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0657B" w14:textId="54C03665" w:rsidR="00A84AE8" w:rsidRDefault="004F7219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  <w:sz w:val="52"/>
        </w:rPr>
        <w:t>TimechoWorkOrder</w:t>
      </w:r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工单系统功能与技术栈详细技术文档</w:t>
      </w:r>
    </w:p>
    <w:p w14:paraId="30622150" w14:textId="77777777" w:rsidR="00A84AE8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文档概述</w:t>
      </w:r>
      <w:bookmarkEnd w:id="0"/>
    </w:p>
    <w:p w14:paraId="3FA4B6D4" w14:textId="77777777" w:rsidR="00A84AE8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文档目的</w:t>
      </w:r>
      <w:bookmarkEnd w:id="1"/>
    </w:p>
    <w:p w14:paraId="2D06C8C5" w14:textId="3EBC19E7" w:rsidR="00A84A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本文档详细介绍</w:t>
      </w:r>
      <w:r>
        <w:rPr>
          <w:rFonts w:ascii="Arial" w:eastAsia="等线" w:hAnsi="Arial" w:cs="Arial"/>
        </w:rPr>
        <w:t xml:space="preserve"> </w:t>
      </w:r>
      <w:r w:rsidR="004F7219">
        <w:rPr>
          <w:rFonts w:ascii="Arial" w:eastAsia="等线" w:hAnsi="Arial" w:cs="Arial" w:hint="eastAsia"/>
        </w:rPr>
        <w:t>TimechoWorkOrder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工单系统的核心功能、业务流程、技术架构及技术栈选型，为技术调研、系统部署、二次开发及日常运维提供全面参考依据，确保相关人员清晰掌握系统的功能边界与技术实现逻辑。</w:t>
      </w:r>
    </w:p>
    <w:p w14:paraId="7850FAAA" w14:textId="77777777" w:rsidR="00A84AE8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系统简介</w:t>
      </w:r>
      <w:bookmarkEnd w:id="2"/>
    </w:p>
    <w:p w14:paraId="55AD4870" w14:textId="0D084201" w:rsidR="00A84AE8" w:rsidRDefault="004F72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TimechoWorkOrder</w:t>
      </w:r>
      <w:r>
        <w:rPr>
          <w:rFonts w:ascii="Arial" w:eastAsia="等线" w:hAnsi="Arial" w:cs="Arial"/>
        </w:rPr>
        <w:t>工单系统，聚焦研发、</w:t>
      </w:r>
      <w:r>
        <w:rPr>
          <w:rFonts w:ascii="Arial" w:eastAsia="等线" w:hAnsi="Arial" w:cs="Arial"/>
        </w:rPr>
        <w:t xml:space="preserve">IT </w:t>
      </w:r>
      <w:r>
        <w:rPr>
          <w:rFonts w:ascii="Arial" w:eastAsia="等线" w:hAnsi="Arial" w:cs="Arial"/>
        </w:rPr>
        <w:t>运维、</w:t>
      </w:r>
      <w:r>
        <w:rPr>
          <w:rFonts w:ascii="Arial" w:eastAsia="等线" w:hAnsi="Arial" w:cs="Arial"/>
        </w:rPr>
        <w:t xml:space="preserve">SaaS </w:t>
      </w:r>
      <w:r>
        <w:rPr>
          <w:rFonts w:ascii="Arial" w:eastAsia="等线" w:hAnsi="Arial" w:cs="Arial"/>
        </w:rPr>
        <w:t>服务等场景，实现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客户反馈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需求收集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缺陷上报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开发交付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闭环归档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的全链路管理。系统支持多渠道接入、自定义流转、研发链路打通，兼顾内部协同效率与客户体验，具备高可用、可扩展、安全合规等特性，适配中小团队至大型企业的多样化工单管理需求。</w:t>
      </w:r>
    </w:p>
    <w:p w14:paraId="73C0D41D" w14:textId="77777777" w:rsidR="00A84AE8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适用范围</w:t>
      </w:r>
      <w:bookmarkEnd w:id="3"/>
    </w:p>
    <w:p w14:paraId="47965E29" w14:textId="77777777" w:rsidR="00A84A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本文档适用于技术研发人员、系统运维人员、产品管理人员、</w:t>
      </w:r>
      <w:r>
        <w:rPr>
          <w:rFonts w:ascii="Arial" w:eastAsia="等线" w:hAnsi="Arial" w:cs="Arial"/>
        </w:rPr>
        <w:t xml:space="preserve">IT </w:t>
      </w:r>
      <w:r>
        <w:rPr>
          <w:rFonts w:ascii="Arial" w:eastAsia="等线" w:hAnsi="Arial" w:cs="Arial"/>
        </w:rPr>
        <w:t>运维人员及相关业务使用者，可作为系统学习、技术选型、部署配置及功能应用的参考资料。</w:t>
      </w:r>
    </w:p>
    <w:p w14:paraId="6EA72E06" w14:textId="77777777" w:rsidR="00A84AE8" w:rsidRDefault="00000000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6"/>
        </w:rPr>
        <w:t xml:space="preserve">2. </w:t>
      </w:r>
      <w:r>
        <w:rPr>
          <w:rFonts w:ascii="Arial" w:eastAsia="等线" w:hAnsi="Arial" w:cs="Arial"/>
          <w:b/>
          <w:sz w:val="36"/>
        </w:rPr>
        <w:t>核心功能模块详解</w:t>
      </w:r>
      <w:bookmarkEnd w:id="4"/>
    </w:p>
    <w:p w14:paraId="1E9D81EF" w14:textId="678EC46F" w:rsidR="00A84AE8" w:rsidRDefault="004F72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TimechoWorkOrder</w:t>
      </w:r>
      <w:r>
        <w:rPr>
          <w:rFonts w:ascii="Arial" w:eastAsia="等线" w:hAnsi="Arial" w:cs="Arial"/>
        </w:rPr>
        <w:t>工单系统围绕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接入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处理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流转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闭环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统计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全流程设计，各功能模块相互协同，覆盖工单管理全场景，核心模块如下：</w:t>
      </w:r>
    </w:p>
    <w:p w14:paraId="1B8E7B14" w14:textId="77777777" w:rsidR="00A84AE8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多渠道工单接入模块</w:t>
      </w:r>
      <w:bookmarkEnd w:id="5"/>
    </w:p>
    <w:p w14:paraId="44146C28" w14:textId="77777777" w:rsidR="00A84A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该模块负责统一收集各类来源的工单，实现多渠道汇总、标准化解析，避免信息分散，降低接入成本。</w:t>
      </w:r>
    </w:p>
    <w:p w14:paraId="5E8615B8" w14:textId="77777777" w:rsidR="00A84AE8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接入入口：支持</w:t>
      </w:r>
      <w:r>
        <w:rPr>
          <w:rFonts w:ascii="Arial" w:eastAsia="等线" w:hAnsi="Arial" w:cs="Arial"/>
        </w:rPr>
        <w:t xml:space="preserve"> Web </w:t>
      </w:r>
      <w:r>
        <w:rPr>
          <w:rFonts w:ascii="Arial" w:eastAsia="等线" w:hAnsi="Arial" w:cs="Arial"/>
        </w:rPr>
        <w:t>产品门户、企业邮件、小程序、开放</w:t>
      </w:r>
      <w:r>
        <w:rPr>
          <w:rFonts w:ascii="Arial" w:eastAsia="等线" w:hAnsi="Arial" w:cs="Arial"/>
        </w:rPr>
        <w:t xml:space="preserve"> API</w:t>
      </w:r>
      <w:r>
        <w:rPr>
          <w:rFonts w:ascii="Arial" w:eastAsia="等线" w:hAnsi="Arial" w:cs="Arial"/>
        </w:rPr>
        <w:t>、客服系统对接、内部表单提交等多种方式，满足内部员工与外部客户的多样化提交需求。</w:t>
      </w:r>
    </w:p>
    <w:p w14:paraId="58FC0FDB" w14:textId="77777777" w:rsidR="00A84AE8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统一工单池：所有渠道提交的工单自动汇总至统一工单池，支持按工单来源、产品归属、客户类型、优先级等维度快速筛选、分类管理。</w:t>
      </w:r>
    </w:p>
    <w:p w14:paraId="58F9207F" w14:textId="77777777" w:rsidR="00A84AE8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工单标准化：自动解析提交内容，提取关键信息（如客户信息、问题描述、附件），生成标准化工单格式，减少人工整理成本。</w:t>
      </w:r>
    </w:p>
    <w:p w14:paraId="68607D1A" w14:textId="77777777" w:rsidR="00A84AE8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工单基础管理模块</w:t>
      </w:r>
      <w:bookmarkEnd w:id="6"/>
    </w:p>
    <w:p w14:paraId="58AC4DE6" w14:textId="77777777" w:rsidR="00A84A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作为系统核心基础模块，负责工单的全生命周期管理，支持自定义配置，适配不同业务场景的工单需求。</w:t>
      </w:r>
    </w:p>
    <w:p w14:paraId="65354945" w14:textId="77777777" w:rsidR="00A84AE8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工单自定义配置：支持自定义工单类型（需求、缺陷、咨询、故障、投诉等）、自定义字段（如客户等级、影响范围、处理时限）、自定义状态流转规则，适配研发、</w:t>
      </w:r>
      <w:r>
        <w:rPr>
          <w:rFonts w:ascii="Arial" w:eastAsia="等线" w:hAnsi="Arial" w:cs="Arial"/>
        </w:rPr>
        <w:t>IT</w:t>
      </w:r>
      <w:r>
        <w:rPr>
          <w:rFonts w:ascii="Arial" w:eastAsia="等线" w:hAnsi="Arial" w:cs="Arial"/>
        </w:rPr>
        <w:t>、客服等不同场景。</w:t>
      </w:r>
    </w:p>
    <w:p w14:paraId="4848B84E" w14:textId="77777777" w:rsidR="00A84AE8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客户关联管理：支持绑定企业客户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个人联系人，自动关联该客户的历史工单、反馈记录、产品使用信息，便于工作人员快速了解客户背景，提升处理效率。</w:t>
      </w:r>
    </w:p>
    <w:p w14:paraId="28D352D1" w14:textId="77777777" w:rsidR="00A84AE8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富文本与附件支持：工单描述支持富文本编辑（加粗、列表、链接等），可上传截图、日志、文档等附件，清晰呈现问题细节，减少沟通成本。</w:t>
      </w:r>
    </w:p>
    <w:p w14:paraId="4E1CE488" w14:textId="77777777" w:rsidR="00A84AE8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批量操作功能：支持批量修改工单状态、批量指派负责人、批量关闭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删除工单，提升批量处理效率，适用于大量同类工单的集中管理。</w:t>
      </w:r>
    </w:p>
    <w:p w14:paraId="45780F9F" w14:textId="77777777" w:rsidR="00A84AE8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协同评论功能：支持内部工作人员在工单内评论、</w:t>
      </w:r>
      <w:r>
        <w:rPr>
          <w:rFonts w:ascii="Arial" w:eastAsia="等线" w:hAnsi="Arial" w:cs="Arial"/>
        </w:rPr>
        <w:t>@</w:t>
      </w:r>
      <w:r>
        <w:rPr>
          <w:rFonts w:ascii="Arial" w:eastAsia="等线" w:hAnsi="Arial" w:cs="Arial"/>
        </w:rPr>
        <w:t>关联人员，实现实时协同沟通；可控制评论可见范围（仅内部可见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客户可见），兼顾内部协同与客户沟通。</w:t>
      </w:r>
    </w:p>
    <w:p w14:paraId="29FC14EA" w14:textId="77777777" w:rsidR="00A84AE8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>需求清洗与评估模块</w:t>
      </w:r>
      <w:bookmarkEnd w:id="7"/>
    </w:p>
    <w:p w14:paraId="46BB19CB" w14:textId="5A9FDB95" w:rsidR="00A84A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该模块是</w:t>
      </w:r>
      <w:r>
        <w:rPr>
          <w:rFonts w:ascii="Arial" w:eastAsia="等线" w:hAnsi="Arial" w:cs="Arial"/>
        </w:rPr>
        <w:t xml:space="preserve"> </w:t>
      </w:r>
      <w:r w:rsidR="004F7219">
        <w:rPr>
          <w:rFonts w:ascii="Arial" w:eastAsia="等线" w:hAnsi="Arial" w:cs="Arial" w:hint="eastAsia"/>
        </w:rPr>
        <w:t>TimechoWorkOrder</w:t>
      </w:r>
      <w:r>
        <w:rPr>
          <w:rFonts w:ascii="Arial" w:eastAsia="等线" w:hAnsi="Arial" w:cs="Arial"/>
        </w:rPr>
        <w:t>工单系统的核心差异化功能，聚焦研发场景，实现工单与需求的无缝衔接，解决需求杂乱、评估不规范的问题。</w:t>
      </w:r>
    </w:p>
    <w:p w14:paraId="12D950D9" w14:textId="77777777" w:rsidR="00A84AE8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工单归类与合并：支持将同类工单一键归类，合并重复工单，避免需求冗余；可将工单快速转换为需求、缺陷或任务，实现工单与研发流程的衔接。</w:t>
      </w:r>
    </w:p>
    <w:p w14:paraId="35FF4EFA" w14:textId="77777777" w:rsidR="00A84AE8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需求量化评估：提供多维度评分体系，可根据需求价值、开发工作量、客户权重、竞品情况、影响范围等指标，对工单对应的需求进行量化打分，辅助需求优先级排序。</w:t>
      </w:r>
    </w:p>
    <w:p w14:paraId="1E85A4DD" w14:textId="77777777" w:rsidR="00A84AE8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统一需求池：整合工单来源、内部规划、市场反馈等所有渠道的需求，形成统一需求池，支持按优先级、产品、负责人等维度管理，实现需求全生命周期可追溯。</w:t>
      </w:r>
    </w:p>
    <w:p w14:paraId="0812762D" w14:textId="77777777" w:rsidR="00A84AE8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2.4 </w:t>
      </w:r>
      <w:r>
        <w:rPr>
          <w:rFonts w:ascii="Arial" w:eastAsia="等线" w:hAnsi="Arial" w:cs="Arial"/>
          <w:b/>
          <w:sz w:val="32"/>
        </w:rPr>
        <w:t>工单流转与自动化模块</w:t>
      </w:r>
      <w:bookmarkEnd w:id="8"/>
    </w:p>
    <w:p w14:paraId="474C3F30" w14:textId="77777777" w:rsidR="00A84A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通过自动化规则与灵活流转配置，减少人工干预，确保工单处理高效、规范，避免超时遗漏。</w:t>
      </w:r>
    </w:p>
    <w:p w14:paraId="53210009" w14:textId="77777777" w:rsidR="00A84AE8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SLA </w:t>
      </w:r>
      <w:r>
        <w:rPr>
          <w:rFonts w:ascii="Arial" w:eastAsia="等线" w:hAnsi="Arial" w:cs="Arial"/>
        </w:rPr>
        <w:t>时效管理：支持配置工单响应时限、解决时限，设置超时提醒、升级规则（如超时自动升级至上级负责人），确保工单处理时效，提升客户满意度。</w:t>
      </w:r>
    </w:p>
    <w:p w14:paraId="340B2CD1" w14:textId="77777777" w:rsidR="00A84AE8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自动分派规则：可按工单类型、产品归属、工作人员负载、客户等级等条件，配置自动分派规则，将工单自动分配给对应负责人，减少人工分派成本。</w:t>
      </w:r>
    </w:p>
    <w:p w14:paraId="2BC315B5" w14:textId="77777777" w:rsidR="00A84AE8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触发器自动化：支持配置触发器规则，当工单发生状态变更、新增评论、超时、字段更新等操作时，自动触发通知（邮件、站内信、短信）、修改工单状态或关联其他任务，实现全流程自动化。</w:t>
      </w:r>
    </w:p>
    <w:p w14:paraId="76249B0A" w14:textId="77777777" w:rsidR="00A84AE8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流转日志追溯：自动记录工单的每一次状态变更、操作人、操作时间及备注，形成完整的流转日志，便于追溯与审计。</w:t>
      </w:r>
    </w:p>
    <w:p w14:paraId="755CCA1D" w14:textId="77777777" w:rsidR="00A84AE8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2.5 </w:t>
      </w:r>
      <w:r>
        <w:rPr>
          <w:rFonts w:ascii="Arial" w:eastAsia="等线" w:hAnsi="Arial" w:cs="Arial"/>
          <w:b/>
          <w:sz w:val="32"/>
        </w:rPr>
        <w:t>研发闭环打通模块</w:t>
      </w:r>
      <w:bookmarkEnd w:id="9"/>
    </w:p>
    <w:p w14:paraId="03C2A191" w14:textId="2067C624" w:rsidR="00A84A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该模块是</w:t>
      </w:r>
      <w:r>
        <w:rPr>
          <w:rFonts w:ascii="Arial" w:eastAsia="等线" w:hAnsi="Arial" w:cs="Arial"/>
        </w:rPr>
        <w:t xml:space="preserve"> </w:t>
      </w:r>
      <w:r w:rsidR="004F7219">
        <w:rPr>
          <w:rFonts w:ascii="Arial" w:eastAsia="等线" w:hAnsi="Arial" w:cs="Arial" w:hint="eastAsia"/>
        </w:rPr>
        <w:t>TimechoWorkOrder</w:t>
      </w:r>
      <w:r>
        <w:rPr>
          <w:rFonts w:ascii="Arial" w:eastAsia="等线" w:hAnsi="Arial" w:cs="Arial"/>
        </w:rPr>
        <w:t>工单系统的核心优势，实现工单与</w:t>
      </w:r>
      <w:r>
        <w:rPr>
          <w:rFonts w:ascii="Arial" w:eastAsia="等线" w:hAnsi="Arial" w:cs="Arial"/>
        </w:rPr>
        <w:t xml:space="preserve"> </w:t>
      </w:r>
      <w:r w:rsidR="006B7A1D">
        <w:rPr>
          <w:rFonts w:ascii="Arial" w:eastAsia="等线" w:hAnsi="Arial" w:cs="Arial" w:hint="eastAsia"/>
        </w:rPr>
        <w:t>飞书文档</w:t>
      </w:r>
      <w:r>
        <w:rPr>
          <w:rFonts w:ascii="Arial" w:eastAsia="等线" w:hAnsi="Arial" w:cs="Arial"/>
        </w:rPr>
        <w:t>无缝对接，形成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工单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需求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开发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交付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的完整研发闭环。</w:t>
      </w:r>
    </w:p>
    <w:p w14:paraId="5CBCE1DC" w14:textId="77777777" w:rsidR="00A84AE8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工单转工作项：支持一键将工单转换为需求、任务或缺陷，自动同步工单信息（如问题描述、附件、客户信息）至</w:t>
      </w:r>
      <w:r>
        <w:rPr>
          <w:rFonts w:ascii="Arial" w:eastAsia="等线" w:hAnsi="Arial" w:cs="Arial"/>
        </w:rPr>
        <w:t xml:space="preserve"> Agile </w:t>
      </w:r>
      <w:r>
        <w:rPr>
          <w:rFonts w:ascii="Arial" w:eastAsia="等线" w:hAnsi="Arial" w:cs="Arial"/>
        </w:rPr>
        <w:t>模块，无需重复录入。</w:t>
      </w:r>
    </w:p>
    <w:p w14:paraId="553198E0" w14:textId="77777777" w:rsidR="00A84AE8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全链路关联：可将工单与迭代计划、产品版本、代码提交、测试用例、构建部署等研发环节关联，工作人员可在工单中直接查看研发进度，实现全链路可追溯。</w:t>
      </w:r>
    </w:p>
    <w:p w14:paraId="6AC2AF0D" w14:textId="77777777" w:rsidR="00A84AE8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进度自动同步：工单处理进度、研发进度自动同步至客户门户，客户可实时查看工单处理状态、预计上线时间，提升客户透明度与满意度。</w:t>
      </w:r>
    </w:p>
    <w:p w14:paraId="49C27238" w14:textId="77777777" w:rsidR="00A84AE8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2.6 </w:t>
      </w:r>
      <w:r>
        <w:rPr>
          <w:rFonts w:ascii="Arial" w:eastAsia="等线" w:hAnsi="Arial" w:cs="Arial"/>
          <w:b/>
          <w:sz w:val="32"/>
        </w:rPr>
        <w:t>客户协同模块</w:t>
      </w:r>
      <w:bookmarkEnd w:id="10"/>
    </w:p>
    <w:p w14:paraId="43A4A8C8" w14:textId="77777777" w:rsidR="00A84A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聚焦客户体验，实现客户与内部团队的协同互动，提升客户参与感与满意度。</w:t>
      </w:r>
    </w:p>
    <w:p w14:paraId="1EEBE3B7" w14:textId="77777777" w:rsidR="00A84AE8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客户门户：为客户提供专属门户，客户可登录查看自己提交的所有工单、处理进度、回复记录、历史工单，无需反复咨询工作人员。</w:t>
      </w:r>
    </w:p>
    <w:p w14:paraId="5A8B9BE6" w14:textId="77777777" w:rsidR="00A84AE8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工单投票与评论：支持客户对工单对应的需求进行投票，投票结果可作为需求优先级排序的参考；客户可在工单中添加评论，与内部团队实时沟通问题细节。</w:t>
      </w:r>
    </w:p>
    <w:p w14:paraId="38E8BE24" w14:textId="77777777" w:rsidR="00A84AE8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定向推送：可向特定客户或客户群体推送版本更新计划、已解决问题公告、产品路线图等信息，提升客户粘性。</w:t>
      </w:r>
    </w:p>
    <w:p w14:paraId="53D34105" w14:textId="77777777" w:rsidR="00A84AE8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2.7 </w:t>
      </w:r>
      <w:r>
        <w:rPr>
          <w:rFonts w:ascii="Arial" w:eastAsia="等线" w:hAnsi="Arial" w:cs="Arial"/>
          <w:b/>
          <w:sz w:val="32"/>
        </w:rPr>
        <w:t>统计与效能分析模块</w:t>
      </w:r>
      <w:bookmarkEnd w:id="11"/>
    </w:p>
    <w:p w14:paraId="6A7243C4" w14:textId="77777777" w:rsidR="00A84A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通过多维度报表与数据分析，帮助团队掌握工单处理效能、客户反馈热点，为决策提供数据支持。</w:t>
      </w:r>
    </w:p>
    <w:p w14:paraId="3C9EA612" w14:textId="77777777" w:rsidR="00A84AE8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工单统计报表：生成工单数量、来源分布、处理时长、</w:t>
      </w:r>
      <w:r>
        <w:rPr>
          <w:rFonts w:ascii="Arial" w:eastAsia="等线" w:hAnsi="Arial" w:cs="Arial"/>
        </w:rPr>
        <w:t xml:space="preserve">SLA </w:t>
      </w:r>
      <w:r>
        <w:rPr>
          <w:rFonts w:ascii="Arial" w:eastAsia="等线" w:hAnsi="Arial" w:cs="Arial"/>
        </w:rPr>
        <w:t>达标率、客户满意度</w:t>
      </w:r>
      <w:r>
        <w:rPr>
          <w:rFonts w:ascii="Arial" w:eastAsia="等线" w:hAnsi="Arial" w:cs="Arial"/>
        </w:rPr>
        <w:lastRenderedPageBreak/>
        <w:t>等核心指标报表，支持按时间（日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季度）、产品、负责人等维度筛选，直观呈现工单处理情况。</w:t>
      </w:r>
    </w:p>
    <w:p w14:paraId="2D55E1A6" w14:textId="77777777" w:rsidR="00A84AE8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客户分析报表：分析客户反馈热点、高频问题、需求价值分布，帮助产品团队精准把握客户需求，优化产品功能。</w:t>
      </w:r>
    </w:p>
    <w:p w14:paraId="52BE605D" w14:textId="77777777" w:rsidR="00A84AE8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团队效能报表：统计工作人员人均处理工单量、平均处理耗时、超时率、解决率等指标，评估团队工作效能，优化人员配置。</w:t>
      </w:r>
    </w:p>
    <w:p w14:paraId="6C83BF6D" w14:textId="77777777" w:rsidR="00A84AE8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报表导出与分享：支持将报表导出为</w:t>
      </w:r>
      <w:r>
        <w:rPr>
          <w:rFonts w:ascii="Arial" w:eastAsia="等线" w:hAnsi="Arial" w:cs="Arial"/>
        </w:rPr>
        <w:t xml:space="preserve"> Excel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PDF </w:t>
      </w:r>
      <w:r>
        <w:rPr>
          <w:rFonts w:ascii="Arial" w:eastAsia="等线" w:hAnsi="Arial" w:cs="Arial"/>
        </w:rPr>
        <w:t>格式，可一键分享给相关人员，便于汇报与分析。</w:t>
      </w:r>
    </w:p>
    <w:p w14:paraId="1553AB2A" w14:textId="77777777" w:rsidR="00A84AE8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 xml:space="preserve">2.8 </w:t>
      </w:r>
      <w:r>
        <w:rPr>
          <w:rFonts w:ascii="Arial" w:eastAsia="等线" w:hAnsi="Arial" w:cs="Arial"/>
          <w:b/>
          <w:sz w:val="32"/>
        </w:rPr>
        <w:t>安全与权限模块</w:t>
      </w:r>
      <w:bookmarkEnd w:id="12"/>
    </w:p>
    <w:p w14:paraId="45DA39C2" w14:textId="77777777" w:rsidR="00A84A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保障系统数据安全与访问合规，适配企业级安全需求，支持私有化部署与信创环境。</w:t>
      </w:r>
    </w:p>
    <w:p w14:paraId="5FE69699" w14:textId="77777777" w:rsidR="00A84AE8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数据权限控制：按客户、产品、部门、角色分配数据权限，确保工作人员只能查看、操作自己权限范围内的工单，避免数据泄露。</w:t>
      </w:r>
    </w:p>
    <w:p w14:paraId="2C2C6498" w14:textId="77777777" w:rsidR="00A84AE8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可见范围控制：可设置工单、评论、需求等内容的可见范围（仅内部可见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客户可见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特定角色可见），兼顾内部协同与客户隐私保护。</w:t>
      </w:r>
    </w:p>
    <w:p w14:paraId="3E1BDC1B" w14:textId="77777777" w:rsidR="00A84AE8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操作日志审计：记录所有用户的操作行为（如工单创建、修改、删除、分派），形成完整的审计日志，便于追溯与合规检查。</w:t>
      </w:r>
    </w:p>
    <w:p w14:paraId="4DD7DD30" w14:textId="77777777" w:rsidR="00A84AE8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安全合规支持：支持私有化部署、信创环境（如麒麟系统、统信系统），符合等保合规要求；支持数据加密存储、备份与恢复，保障数据安全。</w:t>
      </w:r>
    </w:p>
    <w:p w14:paraId="6D4D4B0F" w14:textId="77777777" w:rsidR="00A84AE8" w:rsidRDefault="00000000">
      <w:pPr>
        <w:spacing w:before="380" w:after="140" w:line="288" w:lineRule="auto"/>
        <w:outlineLvl w:val="0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6"/>
        </w:rPr>
        <w:t xml:space="preserve">3. </w:t>
      </w:r>
      <w:r>
        <w:rPr>
          <w:rFonts w:ascii="Arial" w:eastAsia="等线" w:hAnsi="Arial" w:cs="Arial"/>
          <w:b/>
          <w:sz w:val="36"/>
        </w:rPr>
        <w:t>技术架构与技术栈选型</w:t>
      </w:r>
      <w:bookmarkEnd w:id="13"/>
    </w:p>
    <w:p w14:paraId="4945695F" w14:textId="77777777" w:rsidR="00A84AE8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整体架构设计</w:t>
      </w:r>
      <w:bookmarkEnd w:id="14"/>
    </w:p>
    <w:p w14:paraId="06E84326" w14:textId="2C971108" w:rsidR="00A84AE8" w:rsidRDefault="004F72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TimechoWorkOrder</w:t>
      </w:r>
      <w:r>
        <w:rPr>
          <w:rFonts w:ascii="Arial" w:eastAsia="等线" w:hAnsi="Arial" w:cs="Arial"/>
        </w:rPr>
        <w:t>工单系统采用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微服务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前后端分离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的架构设计，兼顾高可用性、弹性扩展性与可维护性，整体架构分为前端层、网关层、业务服务层、数据层、中间件层，具体架构如下：</w:t>
      </w:r>
    </w:p>
    <w:p w14:paraId="1764AFEC" w14:textId="77777777" w:rsidR="00A84AE8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前端层：负责用户交互与界面展示，采用</w:t>
      </w:r>
      <w:r>
        <w:rPr>
          <w:rFonts w:ascii="Arial" w:eastAsia="等线" w:hAnsi="Arial" w:cs="Arial"/>
        </w:rPr>
        <w:t xml:space="preserve"> React </w:t>
      </w:r>
      <w:r>
        <w:rPr>
          <w:rFonts w:ascii="Arial" w:eastAsia="等线" w:hAnsi="Arial" w:cs="Arial"/>
        </w:rPr>
        <w:t>生态构建，支持多终端适配（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、小程序）。</w:t>
      </w:r>
    </w:p>
    <w:p w14:paraId="0CBD9D2C" w14:textId="77777777" w:rsidR="00A84AE8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网关层：统一入口，负责请求路由、权限校验、流量控制、接口转发，保障系统安全与稳定性。</w:t>
      </w:r>
    </w:p>
    <w:p w14:paraId="61434972" w14:textId="77777777" w:rsidR="00A84AE8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业务服务层：按功能模块拆分微服务，如工单接入服务、工单管理服务、需求评估服务、自动化服务、统计分析服务等，各服务独立部署、协同工作。</w:t>
      </w:r>
    </w:p>
    <w:p w14:paraId="6D65778C" w14:textId="77777777" w:rsidR="00A84AE8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数据层：负责数据存储与管理，分为关系型数据库、非结构化数据库、时序数据</w:t>
      </w:r>
      <w:r>
        <w:rPr>
          <w:rFonts w:ascii="Arial" w:eastAsia="等线" w:hAnsi="Arial" w:cs="Arial"/>
        </w:rPr>
        <w:lastRenderedPageBreak/>
        <w:t>库，分别存储不同类型的数据。</w:t>
      </w:r>
    </w:p>
    <w:p w14:paraId="68A82D98" w14:textId="77777777" w:rsidR="00A84AE8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中间件层：提供缓存、消息队列、搜索、文件存储等基础能力，支撑业务服务的高效运行。</w:t>
      </w:r>
    </w:p>
    <w:p w14:paraId="16EA0440" w14:textId="77777777" w:rsidR="00A84AE8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部署层：支持</w:t>
      </w:r>
      <w:r>
        <w:rPr>
          <w:rFonts w:ascii="Arial" w:eastAsia="等线" w:hAnsi="Arial" w:cs="Arial"/>
        </w:rPr>
        <w:t xml:space="preserve"> Docker </w:t>
      </w:r>
      <w:r>
        <w:rPr>
          <w:rFonts w:ascii="Arial" w:eastAsia="等线" w:hAnsi="Arial" w:cs="Arial"/>
        </w:rPr>
        <w:t>容器化部署、</w:t>
      </w:r>
      <w:r>
        <w:rPr>
          <w:rFonts w:ascii="Arial" w:eastAsia="等线" w:hAnsi="Arial" w:cs="Arial"/>
        </w:rPr>
        <w:t xml:space="preserve">Kubernetes </w:t>
      </w:r>
      <w:r>
        <w:rPr>
          <w:rFonts w:ascii="Arial" w:eastAsia="等线" w:hAnsi="Arial" w:cs="Arial"/>
        </w:rPr>
        <w:t>集群管理，适配公有云、私有云、混合云等多种部署环境。</w:t>
      </w:r>
    </w:p>
    <w:p w14:paraId="2AB1D189" w14:textId="77777777" w:rsidR="00A84A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架构优势：各服务独立拆分，降低耦合度，便于迭代升级与故障排查；支持弹性扩展，可根据业务量动态调整资源；前后端分离，提升开发效率与用户体验；多环境适配，满足不同企业的部署需求。</w:t>
      </w:r>
    </w:p>
    <w:p w14:paraId="02C036C9" w14:textId="77777777" w:rsidR="00A84AE8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前端技术栈</w:t>
      </w:r>
      <w:bookmarkEnd w:id="15"/>
    </w:p>
    <w:p w14:paraId="23027179" w14:textId="2D5A0738" w:rsidR="00A84AE8" w:rsidRDefault="004F72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TimechoWorkOrder</w:t>
      </w:r>
      <w:r>
        <w:rPr>
          <w:rFonts w:ascii="Arial" w:eastAsia="等线" w:hAnsi="Arial" w:cs="Arial"/>
        </w:rPr>
        <w:t>工单系统前端采用</w:t>
      </w:r>
      <w:r>
        <w:rPr>
          <w:rFonts w:ascii="Arial" w:eastAsia="等线" w:hAnsi="Arial" w:cs="Arial"/>
        </w:rPr>
        <w:t xml:space="preserve"> React </w:t>
      </w:r>
      <w:r>
        <w:rPr>
          <w:rFonts w:ascii="Arial" w:eastAsia="等线" w:hAnsi="Arial" w:cs="Arial"/>
        </w:rPr>
        <w:t>生态，兼顾企业级</w:t>
      </w:r>
      <w:r>
        <w:rPr>
          <w:rFonts w:ascii="Arial" w:eastAsia="等线" w:hAnsi="Arial" w:cs="Arial"/>
        </w:rPr>
        <w:t xml:space="preserve"> UI </w:t>
      </w:r>
      <w:r>
        <w:rPr>
          <w:rFonts w:ascii="Arial" w:eastAsia="等线" w:hAnsi="Arial" w:cs="Arial"/>
        </w:rPr>
        <w:t>体验与开发效率，具体技术选型如下：</w:t>
      </w:r>
    </w:p>
    <w:p w14:paraId="2FC7E822" w14:textId="77777777" w:rsidR="00A84AE8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核心语言：</w:t>
      </w:r>
      <w:r>
        <w:rPr>
          <w:rFonts w:ascii="Arial" w:eastAsia="等线" w:hAnsi="Arial" w:cs="Arial"/>
        </w:rPr>
        <w:t>TypeScript</w:t>
      </w:r>
      <w:r>
        <w:rPr>
          <w:rFonts w:ascii="Arial" w:eastAsia="等线" w:hAnsi="Arial" w:cs="Arial"/>
        </w:rPr>
        <w:t>（强类型语言，提升代码可维护性与可读性，减少类型错误）。</w:t>
      </w:r>
    </w:p>
    <w:p w14:paraId="23211B2C" w14:textId="77777777" w:rsidR="00A84AE8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前端框架：</w:t>
      </w:r>
      <w:r>
        <w:rPr>
          <w:rFonts w:ascii="Arial" w:eastAsia="等线" w:hAnsi="Arial" w:cs="Arial"/>
        </w:rPr>
        <w:t>React</w:t>
      </w:r>
      <w:r>
        <w:rPr>
          <w:rFonts w:ascii="Arial" w:eastAsia="等线" w:hAnsi="Arial" w:cs="Arial"/>
        </w:rPr>
        <w:t>（主流前端框架，组件化开发，高效构建复杂</w:t>
      </w:r>
      <w:r>
        <w:rPr>
          <w:rFonts w:ascii="Arial" w:eastAsia="等线" w:hAnsi="Arial" w:cs="Arial"/>
        </w:rPr>
        <w:t xml:space="preserve"> UI </w:t>
      </w:r>
      <w:r>
        <w:rPr>
          <w:rFonts w:ascii="Arial" w:eastAsia="等线" w:hAnsi="Arial" w:cs="Arial"/>
        </w:rPr>
        <w:t>界面）。</w:t>
      </w:r>
    </w:p>
    <w:p w14:paraId="481C3103" w14:textId="77777777" w:rsidR="00A84AE8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UI </w:t>
      </w:r>
      <w:r>
        <w:rPr>
          <w:rFonts w:ascii="Arial" w:eastAsia="等线" w:hAnsi="Arial" w:cs="Arial"/>
        </w:rPr>
        <w:t>组件库：</w:t>
      </w:r>
      <w:r>
        <w:rPr>
          <w:rFonts w:ascii="Arial" w:eastAsia="等线" w:hAnsi="Arial" w:cs="Arial"/>
        </w:rPr>
        <w:t>Ant Design + Ant Design Pro</w:t>
      </w:r>
      <w:r>
        <w:rPr>
          <w:rFonts w:ascii="Arial" w:eastAsia="等线" w:hAnsi="Arial" w:cs="Arial"/>
        </w:rPr>
        <w:t>（企业级</w:t>
      </w:r>
      <w:r>
        <w:rPr>
          <w:rFonts w:ascii="Arial" w:eastAsia="等线" w:hAnsi="Arial" w:cs="Arial"/>
        </w:rPr>
        <w:t xml:space="preserve"> UI </w:t>
      </w:r>
      <w:r>
        <w:rPr>
          <w:rFonts w:ascii="Arial" w:eastAsia="等线" w:hAnsi="Arial" w:cs="Arial"/>
        </w:rPr>
        <w:t>组件库，提供丰富的表单、表格、弹窗等组件，适配工单系统的复杂界面需求）。</w:t>
      </w:r>
    </w:p>
    <w:p w14:paraId="7C912B9C" w14:textId="77777777" w:rsidR="00A84AE8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工程化工具：</w:t>
      </w:r>
      <w:r>
        <w:rPr>
          <w:rFonts w:ascii="Arial" w:eastAsia="等线" w:hAnsi="Arial" w:cs="Arial"/>
        </w:rPr>
        <w:t>Webpack</w:t>
      </w:r>
      <w:r>
        <w:rPr>
          <w:rFonts w:ascii="Arial" w:eastAsia="等线" w:hAnsi="Arial" w:cs="Arial"/>
        </w:rPr>
        <w:t>（模块打包工具）、</w:t>
      </w:r>
      <w:r>
        <w:rPr>
          <w:rFonts w:ascii="Arial" w:eastAsia="等线" w:hAnsi="Arial" w:cs="Arial"/>
        </w:rPr>
        <w:t>ESLint</w:t>
      </w:r>
      <w:r>
        <w:rPr>
          <w:rFonts w:ascii="Arial" w:eastAsia="等线" w:hAnsi="Arial" w:cs="Arial"/>
        </w:rPr>
        <w:t>（代码检查工具）、</w:t>
      </w:r>
      <w:r>
        <w:rPr>
          <w:rFonts w:ascii="Arial" w:eastAsia="等线" w:hAnsi="Arial" w:cs="Arial"/>
        </w:rPr>
        <w:t>Jest</w:t>
      </w:r>
      <w:r>
        <w:rPr>
          <w:rFonts w:ascii="Arial" w:eastAsia="等线" w:hAnsi="Arial" w:cs="Arial"/>
        </w:rPr>
        <w:t>（单元测试工具），保障代码质量与开发效率。</w:t>
      </w:r>
    </w:p>
    <w:p w14:paraId="6842F29C" w14:textId="77777777" w:rsidR="00A84AE8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状态管理：</w:t>
      </w:r>
      <w:r>
        <w:rPr>
          <w:rFonts w:ascii="Arial" w:eastAsia="等线" w:hAnsi="Arial" w:cs="Arial"/>
        </w:rPr>
        <w:t>Redux / Context API</w:t>
      </w:r>
      <w:r>
        <w:rPr>
          <w:rFonts w:ascii="Arial" w:eastAsia="等线" w:hAnsi="Arial" w:cs="Arial"/>
        </w:rPr>
        <w:t>（管理全局状态，实现组件间数据共享，适配复杂协同场景）。</w:t>
      </w:r>
    </w:p>
    <w:p w14:paraId="6B623D16" w14:textId="77777777" w:rsidR="00A84AE8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实时通信：</w:t>
      </w:r>
      <w:r>
        <w:rPr>
          <w:rFonts w:ascii="Arial" w:eastAsia="等线" w:hAnsi="Arial" w:cs="Arial"/>
        </w:rPr>
        <w:t>WebSocket</w:t>
      </w:r>
      <w:r>
        <w:rPr>
          <w:rFonts w:ascii="Arial" w:eastAsia="等线" w:hAnsi="Arial" w:cs="Arial"/>
        </w:rPr>
        <w:t>（实现工单状态实时更新、评论实时推送、超时提醒等功能）。</w:t>
      </w:r>
    </w:p>
    <w:p w14:paraId="32CE5CD8" w14:textId="77777777" w:rsidR="00A84AE8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其他：</w:t>
      </w:r>
      <w:r>
        <w:rPr>
          <w:rFonts w:ascii="Arial" w:eastAsia="等线" w:hAnsi="Arial" w:cs="Arial"/>
        </w:rPr>
        <w:t>Axios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HTTP </w:t>
      </w:r>
      <w:r>
        <w:rPr>
          <w:rFonts w:ascii="Arial" w:eastAsia="等线" w:hAnsi="Arial" w:cs="Arial"/>
        </w:rPr>
        <w:t>请求工具）、</w:t>
      </w:r>
      <w:r>
        <w:rPr>
          <w:rFonts w:ascii="Arial" w:eastAsia="等线" w:hAnsi="Arial" w:cs="Arial"/>
        </w:rPr>
        <w:t>React Router</w:t>
      </w:r>
      <w:r>
        <w:rPr>
          <w:rFonts w:ascii="Arial" w:eastAsia="等线" w:hAnsi="Arial" w:cs="Arial"/>
        </w:rPr>
        <w:t>（路由管理）、</w:t>
      </w:r>
      <w:r>
        <w:rPr>
          <w:rFonts w:ascii="Arial" w:eastAsia="等线" w:hAnsi="Arial" w:cs="Arial"/>
        </w:rPr>
        <w:t>ExcelJS</w:t>
      </w:r>
      <w:r>
        <w:rPr>
          <w:rFonts w:ascii="Arial" w:eastAsia="等线" w:hAnsi="Arial" w:cs="Arial"/>
        </w:rPr>
        <w:t>（报表导出）等。</w:t>
      </w:r>
    </w:p>
    <w:p w14:paraId="31CC9B05" w14:textId="77777777" w:rsidR="00A84AE8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后端技术栈</w:t>
      </w:r>
      <w:bookmarkEnd w:id="16"/>
    </w:p>
    <w:p w14:paraId="1163CC69" w14:textId="77777777" w:rsidR="00A84A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后端采用</w:t>
      </w:r>
      <w:r>
        <w:rPr>
          <w:rFonts w:ascii="Arial" w:eastAsia="等线" w:hAnsi="Arial" w:cs="Arial"/>
        </w:rPr>
        <w:t xml:space="preserve"> Java/Kotlin </w:t>
      </w:r>
      <w:r>
        <w:rPr>
          <w:rFonts w:ascii="Arial" w:eastAsia="等线" w:hAnsi="Arial" w:cs="Arial"/>
        </w:rPr>
        <w:t>语言，基于</w:t>
      </w:r>
      <w:r>
        <w:rPr>
          <w:rFonts w:ascii="Arial" w:eastAsia="等线" w:hAnsi="Arial" w:cs="Arial"/>
        </w:rPr>
        <w:t xml:space="preserve"> Spring </w:t>
      </w:r>
      <w:r>
        <w:rPr>
          <w:rFonts w:ascii="Arial" w:eastAsia="等线" w:hAnsi="Arial" w:cs="Arial"/>
        </w:rPr>
        <w:t>生态构建微服务，兼顾性能与可扩展性，具体技术选型如下：</w:t>
      </w:r>
    </w:p>
    <w:p w14:paraId="3CA59776" w14:textId="77777777" w:rsidR="00A84AE8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核心语言：</w:t>
      </w:r>
      <w:r>
        <w:rPr>
          <w:rFonts w:ascii="Arial" w:eastAsia="等线" w:hAnsi="Arial" w:cs="Arial"/>
        </w:rPr>
        <w:t>Java</w:t>
      </w:r>
      <w:r>
        <w:rPr>
          <w:rFonts w:ascii="Arial" w:eastAsia="等线" w:hAnsi="Arial" w:cs="Arial"/>
        </w:rPr>
        <w:t>（主流企业级开发语言，生态完善）、</w:t>
      </w:r>
      <w:r>
        <w:rPr>
          <w:rFonts w:ascii="Arial" w:eastAsia="等线" w:hAnsi="Arial" w:cs="Arial"/>
        </w:rPr>
        <w:t>Kotlin</w:t>
      </w:r>
      <w:r>
        <w:rPr>
          <w:rFonts w:ascii="Arial" w:eastAsia="等线" w:hAnsi="Arial" w:cs="Arial"/>
        </w:rPr>
        <w:t>（辅助开发，提升开发效率）。</w:t>
      </w:r>
    </w:p>
    <w:p w14:paraId="37B05000" w14:textId="77777777" w:rsidR="00A84AE8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微服务框架：</w:t>
      </w:r>
      <w:r>
        <w:rPr>
          <w:rFonts w:ascii="Arial" w:eastAsia="等线" w:hAnsi="Arial" w:cs="Arial"/>
        </w:rPr>
        <w:t>Spring Boot + Spring Cloud</w:t>
      </w:r>
      <w:r>
        <w:rPr>
          <w:rFonts w:ascii="Arial" w:eastAsia="等线" w:hAnsi="Arial" w:cs="Arial"/>
        </w:rPr>
        <w:t>（快速构建微服务，提供服务注册、发现、配置管理等能力）。</w:t>
      </w:r>
    </w:p>
    <w:p w14:paraId="01F9EA71" w14:textId="77777777" w:rsidR="00A84AE8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数据访问：</w:t>
      </w:r>
      <w:r>
        <w:rPr>
          <w:rFonts w:ascii="Arial" w:eastAsia="等线" w:hAnsi="Arial" w:cs="Arial"/>
        </w:rPr>
        <w:t>MyBatis-Plus</w:t>
      </w:r>
      <w:r>
        <w:rPr>
          <w:rFonts w:ascii="Arial" w:eastAsia="等线" w:hAnsi="Arial" w:cs="Arial"/>
        </w:rPr>
        <w:t>（基于</w:t>
      </w:r>
      <w:r>
        <w:rPr>
          <w:rFonts w:ascii="Arial" w:eastAsia="等线" w:hAnsi="Arial" w:cs="Arial"/>
        </w:rPr>
        <w:t xml:space="preserve"> MyBatis </w:t>
      </w:r>
      <w:r>
        <w:rPr>
          <w:rFonts w:ascii="Arial" w:eastAsia="等线" w:hAnsi="Arial" w:cs="Arial"/>
        </w:rPr>
        <w:t>的增强工具，简化</w:t>
      </w:r>
      <w:r>
        <w:rPr>
          <w:rFonts w:ascii="Arial" w:eastAsia="等线" w:hAnsi="Arial" w:cs="Arial"/>
        </w:rPr>
        <w:t xml:space="preserve"> CRUD </w:t>
      </w:r>
      <w:r>
        <w:rPr>
          <w:rFonts w:ascii="Arial" w:eastAsia="等线" w:hAnsi="Arial" w:cs="Arial"/>
        </w:rPr>
        <w:t>操作，提升开发效率）。</w:t>
      </w:r>
    </w:p>
    <w:p w14:paraId="6BA3ADBE" w14:textId="77777777" w:rsidR="00A84AE8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API </w:t>
      </w:r>
      <w:r>
        <w:rPr>
          <w:rFonts w:ascii="Arial" w:eastAsia="等线" w:hAnsi="Arial" w:cs="Arial"/>
        </w:rPr>
        <w:t>设计：</w:t>
      </w:r>
      <w:r>
        <w:rPr>
          <w:rFonts w:ascii="Arial" w:eastAsia="等线" w:hAnsi="Arial" w:cs="Arial"/>
        </w:rPr>
        <w:t>RESTful API</w:t>
      </w:r>
      <w:r>
        <w:rPr>
          <w:rFonts w:ascii="Arial" w:eastAsia="等线" w:hAnsi="Arial" w:cs="Arial"/>
        </w:rPr>
        <w:t>（标准化接口设计，便于前后端交互与第三方系统对接）、</w:t>
      </w:r>
      <w:r>
        <w:rPr>
          <w:rFonts w:ascii="Arial" w:eastAsia="等线" w:hAnsi="Arial" w:cs="Arial"/>
        </w:rPr>
        <w:t>GraphQL</w:t>
      </w:r>
      <w:r>
        <w:rPr>
          <w:rFonts w:ascii="Arial" w:eastAsia="等线" w:hAnsi="Arial" w:cs="Arial"/>
        </w:rPr>
        <w:t>（按需获取数据，优化接口性能）。</w:t>
      </w:r>
    </w:p>
    <w:p w14:paraId="014D30D0" w14:textId="77777777" w:rsidR="00A84AE8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消息队列：</w:t>
      </w:r>
      <w:r>
        <w:rPr>
          <w:rFonts w:ascii="Arial" w:eastAsia="等线" w:hAnsi="Arial" w:cs="Arial"/>
        </w:rPr>
        <w:t>Kafka</w:t>
      </w:r>
      <w:r>
        <w:rPr>
          <w:rFonts w:ascii="Arial" w:eastAsia="等线" w:hAnsi="Arial" w:cs="Arial"/>
        </w:rPr>
        <w:t>（高吞吐量、高可靠性，用于异步通信、工单通知、日志收集等场景）。</w:t>
      </w:r>
    </w:p>
    <w:p w14:paraId="09565D6E" w14:textId="77777777" w:rsidR="00A84AE8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缓存：</w:t>
      </w:r>
      <w:r>
        <w:rPr>
          <w:rFonts w:ascii="Arial" w:eastAsia="等线" w:hAnsi="Arial" w:cs="Arial"/>
        </w:rPr>
        <w:t>Redis</w:t>
      </w:r>
      <w:r>
        <w:rPr>
          <w:rFonts w:ascii="Arial" w:eastAsia="等线" w:hAnsi="Arial" w:cs="Arial"/>
        </w:rPr>
        <w:t>（高性能缓存，用于存储会话信息、热点工单数据、计数器等，提升系统响应速度）。</w:t>
      </w:r>
    </w:p>
    <w:p w14:paraId="514AEB79" w14:textId="77777777" w:rsidR="00A84AE8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全文检索：</w:t>
      </w:r>
      <w:r>
        <w:rPr>
          <w:rFonts w:ascii="Arial" w:eastAsia="等线" w:hAnsi="Arial" w:cs="Arial"/>
        </w:rPr>
        <w:t>Elasticsearch</w:t>
      </w:r>
      <w:r>
        <w:rPr>
          <w:rFonts w:ascii="Arial" w:eastAsia="等线" w:hAnsi="Arial" w:cs="Arial"/>
        </w:rPr>
        <w:t>（用于工单全文检索、报表统计、日志分析等场景，支持复杂条件查询）。</w:t>
      </w:r>
    </w:p>
    <w:p w14:paraId="4238743C" w14:textId="77777777" w:rsidR="00A84AE8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权限管理：</w:t>
      </w:r>
      <w:r>
        <w:rPr>
          <w:rFonts w:ascii="Arial" w:eastAsia="等线" w:hAnsi="Arial" w:cs="Arial"/>
        </w:rPr>
        <w:t>Spring Security + JWT</w:t>
      </w:r>
      <w:r>
        <w:rPr>
          <w:rFonts w:ascii="Arial" w:eastAsia="等线" w:hAnsi="Arial" w:cs="Arial"/>
        </w:rPr>
        <w:t>（实现用户认证、授权，保障系统安全）。</w:t>
      </w:r>
    </w:p>
    <w:p w14:paraId="0ACFF9EB" w14:textId="77777777" w:rsidR="00A84AE8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 xml:space="preserve">3.4 </w:t>
      </w:r>
      <w:r>
        <w:rPr>
          <w:rFonts w:ascii="Arial" w:eastAsia="等线" w:hAnsi="Arial" w:cs="Arial"/>
          <w:b/>
          <w:sz w:val="32"/>
        </w:rPr>
        <w:t>数据层技术栈</w:t>
      </w:r>
      <w:bookmarkEnd w:id="17"/>
    </w:p>
    <w:p w14:paraId="67B350DC" w14:textId="77777777" w:rsidR="00A84A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根据数据类型的不同，采用多数据库协同存储，兼顾数据一致性与查询性能，具体选型如下：</w:t>
      </w:r>
    </w:p>
    <w:p w14:paraId="6531F35E" w14:textId="77777777" w:rsidR="00A84AE8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关系型数据库：</w:t>
      </w:r>
      <w:r>
        <w:rPr>
          <w:rFonts w:ascii="Arial" w:eastAsia="等线" w:hAnsi="Arial" w:cs="Arial"/>
        </w:rPr>
        <w:t>MySQL</w:t>
      </w:r>
      <w:r>
        <w:rPr>
          <w:rFonts w:ascii="Arial" w:eastAsia="等线" w:hAnsi="Arial" w:cs="Arial"/>
        </w:rPr>
        <w:t>（存储结构化数据，如用户信息、工单基础信息、权限配置等，支持事务，保障数据一致性）。</w:t>
      </w:r>
    </w:p>
    <w:p w14:paraId="4852491F" w14:textId="77777777" w:rsidR="00A84AE8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非结构化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文档数据库：</w:t>
      </w:r>
      <w:r>
        <w:rPr>
          <w:rFonts w:ascii="Arial" w:eastAsia="等线" w:hAnsi="Arial" w:cs="Arial"/>
        </w:rPr>
        <w:t>MongoDB</w:t>
      </w:r>
      <w:r>
        <w:rPr>
          <w:rFonts w:ascii="Arial" w:eastAsia="等线" w:hAnsi="Arial" w:cs="Arial"/>
        </w:rPr>
        <w:t>（存储非结构化数据，如工单富文本内容、附件元数据、自定义字段配置等，灵活适配复杂数据结构）。</w:t>
      </w:r>
    </w:p>
    <w:p w14:paraId="17CBFA4A" w14:textId="30B4C5E7" w:rsidR="00A84AE8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时序数据库：</w:t>
      </w:r>
      <w:r w:rsidR="004F7219">
        <w:rPr>
          <w:rFonts w:ascii="Arial" w:eastAsia="等线" w:hAnsi="Arial" w:cs="Arial" w:hint="eastAsia"/>
        </w:rPr>
        <w:t>IoTDB</w:t>
      </w:r>
      <w:r>
        <w:rPr>
          <w:rFonts w:ascii="Arial" w:eastAsia="等线" w:hAnsi="Arial" w:cs="Arial"/>
        </w:rPr>
        <w:t>（存储时序数据，如工单处理时效、系统性能指标、统计数据等，支持高效时序查询与分析）。</w:t>
      </w:r>
    </w:p>
    <w:p w14:paraId="074D9C10" w14:textId="77777777" w:rsidR="00A84AE8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数据备份与恢复：采用定时备份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增量备份策略，支持数据恢复，保障数据安全。</w:t>
      </w:r>
    </w:p>
    <w:p w14:paraId="4768C79C" w14:textId="77777777" w:rsidR="00A84AE8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t xml:space="preserve">3.5 </w:t>
      </w:r>
      <w:r>
        <w:rPr>
          <w:rFonts w:ascii="Arial" w:eastAsia="等线" w:hAnsi="Arial" w:cs="Arial"/>
          <w:b/>
          <w:sz w:val="32"/>
        </w:rPr>
        <w:t>中间件与部署技术栈</w:t>
      </w:r>
      <w:bookmarkEnd w:id="18"/>
    </w:p>
    <w:p w14:paraId="19BE958C" w14:textId="77777777" w:rsidR="00A84A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采用主流中间件与部署工具，保障系统高可用、可扩展，适配不同部署环境，具体选型如下：</w:t>
      </w:r>
    </w:p>
    <w:p w14:paraId="3F7BE896" w14:textId="77777777" w:rsidR="00A84AE8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容器化部署：</w:t>
      </w:r>
      <w:r>
        <w:rPr>
          <w:rFonts w:ascii="Arial" w:eastAsia="等线" w:hAnsi="Arial" w:cs="Arial"/>
        </w:rPr>
        <w:t>Docker</w:t>
      </w:r>
      <w:r>
        <w:rPr>
          <w:rFonts w:ascii="Arial" w:eastAsia="等线" w:hAnsi="Arial" w:cs="Arial"/>
        </w:rPr>
        <w:t>（容器化打包，确保环境一致性）、</w:t>
      </w:r>
      <w:r>
        <w:rPr>
          <w:rFonts w:ascii="Arial" w:eastAsia="等线" w:hAnsi="Arial" w:cs="Arial"/>
        </w:rPr>
        <w:t>Kubernetes</w:t>
      </w:r>
      <w:r>
        <w:rPr>
          <w:rFonts w:ascii="Arial" w:eastAsia="等线" w:hAnsi="Arial" w:cs="Arial"/>
        </w:rPr>
        <w:t>（容器集群管理，实现弹性扩展、负载均衡、故障自愈）。</w:t>
      </w:r>
    </w:p>
    <w:p w14:paraId="0F969C56" w14:textId="77777777" w:rsidR="00A84AE8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CI/CD </w:t>
      </w:r>
      <w:r>
        <w:rPr>
          <w:rFonts w:ascii="Arial" w:eastAsia="等线" w:hAnsi="Arial" w:cs="Arial"/>
        </w:rPr>
        <w:t>工具：</w:t>
      </w:r>
      <w:r>
        <w:rPr>
          <w:rFonts w:ascii="Arial" w:eastAsia="等线" w:hAnsi="Arial" w:cs="Arial"/>
        </w:rPr>
        <w:t>Jenkins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GitLab CI</w:t>
      </w:r>
      <w:r>
        <w:rPr>
          <w:rFonts w:ascii="Arial" w:eastAsia="等线" w:hAnsi="Arial" w:cs="Arial"/>
        </w:rPr>
        <w:t>（实现代码提交、构建、测试、部署全流程自动化，提升迭代效率）。</w:t>
      </w:r>
    </w:p>
    <w:p w14:paraId="1FF83A8E" w14:textId="77777777" w:rsidR="00A84AE8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网关：</w:t>
      </w:r>
      <w:r>
        <w:rPr>
          <w:rFonts w:ascii="Arial" w:eastAsia="等线" w:hAnsi="Arial" w:cs="Arial"/>
        </w:rPr>
        <w:t>Spring Cloud Gateway / Nginx</w:t>
      </w:r>
      <w:r>
        <w:rPr>
          <w:rFonts w:ascii="Arial" w:eastAsia="等线" w:hAnsi="Arial" w:cs="Arial"/>
        </w:rPr>
        <w:t>（统一请求入口，实现路由转发、权限校验、流量控制、反向代理）。</w:t>
      </w:r>
    </w:p>
    <w:p w14:paraId="10EB0C9E" w14:textId="77777777" w:rsidR="00A84AE8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文件存储：</w:t>
      </w:r>
      <w:r>
        <w:rPr>
          <w:rFonts w:ascii="Arial" w:eastAsia="等线" w:hAnsi="Arial" w:cs="Arial"/>
        </w:rPr>
        <w:t>MinIO</w:t>
      </w:r>
      <w:r>
        <w:rPr>
          <w:rFonts w:ascii="Arial" w:eastAsia="等线" w:hAnsi="Arial" w:cs="Arial"/>
        </w:rPr>
        <w:t>（对象存储，用于存储工单附件、截图、文档等非结构化文件）、云存储（如阿里云</w:t>
      </w:r>
      <w:r>
        <w:rPr>
          <w:rFonts w:ascii="Arial" w:eastAsia="等线" w:hAnsi="Arial" w:cs="Arial"/>
        </w:rPr>
        <w:t xml:space="preserve"> OSS</w:t>
      </w:r>
      <w:r>
        <w:rPr>
          <w:rFonts w:ascii="Arial" w:eastAsia="等线" w:hAnsi="Arial" w:cs="Arial"/>
        </w:rPr>
        <w:t>、腾讯云</w:t>
      </w:r>
      <w:r>
        <w:rPr>
          <w:rFonts w:ascii="Arial" w:eastAsia="等线" w:hAnsi="Arial" w:cs="Arial"/>
        </w:rPr>
        <w:t xml:space="preserve"> COS</w:t>
      </w:r>
      <w:r>
        <w:rPr>
          <w:rFonts w:ascii="Arial" w:eastAsia="等线" w:hAnsi="Arial" w:cs="Arial"/>
        </w:rPr>
        <w:t>，适配公有云部署场景）。</w:t>
      </w:r>
    </w:p>
    <w:p w14:paraId="244FB143" w14:textId="77777777" w:rsidR="00A84AE8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监控告警：</w:t>
      </w:r>
      <w:r>
        <w:rPr>
          <w:rFonts w:ascii="Arial" w:eastAsia="等线" w:hAnsi="Arial" w:cs="Arial"/>
        </w:rPr>
        <w:t>Prometheus + Grafana</w:t>
      </w:r>
      <w:r>
        <w:rPr>
          <w:rFonts w:ascii="Arial" w:eastAsia="等线" w:hAnsi="Arial" w:cs="Arial"/>
        </w:rPr>
        <w:t>（监控系统性能、服务状态、工单处理时效等指标，支持自定义告警规则，及时发现并解决问题）。</w:t>
      </w:r>
    </w:p>
    <w:p w14:paraId="20502318" w14:textId="77777777" w:rsidR="00A84AE8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日志管理：</w:t>
      </w:r>
      <w:r>
        <w:rPr>
          <w:rFonts w:ascii="Arial" w:eastAsia="等线" w:hAnsi="Arial" w:cs="Arial"/>
        </w:rPr>
        <w:t xml:space="preserve">ELK </w:t>
      </w:r>
      <w:r>
        <w:rPr>
          <w:rFonts w:ascii="Arial" w:eastAsia="等线" w:hAnsi="Arial" w:cs="Arial"/>
        </w:rPr>
        <w:t>栈（</w:t>
      </w:r>
      <w:r>
        <w:rPr>
          <w:rFonts w:ascii="Arial" w:eastAsia="等线" w:hAnsi="Arial" w:cs="Arial"/>
        </w:rPr>
        <w:t>Elasticsearch + Logstash + Kibana</w:t>
      </w:r>
      <w:r>
        <w:rPr>
          <w:rFonts w:ascii="Arial" w:eastAsia="等线" w:hAnsi="Arial" w:cs="Arial"/>
        </w:rPr>
        <w:t>，收集、分析、展示系统日志，便于故障排查与审计）。</w:t>
      </w:r>
    </w:p>
    <w:p w14:paraId="3D5F1BB2" w14:textId="77777777" w:rsidR="00A84AE8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2"/>
        </w:rPr>
        <w:t xml:space="preserve">3.6 </w:t>
      </w:r>
      <w:r>
        <w:rPr>
          <w:rFonts w:ascii="Arial" w:eastAsia="等线" w:hAnsi="Arial" w:cs="Arial"/>
          <w:b/>
          <w:sz w:val="32"/>
        </w:rPr>
        <w:t>技术栈汇总表</w:t>
      </w:r>
      <w:bookmarkEnd w:id="1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A84AE8" w14:paraId="1BE2222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65C8D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技术层次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93B60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核心技术选型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7CDE1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应用场景</w:t>
            </w:r>
          </w:p>
        </w:tc>
      </w:tr>
      <w:tr w:rsidR="00A84AE8" w14:paraId="01221F2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618D9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42A61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React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TypeScript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Ant Design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Redux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WebSocket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A9426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用户交互、界面展示、实时通知</w:t>
            </w:r>
          </w:p>
        </w:tc>
      </w:tr>
      <w:tr w:rsidR="00A84AE8" w14:paraId="5BBBA3E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2724A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7472A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Java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Kotlin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Spring Boot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Spring Cloud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MyBatis-Plus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20A23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业务逻辑处理、微服务管理、</w:t>
            </w:r>
            <w:r>
              <w:rPr>
                <w:rFonts w:ascii="Arial" w:eastAsia="等线" w:hAnsi="Arial" w:cs="Arial"/>
              </w:rPr>
              <w:t xml:space="preserve">API </w:t>
            </w:r>
            <w:r>
              <w:rPr>
                <w:rFonts w:ascii="Arial" w:eastAsia="等线" w:hAnsi="Arial" w:cs="Arial"/>
              </w:rPr>
              <w:t>提供</w:t>
            </w:r>
          </w:p>
        </w:tc>
      </w:tr>
      <w:tr w:rsidR="00A84AE8" w14:paraId="23A8AD3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C9250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缓存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5F163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Redis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A3323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热点数据缓存、会话管理、计数器</w:t>
            </w:r>
          </w:p>
        </w:tc>
      </w:tr>
      <w:tr w:rsidR="00A84AE8" w14:paraId="5449D0C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904B9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消息队列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6F178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Kafka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A4E47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异步通信、通知推送、日志收集</w:t>
            </w:r>
          </w:p>
        </w:tc>
      </w:tr>
      <w:tr w:rsidR="00A84AE8" w14:paraId="1E204BF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B8470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全文检索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4993A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Elasticsearch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7060F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工单检索、报表统计、日志分析</w:t>
            </w:r>
          </w:p>
        </w:tc>
      </w:tr>
      <w:tr w:rsidR="00A84AE8" w14:paraId="4E9170F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DEB89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1CD33" w14:textId="5157CEA0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MySQL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MongoDB</w:t>
            </w:r>
            <w:r>
              <w:rPr>
                <w:rFonts w:ascii="Arial" w:eastAsia="等线" w:hAnsi="Arial" w:cs="Arial"/>
              </w:rPr>
              <w:t>、</w:t>
            </w:r>
            <w:r w:rsidR="004F7219">
              <w:rPr>
                <w:rFonts w:ascii="Arial" w:eastAsia="等线" w:hAnsi="Arial" w:cs="Arial" w:hint="eastAsia"/>
              </w:rPr>
              <w:t>IoTDB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9DC9E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结构化数据、非结构化数据、时序数据存储</w:t>
            </w:r>
          </w:p>
        </w:tc>
      </w:tr>
      <w:tr w:rsidR="00A84AE8" w14:paraId="41B7B16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880B6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部署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EA80D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Docker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Kubernetes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Jenkins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Nginx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1BDB5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容器化部署、</w:t>
            </w:r>
            <w:r>
              <w:rPr>
                <w:rFonts w:ascii="Arial" w:eastAsia="等线" w:hAnsi="Arial" w:cs="Arial"/>
              </w:rPr>
              <w:t xml:space="preserve">CI/CD </w:t>
            </w:r>
            <w:r>
              <w:rPr>
                <w:rFonts w:ascii="Arial" w:eastAsia="等线" w:hAnsi="Arial" w:cs="Arial"/>
              </w:rPr>
              <w:t>自动化、网关转发</w:t>
            </w:r>
          </w:p>
        </w:tc>
      </w:tr>
      <w:tr w:rsidR="00A84AE8" w14:paraId="2C5E180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E995C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监控日志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E3471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Prometheus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Grafana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 xml:space="preserve">ELK </w:t>
            </w:r>
            <w:r>
              <w:rPr>
                <w:rFonts w:ascii="Arial" w:eastAsia="等线" w:hAnsi="Arial" w:cs="Arial"/>
              </w:rPr>
              <w:t>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E9A9C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系统监控、告警、日志分析</w:t>
            </w:r>
          </w:p>
        </w:tc>
      </w:tr>
      <w:tr w:rsidR="00A84AE8" w14:paraId="4579AEE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DB292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文件存储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84A94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MinIO</w:t>
            </w:r>
            <w:r>
              <w:rPr>
                <w:rFonts w:ascii="Arial" w:eastAsia="等线" w:hAnsi="Arial" w:cs="Arial"/>
              </w:rPr>
              <w:t>、云存储</w:t>
            </w:r>
            <w:r>
              <w:rPr>
                <w:rFonts w:ascii="Arial" w:eastAsia="等线" w:hAnsi="Arial" w:cs="Arial"/>
              </w:rPr>
              <w:lastRenderedPageBreak/>
              <w:t>（</w:t>
            </w:r>
            <w:r>
              <w:rPr>
                <w:rFonts w:ascii="Arial" w:eastAsia="等线" w:hAnsi="Arial" w:cs="Arial"/>
              </w:rPr>
              <w:t>OSS/COS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1EACE" w14:textId="77777777" w:rsidR="00A84AE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工单附件、文档存储</w:t>
            </w:r>
          </w:p>
        </w:tc>
      </w:tr>
    </w:tbl>
    <w:p w14:paraId="683804D2" w14:textId="77777777" w:rsidR="00A84AE8" w:rsidRDefault="00000000">
      <w:pPr>
        <w:spacing w:before="380" w:after="140" w:line="288" w:lineRule="auto"/>
        <w:outlineLvl w:val="0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6"/>
        </w:rPr>
        <w:t xml:space="preserve">4. </w:t>
      </w:r>
      <w:r>
        <w:rPr>
          <w:rFonts w:ascii="Arial" w:eastAsia="等线" w:hAnsi="Arial" w:cs="Arial"/>
          <w:b/>
          <w:sz w:val="36"/>
        </w:rPr>
        <w:t>系统特性与优势</w:t>
      </w:r>
      <w:bookmarkEnd w:id="20"/>
    </w:p>
    <w:p w14:paraId="481DE6DF" w14:textId="77777777" w:rsidR="00A84AE8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核心特性</w:t>
      </w:r>
      <w:bookmarkEnd w:id="21"/>
    </w:p>
    <w:p w14:paraId="3E2ED925" w14:textId="77777777" w:rsidR="00A84AE8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全链路闭环：从工单接入到研发交付，实现端到端闭环管理，无需跨系统切换。</w:t>
      </w:r>
    </w:p>
    <w:p w14:paraId="264D3C01" w14:textId="77777777" w:rsidR="00A84AE8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高度自定义：支持工单类型、字段、流转规则、自动化触发器自定义，适配多样化业务场景。</w:t>
      </w:r>
    </w:p>
    <w:p w14:paraId="7C03CADA" w14:textId="77777777" w:rsidR="00A84AE8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研发协同：无缝对接</w:t>
      </w:r>
      <w:r>
        <w:rPr>
          <w:rFonts w:ascii="Arial" w:eastAsia="等线" w:hAnsi="Arial" w:cs="Arial"/>
        </w:rPr>
        <w:t xml:space="preserve"> PingCode </w:t>
      </w:r>
      <w:r>
        <w:rPr>
          <w:rFonts w:ascii="Arial" w:eastAsia="等线" w:hAnsi="Arial" w:cs="Arial"/>
        </w:rPr>
        <w:t>研发模块，实现工单与需求、开发、测试、部署的全链路关联。</w:t>
      </w:r>
    </w:p>
    <w:p w14:paraId="3889FAE4" w14:textId="77777777" w:rsidR="00A84AE8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客户协同：提供客户门户，支持客户参与工单互动，提升客户透明度与满意度。</w:t>
      </w:r>
    </w:p>
    <w:p w14:paraId="206AD3AC" w14:textId="77777777" w:rsidR="00A84AE8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高可用可扩展：微服务架构，支持弹性扩展，适配高并发场景，保障系统稳定运行。</w:t>
      </w:r>
    </w:p>
    <w:p w14:paraId="3D4734F7" w14:textId="77777777" w:rsidR="00A84AE8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安全合规：支持私有化部署、信创环境，具备完善的权限控制与审计日志，符合企业级安全需求。</w:t>
      </w:r>
    </w:p>
    <w:p w14:paraId="6FC7CC82" w14:textId="77777777" w:rsidR="00A84AE8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系统优势</w:t>
      </w:r>
      <w:bookmarkEnd w:id="22"/>
    </w:p>
    <w:p w14:paraId="5EFD7CD4" w14:textId="77777777" w:rsidR="00A84AE8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场景适配性强：聚焦研发、</w:t>
      </w:r>
      <w:r>
        <w:rPr>
          <w:rFonts w:ascii="Arial" w:eastAsia="等线" w:hAnsi="Arial" w:cs="Arial"/>
        </w:rPr>
        <w:t xml:space="preserve">IT </w:t>
      </w:r>
      <w:r>
        <w:rPr>
          <w:rFonts w:ascii="Arial" w:eastAsia="等线" w:hAnsi="Arial" w:cs="Arial"/>
        </w:rPr>
        <w:t>运维场景，比通用工单系统更贴合研发团队需求，实现工单与研发流程的深度融合。</w:t>
      </w:r>
    </w:p>
    <w:p w14:paraId="3DAAB68B" w14:textId="77777777" w:rsidR="00A84AE8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操作便捷高效：界面简洁直观，支持批量操作、自动化流转，减少人工干预，提升工单处理效率。</w:t>
      </w:r>
    </w:p>
    <w:p w14:paraId="5929D10E" w14:textId="77777777" w:rsidR="00A84AE8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数据驱动决策：多维度统计报表，直观呈现工单处理效能与客户反馈热点，为产品优化与团队管理提供数据支持。</w:t>
      </w:r>
    </w:p>
    <w:p w14:paraId="3445E8C4" w14:textId="77777777" w:rsidR="00A84AE8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性价比高：</w:t>
      </w:r>
      <w:r>
        <w:rPr>
          <w:rFonts w:ascii="Arial" w:eastAsia="等线" w:hAnsi="Arial" w:cs="Arial"/>
        </w:rPr>
        <w:t>25</w:t>
      </w:r>
      <w:r>
        <w:rPr>
          <w:rFonts w:ascii="Arial" w:eastAsia="等线" w:hAnsi="Arial" w:cs="Arial"/>
        </w:rPr>
        <w:t>人内免费使用，支持按需扩展，中小团队与大型企业均可适配。</w:t>
      </w:r>
    </w:p>
    <w:p w14:paraId="78FF8982" w14:textId="77777777" w:rsidR="00A84AE8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易用性强：无需复杂配置，快速上手，降低学习成本；支持多终端适配，随时随地处理工单。</w:t>
      </w:r>
    </w:p>
    <w:p w14:paraId="7E4B260D" w14:textId="77777777" w:rsidR="00A84AE8" w:rsidRDefault="00000000">
      <w:pPr>
        <w:spacing w:before="380" w:after="140" w:line="288" w:lineRule="auto"/>
        <w:outlineLvl w:val="0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6"/>
        </w:rPr>
        <w:t xml:space="preserve">5. </w:t>
      </w:r>
      <w:r>
        <w:rPr>
          <w:rFonts w:ascii="Arial" w:eastAsia="等线" w:hAnsi="Arial" w:cs="Arial"/>
          <w:b/>
          <w:sz w:val="36"/>
        </w:rPr>
        <w:t>适用场景</w:t>
      </w:r>
      <w:bookmarkEnd w:id="23"/>
    </w:p>
    <w:p w14:paraId="23FFBB3C" w14:textId="77777777" w:rsidR="00A84A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PingCode </w:t>
      </w:r>
      <w:r>
        <w:rPr>
          <w:rFonts w:ascii="Arial" w:eastAsia="等线" w:hAnsi="Arial" w:cs="Arial"/>
        </w:rPr>
        <w:t>工单系统主要适配以下场景，尤其适合研发型企业与</w:t>
      </w:r>
      <w:r>
        <w:rPr>
          <w:rFonts w:ascii="Arial" w:eastAsia="等线" w:hAnsi="Arial" w:cs="Arial"/>
        </w:rPr>
        <w:t xml:space="preserve"> IT </w:t>
      </w:r>
      <w:r>
        <w:rPr>
          <w:rFonts w:ascii="Arial" w:eastAsia="等线" w:hAnsi="Arial" w:cs="Arial"/>
        </w:rPr>
        <w:t>服务团队：</w:t>
      </w:r>
    </w:p>
    <w:p w14:paraId="24BE9FAD" w14:textId="77777777" w:rsidR="00A84AE8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软件研发场景：收集产品缺陷、需求反馈，实现缺陷上报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修复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验证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闭环，需求收集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评估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开发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交付的全流程管理。</w:t>
      </w:r>
    </w:p>
    <w:p w14:paraId="40007023" w14:textId="77777777" w:rsidR="00A84AE8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IT </w:t>
      </w:r>
      <w:r>
        <w:rPr>
          <w:rFonts w:ascii="Arial" w:eastAsia="等线" w:hAnsi="Arial" w:cs="Arial"/>
        </w:rPr>
        <w:t>运维场景：处理内部员工的</w:t>
      </w:r>
      <w:r>
        <w:rPr>
          <w:rFonts w:ascii="Arial" w:eastAsia="等线" w:hAnsi="Arial" w:cs="Arial"/>
        </w:rPr>
        <w:t xml:space="preserve"> IT </w:t>
      </w:r>
      <w:r>
        <w:rPr>
          <w:rFonts w:ascii="Arial" w:eastAsia="等线" w:hAnsi="Arial" w:cs="Arial"/>
        </w:rPr>
        <w:t>故障报修、系统咨询、权限申请等工单，规范运维流程，提升运维效率。</w:t>
      </w:r>
    </w:p>
    <w:p w14:paraId="6BDAC2B5" w14:textId="77777777" w:rsidR="00A84AE8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SaaS </w:t>
      </w:r>
      <w:r>
        <w:rPr>
          <w:rFonts w:ascii="Arial" w:eastAsia="等线" w:hAnsi="Arial" w:cs="Arial"/>
        </w:rPr>
        <w:t>服务场景：处理外部客户的产品咨询、故障反馈、需求建议，提升客户服务质量与满意度。</w:t>
      </w:r>
    </w:p>
    <w:p w14:paraId="426C8B58" w14:textId="77777777" w:rsidR="00A84AE8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产品管理场景：汇总各类渠道的需求反馈，量化评估需求优先级，辅助产品规划与迭代。</w:t>
      </w:r>
    </w:p>
    <w:p w14:paraId="592A96E5" w14:textId="77777777" w:rsidR="00A84AE8" w:rsidRDefault="00000000">
      <w:pPr>
        <w:spacing w:before="380" w:after="140" w:line="288" w:lineRule="auto"/>
        <w:outlineLvl w:val="0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6"/>
        </w:rPr>
        <w:t xml:space="preserve">6. </w:t>
      </w:r>
      <w:r>
        <w:rPr>
          <w:rFonts w:ascii="Arial" w:eastAsia="等线" w:hAnsi="Arial" w:cs="Arial"/>
          <w:b/>
          <w:sz w:val="36"/>
        </w:rPr>
        <w:t>总结</w:t>
      </w:r>
      <w:bookmarkEnd w:id="24"/>
    </w:p>
    <w:p w14:paraId="51EBA68F" w14:textId="54A2DB1B" w:rsidR="00A84AE8" w:rsidRDefault="004F721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TimechoWorkOrder</w:t>
      </w:r>
      <w:r>
        <w:rPr>
          <w:rFonts w:ascii="Arial" w:eastAsia="等线" w:hAnsi="Arial" w:cs="Arial"/>
        </w:rPr>
        <w:t>工单系统是一款聚焦研发、</w:t>
      </w:r>
      <w:r>
        <w:rPr>
          <w:rFonts w:ascii="Arial" w:eastAsia="等线" w:hAnsi="Arial" w:cs="Arial"/>
        </w:rPr>
        <w:t xml:space="preserve">IT </w:t>
      </w:r>
      <w:r>
        <w:rPr>
          <w:rFonts w:ascii="Arial" w:eastAsia="等线" w:hAnsi="Arial" w:cs="Arial"/>
        </w:rPr>
        <w:t>场景的专业化工单管理工具，通过多渠道接入、自定义流转、研发闭环打通、客户协同等核心功能，实现工单全生命周期的高效管理。系统采用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微服务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前后端分离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的架构，基于</w:t>
      </w:r>
      <w:r>
        <w:rPr>
          <w:rFonts w:ascii="Arial" w:eastAsia="等线" w:hAnsi="Arial" w:cs="Arial"/>
        </w:rPr>
        <w:t xml:space="preserve"> React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Spring Boot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MySQL </w:t>
      </w:r>
      <w:r>
        <w:rPr>
          <w:rFonts w:ascii="Arial" w:eastAsia="等线" w:hAnsi="Arial" w:cs="Arial"/>
        </w:rPr>
        <w:t>等主流技术栈构建，具备高可用、可扩展、安全合规等特性，适配不同规模企业的多样化需求。</w:t>
      </w:r>
    </w:p>
    <w:p w14:paraId="318B85C4" w14:textId="2A174821" w:rsidR="00A84AE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本文档详细梳理了系统的功能模块与技术栈，为技术调研、系统部署、日常使用提供了全面参考，助力相关人员快速掌握系统核心能力，充分发挥系统价值。</w:t>
      </w:r>
    </w:p>
    <w:sectPr w:rsidR="00A84AE8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28DD4" w14:textId="77777777" w:rsidR="002C655E" w:rsidRDefault="002C655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231D78" w14:textId="77777777" w:rsidR="002C655E" w:rsidRDefault="002C655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50292" w14:textId="77777777" w:rsidR="00A84AE8" w:rsidRDefault="00A84AE8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C8E1D" w14:textId="77777777" w:rsidR="002C655E" w:rsidRDefault="002C655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34D312" w14:textId="77777777" w:rsidR="002C655E" w:rsidRDefault="002C655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8349" w14:textId="77777777" w:rsidR="00A84AE8" w:rsidRDefault="00A84AE8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74C"/>
    <w:multiLevelType w:val="multilevel"/>
    <w:tmpl w:val="D056EF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6B277D"/>
    <w:multiLevelType w:val="multilevel"/>
    <w:tmpl w:val="5838BD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983D19"/>
    <w:multiLevelType w:val="multilevel"/>
    <w:tmpl w:val="4D24DE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D438B8"/>
    <w:multiLevelType w:val="multilevel"/>
    <w:tmpl w:val="45B21D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43E7CF1"/>
    <w:multiLevelType w:val="multilevel"/>
    <w:tmpl w:val="FF5C35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4853D0"/>
    <w:multiLevelType w:val="multilevel"/>
    <w:tmpl w:val="35B237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5694907"/>
    <w:multiLevelType w:val="multilevel"/>
    <w:tmpl w:val="91CA69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634345C"/>
    <w:multiLevelType w:val="multilevel"/>
    <w:tmpl w:val="B6F6AC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87116B5"/>
    <w:multiLevelType w:val="multilevel"/>
    <w:tmpl w:val="A162CB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8FA0A76"/>
    <w:multiLevelType w:val="multilevel"/>
    <w:tmpl w:val="E06C54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9123559"/>
    <w:multiLevelType w:val="multilevel"/>
    <w:tmpl w:val="C4D24F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9425414"/>
    <w:multiLevelType w:val="multilevel"/>
    <w:tmpl w:val="B80C11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97870D8"/>
    <w:multiLevelType w:val="multilevel"/>
    <w:tmpl w:val="E348EB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A3A00D7"/>
    <w:multiLevelType w:val="multilevel"/>
    <w:tmpl w:val="E47028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F33504A"/>
    <w:multiLevelType w:val="multilevel"/>
    <w:tmpl w:val="E3DE70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0A825A3"/>
    <w:multiLevelType w:val="multilevel"/>
    <w:tmpl w:val="50400E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1337F0D"/>
    <w:multiLevelType w:val="multilevel"/>
    <w:tmpl w:val="B734CE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1E40897"/>
    <w:multiLevelType w:val="multilevel"/>
    <w:tmpl w:val="952A0E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59D5D2D"/>
    <w:multiLevelType w:val="multilevel"/>
    <w:tmpl w:val="9746CE9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5BD22F3"/>
    <w:multiLevelType w:val="multilevel"/>
    <w:tmpl w:val="E9BA08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5CD0530"/>
    <w:multiLevelType w:val="multilevel"/>
    <w:tmpl w:val="707486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66D072C"/>
    <w:multiLevelType w:val="multilevel"/>
    <w:tmpl w:val="CABE74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90F14BF"/>
    <w:multiLevelType w:val="multilevel"/>
    <w:tmpl w:val="2AF678D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98C3313"/>
    <w:multiLevelType w:val="multilevel"/>
    <w:tmpl w:val="55806C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99C1FDF"/>
    <w:multiLevelType w:val="multilevel"/>
    <w:tmpl w:val="D1A2DEE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9EC2A37"/>
    <w:multiLevelType w:val="multilevel"/>
    <w:tmpl w:val="752A64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DA863E9"/>
    <w:multiLevelType w:val="multilevel"/>
    <w:tmpl w:val="74CE92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EE26AAA"/>
    <w:multiLevelType w:val="multilevel"/>
    <w:tmpl w:val="9B8CC3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F9B3CE1"/>
    <w:multiLevelType w:val="multilevel"/>
    <w:tmpl w:val="8176F2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1086E95"/>
    <w:multiLevelType w:val="multilevel"/>
    <w:tmpl w:val="26F4DD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38725DC"/>
    <w:multiLevelType w:val="multilevel"/>
    <w:tmpl w:val="35568C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2A04F72"/>
    <w:multiLevelType w:val="multilevel"/>
    <w:tmpl w:val="344C9B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67F6B07"/>
    <w:multiLevelType w:val="multilevel"/>
    <w:tmpl w:val="7708C8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9F8239A"/>
    <w:multiLevelType w:val="multilevel"/>
    <w:tmpl w:val="1C9251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A1742FD"/>
    <w:multiLevelType w:val="multilevel"/>
    <w:tmpl w:val="57AE14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B3A5CC9"/>
    <w:multiLevelType w:val="multilevel"/>
    <w:tmpl w:val="95EC10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C8B5D18"/>
    <w:multiLevelType w:val="multilevel"/>
    <w:tmpl w:val="55F645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13132E6"/>
    <w:multiLevelType w:val="multilevel"/>
    <w:tmpl w:val="B8729B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17D1194"/>
    <w:multiLevelType w:val="multilevel"/>
    <w:tmpl w:val="15105A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26323F6"/>
    <w:multiLevelType w:val="multilevel"/>
    <w:tmpl w:val="AF1C34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2880D33"/>
    <w:multiLevelType w:val="multilevel"/>
    <w:tmpl w:val="FFCCD7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3FF56E5"/>
    <w:multiLevelType w:val="multilevel"/>
    <w:tmpl w:val="8B5E01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6810037"/>
    <w:multiLevelType w:val="multilevel"/>
    <w:tmpl w:val="DAE664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88D1012"/>
    <w:multiLevelType w:val="multilevel"/>
    <w:tmpl w:val="901296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B665058"/>
    <w:multiLevelType w:val="multilevel"/>
    <w:tmpl w:val="2B9ECC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BE139B5"/>
    <w:multiLevelType w:val="multilevel"/>
    <w:tmpl w:val="43F0A3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C384084"/>
    <w:multiLevelType w:val="multilevel"/>
    <w:tmpl w:val="96C476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CBD2C66"/>
    <w:multiLevelType w:val="multilevel"/>
    <w:tmpl w:val="5A3E87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0773447"/>
    <w:multiLevelType w:val="multilevel"/>
    <w:tmpl w:val="9E5A53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0883B34"/>
    <w:multiLevelType w:val="multilevel"/>
    <w:tmpl w:val="F236B4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127133A"/>
    <w:multiLevelType w:val="multilevel"/>
    <w:tmpl w:val="B6EE4B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3302A12"/>
    <w:multiLevelType w:val="multilevel"/>
    <w:tmpl w:val="695420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6B11175"/>
    <w:multiLevelType w:val="multilevel"/>
    <w:tmpl w:val="E69474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6F35D6F"/>
    <w:multiLevelType w:val="multilevel"/>
    <w:tmpl w:val="4D74DD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BA357EB"/>
    <w:multiLevelType w:val="multilevel"/>
    <w:tmpl w:val="4F329A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D891D2D"/>
    <w:multiLevelType w:val="multilevel"/>
    <w:tmpl w:val="0E7604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DC763A0"/>
    <w:multiLevelType w:val="multilevel"/>
    <w:tmpl w:val="78BE73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07E79E6"/>
    <w:multiLevelType w:val="multilevel"/>
    <w:tmpl w:val="633ECF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6797CA5"/>
    <w:multiLevelType w:val="multilevel"/>
    <w:tmpl w:val="50BCD6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6B048E0"/>
    <w:multiLevelType w:val="multilevel"/>
    <w:tmpl w:val="078615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6DC60BA"/>
    <w:multiLevelType w:val="multilevel"/>
    <w:tmpl w:val="F4D66F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704633D"/>
    <w:multiLevelType w:val="multilevel"/>
    <w:tmpl w:val="D63EAF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7590D06"/>
    <w:multiLevelType w:val="multilevel"/>
    <w:tmpl w:val="992CBEA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97200D4"/>
    <w:multiLevelType w:val="multilevel"/>
    <w:tmpl w:val="DA00B5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A48136A"/>
    <w:multiLevelType w:val="multilevel"/>
    <w:tmpl w:val="E6502A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DED7C7D"/>
    <w:multiLevelType w:val="multilevel"/>
    <w:tmpl w:val="20A6C0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27675D6"/>
    <w:multiLevelType w:val="multilevel"/>
    <w:tmpl w:val="C08AFE1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3962428"/>
    <w:multiLevelType w:val="multilevel"/>
    <w:tmpl w:val="7CE604A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68E6B80"/>
    <w:multiLevelType w:val="multilevel"/>
    <w:tmpl w:val="958C80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75F5B05"/>
    <w:multiLevelType w:val="multilevel"/>
    <w:tmpl w:val="21787B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ACF3A11"/>
    <w:multiLevelType w:val="multilevel"/>
    <w:tmpl w:val="AED007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AD227AF"/>
    <w:multiLevelType w:val="multilevel"/>
    <w:tmpl w:val="30DCDC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CDF5D3B"/>
    <w:multiLevelType w:val="multilevel"/>
    <w:tmpl w:val="D77082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D7545FC"/>
    <w:multiLevelType w:val="multilevel"/>
    <w:tmpl w:val="4BDEF0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F9C5C86"/>
    <w:multiLevelType w:val="multilevel"/>
    <w:tmpl w:val="B2AAAF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04402314">
    <w:abstractNumId w:val="47"/>
  </w:num>
  <w:num w:numId="2" w16cid:durableId="1076975608">
    <w:abstractNumId w:val="58"/>
  </w:num>
  <w:num w:numId="3" w16cid:durableId="610207232">
    <w:abstractNumId w:val="31"/>
  </w:num>
  <w:num w:numId="4" w16cid:durableId="249629691">
    <w:abstractNumId w:val="51"/>
  </w:num>
  <w:num w:numId="5" w16cid:durableId="1293247622">
    <w:abstractNumId w:val="15"/>
  </w:num>
  <w:num w:numId="6" w16cid:durableId="711269631">
    <w:abstractNumId w:val="26"/>
  </w:num>
  <w:num w:numId="7" w16cid:durableId="1393962637">
    <w:abstractNumId w:val="13"/>
  </w:num>
  <w:num w:numId="8" w16cid:durableId="617837733">
    <w:abstractNumId w:val="40"/>
  </w:num>
  <w:num w:numId="9" w16cid:durableId="1937976472">
    <w:abstractNumId w:val="37"/>
  </w:num>
  <w:num w:numId="10" w16cid:durableId="1663388205">
    <w:abstractNumId w:val="35"/>
  </w:num>
  <w:num w:numId="11" w16cid:durableId="1736002073">
    <w:abstractNumId w:val="34"/>
  </w:num>
  <w:num w:numId="12" w16cid:durableId="1887377655">
    <w:abstractNumId w:val="23"/>
  </w:num>
  <w:num w:numId="13" w16cid:durableId="714740540">
    <w:abstractNumId w:val="49"/>
  </w:num>
  <w:num w:numId="14" w16cid:durableId="23141877">
    <w:abstractNumId w:val="56"/>
  </w:num>
  <w:num w:numId="15" w16cid:durableId="1644891840">
    <w:abstractNumId w:val="0"/>
  </w:num>
  <w:num w:numId="16" w16cid:durableId="882986082">
    <w:abstractNumId w:val="19"/>
  </w:num>
  <w:num w:numId="17" w16cid:durableId="464737975">
    <w:abstractNumId w:val="32"/>
  </w:num>
  <w:num w:numId="18" w16cid:durableId="279537811">
    <w:abstractNumId w:val="64"/>
  </w:num>
  <w:num w:numId="19" w16cid:durableId="1479612425">
    <w:abstractNumId w:val="14"/>
  </w:num>
  <w:num w:numId="20" w16cid:durableId="376246368">
    <w:abstractNumId w:val="12"/>
  </w:num>
  <w:num w:numId="21" w16cid:durableId="119422954">
    <w:abstractNumId w:val="29"/>
  </w:num>
  <w:num w:numId="22" w16cid:durableId="262568305">
    <w:abstractNumId w:val="72"/>
  </w:num>
  <w:num w:numId="23" w16cid:durableId="1099175867">
    <w:abstractNumId w:val="48"/>
  </w:num>
  <w:num w:numId="24" w16cid:durableId="1271621995">
    <w:abstractNumId w:val="41"/>
  </w:num>
  <w:num w:numId="25" w16cid:durableId="1486778399">
    <w:abstractNumId w:val="9"/>
  </w:num>
  <w:num w:numId="26" w16cid:durableId="1755972955">
    <w:abstractNumId w:val="43"/>
  </w:num>
  <w:num w:numId="27" w16cid:durableId="287400356">
    <w:abstractNumId w:val="6"/>
  </w:num>
  <w:num w:numId="28" w16cid:durableId="1759784776">
    <w:abstractNumId w:val="3"/>
  </w:num>
  <w:num w:numId="29" w16cid:durableId="498931755">
    <w:abstractNumId w:val="5"/>
  </w:num>
  <w:num w:numId="30" w16cid:durableId="704453053">
    <w:abstractNumId w:val="18"/>
  </w:num>
  <w:num w:numId="31" w16cid:durableId="766728679">
    <w:abstractNumId w:val="22"/>
  </w:num>
  <w:num w:numId="32" w16cid:durableId="2108231028">
    <w:abstractNumId w:val="62"/>
  </w:num>
  <w:num w:numId="33" w16cid:durableId="1224176277">
    <w:abstractNumId w:val="24"/>
  </w:num>
  <w:num w:numId="34" w16cid:durableId="423964015">
    <w:abstractNumId w:val="67"/>
  </w:num>
  <w:num w:numId="35" w16cid:durableId="1967924229">
    <w:abstractNumId w:val="66"/>
  </w:num>
  <w:num w:numId="36" w16cid:durableId="12846245">
    <w:abstractNumId w:val="50"/>
  </w:num>
  <w:num w:numId="37" w16cid:durableId="852763654">
    <w:abstractNumId w:val="30"/>
  </w:num>
  <w:num w:numId="38" w16cid:durableId="845706779">
    <w:abstractNumId w:val="38"/>
  </w:num>
  <w:num w:numId="39" w16cid:durableId="1204095412">
    <w:abstractNumId w:val="33"/>
  </w:num>
  <w:num w:numId="40" w16cid:durableId="703598241">
    <w:abstractNumId w:val="53"/>
  </w:num>
  <w:num w:numId="41" w16cid:durableId="2006394105">
    <w:abstractNumId w:val="74"/>
  </w:num>
  <w:num w:numId="42" w16cid:durableId="690186455">
    <w:abstractNumId w:val="25"/>
  </w:num>
  <w:num w:numId="43" w16cid:durableId="1292781767">
    <w:abstractNumId w:val="11"/>
  </w:num>
  <w:num w:numId="44" w16cid:durableId="53508913">
    <w:abstractNumId w:val="52"/>
  </w:num>
  <w:num w:numId="45" w16cid:durableId="1337076138">
    <w:abstractNumId w:val="39"/>
  </w:num>
  <w:num w:numId="46" w16cid:durableId="431783420">
    <w:abstractNumId w:val="44"/>
  </w:num>
  <w:num w:numId="47" w16cid:durableId="1010181906">
    <w:abstractNumId w:val="1"/>
  </w:num>
  <w:num w:numId="48" w16cid:durableId="1316374398">
    <w:abstractNumId w:val="61"/>
  </w:num>
  <w:num w:numId="49" w16cid:durableId="1851944287">
    <w:abstractNumId w:val="16"/>
  </w:num>
  <w:num w:numId="50" w16cid:durableId="147210122">
    <w:abstractNumId w:val="2"/>
  </w:num>
  <w:num w:numId="51" w16cid:durableId="262692118">
    <w:abstractNumId w:val="69"/>
  </w:num>
  <w:num w:numId="52" w16cid:durableId="1084957627">
    <w:abstractNumId w:val="46"/>
  </w:num>
  <w:num w:numId="53" w16cid:durableId="336275825">
    <w:abstractNumId w:val="65"/>
  </w:num>
  <w:num w:numId="54" w16cid:durableId="890579926">
    <w:abstractNumId w:val="42"/>
  </w:num>
  <w:num w:numId="55" w16cid:durableId="1473717757">
    <w:abstractNumId w:val="17"/>
  </w:num>
  <w:num w:numId="56" w16cid:durableId="1496191905">
    <w:abstractNumId w:val="28"/>
  </w:num>
  <w:num w:numId="57" w16cid:durableId="313877859">
    <w:abstractNumId w:val="45"/>
  </w:num>
  <w:num w:numId="58" w16cid:durableId="1740903264">
    <w:abstractNumId w:val="27"/>
  </w:num>
  <w:num w:numId="59" w16cid:durableId="16199225">
    <w:abstractNumId w:val="20"/>
  </w:num>
  <w:num w:numId="60" w16cid:durableId="1526410194">
    <w:abstractNumId w:val="4"/>
  </w:num>
  <w:num w:numId="61" w16cid:durableId="609319146">
    <w:abstractNumId w:val="70"/>
  </w:num>
  <w:num w:numId="62" w16cid:durableId="1086463520">
    <w:abstractNumId w:val="54"/>
  </w:num>
  <w:num w:numId="63" w16cid:durableId="101843648">
    <w:abstractNumId w:val="68"/>
  </w:num>
  <w:num w:numId="64" w16cid:durableId="95372959">
    <w:abstractNumId w:val="63"/>
  </w:num>
  <w:num w:numId="65" w16cid:durableId="1971981914">
    <w:abstractNumId w:val="71"/>
  </w:num>
  <w:num w:numId="66" w16cid:durableId="203904952">
    <w:abstractNumId w:val="7"/>
  </w:num>
  <w:num w:numId="67" w16cid:durableId="1019965405">
    <w:abstractNumId w:val="8"/>
  </w:num>
  <w:num w:numId="68" w16cid:durableId="1904752441">
    <w:abstractNumId w:val="36"/>
  </w:num>
  <w:num w:numId="69" w16cid:durableId="1086606828">
    <w:abstractNumId w:val="60"/>
  </w:num>
  <w:num w:numId="70" w16cid:durableId="1382443210">
    <w:abstractNumId w:val="73"/>
  </w:num>
  <w:num w:numId="71" w16cid:durableId="1558738499">
    <w:abstractNumId w:val="57"/>
  </w:num>
  <w:num w:numId="72" w16cid:durableId="1876310549">
    <w:abstractNumId w:val="59"/>
  </w:num>
  <w:num w:numId="73" w16cid:durableId="686521845">
    <w:abstractNumId w:val="21"/>
  </w:num>
  <w:num w:numId="74" w16cid:durableId="351222854">
    <w:abstractNumId w:val="10"/>
  </w:num>
  <w:num w:numId="75" w16cid:durableId="611672856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AE8"/>
    <w:rsid w:val="00036B00"/>
    <w:rsid w:val="002C655E"/>
    <w:rsid w:val="004F7219"/>
    <w:rsid w:val="006732AB"/>
    <w:rsid w:val="006B7A1D"/>
    <w:rsid w:val="00A84AE8"/>
    <w:rsid w:val="00B52D96"/>
    <w:rsid w:val="00B9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C7BC2"/>
  <w15:docId w15:val="{53D7680A-6335-41B2-884B-B4F89F464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967</Words>
  <Characters>5517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jiawei fu</cp:lastModifiedBy>
  <cp:revision>3</cp:revision>
  <dcterms:created xsi:type="dcterms:W3CDTF">2026-04-10T10:38:00Z</dcterms:created>
  <dcterms:modified xsi:type="dcterms:W3CDTF">2026-04-14T10:48:00Z</dcterms:modified>
</cp:coreProperties>
</file>