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A060C3">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jc w:val="center"/>
        <w:textAlignment w:val="auto"/>
        <w:outlineLvl w:val="0"/>
        <w:rPr>
          <w:rFonts w:ascii="Arial" w:hAnsi="Arial" w:eastAsia="等线" w:cs="Arial"/>
          <w:b/>
          <w:sz w:val="52"/>
        </w:rPr>
      </w:pPr>
      <w:bookmarkStart w:id="0" w:name="heading_5"/>
      <w:r>
        <w:rPr>
          <w:rFonts w:ascii="Arial" w:hAnsi="Arial" w:eastAsia="等线" w:cs="Arial"/>
          <w:b/>
          <w:sz w:val="52"/>
        </w:rPr>
        <w:t>2026</w:t>
      </w:r>
      <w:r>
        <w:rPr>
          <w:rFonts w:hint="eastAsia" w:ascii="Arial" w:hAnsi="Arial" w:eastAsia="等线" w:cs="Arial"/>
          <w:b/>
          <w:sz w:val="52"/>
          <w:lang w:val="en-US" w:eastAsia="zh-CN"/>
        </w:rPr>
        <w:t>数学建模</w:t>
      </w:r>
      <w:r>
        <w:rPr>
          <w:rFonts w:ascii="Arial" w:hAnsi="Arial" w:eastAsia="等线" w:cs="Arial"/>
          <w:b/>
          <w:sz w:val="52"/>
        </w:rPr>
        <w:t>国赛AI全自动自查表</w:t>
      </w:r>
      <w:bookmarkStart w:id="1" w:name="heading_1"/>
    </w:p>
    <w:p w14:paraId="50F45190">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jc w:val="center"/>
        <w:textAlignment w:val="auto"/>
        <w:outlineLvl w:val="0"/>
        <w:rPr>
          <w:sz w:val="48"/>
          <w:szCs w:val="48"/>
        </w:rPr>
      </w:pPr>
      <w:r>
        <w:rPr>
          <w:rFonts w:ascii="Arial" w:hAnsi="Arial" w:eastAsia="等线" w:cs="Arial"/>
          <w:b/>
          <w:sz w:val="48"/>
          <w:szCs w:val="48"/>
        </w:rPr>
        <w:t>（</w:t>
      </w:r>
      <w:r>
        <w:rPr>
          <w:rFonts w:hint="eastAsia" w:ascii="Arial" w:hAnsi="Arial" w:eastAsia="等线" w:cs="Arial"/>
          <w:b/>
          <w:sz w:val="48"/>
          <w:szCs w:val="48"/>
          <w:lang w:val="en-US" w:eastAsia="zh-CN"/>
        </w:rPr>
        <w:t>评委评审·进阶版</w:t>
      </w:r>
      <w:r>
        <w:rPr>
          <w:rFonts w:ascii="Arial" w:hAnsi="Arial" w:eastAsia="等线" w:cs="Arial"/>
          <w:b/>
          <w:sz w:val="48"/>
          <w:szCs w:val="48"/>
        </w:rPr>
        <w:t>）</w:t>
      </w:r>
      <w:bookmarkEnd w:id="1"/>
    </w:p>
    <w:bookmarkEnd w:id="0"/>
    <w:p w14:paraId="60B4E9A5">
      <w:pPr>
        <w:keepNext w:val="0"/>
        <w:keepLines w:val="0"/>
        <w:pageBreakBefore w:val="0"/>
        <w:widowControl w:val="0"/>
        <w:kinsoku/>
        <w:wordWrap/>
        <w:overflowPunct/>
        <w:topLinePunct w:val="0"/>
        <w:autoSpaceDE/>
        <w:autoSpaceDN/>
        <w:bidi w:val="0"/>
        <w:adjustRightInd/>
        <w:snapToGrid/>
        <w:spacing w:before="0" w:beforeLines="100" w:after="0" w:afterLines="50" w:line="240" w:lineRule="auto"/>
        <w:ind w:left="0"/>
        <w:jc w:val="left"/>
        <w:textAlignment w:val="auto"/>
        <w:rPr>
          <w:rFonts w:hint="eastAsia" w:ascii="Arial" w:hAnsi="Arial" w:eastAsia="等线" w:cs="Arial"/>
          <w:sz w:val="22"/>
          <w:lang w:val="en-US" w:eastAsia="zh-CN"/>
        </w:rPr>
      </w:pPr>
      <w:r>
        <w:rPr>
          <w:rFonts w:ascii="Arial" w:hAnsi="Arial" w:eastAsia="等线" w:cs="Arial"/>
          <w:sz w:val="22"/>
        </w:rPr>
        <w:t>本表包含</w:t>
      </w:r>
      <w:r>
        <w:rPr>
          <w:rFonts w:hint="eastAsia" w:ascii="Arial" w:hAnsi="Arial" w:eastAsia="等线" w:cs="Arial"/>
          <w:b/>
          <w:sz w:val="22"/>
          <w:lang w:val="en-US" w:eastAsia="zh-CN"/>
        </w:rPr>
        <w:t>标准</w:t>
      </w:r>
      <w:r>
        <w:rPr>
          <w:rFonts w:ascii="Arial" w:hAnsi="Arial" w:eastAsia="等线" w:cs="Arial"/>
          <w:b/>
          <w:sz w:val="22"/>
        </w:rPr>
        <w:t>版100%全部核查内容</w:t>
      </w:r>
      <w:r>
        <w:rPr>
          <w:rFonts w:ascii="Arial" w:hAnsi="Arial" w:eastAsia="等线" w:cs="Arial"/>
          <w:sz w:val="22"/>
        </w:rPr>
        <w:t>，额外叠加2026国赛评奖高阶标准、评委隐性扣分点、高分写作细节、精细化排版打磨、篇幅配比优化、学术严谨度、创新点真实性、可复现性、答辩适配性等顶配核查维度，AI全自动深度研判，精准打磨一二等奖论文质感，彻底规避所有显性+隐性扣分，专属冲国奖、省一</w:t>
      </w:r>
      <w:r>
        <w:rPr>
          <w:rFonts w:hint="eastAsia" w:ascii="Arial" w:hAnsi="Arial" w:eastAsia="等线" w:cs="Arial"/>
          <w:sz w:val="22"/>
          <w:lang w:val="en-US" w:eastAsia="zh-CN"/>
        </w:rPr>
        <w:t>等！</w:t>
      </w:r>
    </w:p>
    <w:p w14:paraId="7A32FD24">
      <w:pPr>
        <w:keepNext w:val="0"/>
        <w:keepLines w:val="0"/>
        <w:pageBreakBefore w:val="0"/>
        <w:widowControl w:val="0"/>
        <w:kinsoku/>
        <w:wordWrap/>
        <w:overflowPunct/>
        <w:topLinePunct w:val="0"/>
        <w:autoSpaceDE/>
        <w:autoSpaceDN/>
        <w:bidi w:val="0"/>
        <w:adjustRightInd/>
        <w:snapToGrid/>
        <w:spacing w:before="0" w:after="0" w:afterLines="100" w:line="240" w:lineRule="auto"/>
        <w:ind w:left="0"/>
        <w:jc w:val="left"/>
        <w:textAlignment w:val="auto"/>
        <w:rPr>
          <w:rFonts w:hint="default" w:ascii="Arial" w:hAnsi="Arial" w:eastAsia="等线" w:cs="Arial"/>
          <w:sz w:val="22"/>
          <w:lang w:val="en-US" w:eastAsia="zh-CN"/>
        </w:rPr>
      </w:pPr>
      <w:r>
        <w:rPr>
          <w:rFonts w:hint="eastAsia" w:ascii="Arial" w:hAnsi="Arial" w:eastAsia="等线" w:cs="Arial"/>
          <w:sz w:val="22"/>
          <w:lang w:val="en-US" w:eastAsia="zh-CN"/>
        </w:rPr>
        <w:t>PS：使用AI自查表需要上传四个文件：参赛论文、比赛题目、附件（如有）、自查表</w:t>
      </w:r>
    </w:p>
    <w:tbl>
      <w:tblPr>
        <w:tblStyle w:val="2"/>
        <w:tblpPr w:leftFromText="180" w:rightFromText="180" w:vertAnchor="text" w:tblpXSpec="center" w:tblpY="1"/>
        <w:tblOverlap w:val="never"/>
        <w:tblW w:w="9739" w:type="dxa"/>
        <w:tblInd w:w="-915" w:type="dxa"/>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581"/>
        <w:gridCol w:w="3355"/>
        <w:gridCol w:w="1340"/>
        <w:gridCol w:w="1212"/>
        <w:gridCol w:w="1152"/>
        <w:gridCol w:w="1099"/>
      </w:tblGrid>
      <w:tr w14:paraId="536E73A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1460" w:hRule="atLeast"/>
        </w:trPr>
        <w:tc>
          <w:tcPr>
            <w:tcW w:w="1581" w:type="dxa"/>
            <w:tcBorders>
              <w:top w:val="single" w:color="C0504D" w:themeColor="accent2" w:sz="6" w:space="0"/>
              <w:left w:val="single" w:color="C0504D" w:themeColor="accent2" w:sz="6" w:space="0"/>
              <w:bottom w:val="single" w:color="C0504D" w:themeColor="accent2" w:sz="6" w:space="0"/>
              <w:right w:val="single" w:color="E5B8B7" w:themeColor="accent2" w:themeTint="66" w:sz="6" w:space="0"/>
            </w:tcBorders>
            <w:shd w:val="clear" w:color="auto" w:fill="C0504D" w:themeFill="accent2"/>
            <w:noWrap w:val="0"/>
            <w:tcMar>
              <w:top w:w="60" w:type="dxa"/>
              <w:left w:w="120" w:type="dxa"/>
              <w:bottom w:w="30" w:type="dxa"/>
              <w:right w:w="120" w:type="dxa"/>
            </w:tcMar>
            <w:vAlign w:val="center"/>
          </w:tcPr>
          <w:p w14:paraId="2F655D3B">
            <w:pPr>
              <w:keepNext w:val="0"/>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hint="eastAsia" w:ascii="等线" w:hAnsi="等线" w:eastAsia="等线" w:cs="等线"/>
                <w:b/>
                <w:i w:val="0"/>
                <w:color w:val="FFFFFF"/>
                <w:sz w:val="24"/>
                <w:szCs w:val="24"/>
              </w:rPr>
            </w:pPr>
            <w:r>
              <w:rPr>
                <w:rFonts w:hint="eastAsia" w:ascii="等线" w:hAnsi="等线" w:eastAsia="等线" w:cs="等线"/>
                <w:b/>
                <w:i w:val="0"/>
                <w:color w:val="FFFFFF"/>
                <w:sz w:val="24"/>
                <w:szCs w:val="24"/>
                <w:lang w:val="en-US" w:eastAsia="zh-CN"/>
              </w:rPr>
              <w:t>AI</w:t>
            </w:r>
            <w:r>
              <w:rPr>
                <w:rFonts w:hint="eastAsia" w:ascii="等线" w:hAnsi="等线" w:eastAsia="等线" w:cs="等线"/>
                <w:b/>
                <w:i w:val="0"/>
                <w:color w:val="FFFFFF"/>
                <w:sz w:val="24"/>
                <w:szCs w:val="24"/>
              </w:rPr>
              <w:t>核查</w:t>
            </w:r>
          </w:p>
          <w:p w14:paraId="7976B208">
            <w:pPr>
              <w:keepNext w:val="0"/>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hint="eastAsia" w:ascii="等线" w:hAnsi="等线" w:eastAsia="等线" w:cs="等线"/>
                <w:b/>
                <w:i w:val="0"/>
                <w:color w:val="FFFFFF"/>
                <w:sz w:val="24"/>
                <w:szCs w:val="24"/>
              </w:rPr>
            </w:pPr>
            <w:r>
              <w:rPr>
                <w:rFonts w:hint="eastAsia" w:ascii="等线" w:hAnsi="等线" w:eastAsia="等线" w:cs="等线"/>
                <w:b/>
                <w:i w:val="0"/>
                <w:color w:val="FFFFFF"/>
                <w:sz w:val="24"/>
                <w:szCs w:val="24"/>
              </w:rPr>
              <w:t>一级维度</w:t>
            </w:r>
          </w:p>
        </w:tc>
        <w:tc>
          <w:tcPr>
            <w:tcW w:w="3355" w:type="dxa"/>
            <w:tcBorders>
              <w:top w:val="single" w:color="C0504D" w:themeColor="accent2" w:sz="6" w:space="0"/>
              <w:left w:val="single" w:color="E5B8B7" w:themeColor="accent2" w:themeTint="66" w:sz="6" w:space="0"/>
              <w:bottom w:val="single" w:color="C0504D" w:themeColor="accent2" w:sz="6" w:space="0"/>
              <w:right w:val="single" w:color="E5B8B7" w:themeColor="accent2" w:themeTint="66" w:sz="6" w:space="0"/>
            </w:tcBorders>
            <w:shd w:val="clear" w:color="auto" w:fill="C0504D" w:themeFill="accent2"/>
            <w:noWrap w:val="0"/>
            <w:tcMar>
              <w:top w:w="60" w:type="dxa"/>
              <w:left w:w="120" w:type="dxa"/>
              <w:bottom w:w="30" w:type="dxa"/>
              <w:right w:w="120" w:type="dxa"/>
            </w:tcMar>
            <w:vAlign w:val="center"/>
          </w:tcPr>
          <w:p w14:paraId="2D09FCF4">
            <w:pPr>
              <w:keepNext w:val="0"/>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hint="eastAsia" w:ascii="等线" w:hAnsi="等线" w:eastAsia="等线" w:cs="等线"/>
                <w:b/>
                <w:i w:val="0"/>
                <w:color w:val="FFFFFF"/>
                <w:sz w:val="24"/>
                <w:szCs w:val="24"/>
              </w:rPr>
            </w:pPr>
            <w:r>
              <w:rPr>
                <w:rFonts w:hint="eastAsia" w:ascii="等线" w:hAnsi="等线" w:eastAsia="等线" w:cs="等线"/>
                <w:b/>
                <w:i w:val="0"/>
                <w:color w:val="FFFFFF"/>
                <w:sz w:val="24"/>
                <w:szCs w:val="24"/>
              </w:rPr>
              <w:t>核查</w:t>
            </w:r>
            <w:r>
              <w:rPr>
                <w:rFonts w:hint="eastAsia" w:ascii="等线" w:hAnsi="等线" w:eastAsia="等线" w:cs="等线"/>
                <w:b/>
                <w:i w:val="0"/>
                <w:color w:val="FFFFFF"/>
                <w:sz w:val="24"/>
                <w:szCs w:val="24"/>
                <w:lang w:val="en-US" w:eastAsia="zh-CN"/>
              </w:rPr>
              <w:t>二</w:t>
            </w:r>
            <w:r>
              <w:rPr>
                <w:rFonts w:hint="eastAsia" w:ascii="等线" w:hAnsi="等线" w:eastAsia="等线" w:cs="等线"/>
                <w:b/>
                <w:i w:val="0"/>
                <w:color w:val="FFFFFF"/>
                <w:sz w:val="24"/>
                <w:szCs w:val="24"/>
              </w:rPr>
              <w:t>级维度</w:t>
            </w:r>
          </w:p>
          <w:p w14:paraId="3D657BA8">
            <w:pPr>
              <w:keepNext w:val="0"/>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hint="eastAsia" w:ascii="等线" w:hAnsi="等线" w:eastAsia="等线" w:cs="等线"/>
                <w:b/>
                <w:i w:val="0"/>
                <w:color w:val="FFFFFF"/>
                <w:sz w:val="24"/>
                <w:szCs w:val="24"/>
              </w:rPr>
            </w:pPr>
            <w:r>
              <w:rPr>
                <w:rFonts w:hint="eastAsia" w:ascii="等线" w:hAnsi="等线" w:eastAsia="等线" w:cs="等线"/>
                <w:b/>
                <w:i w:val="0"/>
                <w:color w:val="FFFFFF"/>
                <w:sz w:val="24"/>
                <w:szCs w:val="24"/>
                <w:lang w:val="en-US" w:eastAsia="zh-CN"/>
              </w:rPr>
              <w:t>(</w:t>
            </w:r>
            <w:r>
              <w:rPr>
                <w:rFonts w:hint="eastAsia" w:ascii="等线" w:hAnsi="等线" w:eastAsia="等线" w:cs="等线"/>
                <w:b/>
                <w:i w:val="0"/>
                <w:color w:val="FFFFFF"/>
                <w:sz w:val="24"/>
                <w:szCs w:val="24"/>
              </w:rPr>
              <w:t>AI全自动核查条目</w:t>
            </w:r>
            <w:r>
              <w:rPr>
                <w:rFonts w:hint="eastAsia" w:ascii="等线" w:hAnsi="等线" w:eastAsia="等线" w:cs="等线"/>
                <w:b/>
                <w:i w:val="0"/>
                <w:color w:val="FFFFFF"/>
                <w:sz w:val="24"/>
                <w:szCs w:val="24"/>
                <w:lang w:val="en-US" w:eastAsia="zh-CN"/>
              </w:rPr>
              <w:t>)</w:t>
            </w:r>
          </w:p>
        </w:tc>
        <w:tc>
          <w:tcPr>
            <w:tcW w:w="1340" w:type="dxa"/>
            <w:tcBorders>
              <w:top w:val="single" w:color="C0504D" w:themeColor="accent2" w:sz="6" w:space="0"/>
              <w:left w:val="single" w:color="E5B8B7" w:themeColor="accent2" w:themeTint="66" w:sz="6" w:space="0"/>
              <w:bottom w:val="single" w:color="C0504D" w:themeColor="accent2" w:sz="6" w:space="0"/>
              <w:right w:val="single" w:color="E5B8B7" w:themeColor="accent2" w:themeTint="66" w:sz="6" w:space="0"/>
            </w:tcBorders>
            <w:shd w:val="clear" w:color="auto" w:fill="C0504D" w:themeFill="accent2"/>
            <w:noWrap w:val="0"/>
            <w:tcMar>
              <w:top w:w="60" w:type="dxa"/>
              <w:left w:w="120" w:type="dxa"/>
              <w:bottom w:w="30" w:type="dxa"/>
              <w:right w:w="120" w:type="dxa"/>
            </w:tcMar>
            <w:vAlign w:val="center"/>
          </w:tcPr>
          <w:p w14:paraId="6E4CC8AB">
            <w:pPr>
              <w:keepNext w:val="0"/>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hint="eastAsia" w:ascii="等线" w:hAnsi="等线" w:eastAsia="等线" w:cs="等线"/>
                <w:b/>
                <w:i w:val="0"/>
                <w:color w:val="FFFFFF"/>
                <w:sz w:val="24"/>
                <w:szCs w:val="24"/>
              </w:rPr>
            </w:pPr>
            <w:r>
              <w:rPr>
                <w:rFonts w:hint="eastAsia" w:ascii="等线" w:hAnsi="等线" w:eastAsia="等线" w:cs="等线"/>
                <w:b/>
                <w:i w:val="0"/>
                <w:color w:val="FFFFFF"/>
                <w:sz w:val="24"/>
                <w:szCs w:val="24"/>
              </w:rPr>
              <w:t>核查结果</w:t>
            </w:r>
          </w:p>
          <w:p w14:paraId="2800E727">
            <w:pPr>
              <w:keepNext w:val="0"/>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hint="eastAsia" w:ascii="等线" w:hAnsi="等线" w:eastAsia="等线" w:cs="等线"/>
                <w:b/>
                <w:i w:val="0"/>
                <w:color w:val="FFFFFF"/>
                <w:sz w:val="24"/>
                <w:szCs w:val="24"/>
              </w:rPr>
            </w:pPr>
            <w:r>
              <w:rPr>
                <w:rFonts w:hint="eastAsia" w:ascii="等线" w:hAnsi="等线" w:eastAsia="等线" w:cs="等线"/>
                <w:b/>
                <w:i w:val="0"/>
                <w:color w:val="FFFFFF"/>
                <w:sz w:val="24"/>
                <w:szCs w:val="24"/>
                <w:lang w:eastAsia="zh-CN"/>
              </w:rPr>
              <w:t>（</w:t>
            </w:r>
            <w:r>
              <w:rPr>
                <w:rFonts w:hint="eastAsia" w:ascii="等线" w:hAnsi="等线" w:eastAsia="等线" w:cs="等线"/>
                <w:b/>
                <w:i w:val="0"/>
                <w:color w:val="FFFFFF"/>
                <w:sz w:val="24"/>
                <w:szCs w:val="24"/>
              </w:rPr>
              <w:t>合格/存在问题/待核实</w:t>
            </w:r>
            <w:r>
              <w:rPr>
                <w:rFonts w:hint="eastAsia" w:ascii="等线" w:hAnsi="等线" w:eastAsia="等线" w:cs="等线"/>
                <w:b/>
                <w:i w:val="0"/>
                <w:color w:val="FFFFFF"/>
                <w:sz w:val="24"/>
                <w:szCs w:val="24"/>
                <w:lang w:eastAsia="zh-CN"/>
              </w:rPr>
              <w:t>）</w:t>
            </w:r>
          </w:p>
        </w:tc>
        <w:tc>
          <w:tcPr>
            <w:tcW w:w="1212" w:type="dxa"/>
            <w:tcBorders>
              <w:top w:val="single" w:color="C0504D" w:themeColor="accent2" w:sz="6" w:space="0"/>
              <w:left w:val="single" w:color="E5B8B7" w:themeColor="accent2" w:themeTint="66" w:sz="6" w:space="0"/>
              <w:bottom w:val="single" w:color="C0504D" w:themeColor="accent2" w:sz="6" w:space="0"/>
              <w:right w:val="single" w:color="E5B8B7" w:themeColor="accent2" w:themeTint="66" w:sz="6" w:space="0"/>
            </w:tcBorders>
            <w:shd w:val="clear" w:color="auto" w:fill="C0504D" w:themeFill="accent2"/>
            <w:noWrap w:val="0"/>
            <w:tcMar>
              <w:top w:w="60" w:type="dxa"/>
              <w:left w:w="120" w:type="dxa"/>
              <w:bottom w:w="30" w:type="dxa"/>
              <w:right w:w="120" w:type="dxa"/>
            </w:tcMar>
            <w:vAlign w:val="center"/>
          </w:tcPr>
          <w:p w14:paraId="3D5BF52C">
            <w:pPr>
              <w:keepNext w:val="0"/>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hint="eastAsia" w:ascii="等线" w:hAnsi="等线" w:eastAsia="等线" w:cs="等线"/>
                <w:b/>
                <w:i w:val="0"/>
                <w:color w:val="FFFFFF"/>
                <w:sz w:val="24"/>
                <w:szCs w:val="24"/>
              </w:rPr>
            </w:pPr>
            <w:r>
              <w:rPr>
                <w:rFonts w:hint="eastAsia" w:ascii="等线" w:hAnsi="等线" w:eastAsia="等线" w:cs="等线"/>
                <w:b/>
                <w:i w:val="0"/>
                <w:color w:val="FFFFFF"/>
                <w:sz w:val="24"/>
                <w:szCs w:val="24"/>
              </w:rPr>
              <w:t>问题位置</w:t>
            </w:r>
          </w:p>
          <w:p w14:paraId="1D52E775">
            <w:pPr>
              <w:keepNext w:val="0"/>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hint="eastAsia" w:ascii="等线" w:hAnsi="等线" w:eastAsia="等线" w:cs="等线"/>
                <w:b/>
                <w:i w:val="0"/>
                <w:color w:val="FFFFFF"/>
                <w:sz w:val="24"/>
                <w:szCs w:val="24"/>
              </w:rPr>
            </w:pPr>
            <w:r>
              <w:rPr>
                <w:rFonts w:hint="eastAsia" w:ascii="等线" w:hAnsi="等线" w:eastAsia="等线" w:cs="等线"/>
                <w:b/>
                <w:i w:val="0"/>
                <w:color w:val="FFFFFF"/>
                <w:sz w:val="24"/>
                <w:szCs w:val="24"/>
              </w:rPr>
              <w:t>（页码/段落）</w:t>
            </w:r>
          </w:p>
        </w:tc>
        <w:tc>
          <w:tcPr>
            <w:tcW w:w="1152" w:type="dxa"/>
            <w:tcBorders>
              <w:top w:val="single" w:color="C0504D" w:themeColor="accent2" w:sz="6" w:space="0"/>
              <w:left w:val="single" w:color="E5B8B7" w:themeColor="accent2" w:themeTint="66" w:sz="6" w:space="0"/>
              <w:bottom w:val="single" w:color="C0504D" w:themeColor="accent2" w:sz="6" w:space="0"/>
              <w:right w:val="single" w:color="E5B8B7" w:themeColor="accent2" w:themeTint="66" w:sz="6" w:space="0"/>
            </w:tcBorders>
            <w:shd w:val="clear" w:color="auto" w:fill="C0504D" w:themeFill="accent2"/>
            <w:noWrap w:val="0"/>
            <w:tcMar>
              <w:top w:w="60" w:type="dxa"/>
              <w:left w:w="120" w:type="dxa"/>
              <w:bottom w:w="30" w:type="dxa"/>
              <w:right w:w="120" w:type="dxa"/>
            </w:tcMar>
            <w:vAlign w:val="center"/>
          </w:tcPr>
          <w:p w14:paraId="08D509DF">
            <w:pPr>
              <w:keepNext w:val="0"/>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hint="eastAsia" w:ascii="等线" w:hAnsi="等线" w:eastAsia="等线" w:cs="等线"/>
                <w:b/>
                <w:i w:val="0"/>
                <w:color w:val="FFFFFF"/>
                <w:sz w:val="24"/>
                <w:szCs w:val="24"/>
              </w:rPr>
            </w:pPr>
            <w:r>
              <w:rPr>
                <w:rFonts w:hint="eastAsia" w:ascii="等线" w:hAnsi="等线" w:eastAsia="等线" w:cs="等线"/>
                <w:b/>
                <w:i w:val="0"/>
                <w:color w:val="FFFFFF"/>
                <w:sz w:val="24"/>
                <w:szCs w:val="24"/>
              </w:rPr>
              <w:t>问题</w:t>
            </w:r>
          </w:p>
          <w:p w14:paraId="1687637B">
            <w:pPr>
              <w:keepNext w:val="0"/>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hint="eastAsia" w:ascii="等线" w:hAnsi="等线" w:eastAsia="等线" w:cs="等线"/>
                <w:b/>
                <w:i w:val="0"/>
                <w:color w:val="FFFFFF"/>
                <w:sz w:val="24"/>
                <w:szCs w:val="24"/>
              </w:rPr>
            </w:pPr>
            <w:r>
              <w:rPr>
                <w:rFonts w:hint="eastAsia" w:ascii="等线" w:hAnsi="等线" w:eastAsia="等线" w:cs="等线"/>
                <w:b/>
                <w:i w:val="0"/>
                <w:color w:val="FFFFFF"/>
                <w:sz w:val="24"/>
                <w:szCs w:val="24"/>
              </w:rPr>
              <w:t>简述</w:t>
            </w:r>
          </w:p>
        </w:tc>
        <w:tc>
          <w:tcPr>
            <w:tcW w:w="1099" w:type="dxa"/>
            <w:tcBorders>
              <w:top w:val="single" w:color="C0504D" w:themeColor="accent2" w:sz="6" w:space="0"/>
              <w:left w:val="single" w:color="E5B8B7" w:themeColor="accent2" w:themeTint="66" w:sz="6" w:space="0"/>
              <w:bottom w:val="single" w:color="C0504D" w:themeColor="accent2" w:sz="6" w:space="0"/>
              <w:right w:val="single" w:color="C0504D" w:themeColor="accent2" w:sz="6" w:space="0"/>
            </w:tcBorders>
            <w:shd w:val="clear" w:color="auto" w:fill="C0504D" w:themeFill="accent2"/>
            <w:noWrap w:val="0"/>
            <w:tcMar>
              <w:top w:w="60" w:type="dxa"/>
              <w:left w:w="120" w:type="dxa"/>
              <w:bottom w:w="30" w:type="dxa"/>
              <w:right w:w="120" w:type="dxa"/>
            </w:tcMar>
            <w:vAlign w:val="center"/>
          </w:tcPr>
          <w:p w14:paraId="7DF686E4">
            <w:pPr>
              <w:keepNext w:val="0"/>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hint="eastAsia" w:ascii="等线" w:hAnsi="等线" w:eastAsia="等线" w:cs="等线"/>
                <w:b/>
                <w:i w:val="0"/>
                <w:color w:val="FFFFFF"/>
                <w:sz w:val="24"/>
                <w:szCs w:val="24"/>
              </w:rPr>
            </w:pPr>
            <w:r>
              <w:rPr>
                <w:rFonts w:hint="eastAsia" w:ascii="等线" w:hAnsi="等线" w:eastAsia="等线" w:cs="等线"/>
                <w:b/>
                <w:i w:val="0"/>
                <w:color w:val="FFFFFF"/>
                <w:sz w:val="24"/>
                <w:szCs w:val="24"/>
              </w:rPr>
              <w:t>整改</w:t>
            </w:r>
          </w:p>
          <w:p w14:paraId="09A9626C">
            <w:pPr>
              <w:keepNext w:val="0"/>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hint="eastAsia" w:ascii="等线" w:hAnsi="等线" w:eastAsia="等线" w:cs="等线"/>
                <w:b/>
                <w:i w:val="0"/>
                <w:color w:val="FFFFFF"/>
                <w:sz w:val="24"/>
                <w:szCs w:val="24"/>
              </w:rPr>
            </w:pPr>
            <w:r>
              <w:rPr>
                <w:rFonts w:hint="eastAsia" w:ascii="等线" w:hAnsi="等线" w:eastAsia="等线" w:cs="等线"/>
                <w:b/>
                <w:i w:val="0"/>
                <w:color w:val="FFFFFF"/>
                <w:sz w:val="24"/>
                <w:szCs w:val="24"/>
              </w:rPr>
              <w:t>建议</w:t>
            </w:r>
          </w:p>
        </w:tc>
      </w:tr>
      <w:tr w14:paraId="2B8F44D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restart"/>
            <w:tcBorders>
              <w:top w:val="single" w:color="C0504D" w:themeColor="accent2" w:sz="6" w:space="0"/>
              <w:left w:val="single" w:color="C0504D" w:themeColor="accent2"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5F9ED0F8">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bCs/>
                <w:i w:val="0"/>
                <w:color w:val="000000"/>
                <w:sz w:val="26"/>
                <w:szCs w:val="26"/>
              </w:rPr>
            </w:pPr>
            <w:r>
              <w:rPr>
                <w:rFonts w:ascii="Arial" w:hAnsi="Arial" w:eastAsia="等线" w:cs="Arial"/>
                <w:b/>
                <w:bCs/>
                <w:i w:val="0"/>
                <w:color w:val="000000"/>
                <w:sz w:val="26"/>
                <w:szCs w:val="26"/>
              </w:rPr>
              <w:t>一、2026国赛AI新规合规</w:t>
            </w:r>
            <w:r>
              <w:rPr>
                <w:rFonts w:hint="eastAsia" w:ascii="Arial" w:hAnsi="Arial" w:eastAsia="等线" w:cs="Arial"/>
                <w:b/>
                <w:bCs/>
                <w:i w:val="0"/>
                <w:color w:val="000000"/>
                <w:sz w:val="26"/>
                <w:szCs w:val="26"/>
                <w:lang w:val="en-US" w:eastAsia="zh-CN"/>
              </w:rPr>
              <w:t>核查</w:t>
            </w:r>
          </w:p>
        </w:tc>
        <w:tc>
          <w:tcPr>
            <w:tcW w:w="3355" w:type="dxa"/>
            <w:tcBorders>
              <w:top w:val="single" w:color="C0504D" w:themeColor="accent2"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2E2236A1">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ascii="Arial" w:eastAsia="等线"/>
                <w:b w:val="0"/>
                <w:i w:val="0"/>
                <w:color w:val="000000"/>
                <w:sz w:val="22"/>
              </w:rPr>
            </w:pPr>
            <w:r>
              <w:rPr>
                <w:rFonts w:ascii="Arial" w:hAnsi="Arial" w:eastAsia="等线" w:cs="Arial"/>
                <w:b/>
                <w:bCs/>
                <w:i w:val="0"/>
                <w:color w:val="000000"/>
                <w:sz w:val="22"/>
              </w:rPr>
              <w:t>AI深度核查1：核心建模主导权终极判定。</w:t>
            </w:r>
            <w:r>
              <w:rPr>
                <w:rFonts w:ascii="Arial" w:hAnsi="Arial" w:eastAsia="等线" w:cs="Arial"/>
                <w:b w:val="0"/>
                <w:i w:val="0"/>
                <w:color w:val="000000"/>
                <w:sz w:val="22"/>
              </w:rPr>
              <w:t>分层检测模型架构、公式推导、约束嵌入、机理分析、求解方案五大核心板块，精准甄别AI全权主导、人工轻度参与的违规形态，严格对标“人工主导核心创作”官方硬性规则</w:t>
            </w:r>
          </w:p>
        </w:tc>
        <w:tc>
          <w:tcPr>
            <w:tcW w:w="1340" w:type="dxa"/>
            <w:tcBorders>
              <w:top w:val="single" w:color="C0504D" w:themeColor="accent2"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3673790D">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C0504D" w:themeColor="accent2"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51985C1E">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C0504D" w:themeColor="accent2"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4CA7E34C">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C0504D" w:themeColor="accent2"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36942055">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73D864C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continue"/>
            <w:tcBorders>
              <w:top w:val="single" w:color="E5B8B7" w:themeColor="accent2" w:themeTint="66" w:sz="6" w:space="0"/>
              <w:left w:val="single" w:color="C0504D" w:themeColor="accent2"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7862E5FD">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bCs/>
                <w:i w:val="0"/>
                <w:color w:val="000000"/>
                <w:sz w:val="26"/>
                <w:szCs w:val="26"/>
              </w:rPr>
            </w:pP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03C57C67">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ascii="Arial" w:eastAsia="等线"/>
                <w:b w:val="0"/>
                <w:i w:val="0"/>
                <w:color w:val="000000"/>
                <w:sz w:val="22"/>
              </w:rPr>
            </w:pPr>
            <w:r>
              <w:rPr>
                <w:rFonts w:ascii="Arial" w:hAnsi="Arial" w:eastAsia="等线" w:cs="Arial"/>
                <w:b/>
                <w:bCs/>
                <w:i w:val="0"/>
                <w:color w:val="000000"/>
                <w:sz w:val="22"/>
              </w:rPr>
              <w:t>AI深度核查2：AI痕迹分层识别。</w:t>
            </w:r>
            <w:r>
              <w:rPr>
                <w:rFonts w:ascii="Arial" w:hAnsi="Arial" w:eastAsia="等线" w:cs="Arial"/>
                <w:b w:val="0"/>
                <w:i w:val="0"/>
                <w:color w:val="000000"/>
                <w:sz w:val="22"/>
              </w:rPr>
              <w:t>精准区分辅助润色类AI内容与核心创作类AI内容，定位摘要、创新点、核心分析、核心结论的重度AI生成痕迹，排查评奖否决风险</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6A517837">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54B9D097">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649B1648">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475EDCCB">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62534E1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continue"/>
            <w:tcBorders>
              <w:top w:val="single" w:color="E5B8B7" w:themeColor="accent2" w:themeTint="66" w:sz="6" w:space="0"/>
              <w:left w:val="single" w:color="C0504D" w:themeColor="accent2"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2D7BD230">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bCs/>
                <w:i w:val="0"/>
                <w:color w:val="000000"/>
                <w:sz w:val="26"/>
                <w:szCs w:val="26"/>
              </w:rPr>
            </w:pP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4045F02D">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ascii="Arial" w:eastAsia="等线"/>
                <w:b w:val="0"/>
                <w:i w:val="0"/>
                <w:color w:val="000000"/>
                <w:sz w:val="22"/>
              </w:rPr>
            </w:pPr>
            <w:r>
              <w:rPr>
                <w:rFonts w:ascii="Arial" w:hAnsi="Arial" w:eastAsia="等线" w:cs="Arial"/>
                <w:b/>
                <w:bCs/>
                <w:i w:val="0"/>
                <w:color w:val="000000"/>
                <w:sz w:val="22"/>
              </w:rPr>
              <w:t>AI深度核查3：AI声明精准匹配校验。</w:t>
            </w:r>
            <w:r>
              <w:rPr>
                <w:rFonts w:ascii="Arial" w:hAnsi="Arial" w:eastAsia="等线" w:cs="Arial"/>
                <w:b w:val="0"/>
                <w:i w:val="0"/>
                <w:color w:val="000000"/>
                <w:sz w:val="22"/>
              </w:rPr>
              <w:t>逐段比对AI使用声明与实际生成区域、使用范围、功能用途，深度排查瞒报、漏报、虚假声明、范围不实的合规瑕疵</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2B1B554C">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78047E73">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6AD268C3">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39096CEF">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3418BFE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continue"/>
            <w:tcBorders>
              <w:top w:val="single" w:color="E5B8B7" w:themeColor="accent2" w:themeTint="66" w:sz="6" w:space="0"/>
              <w:left w:val="single" w:color="C0504D" w:themeColor="accent2"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06B66310">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bCs/>
                <w:i w:val="0"/>
                <w:color w:val="000000"/>
                <w:sz w:val="26"/>
                <w:szCs w:val="26"/>
              </w:rPr>
            </w:pP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37035F43">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ascii="Arial" w:eastAsia="等线"/>
                <w:b w:val="0"/>
                <w:i w:val="0"/>
                <w:color w:val="000000"/>
                <w:sz w:val="22"/>
              </w:rPr>
            </w:pPr>
            <w:r>
              <w:rPr>
                <w:rFonts w:ascii="Arial" w:hAnsi="Arial" w:eastAsia="等线" w:cs="Arial"/>
                <w:b/>
                <w:bCs/>
                <w:i w:val="0"/>
                <w:color w:val="000000"/>
                <w:sz w:val="22"/>
              </w:rPr>
              <w:t>AI深度核查4：AI内容人工改造深度检测。</w:t>
            </w:r>
            <w:r>
              <w:rPr>
                <w:rFonts w:ascii="Arial" w:hAnsi="Arial" w:eastAsia="等线" w:cs="Arial"/>
                <w:b w:val="0"/>
                <w:i w:val="0"/>
                <w:color w:val="000000"/>
                <w:sz w:val="22"/>
              </w:rPr>
              <w:t>研判AI内容的人工改写、场景适配、逻辑修正、个性化优化程度，排查照搬通用答案、无自主思考、无本土化改造的同质化扣分问题</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4DDA6AD2">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76572530">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0FECDA3C">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53D0CD9C">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77B2134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continue"/>
            <w:tcBorders>
              <w:top w:val="single" w:color="E5B8B7" w:themeColor="accent2" w:themeTint="66" w:sz="6" w:space="0"/>
              <w:left w:val="single" w:color="C0504D" w:themeColor="accent2"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3E02D550">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bCs/>
                <w:i w:val="0"/>
                <w:color w:val="000000"/>
                <w:sz w:val="26"/>
                <w:szCs w:val="26"/>
              </w:rPr>
            </w:pP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2E2AA63B">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ascii="Arial" w:eastAsia="等线"/>
                <w:b w:val="0"/>
                <w:i w:val="0"/>
                <w:color w:val="000000"/>
                <w:sz w:val="22"/>
              </w:rPr>
            </w:pPr>
            <w:r>
              <w:rPr>
                <w:rFonts w:ascii="Arial" w:hAnsi="Arial" w:eastAsia="等线" w:cs="Arial"/>
                <w:b/>
                <w:bCs/>
                <w:i w:val="0"/>
                <w:color w:val="000000"/>
                <w:sz w:val="22"/>
              </w:rPr>
              <w:t>AI深度核查5：AI痕迹规避行为专项筛查。</w:t>
            </w:r>
            <w:r>
              <w:rPr>
                <w:rFonts w:ascii="Arial" w:hAnsi="Arial" w:eastAsia="等线" w:cs="Arial"/>
                <w:b w:val="0"/>
                <w:i w:val="0"/>
                <w:color w:val="000000"/>
                <w:sz w:val="22"/>
              </w:rPr>
              <w:t>专项检测句式改写、格式统一、痕迹删除、分段生成等刻意规避AI检测的高危作弊行为，杜绝组委会严查的隐性违规问题</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2246158D">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7E6F99E8">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21579D24">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05D32676">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254776A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restart"/>
            <w:tcBorders>
              <w:top w:val="single" w:color="E5B8B7" w:themeColor="accent2" w:themeTint="66" w:sz="6" w:space="0"/>
              <w:left w:val="single" w:color="C0504D" w:themeColor="accent2"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786DE1F5">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hint="eastAsia" w:ascii="Arial" w:eastAsia="等线"/>
                <w:b/>
                <w:bCs/>
                <w:i w:val="0"/>
                <w:color w:val="000000"/>
                <w:sz w:val="26"/>
                <w:szCs w:val="26"/>
                <w:lang w:val="en-US" w:eastAsia="zh-CN"/>
              </w:rPr>
            </w:pPr>
            <w:r>
              <w:rPr>
                <w:rFonts w:ascii="Arial" w:hAnsi="Arial" w:eastAsia="等线" w:cs="Arial"/>
                <w:b/>
                <w:bCs/>
                <w:i w:val="0"/>
                <w:color w:val="000000"/>
                <w:sz w:val="26"/>
                <w:szCs w:val="26"/>
              </w:rPr>
              <w:t>二、AI深层幻觉与数据打假</w:t>
            </w:r>
            <w:r>
              <w:rPr>
                <w:rFonts w:hint="eastAsia" w:ascii="Arial" w:hAnsi="Arial" w:eastAsia="等线" w:cs="Arial"/>
                <w:b/>
                <w:bCs/>
                <w:i w:val="0"/>
                <w:color w:val="000000"/>
                <w:sz w:val="26"/>
                <w:szCs w:val="26"/>
                <w:lang w:val="en-US" w:eastAsia="zh-CN"/>
              </w:rPr>
              <w:t>核查</w:t>
            </w: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7C06D5F6">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hint="default" w:ascii="Arial" w:eastAsia="等线"/>
                <w:b w:val="0"/>
                <w:i w:val="0"/>
                <w:color w:val="000000"/>
                <w:sz w:val="22"/>
                <w:lang w:val="en-US" w:eastAsia="zh-CN"/>
              </w:rPr>
            </w:pPr>
            <w:r>
              <w:rPr>
                <w:rFonts w:ascii="Arial" w:hAnsi="Arial" w:eastAsia="等线" w:cs="Arial"/>
                <w:b/>
                <w:bCs/>
                <w:i w:val="0"/>
                <w:color w:val="000000"/>
                <w:sz w:val="22"/>
              </w:rPr>
              <w:t>AI深度核查1：原始数据零篡改核查。</w:t>
            </w:r>
            <w:r>
              <w:rPr>
                <w:rFonts w:ascii="Arial" w:hAnsi="Arial" w:eastAsia="等线" w:cs="Arial"/>
                <w:b w:val="0"/>
                <w:i w:val="0"/>
                <w:color w:val="000000"/>
                <w:sz w:val="22"/>
              </w:rPr>
              <w:t>逐行校验所有输入数据、样本数据、仿真数据，排查裁剪、美化、微调、伪造数据的隐性造假问题，保证数据100%源自赛题</w:t>
            </w:r>
            <w:r>
              <w:rPr>
                <w:rFonts w:hint="eastAsia" w:ascii="Arial" w:hAnsi="Arial" w:eastAsia="等线" w:cs="Arial"/>
                <w:b w:val="0"/>
                <w:i w:val="0"/>
                <w:color w:val="000000"/>
                <w:sz w:val="22"/>
                <w:lang w:val="en-US" w:eastAsia="zh-CN"/>
              </w:rPr>
              <w:t>或其他正规来源！</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7692E3FB">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5ED624FA">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4A774111">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0389853C">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18C9259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continue"/>
            <w:tcBorders>
              <w:top w:val="single" w:color="E5B8B7" w:themeColor="accent2" w:themeTint="66" w:sz="6" w:space="0"/>
              <w:left w:val="single" w:color="C0504D" w:themeColor="accent2"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5B28F3C9">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bCs/>
                <w:i w:val="0"/>
                <w:color w:val="000000"/>
                <w:sz w:val="26"/>
                <w:szCs w:val="26"/>
              </w:rPr>
            </w:pP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22D18637">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ascii="Arial" w:eastAsia="等线"/>
                <w:b w:val="0"/>
                <w:i w:val="0"/>
                <w:color w:val="000000"/>
                <w:sz w:val="22"/>
              </w:rPr>
            </w:pPr>
            <w:r>
              <w:rPr>
                <w:rFonts w:ascii="Arial" w:hAnsi="Arial" w:eastAsia="等线" w:cs="Arial"/>
                <w:b/>
                <w:bCs/>
                <w:i w:val="0"/>
                <w:color w:val="000000"/>
                <w:sz w:val="22"/>
              </w:rPr>
              <w:t>AI深度核查2：文献溯源真实性核查。</w:t>
            </w:r>
            <w:r>
              <w:rPr>
                <w:rFonts w:ascii="Arial" w:hAnsi="Arial" w:eastAsia="等线" w:cs="Arial"/>
                <w:b w:val="0"/>
                <w:i w:val="0"/>
                <w:color w:val="000000"/>
                <w:sz w:val="22"/>
              </w:rPr>
              <w:t>深度筛查所有参考文献、行业参数、学术观点，排查AI虚构期刊、年份、作者、页码、未发表虚假文献</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4868DD4E">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7C02C42B">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5F3C0578">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7BB31E75">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258B6FA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continue"/>
            <w:tcBorders>
              <w:top w:val="single" w:color="E5B8B7" w:themeColor="accent2" w:themeTint="66" w:sz="6" w:space="0"/>
              <w:left w:val="single" w:color="C0504D" w:themeColor="accent2"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4B73F1D2">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bCs/>
                <w:i w:val="0"/>
                <w:color w:val="000000"/>
                <w:sz w:val="26"/>
                <w:szCs w:val="26"/>
              </w:rPr>
            </w:pP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654BC982">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ascii="Arial" w:eastAsia="等线"/>
                <w:b w:val="0"/>
                <w:i w:val="0"/>
                <w:color w:val="000000"/>
                <w:sz w:val="22"/>
              </w:rPr>
            </w:pPr>
            <w:r>
              <w:rPr>
                <w:rFonts w:ascii="Arial" w:hAnsi="Arial" w:eastAsia="等线" w:cs="Arial"/>
                <w:b/>
                <w:bCs/>
                <w:i w:val="0"/>
                <w:color w:val="000000"/>
                <w:sz w:val="22"/>
              </w:rPr>
              <w:t>AI深度核查3：图表数据100%匹配核查。</w:t>
            </w:r>
            <w:r>
              <w:rPr>
                <w:rFonts w:ascii="Arial" w:hAnsi="Arial" w:eastAsia="等线" w:cs="Arial"/>
                <w:b w:val="0"/>
                <w:i w:val="0"/>
                <w:color w:val="000000"/>
                <w:sz w:val="22"/>
              </w:rPr>
              <w:t>逐图逐表比对代码运行结果、计算原始数据，排查AI修图、改数、美化结果、拟合造假、图表与数据不匹配的问题</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6A7D07A3">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0C5F43C7">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26D66683">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11063DFF">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2EFF9DD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continue"/>
            <w:tcBorders>
              <w:top w:val="single" w:color="E5B8B7" w:themeColor="accent2" w:themeTint="66" w:sz="6" w:space="0"/>
              <w:left w:val="single" w:color="C0504D" w:themeColor="accent2"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468E5737">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bCs/>
                <w:i w:val="0"/>
                <w:color w:val="000000"/>
                <w:sz w:val="26"/>
                <w:szCs w:val="26"/>
              </w:rPr>
            </w:pP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42329D24">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ascii="Arial" w:eastAsia="等线"/>
                <w:b w:val="0"/>
                <w:i w:val="0"/>
                <w:color w:val="000000"/>
                <w:sz w:val="22"/>
              </w:rPr>
            </w:pPr>
            <w:r>
              <w:rPr>
                <w:rFonts w:ascii="Arial" w:hAnsi="Arial" w:eastAsia="等线" w:cs="Arial"/>
                <w:b/>
                <w:bCs/>
                <w:i w:val="0"/>
                <w:color w:val="000000"/>
                <w:sz w:val="22"/>
              </w:rPr>
              <w:t>AI深度核查4：公式算法无幻觉核查。</w:t>
            </w:r>
            <w:r>
              <w:rPr>
                <w:rFonts w:ascii="Arial" w:hAnsi="Arial" w:eastAsia="等线" w:cs="Arial"/>
                <w:b w:val="0"/>
                <w:i w:val="0"/>
                <w:color w:val="000000"/>
                <w:sz w:val="22"/>
              </w:rPr>
              <w:t>逐行核验公式推导、算法原理、步骤描述，排查AI公式错误、算法描述失真、符号矛盾、推导断层</w:t>
            </w:r>
            <w:r>
              <w:rPr>
                <w:rFonts w:hint="eastAsia" w:ascii="Arial" w:hAnsi="Arial" w:eastAsia="等线" w:cs="Arial"/>
                <w:b w:val="0"/>
                <w:i w:val="0"/>
                <w:color w:val="000000"/>
                <w:sz w:val="22"/>
                <w:lang w:val="en-US" w:eastAsia="zh-CN"/>
              </w:rPr>
              <w:t>或错误等</w:t>
            </w:r>
            <w:r>
              <w:rPr>
                <w:rFonts w:ascii="Arial" w:hAnsi="Arial" w:eastAsia="等线" w:cs="Arial"/>
                <w:b w:val="0"/>
                <w:i w:val="0"/>
                <w:color w:val="000000"/>
                <w:sz w:val="22"/>
              </w:rPr>
              <w:t>隐性问题</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1F487BA9">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1E970481">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5C274024">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651E674C">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3C7DEE2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continue"/>
            <w:tcBorders>
              <w:top w:val="single" w:color="E5B8B7" w:themeColor="accent2" w:themeTint="66" w:sz="6" w:space="0"/>
              <w:left w:val="single" w:color="C0504D" w:themeColor="accent2"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08D6FFA2">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bCs/>
                <w:i w:val="0"/>
                <w:color w:val="000000"/>
                <w:sz w:val="26"/>
                <w:szCs w:val="26"/>
              </w:rPr>
            </w:pP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7E7B803A">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ascii="Arial" w:eastAsia="等线"/>
                <w:b w:val="0"/>
                <w:i w:val="0"/>
                <w:color w:val="000000"/>
                <w:sz w:val="22"/>
              </w:rPr>
            </w:pPr>
            <w:r>
              <w:rPr>
                <w:rFonts w:ascii="Arial" w:hAnsi="Arial" w:eastAsia="等线" w:cs="Arial"/>
                <w:b/>
                <w:bCs/>
                <w:i w:val="0"/>
                <w:color w:val="000000"/>
                <w:sz w:val="22"/>
              </w:rPr>
              <w:t>AI深度核查5：机理逻辑真实性核查。</w:t>
            </w:r>
            <w:r>
              <w:rPr>
                <w:rFonts w:ascii="Arial" w:hAnsi="Arial" w:eastAsia="等线" w:cs="Arial"/>
                <w:b w:val="0"/>
                <w:i w:val="0"/>
                <w:color w:val="000000"/>
                <w:sz w:val="22"/>
              </w:rPr>
              <w:t>深度研判趋势分析、影响机理、相关性结论，排查AI强行拟合、虚假相关、逻辑牵强、主观臆断的低分问题</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68D5BB2D">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34508D07">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17EB3BE1">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68E15BB9">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7821D9F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restart"/>
            <w:tcBorders>
              <w:top w:val="single" w:color="E5B8B7" w:themeColor="accent2" w:themeTint="66" w:sz="6" w:space="0"/>
              <w:left w:val="single" w:color="C0504D" w:themeColor="accent2"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6CE7BC0F">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hAnsi="Arial" w:eastAsia="等线" w:cs="Arial"/>
                <w:b/>
                <w:bCs/>
                <w:i w:val="0"/>
                <w:color w:val="000000"/>
                <w:sz w:val="26"/>
                <w:szCs w:val="26"/>
              </w:rPr>
            </w:pPr>
          </w:p>
          <w:p w14:paraId="2570FAD8">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hAnsi="Arial" w:eastAsia="等线" w:cs="Arial"/>
                <w:b/>
                <w:bCs/>
                <w:i w:val="0"/>
                <w:color w:val="000000"/>
                <w:sz w:val="26"/>
                <w:szCs w:val="26"/>
              </w:rPr>
            </w:pPr>
          </w:p>
          <w:p w14:paraId="73EAE6F5">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hAnsi="Arial" w:eastAsia="等线" w:cs="Arial"/>
                <w:b/>
                <w:bCs/>
                <w:i w:val="0"/>
                <w:color w:val="000000"/>
                <w:sz w:val="26"/>
                <w:szCs w:val="26"/>
              </w:rPr>
            </w:pPr>
          </w:p>
          <w:p w14:paraId="64914FBA">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hAnsi="Arial" w:eastAsia="等线" w:cs="Arial"/>
                <w:b/>
                <w:bCs/>
                <w:i w:val="0"/>
                <w:color w:val="000000"/>
                <w:sz w:val="26"/>
                <w:szCs w:val="26"/>
              </w:rPr>
            </w:pPr>
          </w:p>
          <w:p w14:paraId="44CF93CF">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hAnsi="Arial" w:eastAsia="等线" w:cs="Arial"/>
                <w:b/>
                <w:bCs/>
                <w:i w:val="0"/>
                <w:color w:val="000000"/>
                <w:sz w:val="26"/>
                <w:szCs w:val="26"/>
              </w:rPr>
            </w:pPr>
          </w:p>
          <w:p w14:paraId="6993B038">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hAnsi="Arial" w:eastAsia="等线" w:cs="Arial"/>
                <w:b/>
                <w:bCs/>
                <w:i w:val="0"/>
                <w:color w:val="000000"/>
                <w:sz w:val="26"/>
                <w:szCs w:val="26"/>
              </w:rPr>
            </w:pPr>
          </w:p>
          <w:p w14:paraId="5F5B50A2">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hAnsi="Arial" w:eastAsia="等线" w:cs="Arial"/>
                <w:b/>
                <w:bCs/>
                <w:i w:val="0"/>
                <w:color w:val="000000"/>
                <w:sz w:val="26"/>
                <w:szCs w:val="26"/>
              </w:rPr>
            </w:pPr>
          </w:p>
          <w:p w14:paraId="71D07A31">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hAnsi="Arial" w:eastAsia="等线" w:cs="Arial"/>
                <w:b/>
                <w:bCs/>
                <w:i w:val="0"/>
                <w:color w:val="000000"/>
                <w:sz w:val="26"/>
                <w:szCs w:val="26"/>
              </w:rPr>
            </w:pPr>
          </w:p>
          <w:p w14:paraId="1471F567">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hAnsi="Arial" w:eastAsia="等线" w:cs="Arial"/>
                <w:b/>
                <w:bCs/>
                <w:i w:val="0"/>
                <w:color w:val="000000"/>
                <w:sz w:val="26"/>
                <w:szCs w:val="26"/>
              </w:rPr>
            </w:pPr>
          </w:p>
          <w:p w14:paraId="7544C0DF">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hAnsi="Arial" w:eastAsia="等线" w:cs="Arial"/>
                <w:b/>
                <w:bCs/>
                <w:i w:val="0"/>
                <w:color w:val="000000"/>
                <w:sz w:val="26"/>
                <w:szCs w:val="26"/>
              </w:rPr>
            </w:pPr>
          </w:p>
          <w:p w14:paraId="441E1DFB">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hAnsi="Arial" w:eastAsia="等线" w:cs="Arial"/>
                <w:b/>
                <w:bCs/>
                <w:i w:val="0"/>
                <w:color w:val="000000"/>
                <w:sz w:val="26"/>
                <w:szCs w:val="26"/>
              </w:rPr>
            </w:pPr>
          </w:p>
          <w:p w14:paraId="533CEB69">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hAnsi="Arial" w:eastAsia="等线" w:cs="Arial"/>
                <w:b/>
                <w:bCs/>
                <w:i w:val="0"/>
                <w:color w:val="000000"/>
                <w:sz w:val="26"/>
                <w:szCs w:val="26"/>
              </w:rPr>
            </w:pPr>
          </w:p>
          <w:p w14:paraId="7EE4BF86">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both"/>
              <w:textAlignment w:val="auto"/>
              <w:rPr>
                <w:rFonts w:hint="default" w:ascii="Arial" w:eastAsia="等线"/>
                <w:b/>
                <w:bCs/>
                <w:i w:val="0"/>
                <w:color w:val="000000"/>
                <w:sz w:val="26"/>
                <w:szCs w:val="26"/>
                <w:lang w:val="en-US" w:eastAsia="zh-CN"/>
              </w:rPr>
            </w:pPr>
            <w:r>
              <w:rPr>
                <w:rFonts w:ascii="Arial" w:hAnsi="Arial" w:eastAsia="等线" w:cs="Arial"/>
                <w:b/>
                <w:bCs/>
                <w:i w:val="0"/>
                <w:color w:val="000000"/>
                <w:sz w:val="26"/>
                <w:szCs w:val="26"/>
              </w:rPr>
              <w:t>三、高阶建模逻辑与题意适配</w:t>
            </w:r>
            <w:r>
              <w:rPr>
                <w:rFonts w:hint="eastAsia" w:ascii="Arial" w:hAnsi="Arial" w:eastAsia="等线" w:cs="Arial"/>
                <w:b/>
                <w:bCs/>
                <w:i w:val="0"/>
                <w:color w:val="000000"/>
                <w:sz w:val="26"/>
                <w:szCs w:val="26"/>
                <w:lang w:val="en-US" w:eastAsia="zh-CN"/>
              </w:rPr>
              <w:t>和严谨性核查</w:t>
            </w: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7D3C4F79">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ascii="Arial" w:eastAsia="等线"/>
                <w:b w:val="0"/>
                <w:i w:val="0"/>
                <w:color w:val="000000"/>
                <w:sz w:val="22"/>
              </w:rPr>
            </w:pPr>
            <w:r>
              <w:rPr>
                <w:rFonts w:ascii="Arial" w:hAnsi="Arial" w:eastAsia="等线" w:cs="Arial"/>
                <w:b/>
                <w:bCs/>
                <w:i w:val="0"/>
                <w:color w:val="000000"/>
                <w:sz w:val="22"/>
              </w:rPr>
              <w:t>AI深度核查1：隐藏约束与难点全覆盖核查。</w:t>
            </w:r>
            <w:r>
              <w:rPr>
                <w:rFonts w:ascii="Arial" w:hAnsi="Arial" w:eastAsia="等线" w:cs="Arial"/>
                <w:b w:val="0"/>
                <w:i w:val="0"/>
                <w:color w:val="000000"/>
                <w:sz w:val="22"/>
              </w:rPr>
              <w:t>精准识别赛题隐藏约束、边界条件、行业隐性规则，排查遗漏</w:t>
            </w:r>
            <w:r>
              <w:rPr>
                <w:rFonts w:hint="eastAsia" w:ascii="Arial" w:hAnsi="Arial" w:eastAsia="等线" w:cs="Arial"/>
                <w:b w:val="0"/>
                <w:i w:val="0"/>
                <w:color w:val="000000"/>
                <w:sz w:val="22"/>
                <w:lang w:val="en-US" w:eastAsia="zh-CN"/>
              </w:rPr>
              <w:t>重要</w:t>
            </w:r>
            <w:r>
              <w:rPr>
                <w:rFonts w:ascii="Arial" w:hAnsi="Arial" w:eastAsia="等线" w:cs="Arial"/>
                <w:b w:val="0"/>
                <w:i w:val="0"/>
                <w:color w:val="000000"/>
                <w:sz w:val="22"/>
              </w:rPr>
              <w:t>细节</w:t>
            </w:r>
            <w:r>
              <w:rPr>
                <w:rFonts w:hint="eastAsia" w:ascii="Arial" w:hAnsi="Arial" w:eastAsia="等线" w:cs="Arial"/>
                <w:b w:val="0"/>
                <w:i w:val="0"/>
                <w:color w:val="000000"/>
                <w:sz w:val="22"/>
                <w:lang w:val="en-US" w:eastAsia="zh-CN"/>
              </w:rPr>
              <w:t>或约束</w:t>
            </w:r>
            <w:r>
              <w:rPr>
                <w:rFonts w:ascii="Arial" w:hAnsi="Arial" w:eastAsia="等线" w:cs="Arial"/>
                <w:b w:val="0"/>
                <w:i w:val="0"/>
                <w:color w:val="000000"/>
                <w:sz w:val="22"/>
              </w:rPr>
              <w:t>导致的建模偏差、层次不足问题</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545DD12B">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2D5A3C30">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6F175AAA">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530A0EF2">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018FFA0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continue"/>
            <w:tcBorders>
              <w:top w:val="single" w:color="E5B8B7" w:themeColor="accent2" w:themeTint="66" w:sz="6" w:space="0"/>
              <w:left w:val="single" w:color="C0504D" w:themeColor="accent2"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544F070E">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bCs/>
                <w:i w:val="0"/>
                <w:color w:val="000000"/>
                <w:sz w:val="26"/>
                <w:szCs w:val="26"/>
              </w:rPr>
            </w:pP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63DBB8B7">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ascii="Arial" w:eastAsia="等线"/>
                <w:b w:val="0"/>
                <w:i w:val="0"/>
                <w:color w:val="000000"/>
                <w:sz w:val="22"/>
              </w:rPr>
            </w:pPr>
            <w:r>
              <w:rPr>
                <w:rFonts w:ascii="Arial" w:hAnsi="Arial" w:eastAsia="等线" w:cs="Arial"/>
                <w:b/>
                <w:bCs/>
                <w:i w:val="0"/>
                <w:color w:val="000000"/>
                <w:sz w:val="22"/>
              </w:rPr>
              <w:t>AI深度核查2：模型假设严谨度核查。</w:t>
            </w:r>
            <w:r>
              <w:rPr>
                <w:rFonts w:ascii="Arial" w:hAnsi="Arial" w:eastAsia="等线" w:cs="Arial"/>
                <w:b w:val="0"/>
                <w:i w:val="0"/>
                <w:color w:val="000000"/>
                <w:sz w:val="22"/>
              </w:rPr>
              <w:t>研判假设是否克制合理、贴合场景、无过度简化，排查无效假设、致命假设、无依据假设，保证假设服务建模精度</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0229520F">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5D157C9E">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099A5206">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234C3950">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7D6C52C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continue"/>
            <w:tcBorders>
              <w:top w:val="single" w:color="E5B8B7" w:themeColor="accent2" w:themeTint="66" w:sz="6" w:space="0"/>
              <w:left w:val="single" w:color="C0504D" w:themeColor="accent2"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1A5789EA">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bCs/>
                <w:i w:val="0"/>
                <w:color w:val="000000"/>
                <w:sz w:val="26"/>
                <w:szCs w:val="26"/>
              </w:rPr>
            </w:pP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43EEFEB8">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ascii="Arial" w:eastAsia="等线"/>
                <w:b w:val="0"/>
                <w:i w:val="0"/>
                <w:color w:val="000000"/>
                <w:sz w:val="22"/>
              </w:rPr>
            </w:pPr>
            <w:r>
              <w:rPr>
                <w:rFonts w:ascii="Arial" w:hAnsi="Arial" w:eastAsia="等线" w:cs="Arial"/>
                <w:b/>
                <w:bCs/>
                <w:i w:val="0"/>
                <w:color w:val="000000"/>
                <w:sz w:val="22"/>
              </w:rPr>
              <w:t>AI深度核查3：模型选型论证深度核查。</w:t>
            </w:r>
            <w:r>
              <w:rPr>
                <w:rFonts w:ascii="Arial" w:hAnsi="Arial" w:eastAsia="等线" w:cs="Arial"/>
                <w:b w:val="0"/>
                <w:i w:val="0"/>
                <w:color w:val="000000"/>
                <w:sz w:val="22"/>
              </w:rPr>
              <w:t>检测</w:t>
            </w:r>
            <w:r>
              <w:rPr>
                <w:rFonts w:hint="eastAsia" w:ascii="Arial" w:hAnsi="Arial" w:eastAsia="等线" w:cs="Arial"/>
                <w:b w:val="0"/>
                <w:i w:val="0"/>
                <w:color w:val="000000"/>
                <w:sz w:val="22"/>
                <w:lang w:val="en-US" w:eastAsia="zh-CN"/>
              </w:rPr>
              <w:t>模型选择或建立是否合理，是否贴合题目要求，</w:t>
            </w:r>
            <w:r>
              <w:rPr>
                <w:rFonts w:ascii="Arial" w:hAnsi="Arial" w:eastAsia="等线" w:cs="Arial"/>
                <w:b w:val="0"/>
                <w:i w:val="0"/>
                <w:color w:val="000000"/>
                <w:sz w:val="22"/>
              </w:rPr>
              <w:t>是否具备模型对比、</w:t>
            </w:r>
            <w:r>
              <w:rPr>
                <w:rFonts w:hint="eastAsia" w:ascii="Arial" w:hAnsi="Arial" w:eastAsia="等线" w:cs="Arial"/>
                <w:b w:val="0"/>
                <w:i w:val="0"/>
                <w:color w:val="000000"/>
                <w:sz w:val="22"/>
                <w:lang w:val="en-US" w:eastAsia="zh-CN"/>
              </w:rPr>
              <w:t>模型创新、</w:t>
            </w:r>
            <w:r>
              <w:rPr>
                <w:rFonts w:ascii="Arial" w:hAnsi="Arial" w:eastAsia="等线" w:cs="Arial"/>
                <w:b w:val="0"/>
                <w:i w:val="0"/>
                <w:color w:val="000000"/>
                <w:sz w:val="22"/>
              </w:rPr>
              <w:t>优劣分析、选型依据，排查盲目套用网红模型、堆砌模型、</w:t>
            </w:r>
            <w:r>
              <w:rPr>
                <w:rFonts w:hint="eastAsia" w:ascii="Arial" w:hAnsi="Arial" w:eastAsia="等线" w:cs="Arial"/>
                <w:b w:val="0"/>
                <w:i w:val="0"/>
                <w:color w:val="000000"/>
                <w:sz w:val="22"/>
                <w:lang w:val="en-US" w:eastAsia="zh-CN"/>
              </w:rPr>
              <w:t>过度复杂模型、</w:t>
            </w:r>
            <w:r>
              <w:rPr>
                <w:rFonts w:ascii="Arial" w:hAnsi="Arial" w:eastAsia="等线" w:cs="Arial"/>
                <w:b w:val="0"/>
                <w:i w:val="0"/>
                <w:color w:val="000000"/>
                <w:sz w:val="22"/>
              </w:rPr>
              <w:t>无论证建模的低分问题</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4540CC46">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71FE0A9B">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50748735">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711BE917">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45744F3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continue"/>
            <w:tcBorders>
              <w:top w:val="single" w:color="E5B8B7" w:themeColor="accent2" w:themeTint="66" w:sz="6" w:space="0"/>
              <w:left w:val="single" w:color="C0504D" w:themeColor="accent2"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06D1EFB5">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bCs/>
                <w:i w:val="0"/>
                <w:color w:val="000000"/>
                <w:sz w:val="26"/>
                <w:szCs w:val="26"/>
              </w:rPr>
            </w:pP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02A0BD66">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ascii="Arial" w:eastAsia="等线"/>
                <w:b w:val="0"/>
                <w:i w:val="0"/>
                <w:color w:val="000000"/>
                <w:sz w:val="22"/>
              </w:rPr>
            </w:pPr>
            <w:r>
              <w:rPr>
                <w:rFonts w:ascii="Arial" w:hAnsi="Arial" w:eastAsia="等线" w:cs="Arial"/>
                <w:b/>
                <w:bCs/>
                <w:i w:val="0"/>
                <w:color w:val="000000"/>
                <w:sz w:val="22"/>
              </w:rPr>
              <w:t>AI深度核查4：建模逻辑闭环核查。</w:t>
            </w:r>
            <w:r>
              <w:rPr>
                <w:rFonts w:ascii="Arial" w:hAnsi="Arial" w:eastAsia="等线" w:cs="Arial"/>
                <w:b w:val="0"/>
                <w:i w:val="0"/>
                <w:color w:val="000000"/>
                <w:sz w:val="22"/>
              </w:rPr>
              <w:t>全链条校验问题拆解-建模-求解-分析-</w:t>
            </w:r>
            <w:r>
              <w:rPr>
                <w:rFonts w:hint="eastAsia" w:ascii="Arial" w:hAnsi="Arial" w:eastAsia="等线" w:cs="Arial"/>
                <w:b w:val="0"/>
                <w:i w:val="0"/>
                <w:color w:val="000000"/>
                <w:sz w:val="22"/>
                <w:lang w:val="en-US" w:eastAsia="zh-CN"/>
              </w:rPr>
              <w:t>检验-</w:t>
            </w:r>
            <w:r>
              <w:rPr>
                <w:rFonts w:ascii="Arial" w:hAnsi="Arial" w:eastAsia="等线" w:cs="Arial"/>
                <w:b w:val="0"/>
                <w:i w:val="0"/>
                <w:color w:val="000000"/>
                <w:sz w:val="22"/>
              </w:rPr>
              <w:t>结论完整闭环，无断点、无跳跃、无悖论、无前后逻辑冲突</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0A45A673">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148472C2">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180A8755">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122D5A08">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46476AA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continue"/>
            <w:tcBorders>
              <w:top w:val="single" w:color="E5B8B7" w:themeColor="accent2" w:themeTint="66" w:sz="6" w:space="0"/>
              <w:left w:val="single" w:color="C0504D" w:themeColor="accent2"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0E1A44A7">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bCs/>
                <w:i w:val="0"/>
                <w:color w:val="000000"/>
                <w:sz w:val="26"/>
                <w:szCs w:val="26"/>
              </w:rPr>
            </w:pP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19606877">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ascii="Arial" w:eastAsia="等线"/>
                <w:b w:val="0"/>
                <w:i w:val="0"/>
                <w:color w:val="000000"/>
                <w:sz w:val="22"/>
              </w:rPr>
            </w:pPr>
            <w:r>
              <w:rPr>
                <w:rFonts w:ascii="Arial" w:hAnsi="Arial" w:eastAsia="等线" w:cs="Arial"/>
                <w:b/>
                <w:bCs/>
                <w:i w:val="0"/>
                <w:color w:val="000000"/>
                <w:sz w:val="22"/>
              </w:rPr>
              <w:t>AI深度核查5：子问题全闭环解答核查。</w:t>
            </w:r>
            <w:r>
              <w:rPr>
                <w:rFonts w:ascii="Arial" w:hAnsi="Arial" w:eastAsia="等线" w:cs="Arial"/>
                <w:b w:val="0"/>
                <w:i w:val="0"/>
                <w:color w:val="000000"/>
                <w:sz w:val="22"/>
              </w:rPr>
              <w:t>逐一对标赛题所有显性、隐性子问题，排查答非所问、答题留白、局部解答、逻辑缺口问题</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00F8DC40">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13E582EB">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02BF7FDE">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686564D0">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67DCF5F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continue"/>
            <w:tcBorders>
              <w:top w:val="single" w:color="E5B8B7" w:themeColor="accent2" w:themeTint="66" w:sz="6" w:space="0"/>
              <w:left w:val="single" w:color="C0504D" w:themeColor="accent2"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174F3138">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bCs/>
                <w:i w:val="0"/>
                <w:color w:val="000000"/>
                <w:sz w:val="26"/>
                <w:szCs w:val="26"/>
              </w:rPr>
            </w:pP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1C062AD1">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ascii="Arial" w:eastAsia="等线"/>
                <w:b w:val="0"/>
                <w:i w:val="0"/>
                <w:color w:val="000000"/>
                <w:sz w:val="22"/>
              </w:rPr>
            </w:pPr>
            <w:r>
              <w:rPr>
                <w:rFonts w:ascii="Arial" w:hAnsi="Arial" w:eastAsia="等线" w:cs="Arial"/>
                <w:b/>
                <w:bCs/>
                <w:i w:val="0"/>
                <w:color w:val="000000"/>
                <w:sz w:val="22"/>
              </w:rPr>
              <w:t>AI深度核查6：约束条件深度嵌入核查。</w:t>
            </w:r>
            <w:r>
              <w:rPr>
                <w:rFonts w:ascii="Arial" w:hAnsi="Arial" w:eastAsia="等线" w:cs="Arial"/>
                <w:b w:val="0"/>
                <w:i w:val="0"/>
                <w:color w:val="000000"/>
                <w:sz w:val="22"/>
              </w:rPr>
              <w:t>检测边界条件、硬性约束是否完整融入公式、求解、迭代过程，排查后期凑结果、忽略约束的建模硬伤</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2E5E0D6F">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4FDBB060">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5B3728FA">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6CC1865D">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1A15A78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restart"/>
            <w:tcBorders>
              <w:top w:val="single" w:color="E5B8B7" w:themeColor="accent2" w:themeTint="66" w:sz="6" w:space="0"/>
              <w:left w:val="single" w:color="C0504D" w:themeColor="accent2"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4B89FA1D">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bCs/>
                <w:i w:val="0"/>
                <w:color w:val="000000"/>
                <w:sz w:val="26"/>
                <w:szCs w:val="26"/>
              </w:rPr>
            </w:pPr>
            <w:r>
              <w:rPr>
                <w:rFonts w:ascii="Arial" w:hAnsi="Arial" w:eastAsia="等线" w:cs="Arial"/>
                <w:b/>
                <w:bCs/>
                <w:i w:val="0"/>
                <w:color w:val="000000"/>
                <w:sz w:val="26"/>
                <w:szCs w:val="26"/>
              </w:rPr>
              <w:t>四、求解可复现与结果严谨度</w:t>
            </w:r>
            <w:r>
              <w:rPr>
                <w:rFonts w:hint="eastAsia" w:ascii="Arial" w:hAnsi="Arial" w:eastAsia="等线" w:cs="Arial"/>
                <w:b/>
                <w:bCs/>
                <w:i w:val="0"/>
                <w:color w:val="000000"/>
                <w:sz w:val="26"/>
                <w:szCs w:val="26"/>
                <w:lang w:val="en-US" w:eastAsia="zh-CN"/>
              </w:rPr>
              <w:t>核查</w:t>
            </w: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21F381BC">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ascii="Arial" w:eastAsia="等线"/>
                <w:b w:val="0"/>
                <w:i w:val="0"/>
                <w:color w:val="000000"/>
                <w:sz w:val="22"/>
              </w:rPr>
            </w:pPr>
            <w:r>
              <w:rPr>
                <w:rFonts w:ascii="Arial" w:hAnsi="Arial" w:eastAsia="等线" w:cs="Arial"/>
                <w:b/>
                <w:bCs/>
                <w:i w:val="0"/>
                <w:color w:val="000000"/>
                <w:sz w:val="22"/>
              </w:rPr>
              <w:t>AI深度核查1：全文可复现性核查。</w:t>
            </w:r>
            <w:r>
              <w:rPr>
                <w:rFonts w:ascii="Arial" w:hAnsi="Arial" w:eastAsia="等线" w:cs="Arial"/>
                <w:b w:val="0"/>
                <w:i w:val="0"/>
                <w:color w:val="000000"/>
                <w:sz w:val="22"/>
              </w:rPr>
              <w:t>校验论文思路、公式、代码、结果完全可复现，排查纸上建模、无法落地、代码与论文不符的空壳问题</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3A8C49A9">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4D9DF93F">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62B5F0ED">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12A27664">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08D9DB2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continue"/>
            <w:tcBorders>
              <w:top w:val="single" w:color="E5B8B7" w:themeColor="accent2" w:themeTint="66" w:sz="6" w:space="0"/>
              <w:left w:val="single" w:color="C0504D" w:themeColor="accent2"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78271B4C">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bCs/>
                <w:i w:val="0"/>
                <w:color w:val="000000"/>
                <w:sz w:val="26"/>
                <w:szCs w:val="26"/>
              </w:rPr>
            </w:pP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003814D3">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ascii="Arial" w:eastAsia="等线"/>
                <w:b w:val="0"/>
                <w:i w:val="0"/>
                <w:color w:val="000000"/>
                <w:sz w:val="22"/>
              </w:rPr>
            </w:pPr>
            <w:r>
              <w:rPr>
                <w:rFonts w:ascii="Arial" w:hAnsi="Arial" w:eastAsia="等线" w:cs="Arial"/>
                <w:b/>
                <w:bCs/>
                <w:i w:val="0"/>
                <w:color w:val="000000"/>
                <w:sz w:val="22"/>
              </w:rPr>
              <w:t>AI深度核查2：异常结果深度解读核查。</w:t>
            </w:r>
            <w:r>
              <w:rPr>
                <w:rFonts w:ascii="Arial" w:hAnsi="Arial" w:eastAsia="等线" w:cs="Arial"/>
                <w:b w:val="0"/>
                <w:i w:val="0"/>
                <w:color w:val="000000"/>
                <w:sz w:val="22"/>
              </w:rPr>
              <w:t>检测极值、异常、特殊趋势结果是否有专业深度解读，排查回避异常、敷衍解释、强行圆结果的问题</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04BF0855">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1A6DD145">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776ADCEC">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259542E2">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13C68E6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continue"/>
            <w:tcBorders>
              <w:top w:val="single" w:color="E5B8B7" w:themeColor="accent2" w:themeTint="66" w:sz="6" w:space="0"/>
              <w:left w:val="single" w:color="C0504D" w:themeColor="accent2"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285275AA">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bCs/>
                <w:i w:val="0"/>
                <w:color w:val="000000"/>
                <w:sz w:val="26"/>
                <w:szCs w:val="26"/>
              </w:rPr>
            </w:pP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72478718">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ascii="Arial" w:eastAsia="等线"/>
                <w:b w:val="0"/>
                <w:i w:val="0"/>
                <w:color w:val="000000"/>
                <w:sz w:val="22"/>
              </w:rPr>
            </w:pPr>
            <w:r>
              <w:rPr>
                <w:rFonts w:ascii="Arial" w:hAnsi="Arial" w:eastAsia="等线" w:cs="Arial"/>
                <w:b/>
                <w:bCs/>
                <w:i w:val="0"/>
                <w:color w:val="000000"/>
                <w:sz w:val="22"/>
              </w:rPr>
              <w:t>AI深度核查3：参数来源严谨度核查。</w:t>
            </w:r>
            <w:r>
              <w:rPr>
                <w:rFonts w:ascii="Arial" w:hAnsi="Arial" w:eastAsia="等线" w:cs="Arial"/>
                <w:b w:val="0"/>
                <w:i w:val="0"/>
                <w:color w:val="000000"/>
                <w:sz w:val="22"/>
              </w:rPr>
              <w:t>逐一对标所有自定义参数，核查来源、依据、合理性论证，排查无依据赋值、随意调参美化结果问题</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698400FE">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2E111C6C">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0D7ABA41">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3DDFE665">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5F37253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continue"/>
            <w:tcBorders>
              <w:top w:val="single" w:color="E5B8B7" w:themeColor="accent2" w:themeTint="66" w:sz="6" w:space="0"/>
              <w:left w:val="single" w:color="C0504D" w:themeColor="accent2"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471FCB3F">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bCs/>
                <w:i w:val="0"/>
                <w:color w:val="000000"/>
                <w:sz w:val="26"/>
                <w:szCs w:val="26"/>
              </w:rPr>
            </w:pP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7CCBAB30">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ascii="Arial" w:eastAsia="等线"/>
                <w:b w:val="0"/>
                <w:i w:val="0"/>
                <w:color w:val="000000"/>
                <w:sz w:val="22"/>
              </w:rPr>
            </w:pPr>
            <w:r>
              <w:rPr>
                <w:rFonts w:ascii="Arial" w:hAnsi="Arial" w:eastAsia="等线" w:cs="Arial"/>
                <w:b/>
                <w:bCs/>
                <w:i w:val="0"/>
                <w:color w:val="000000"/>
                <w:sz w:val="22"/>
              </w:rPr>
              <w:t>AI深度核查4：求解算法适配精度核查。</w:t>
            </w:r>
            <w:r>
              <w:rPr>
                <w:rFonts w:ascii="Arial" w:hAnsi="Arial" w:eastAsia="等线" w:cs="Arial"/>
                <w:b w:val="0"/>
                <w:i w:val="0"/>
                <w:color w:val="000000"/>
                <w:sz w:val="22"/>
              </w:rPr>
              <w:t>研判算法选型、迭代策略、优化方式是否适配模型，排查模型</w:t>
            </w:r>
            <w:r>
              <w:rPr>
                <w:rFonts w:hint="eastAsia" w:ascii="Arial" w:hAnsi="Arial" w:eastAsia="等线" w:cs="Arial"/>
                <w:b w:val="0"/>
                <w:i w:val="0"/>
                <w:color w:val="000000"/>
                <w:sz w:val="22"/>
                <w:lang w:val="en-US" w:eastAsia="zh-CN"/>
              </w:rPr>
              <w:t>不适配</w:t>
            </w:r>
            <w:r>
              <w:rPr>
                <w:rFonts w:ascii="Arial" w:hAnsi="Arial" w:eastAsia="等线" w:cs="Arial"/>
                <w:b w:val="0"/>
                <w:i w:val="0"/>
                <w:color w:val="000000"/>
                <w:sz w:val="22"/>
              </w:rPr>
              <w:t>、求解错误、精度</w:t>
            </w:r>
            <w:r>
              <w:rPr>
                <w:rFonts w:hint="eastAsia" w:ascii="Arial" w:hAnsi="Arial" w:eastAsia="等线" w:cs="Arial"/>
                <w:b w:val="0"/>
                <w:i w:val="0"/>
                <w:color w:val="000000"/>
                <w:sz w:val="22"/>
                <w:lang w:val="en-US" w:eastAsia="zh-CN"/>
              </w:rPr>
              <w:t>不足等</w:t>
            </w:r>
            <w:r>
              <w:rPr>
                <w:rFonts w:ascii="Arial" w:hAnsi="Arial" w:eastAsia="等线" w:cs="Arial"/>
                <w:b w:val="0"/>
                <w:i w:val="0"/>
                <w:color w:val="000000"/>
                <w:sz w:val="22"/>
              </w:rPr>
              <w:t>隐性扣分点</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40BC0BD7">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hint="default" w:ascii="Arial" w:eastAsia="等线"/>
                <w:b w:val="0"/>
                <w:i w:val="0"/>
                <w:color w:val="000000"/>
                <w:sz w:val="22"/>
                <w:lang w:val="en-US" w:eastAsia="zh-CN"/>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371F9FE5">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238E94DF">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1746C88D">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602E18C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continue"/>
            <w:tcBorders>
              <w:top w:val="single" w:color="E5B8B7" w:themeColor="accent2" w:themeTint="66" w:sz="6" w:space="0"/>
              <w:left w:val="single" w:color="C0504D" w:themeColor="accent2"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78E468BD">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bCs/>
                <w:i w:val="0"/>
                <w:color w:val="000000"/>
                <w:sz w:val="26"/>
                <w:szCs w:val="26"/>
              </w:rPr>
            </w:pP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4EE46A66">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ascii="Arial" w:eastAsia="等线"/>
                <w:b w:val="0"/>
                <w:i w:val="0"/>
                <w:color w:val="000000"/>
                <w:sz w:val="22"/>
              </w:rPr>
            </w:pPr>
            <w:r>
              <w:rPr>
                <w:rFonts w:ascii="Arial" w:hAnsi="Arial" w:eastAsia="等线" w:cs="Arial"/>
                <w:b/>
                <w:bCs/>
                <w:i w:val="0"/>
                <w:color w:val="000000"/>
                <w:sz w:val="22"/>
              </w:rPr>
              <w:t>AI深度核查5：三大检验高质量核查。</w:t>
            </w:r>
            <w:r>
              <w:rPr>
                <w:rFonts w:ascii="Arial" w:hAnsi="Arial" w:eastAsia="等线" w:cs="Arial"/>
                <w:b w:val="0"/>
                <w:i w:val="0"/>
                <w:color w:val="000000"/>
                <w:sz w:val="22"/>
              </w:rPr>
              <w:t>深度校验误差、灵敏度、稳健性分析是否真实有效、非模板走流程，排查凑数据、敷衍检验、无实际意义的形式化问题</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09C339E2">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781C1E16">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53061FB3">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747D0AB5">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30E53B1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restart"/>
            <w:tcBorders>
              <w:top w:val="single" w:color="E5B8B7" w:themeColor="accent2" w:themeTint="66" w:sz="6" w:space="0"/>
              <w:left w:val="single" w:color="C0504D" w:themeColor="accent2"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1DDADB1F">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hAnsi="Arial" w:eastAsia="等线" w:cs="Arial"/>
                <w:b/>
                <w:bCs/>
                <w:i w:val="0"/>
                <w:color w:val="000000"/>
                <w:sz w:val="26"/>
                <w:szCs w:val="26"/>
              </w:rPr>
            </w:pPr>
            <w:r>
              <w:rPr>
                <w:rFonts w:ascii="Arial" w:hAnsi="Arial" w:eastAsia="等线" w:cs="Arial"/>
                <w:b/>
                <w:bCs/>
                <w:i w:val="0"/>
                <w:color w:val="000000"/>
                <w:sz w:val="26"/>
                <w:szCs w:val="26"/>
              </w:rPr>
              <w:t>五、官方写作规范全自动核查</w:t>
            </w: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28094969">
            <w:pPr>
              <w:keepNext w:val="0"/>
              <w:keepLines w:val="0"/>
              <w:pageBreakBefore w:val="0"/>
              <w:widowControl w:val="0"/>
              <w:kinsoku/>
              <w:wordWrap/>
              <w:overflowPunct/>
              <w:topLinePunct w:val="0"/>
              <w:autoSpaceDE/>
              <w:autoSpaceDN/>
              <w:bidi w:val="0"/>
              <w:adjustRightInd/>
              <w:snapToGrid w:val="0"/>
              <w:spacing w:before="157" w:beforeLines="50" w:after="157" w:afterLines="50" w:line="240" w:lineRule="auto"/>
              <w:ind w:left="0" w:leftChars="0" w:right="0" w:rightChars="0" w:firstLine="0" w:firstLineChars="0"/>
              <w:jc w:val="left"/>
              <w:textAlignment w:val="auto"/>
              <w:rPr>
                <w:rFonts w:ascii="Arial" w:hAnsi="Arial" w:eastAsia="等线" w:cs="Arial"/>
                <w:b/>
                <w:bCs/>
                <w:i w:val="0"/>
                <w:color w:val="000000"/>
                <w:sz w:val="22"/>
              </w:rPr>
            </w:pPr>
            <w:r>
              <w:rPr>
                <w:rFonts w:ascii="Arial" w:hAnsi="Arial" w:eastAsia="等线" w:cs="Arial"/>
                <w:b/>
                <w:bCs/>
                <w:i w:val="0"/>
                <w:color w:val="000000"/>
                <w:sz w:val="22"/>
              </w:rPr>
              <w:t>AI自动核查1：摘要官方合规核查。</w:t>
            </w:r>
            <w:r>
              <w:rPr>
                <w:rFonts w:ascii="Arial" w:hAnsi="Arial" w:eastAsia="等线" w:cs="Arial"/>
                <w:b w:val="0"/>
                <w:i w:val="0"/>
                <w:color w:val="000000"/>
                <w:sz w:val="22"/>
              </w:rPr>
              <w:t>自动检测摘要是否单独一页、不跨页、不溢出，</w:t>
            </w:r>
            <w:r>
              <w:rPr>
                <w:rFonts w:hint="eastAsia" w:ascii="Arial" w:hAnsi="Arial" w:eastAsia="等线" w:cs="Arial"/>
                <w:b w:val="0"/>
                <w:i w:val="0"/>
                <w:color w:val="000000"/>
                <w:sz w:val="22"/>
                <w:lang w:val="en-US" w:eastAsia="zh-CN"/>
              </w:rPr>
              <w:t>无图表等，</w:t>
            </w:r>
            <w:r>
              <w:rPr>
                <w:rFonts w:ascii="Arial" w:hAnsi="Arial" w:eastAsia="等线" w:cs="Arial"/>
                <w:b w:val="0"/>
                <w:i w:val="0"/>
                <w:color w:val="000000"/>
                <w:sz w:val="22"/>
              </w:rPr>
              <w:t>字数</w:t>
            </w:r>
            <w:r>
              <w:rPr>
                <w:rFonts w:hint="eastAsia" w:ascii="Arial" w:hAnsi="Arial" w:eastAsia="等线" w:cs="Arial"/>
                <w:b w:val="0"/>
                <w:i w:val="0"/>
                <w:color w:val="000000"/>
                <w:sz w:val="22"/>
                <w:lang w:val="en-US" w:eastAsia="zh-CN"/>
              </w:rPr>
              <w:t>80</w:t>
            </w:r>
            <w:r>
              <w:rPr>
                <w:rFonts w:ascii="Arial" w:hAnsi="Arial" w:eastAsia="等线" w:cs="Arial"/>
                <w:b w:val="0"/>
                <w:i w:val="0"/>
                <w:color w:val="000000"/>
                <w:sz w:val="22"/>
              </w:rPr>
              <w:t>0-</w:t>
            </w:r>
            <w:r>
              <w:rPr>
                <w:rFonts w:hint="eastAsia" w:ascii="Arial" w:hAnsi="Arial" w:eastAsia="等线" w:cs="Arial"/>
                <w:b w:val="0"/>
                <w:i w:val="0"/>
                <w:color w:val="000000"/>
                <w:sz w:val="22"/>
                <w:lang w:val="en-US" w:eastAsia="zh-CN"/>
              </w:rPr>
              <w:t>10</w:t>
            </w:r>
            <w:r>
              <w:rPr>
                <w:rFonts w:ascii="Arial" w:hAnsi="Arial" w:eastAsia="等线" w:cs="Arial"/>
                <w:b w:val="0"/>
                <w:i w:val="0"/>
                <w:color w:val="000000"/>
                <w:sz w:val="22"/>
              </w:rPr>
              <w:t>00字，包含量化结果、核心模型、创新点，无空泛套话，严格符合官方要求</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3DA23925">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755461AE">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1E685E01">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6BF0D8A9">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3C58082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continue"/>
            <w:tcBorders>
              <w:left w:val="single" w:color="C0504D" w:themeColor="accent2"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0C79D2A1">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hAnsi="Arial" w:eastAsia="等线" w:cs="Arial"/>
                <w:b/>
                <w:bCs/>
                <w:i w:val="0"/>
                <w:color w:val="000000"/>
                <w:sz w:val="26"/>
                <w:szCs w:val="26"/>
              </w:rPr>
            </w:pP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0EF194D7">
            <w:pPr>
              <w:keepNext w:val="0"/>
              <w:keepLines w:val="0"/>
              <w:pageBreakBefore w:val="0"/>
              <w:widowControl w:val="0"/>
              <w:kinsoku/>
              <w:wordWrap/>
              <w:overflowPunct/>
              <w:topLinePunct w:val="0"/>
              <w:autoSpaceDE/>
              <w:autoSpaceDN/>
              <w:bidi w:val="0"/>
              <w:adjustRightInd/>
              <w:snapToGrid w:val="0"/>
              <w:spacing w:before="157" w:beforeLines="50" w:after="157" w:afterLines="50" w:line="240" w:lineRule="auto"/>
              <w:ind w:left="0" w:leftChars="0" w:right="0" w:rightChars="0" w:firstLine="0" w:firstLineChars="0"/>
              <w:jc w:val="left"/>
              <w:textAlignment w:val="auto"/>
              <w:rPr>
                <w:rFonts w:ascii="Arial" w:hAnsi="Arial" w:eastAsia="等线" w:cs="Arial"/>
                <w:b/>
                <w:bCs/>
                <w:i w:val="0"/>
                <w:color w:val="000000"/>
                <w:sz w:val="22"/>
              </w:rPr>
            </w:pPr>
            <w:r>
              <w:rPr>
                <w:rFonts w:ascii="Arial" w:hAnsi="Arial" w:eastAsia="等线" w:cs="Arial"/>
                <w:b/>
                <w:bCs/>
                <w:i w:val="0"/>
                <w:color w:val="000000"/>
                <w:sz w:val="22"/>
              </w:rPr>
              <w:t>AI自动核查2：全文结构完整性核查。</w:t>
            </w:r>
            <w:r>
              <w:rPr>
                <w:rFonts w:ascii="Arial" w:hAnsi="Arial" w:eastAsia="等线" w:cs="Arial"/>
                <w:b w:val="0"/>
                <w:i w:val="0"/>
                <w:color w:val="000000"/>
                <w:sz w:val="22"/>
              </w:rPr>
              <w:t>自动校验论文是否完整包含题目、关键词、摘要、问题重述、问题分析、模型假设、符号说明、建模求解、结果分析、模型检验、优缺点、参考文献全模块，无结构缺失</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6240A274">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5EB41CDA">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4E3C96E6">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0C895ED4">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6B4684C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continue"/>
            <w:tcBorders>
              <w:left w:val="single" w:color="C0504D" w:themeColor="accent2"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0170EED8">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hAnsi="Arial" w:eastAsia="等线" w:cs="Arial"/>
                <w:b/>
                <w:bCs/>
                <w:i w:val="0"/>
                <w:color w:val="000000"/>
                <w:sz w:val="26"/>
                <w:szCs w:val="26"/>
              </w:rPr>
            </w:pP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02C352EC">
            <w:pPr>
              <w:keepNext w:val="0"/>
              <w:keepLines w:val="0"/>
              <w:pageBreakBefore w:val="0"/>
              <w:widowControl w:val="0"/>
              <w:kinsoku/>
              <w:wordWrap/>
              <w:overflowPunct/>
              <w:topLinePunct w:val="0"/>
              <w:autoSpaceDE/>
              <w:autoSpaceDN/>
              <w:bidi w:val="0"/>
              <w:adjustRightInd/>
              <w:snapToGrid w:val="0"/>
              <w:spacing w:before="157" w:beforeLines="50" w:after="157" w:afterLines="50" w:line="240" w:lineRule="auto"/>
              <w:ind w:left="0" w:leftChars="0" w:right="0" w:rightChars="0" w:firstLine="0" w:firstLineChars="0"/>
              <w:jc w:val="left"/>
              <w:textAlignment w:val="auto"/>
              <w:rPr>
                <w:rFonts w:ascii="Arial" w:hAnsi="Arial" w:eastAsia="等线" w:cs="Arial"/>
                <w:b/>
                <w:bCs/>
                <w:i w:val="0"/>
                <w:color w:val="000000"/>
                <w:sz w:val="22"/>
              </w:rPr>
            </w:pPr>
            <w:r>
              <w:rPr>
                <w:rFonts w:ascii="Arial" w:hAnsi="Arial" w:eastAsia="等线" w:cs="Arial"/>
                <w:b/>
                <w:bCs/>
                <w:i w:val="0"/>
                <w:color w:val="000000"/>
                <w:sz w:val="22"/>
              </w:rPr>
              <w:t>AI自动核查3：核心检验完整性核查。</w:t>
            </w:r>
            <w:r>
              <w:rPr>
                <w:rFonts w:ascii="Arial" w:hAnsi="Arial" w:eastAsia="等线" w:cs="Arial"/>
                <w:b w:val="0"/>
                <w:i w:val="0"/>
                <w:color w:val="000000"/>
                <w:sz w:val="22"/>
              </w:rPr>
              <w:t>自动排查是否包含误差分析、灵敏度分析、稳健性分析三大必备检验，无核心模块缺失扣分问题</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6C728030">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49F8A90A">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37EA5D75">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62DA94C8">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4256D9F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continue"/>
            <w:tcBorders>
              <w:left w:val="single" w:color="C0504D" w:themeColor="accent2"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30054D2A">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hAnsi="Arial" w:eastAsia="等线" w:cs="Arial"/>
                <w:b/>
                <w:bCs/>
                <w:i w:val="0"/>
                <w:color w:val="000000"/>
                <w:sz w:val="26"/>
                <w:szCs w:val="26"/>
              </w:rPr>
            </w:pP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5B8CAC13">
            <w:pPr>
              <w:keepNext w:val="0"/>
              <w:keepLines w:val="0"/>
              <w:pageBreakBefore w:val="0"/>
              <w:widowControl w:val="0"/>
              <w:kinsoku/>
              <w:wordWrap/>
              <w:overflowPunct/>
              <w:topLinePunct w:val="0"/>
              <w:autoSpaceDE/>
              <w:autoSpaceDN/>
              <w:bidi w:val="0"/>
              <w:adjustRightInd/>
              <w:snapToGrid w:val="0"/>
              <w:spacing w:before="157" w:beforeLines="50" w:after="157" w:afterLines="50" w:line="240" w:lineRule="auto"/>
              <w:ind w:left="0" w:leftChars="0" w:right="0" w:rightChars="0" w:firstLine="0" w:firstLineChars="0"/>
              <w:jc w:val="left"/>
              <w:textAlignment w:val="auto"/>
              <w:rPr>
                <w:rFonts w:ascii="Arial" w:hAnsi="Arial" w:eastAsia="等线" w:cs="Arial"/>
                <w:b/>
                <w:bCs/>
                <w:i w:val="0"/>
                <w:color w:val="000000"/>
                <w:sz w:val="22"/>
              </w:rPr>
            </w:pPr>
            <w:r>
              <w:rPr>
                <w:rFonts w:ascii="Arial" w:hAnsi="Arial" w:eastAsia="等线" w:cs="Arial"/>
                <w:b/>
                <w:bCs/>
                <w:i w:val="0"/>
                <w:color w:val="000000"/>
                <w:sz w:val="22"/>
              </w:rPr>
              <w:t>AI自动核查4：内容呼应性核查。</w:t>
            </w:r>
            <w:r>
              <w:rPr>
                <w:rFonts w:ascii="Arial" w:hAnsi="Arial" w:eastAsia="等线" w:cs="Arial"/>
                <w:b w:val="0"/>
                <w:i w:val="0"/>
                <w:color w:val="000000"/>
                <w:sz w:val="22"/>
              </w:rPr>
              <w:t>自动检测摘要、结论、结果、建模过程是否完全呼应，无前后矛盾、内容脱节、结论无支撑的写作问题</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3EE5BAA0">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0121B811">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2CC07D88">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60072F1C">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23E1E3C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continue"/>
            <w:tcBorders>
              <w:left w:val="single" w:color="C0504D" w:themeColor="accent2"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3CC4F8CD">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hAnsi="Arial" w:eastAsia="等线" w:cs="Arial"/>
                <w:b/>
                <w:bCs/>
                <w:i w:val="0"/>
                <w:color w:val="000000"/>
                <w:sz w:val="26"/>
                <w:szCs w:val="26"/>
              </w:rPr>
            </w:pP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58B51E9F">
            <w:pPr>
              <w:keepNext w:val="0"/>
              <w:keepLines w:val="0"/>
              <w:pageBreakBefore w:val="0"/>
              <w:widowControl w:val="0"/>
              <w:kinsoku/>
              <w:wordWrap/>
              <w:overflowPunct/>
              <w:topLinePunct w:val="0"/>
              <w:autoSpaceDE/>
              <w:autoSpaceDN/>
              <w:bidi w:val="0"/>
              <w:adjustRightInd/>
              <w:snapToGrid w:val="0"/>
              <w:spacing w:before="157" w:beforeLines="50" w:after="157" w:afterLines="50" w:line="240" w:lineRule="auto"/>
              <w:ind w:left="0" w:leftChars="0" w:right="0" w:rightChars="0" w:firstLine="0" w:firstLineChars="0"/>
              <w:jc w:val="left"/>
              <w:textAlignment w:val="auto"/>
              <w:rPr>
                <w:rFonts w:ascii="Arial" w:hAnsi="Arial" w:eastAsia="等线" w:cs="Arial"/>
                <w:b/>
                <w:bCs/>
                <w:i w:val="0"/>
                <w:color w:val="000000"/>
                <w:sz w:val="22"/>
              </w:rPr>
            </w:pPr>
            <w:r>
              <w:rPr>
                <w:rFonts w:ascii="Arial" w:hAnsi="Arial" w:eastAsia="等线" w:cs="Arial"/>
                <w:b/>
                <w:bCs/>
                <w:i w:val="0"/>
                <w:color w:val="000000"/>
                <w:sz w:val="22"/>
              </w:rPr>
              <w:t>AI自动核查5：模型假设合规核查。</w:t>
            </w:r>
            <w:r>
              <w:rPr>
                <w:rFonts w:ascii="Arial" w:hAnsi="Arial" w:eastAsia="等线" w:cs="Arial"/>
                <w:b w:val="0"/>
                <w:i w:val="0"/>
                <w:color w:val="000000"/>
                <w:sz w:val="22"/>
              </w:rPr>
              <w:t>自动检测模型假设数量</w:t>
            </w:r>
            <w:r>
              <w:rPr>
                <w:rFonts w:hint="eastAsia" w:ascii="Arial" w:hAnsi="Arial" w:eastAsia="等线" w:cs="Arial"/>
                <w:b w:val="0"/>
                <w:i w:val="0"/>
                <w:color w:val="000000"/>
                <w:sz w:val="22"/>
                <w:lang w:val="en-US" w:eastAsia="zh-CN"/>
              </w:rPr>
              <w:t>4</w:t>
            </w:r>
            <w:r>
              <w:rPr>
                <w:rFonts w:ascii="Arial" w:hAnsi="Arial" w:eastAsia="等线" w:cs="Arial"/>
                <w:b w:val="0"/>
                <w:i w:val="0"/>
                <w:color w:val="000000"/>
                <w:sz w:val="22"/>
              </w:rPr>
              <w:t>-</w:t>
            </w:r>
            <w:r>
              <w:rPr>
                <w:rFonts w:hint="eastAsia" w:ascii="Arial" w:hAnsi="Arial" w:eastAsia="等线" w:cs="Arial"/>
                <w:b w:val="0"/>
                <w:i w:val="0"/>
                <w:color w:val="000000"/>
                <w:sz w:val="22"/>
                <w:lang w:val="en-US" w:eastAsia="zh-CN"/>
              </w:rPr>
              <w:t>6</w:t>
            </w:r>
            <w:r>
              <w:rPr>
                <w:rFonts w:ascii="Arial" w:hAnsi="Arial" w:eastAsia="等线" w:cs="Arial"/>
                <w:b w:val="0"/>
                <w:i w:val="0"/>
                <w:color w:val="000000"/>
                <w:sz w:val="22"/>
              </w:rPr>
              <w:t>条、贴合题意、合理简化，无过度简化、无效假设、致命假设</w:t>
            </w:r>
            <w:r>
              <w:rPr>
                <w:rFonts w:hint="eastAsia" w:ascii="Arial" w:hAnsi="Arial" w:eastAsia="等线" w:cs="Arial"/>
                <w:b w:val="0"/>
                <w:i w:val="0"/>
                <w:color w:val="000000"/>
                <w:sz w:val="22"/>
                <w:lang w:eastAsia="zh-CN"/>
              </w:rPr>
              <w:t>、</w:t>
            </w:r>
            <w:r>
              <w:rPr>
                <w:rFonts w:hint="eastAsia" w:ascii="Arial" w:hAnsi="Arial" w:eastAsia="等线" w:cs="Arial"/>
                <w:b w:val="0"/>
                <w:i w:val="0"/>
                <w:color w:val="000000"/>
                <w:sz w:val="22"/>
                <w:lang w:val="en-US" w:eastAsia="zh-CN"/>
              </w:rPr>
              <w:t>假设过多等</w:t>
            </w:r>
            <w:r>
              <w:rPr>
                <w:rFonts w:ascii="Arial" w:hAnsi="Arial" w:eastAsia="等线" w:cs="Arial"/>
                <w:b w:val="0"/>
                <w:i w:val="0"/>
                <w:color w:val="000000"/>
                <w:sz w:val="22"/>
              </w:rPr>
              <w:t>问题</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24E77D6D">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7F5A1D17">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1C3F384C">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59706A83">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13142AF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continue"/>
            <w:tcBorders>
              <w:left w:val="single" w:color="C0504D" w:themeColor="accent2"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7190E26A">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hAnsi="Arial" w:eastAsia="等线" w:cs="Arial"/>
                <w:b/>
                <w:bCs/>
                <w:i w:val="0"/>
                <w:color w:val="000000"/>
                <w:sz w:val="26"/>
                <w:szCs w:val="26"/>
              </w:rPr>
            </w:pP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1AF81E1A">
            <w:pPr>
              <w:keepNext w:val="0"/>
              <w:keepLines w:val="0"/>
              <w:pageBreakBefore w:val="0"/>
              <w:widowControl w:val="0"/>
              <w:kinsoku/>
              <w:wordWrap/>
              <w:overflowPunct/>
              <w:topLinePunct w:val="0"/>
              <w:autoSpaceDE/>
              <w:autoSpaceDN/>
              <w:bidi w:val="0"/>
              <w:adjustRightInd/>
              <w:snapToGrid w:val="0"/>
              <w:spacing w:before="157" w:beforeLines="50" w:after="157" w:afterLines="50" w:line="240" w:lineRule="auto"/>
              <w:ind w:left="0" w:leftChars="0" w:right="0" w:rightChars="0" w:firstLine="0" w:firstLineChars="0"/>
              <w:jc w:val="left"/>
              <w:textAlignment w:val="auto"/>
              <w:rPr>
                <w:rFonts w:ascii="Arial" w:hAnsi="Arial" w:eastAsia="等线" w:cs="Arial"/>
                <w:b/>
                <w:bCs/>
                <w:i w:val="0"/>
                <w:color w:val="000000"/>
                <w:sz w:val="22"/>
              </w:rPr>
            </w:pPr>
            <w:r>
              <w:rPr>
                <w:rFonts w:ascii="Arial" w:hAnsi="Arial" w:eastAsia="等线" w:cs="Arial"/>
                <w:b/>
                <w:bCs/>
                <w:i w:val="0"/>
                <w:color w:val="000000"/>
                <w:sz w:val="22"/>
              </w:rPr>
              <w:t>AI自动核查6：写作同质化核查。</w:t>
            </w:r>
            <w:r>
              <w:rPr>
                <w:rFonts w:ascii="Arial" w:hAnsi="Arial" w:eastAsia="等线" w:cs="Arial"/>
                <w:b w:val="0"/>
                <w:i w:val="0"/>
                <w:color w:val="000000"/>
                <w:sz w:val="22"/>
              </w:rPr>
              <w:t>自动排查全文是否存在大面积AI通用套话、万能模板段落，核心内容是否为本题专属写作，无同质化敷衍内容</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2E0610F6">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781D240A">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2A92B7A0">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5D9262F6">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053466D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restart"/>
            <w:tcBorders>
              <w:top w:val="single" w:color="E5B8B7" w:themeColor="accent2" w:themeTint="66" w:sz="6" w:space="0"/>
              <w:left w:val="single" w:color="C0504D" w:themeColor="accent2"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60793511">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bCs/>
                <w:i w:val="0"/>
                <w:color w:val="000000"/>
                <w:sz w:val="26"/>
                <w:szCs w:val="26"/>
              </w:rPr>
            </w:pPr>
            <w:r>
              <w:rPr>
                <w:rFonts w:hint="eastAsia" w:ascii="Arial" w:hAnsi="Arial" w:eastAsia="等线" w:cs="Arial"/>
                <w:b/>
                <w:bCs/>
                <w:i w:val="0"/>
                <w:color w:val="000000"/>
                <w:sz w:val="26"/>
                <w:szCs w:val="26"/>
                <w:lang w:val="en-US" w:eastAsia="zh-CN"/>
              </w:rPr>
              <w:t>六</w:t>
            </w:r>
            <w:r>
              <w:rPr>
                <w:rFonts w:ascii="Arial" w:hAnsi="Arial" w:eastAsia="等线" w:cs="Arial"/>
                <w:b/>
                <w:bCs/>
                <w:i w:val="0"/>
                <w:color w:val="000000"/>
                <w:sz w:val="26"/>
                <w:szCs w:val="26"/>
              </w:rPr>
              <w:t>、高阶</w:t>
            </w:r>
            <w:r>
              <w:rPr>
                <w:rFonts w:hint="eastAsia" w:ascii="Arial" w:hAnsi="Arial" w:eastAsia="等线" w:cs="Arial"/>
                <w:b/>
                <w:bCs/>
                <w:i w:val="0"/>
                <w:color w:val="000000"/>
                <w:sz w:val="26"/>
                <w:szCs w:val="26"/>
                <w:lang w:val="en-US" w:eastAsia="zh-CN"/>
              </w:rPr>
              <w:t>论文</w:t>
            </w:r>
            <w:r>
              <w:rPr>
                <w:rFonts w:ascii="Arial" w:hAnsi="Arial" w:eastAsia="等线" w:cs="Arial"/>
                <w:b/>
                <w:bCs/>
                <w:i w:val="0"/>
                <w:color w:val="000000"/>
                <w:sz w:val="26"/>
                <w:szCs w:val="26"/>
              </w:rPr>
              <w:t>写作规范</w:t>
            </w:r>
            <w:r>
              <w:rPr>
                <w:rFonts w:hint="eastAsia" w:ascii="Arial" w:hAnsi="Arial" w:eastAsia="等线" w:cs="Arial"/>
                <w:b/>
                <w:bCs/>
                <w:i w:val="0"/>
                <w:color w:val="000000"/>
                <w:sz w:val="26"/>
                <w:szCs w:val="26"/>
                <w:lang w:val="en-US" w:eastAsia="zh-CN"/>
              </w:rPr>
              <w:t>深度</w:t>
            </w:r>
            <w:r>
              <w:rPr>
                <w:rFonts w:ascii="Arial" w:hAnsi="Arial" w:eastAsia="等线" w:cs="Arial"/>
                <w:b/>
                <w:bCs/>
                <w:i w:val="0"/>
                <w:color w:val="000000"/>
                <w:sz w:val="26"/>
                <w:szCs w:val="26"/>
              </w:rPr>
              <w:t>核查</w:t>
            </w: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3A2B3E2D">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ascii="Arial" w:eastAsia="等线"/>
                <w:b w:val="0"/>
                <w:i w:val="0"/>
                <w:color w:val="000000"/>
                <w:sz w:val="22"/>
              </w:rPr>
            </w:pPr>
            <w:r>
              <w:rPr>
                <w:rFonts w:ascii="Arial" w:hAnsi="Arial" w:eastAsia="等线" w:cs="Arial"/>
                <w:b/>
                <w:bCs/>
                <w:i w:val="0"/>
                <w:color w:val="000000"/>
                <w:sz w:val="22"/>
              </w:rPr>
              <w:t>AI深度核查1：摘要高分质感核查。</w:t>
            </w:r>
            <w:r>
              <w:rPr>
                <w:rFonts w:ascii="Arial" w:hAnsi="Arial" w:eastAsia="等线" w:cs="Arial"/>
                <w:b w:val="0"/>
                <w:i w:val="0"/>
                <w:color w:val="000000"/>
                <w:sz w:val="22"/>
              </w:rPr>
              <w:t>除官方合规外，深度检测摘要是否</w:t>
            </w:r>
            <w:r>
              <w:rPr>
                <w:rFonts w:hint="eastAsia" w:ascii="Arial" w:hAnsi="Arial" w:eastAsia="等线" w:cs="Arial"/>
                <w:b w:val="0"/>
                <w:i w:val="0"/>
                <w:color w:val="000000"/>
                <w:sz w:val="22"/>
                <w:lang w:val="en-US" w:eastAsia="zh-CN"/>
              </w:rPr>
              <w:t>内容</w:t>
            </w:r>
            <w:r>
              <w:rPr>
                <w:rFonts w:ascii="Arial" w:hAnsi="Arial" w:eastAsia="等线" w:cs="Arial"/>
                <w:b w:val="0"/>
                <w:i w:val="0"/>
                <w:color w:val="000000"/>
                <w:sz w:val="22"/>
              </w:rPr>
              <w:t>完整、量化饱满、创新突出、无模板话术、精准匹配全文核心亮点，达到国奖水准</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5946CC31">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2CD6A493">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696527BF">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23CE6D32">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305CE5D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continue"/>
            <w:tcBorders>
              <w:left w:val="single" w:color="C0504D" w:themeColor="accent2"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5DAA0AAE">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bCs/>
                <w:i w:val="0"/>
                <w:color w:val="000000"/>
                <w:sz w:val="26"/>
                <w:szCs w:val="26"/>
              </w:rPr>
            </w:pP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5CCB642C">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ascii="Arial" w:eastAsia="等线"/>
                <w:b w:val="0"/>
                <w:i w:val="0"/>
                <w:color w:val="000000"/>
                <w:sz w:val="22"/>
              </w:rPr>
            </w:pPr>
            <w:r>
              <w:rPr>
                <w:rFonts w:ascii="Arial" w:hAnsi="Arial" w:eastAsia="等线" w:cs="Arial"/>
                <w:b/>
                <w:bCs/>
                <w:i w:val="0"/>
                <w:color w:val="000000"/>
                <w:sz w:val="22"/>
              </w:rPr>
              <w:t>AI深度核查2：结论真实性与拔高核查。</w:t>
            </w:r>
            <w:r>
              <w:rPr>
                <w:rFonts w:ascii="Arial" w:hAnsi="Arial" w:eastAsia="等线" w:cs="Arial"/>
                <w:b w:val="0"/>
                <w:i w:val="0"/>
                <w:color w:val="000000"/>
                <w:sz w:val="22"/>
              </w:rPr>
              <w:t>检测结论是否全部由正文数据支撑，无AI凭空拔高、虚构创新、夸大成果、脱离实际的虚假亮点</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33FE2510">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2FCC057A">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610BA8D9">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6DB4D54B">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3D4ABB7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continue"/>
            <w:tcBorders>
              <w:left w:val="single" w:color="C0504D" w:themeColor="accent2"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5B3FD086">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bCs/>
                <w:i w:val="0"/>
                <w:color w:val="000000"/>
                <w:sz w:val="26"/>
                <w:szCs w:val="26"/>
              </w:rPr>
            </w:pP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1AA34224">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ascii="Arial" w:eastAsia="等线"/>
                <w:b w:val="0"/>
                <w:i w:val="0"/>
                <w:color w:val="000000"/>
                <w:sz w:val="22"/>
              </w:rPr>
            </w:pPr>
            <w:r>
              <w:rPr>
                <w:rFonts w:ascii="Arial" w:hAnsi="Arial" w:eastAsia="等线" w:cs="Arial"/>
                <w:b/>
                <w:bCs/>
                <w:i w:val="0"/>
                <w:color w:val="000000"/>
                <w:sz w:val="22"/>
              </w:rPr>
              <w:t>AI深度核查3：全文符号体系统一性核查。</w:t>
            </w:r>
            <w:r>
              <w:rPr>
                <w:rFonts w:ascii="Arial" w:hAnsi="Arial" w:eastAsia="等线" w:cs="Arial"/>
                <w:b w:val="0"/>
                <w:i w:val="0"/>
                <w:color w:val="000000"/>
                <w:sz w:val="22"/>
              </w:rPr>
              <w:t>逐段核验变量、符号、下标、单位、公式定义，排查前后冲突、定义缺失、符号错乱的细节扣分问题</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2741DDC1">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3B1A201F">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345D5D69">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689FA95F">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624E428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continue"/>
            <w:tcBorders>
              <w:left w:val="single" w:color="C0504D" w:themeColor="accent2"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365438C6">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bCs/>
                <w:i w:val="0"/>
                <w:color w:val="000000"/>
                <w:sz w:val="26"/>
                <w:szCs w:val="26"/>
              </w:rPr>
            </w:pP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1FC5AB5C">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ascii="Arial" w:eastAsia="等线"/>
                <w:b w:val="0"/>
                <w:i w:val="0"/>
                <w:color w:val="000000"/>
                <w:sz w:val="22"/>
              </w:rPr>
            </w:pPr>
            <w:r>
              <w:rPr>
                <w:rFonts w:ascii="Arial" w:hAnsi="Arial" w:eastAsia="等线" w:cs="Arial"/>
                <w:b/>
                <w:bCs/>
                <w:i w:val="0"/>
                <w:color w:val="000000"/>
                <w:sz w:val="22"/>
              </w:rPr>
              <w:t>AI深度核查4：无模板专属写作核查。</w:t>
            </w:r>
            <w:r>
              <w:rPr>
                <w:rFonts w:ascii="Arial" w:hAnsi="Arial" w:eastAsia="等线" w:cs="Arial"/>
                <w:b w:val="0"/>
                <w:i w:val="0"/>
                <w:color w:val="000000"/>
                <w:sz w:val="22"/>
              </w:rPr>
              <w:t>智能甄别所有通用AI套话、万能优缺点、万能推广、万能分析，核查全文为本题专属定制，无同质化低分内容</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032479B7">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201796A9">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33501E24">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3C7A9323">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27298F4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continue"/>
            <w:tcBorders>
              <w:left w:val="single" w:color="C0504D" w:themeColor="accent2"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3E35FB62">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bCs/>
                <w:i w:val="0"/>
                <w:color w:val="000000"/>
                <w:sz w:val="26"/>
                <w:szCs w:val="26"/>
              </w:rPr>
            </w:pP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67E13F59">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ascii="Arial" w:eastAsia="等线"/>
                <w:b w:val="0"/>
                <w:i w:val="0"/>
                <w:color w:val="000000"/>
                <w:sz w:val="22"/>
              </w:rPr>
            </w:pPr>
            <w:r>
              <w:rPr>
                <w:rFonts w:ascii="Arial" w:hAnsi="Arial" w:eastAsia="等线" w:cs="Arial"/>
                <w:b/>
                <w:bCs/>
                <w:i w:val="0"/>
                <w:color w:val="000000"/>
                <w:sz w:val="22"/>
              </w:rPr>
              <w:t>AI深度核查5：附录与正文匹配核查。</w:t>
            </w:r>
            <w:r>
              <w:rPr>
                <w:rFonts w:ascii="Arial" w:hAnsi="Arial" w:eastAsia="等线" w:cs="Arial"/>
                <w:b w:val="0"/>
                <w:i w:val="0"/>
                <w:color w:val="000000"/>
                <w:sz w:val="22"/>
              </w:rPr>
              <w:t>检测附录代码、数据、推导过程与正文建模、求解过程一一对应，无无效冗余、错乱、不匹配内容</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5D859807">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0F665AD5">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6FF45E99">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3537F916">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13677F8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continue"/>
            <w:tcBorders>
              <w:left w:val="single" w:color="C0504D" w:themeColor="accent2"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61643A5A">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bCs/>
                <w:i w:val="0"/>
                <w:color w:val="000000"/>
                <w:sz w:val="26"/>
                <w:szCs w:val="26"/>
              </w:rPr>
            </w:pP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6491FBF1">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ascii="Arial" w:eastAsia="等线"/>
                <w:b w:val="0"/>
                <w:i w:val="0"/>
                <w:color w:val="000000"/>
                <w:sz w:val="22"/>
              </w:rPr>
            </w:pPr>
            <w:r>
              <w:rPr>
                <w:rFonts w:ascii="Arial" w:hAnsi="Arial" w:eastAsia="等线" w:cs="Arial"/>
                <w:b/>
                <w:bCs/>
                <w:i w:val="0"/>
                <w:color w:val="000000"/>
                <w:sz w:val="22"/>
              </w:rPr>
              <w:t>AI深度核查6：行文逻辑质感核查。</w:t>
            </w:r>
            <w:r>
              <w:rPr>
                <w:rFonts w:ascii="Arial" w:hAnsi="Arial" w:eastAsia="等线" w:cs="Arial"/>
                <w:b w:val="0"/>
                <w:i w:val="0"/>
                <w:color w:val="000000"/>
                <w:sz w:val="22"/>
              </w:rPr>
              <w:t>检测全文段落衔接、逻辑递进、文风统一，排查AI分段生成导致的割裂、重复、文风混乱、语句生硬问题</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0DAD0259">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4AEC9D39">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53D35956">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2BED53B0">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0A98F70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continue"/>
            <w:tcBorders>
              <w:left w:val="single" w:color="C0504D" w:themeColor="accent2"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6BC2CF08">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bCs/>
                <w:i w:val="0"/>
                <w:color w:val="000000"/>
                <w:sz w:val="26"/>
                <w:szCs w:val="26"/>
              </w:rPr>
            </w:pP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4D3C6501">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ascii="Arial" w:eastAsia="等线"/>
                <w:b w:val="0"/>
                <w:i w:val="0"/>
                <w:color w:val="000000"/>
                <w:sz w:val="22"/>
              </w:rPr>
            </w:pPr>
            <w:r>
              <w:rPr>
                <w:rFonts w:ascii="Arial" w:hAnsi="Arial" w:eastAsia="等线" w:cs="Arial"/>
                <w:b/>
                <w:bCs/>
                <w:i w:val="0"/>
                <w:color w:val="000000"/>
                <w:sz w:val="22"/>
              </w:rPr>
              <w:t>AI深度核查7：模块篇幅配比最优核查。</w:t>
            </w:r>
            <w:r>
              <w:rPr>
                <w:rFonts w:ascii="Arial" w:hAnsi="Arial" w:eastAsia="等线" w:cs="Arial"/>
                <w:b w:val="0"/>
                <w:i w:val="0"/>
                <w:color w:val="000000"/>
                <w:sz w:val="22"/>
              </w:rPr>
              <w:t>对标30页</w:t>
            </w:r>
            <w:r>
              <w:rPr>
                <w:rFonts w:hint="eastAsia" w:ascii="Arial" w:hAnsi="Arial" w:eastAsia="等线" w:cs="Arial"/>
                <w:b w:val="0"/>
                <w:i w:val="0"/>
                <w:color w:val="000000"/>
                <w:sz w:val="22"/>
                <w:lang w:val="en-US" w:eastAsia="zh-CN"/>
              </w:rPr>
              <w:t>正文（不含附录）</w:t>
            </w:r>
            <w:r>
              <w:rPr>
                <w:rFonts w:ascii="Arial" w:hAnsi="Arial" w:eastAsia="等线" w:cs="Arial"/>
                <w:b w:val="0"/>
                <w:i w:val="0"/>
                <w:color w:val="000000"/>
                <w:sz w:val="22"/>
              </w:rPr>
              <w:t>国奖最优配比，检测核心建模板块占比、各模块篇幅分配是否合理，无主次颠倒、内容失衡问题</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539F6B43">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213E1C1F">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479F31B5">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799A9EBB">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49A0DC6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continue"/>
            <w:tcBorders>
              <w:left w:val="single" w:color="C0504D" w:themeColor="accent2"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3357B0CF">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bCs/>
                <w:i w:val="0"/>
                <w:color w:val="000000"/>
                <w:sz w:val="26"/>
                <w:szCs w:val="26"/>
              </w:rPr>
            </w:pP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5CCD8492">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hint="default" w:ascii="Arial" w:hAnsi="Arial" w:eastAsia="等线" w:cs="Arial"/>
                <w:b/>
                <w:bCs/>
                <w:i w:val="0"/>
                <w:color w:val="000000"/>
                <w:sz w:val="22"/>
                <w:lang w:val="en-US" w:eastAsia="zh-CN"/>
              </w:rPr>
            </w:pPr>
            <w:r>
              <w:rPr>
                <w:rFonts w:ascii="Arial" w:hAnsi="Arial" w:eastAsia="等线" w:cs="Arial"/>
                <w:b/>
                <w:bCs/>
                <w:i w:val="0"/>
                <w:color w:val="000000"/>
                <w:sz w:val="22"/>
              </w:rPr>
              <w:t>AI深度核查</w:t>
            </w:r>
            <w:r>
              <w:rPr>
                <w:rFonts w:hint="eastAsia" w:ascii="Arial" w:hAnsi="Arial" w:eastAsia="等线" w:cs="Arial"/>
                <w:b/>
                <w:bCs/>
                <w:i w:val="0"/>
                <w:color w:val="000000"/>
                <w:sz w:val="22"/>
                <w:lang w:val="en-US" w:eastAsia="zh-CN"/>
              </w:rPr>
              <w:t>8</w:t>
            </w:r>
            <w:r>
              <w:rPr>
                <w:rFonts w:ascii="Arial" w:hAnsi="Arial" w:eastAsia="等线" w:cs="Arial"/>
                <w:b/>
                <w:bCs/>
                <w:i w:val="0"/>
                <w:color w:val="000000"/>
                <w:sz w:val="22"/>
              </w:rPr>
              <w:t>：</w:t>
            </w:r>
            <w:r>
              <w:rPr>
                <w:rFonts w:hint="eastAsia" w:ascii="Arial" w:hAnsi="Arial" w:eastAsia="等线" w:cs="Arial"/>
                <w:b/>
                <w:bCs/>
                <w:i w:val="0"/>
                <w:color w:val="000000"/>
                <w:sz w:val="22"/>
                <w:lang w:val="en-US" w:eastAsia="zh-CN"/>
              </w:rPr>
              <w:t>论文整体排版规范及美观度核查</w:t>
            </w:r>
            <w:r>
              <w:rPr>
                <w:rFonts w:ascii="Arial" w:hAnsi="Arial" w:eastAsia="等线" w:cs="Arial"/>
                <w:b/>
                <w:bCs/>
                <w:i w:val="0"/>
                <w:color w:val="000000"/>
                <w:sz w:val="22"/>
              </w:rPr>
              <w:t>。</w:t>
            </w:r>
            <w:r>
              <w:rPr>
                <w:rFonts w:hint="eastAsia" w:ascii="Arial" w:hAnsi="Arial" w:eastAsia="等线" w:cs="Arial"/>
                <w:b w:val="0"/>
                <w:i w:val="0"/>
                <w:color w:val="000000"/>
                <w:sz w:val="22"/>
                <w:lang w:val="en-US" w:eastAsia="zh-CN"/>
              </w:rPr>
              <w:t>核查论文整体排版是否符合官方写作规范，是否存在编号错乱、明显空白或留白页、同一表格在不同页面、公式错乱、图表大小错乱等问题及排版和图表美观度是否符合国赛国奖论文写作要求等！</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127C8198">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5963050A">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3FB838D7">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067F9FBD">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31E48C2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restart"/>
            <w:tcBorders>
              <w:top w:val="single" w:color="E5B8B7" w:themeColor="accent2" w:themeTint="66" w:sz="6" w:space="0"/>
              <w:left w:val="single" w:color="C0504D" w:themeColor="accent2"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50FAA790">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bCs/>
                <w:i w:val="0"/>
                <w:color w:val="000000"/>
                <w:sz w:val="26"/>
                <w:szCs w:val="26"/>
              </w:rPr>
            </w:pPr>
            <w:r>
              <w:rPr>
                <w:rFonts w:hint="eastAsia" w:ascii="Arial" w:hAnsi="Arial" w:eastAsia="等线" w:cs="Arial"/>
                <w:b/>
                <w:bCs/>
                <w:i w:val="0"/>
                <w:color w:val="000000"/>
                <w:sz w:val="26"/>
                <w:szCs w:val="26"/>
                <w:lang w:val="en-US" w:eastAsia="zh-CN"/>
              </w:rPr>
              <w:t>七</w:t>
            </w:r>
            <w:r>
              <w:rPr>
                <w:rFonts w:ascii="Arial" w:hAnsi="Arial" w:eastAsia="等线" w:cs="Arial"/>
                <w:b/>
                <w:bCs/>
                <w:i w:val="0"/>
                <w:color w:val="000000"/>
                <w:sz w:val="26"/>
                <w:szCs w:val="26"/>
              </w:rPr>
              <w:t>、</w:t>
            </w:r>
            <w:r>
              <w:rPr>
                <w:rFonts w:hint="eastAsia" w:ascii="Arial" w:hAnsi="Arial" w:eastAsia="等线" w:cs="Arial"/>
                <w:b/>
                <w:bCs/>
                <w:i w:val="0"/>
                <w:color w:val="000000"/>
                <w:sz w:val="26"/>
                <w:szCs w:val="26"/>
                <w:lang w:val="en-US" w:eastAsia="zh-CN"/>
              </w:rPr>
              <w:t>论文</w:t>
            </w:r>
            <w:r>
              <w:rPr>
                <w:rFonts w:ascii="Arial" w:hAnsi="Arial" w:eastAsia="等线" w:cs="Arial"/>
                <w:b/>
                <w:bCs/>
                <w:i w:val="0"/>
                <w:color w:val="000000"/>
                <w:sz w:val="26"/>
                <w:szCs w:val="26"/>
              </w:rPr>
              <w:t>排版&amp;页数精细化核查</w:t>
            </w: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3F6C1098">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ascii="Arial" w:eastAsia="等线"/>
                <w:b w:val="0"/>
                <w:i w:val="0"/>
                <w:color w:val="000000"/>
                <w:sz w:val="22"/>
              </w:rPr>
            </w:pPr>
            <w:r>
              <w:rPr>
                <w:rFonts w:ascii="Arial" w:hAnsi="Arial" w:eastAsia="等线" w:cs="Arial"/>
                <w:b/>
                <w:bCs/>
                <w:i w:val="0"/>
                <w:color w:val="000000"/>
                <w:sz w:val="22"/>
              </w:rPr>
              <w:t>AI深度核查1：最优页数精准适配核查。</w:t>
            </w:r>
            <w:r>
              <w:rPr>
                <w:rFonts w:ascii="Arial" w:hAnsi="Arial" w:eastAsia="等线" w:cs="Arial"/>
                <w:b w:val="0"/>
                <w:i w:val="0"/>
                <w:color w:val="000000"/>
                <w:sz w:val="22"/>
              </w:rPr>
              <w:t>精准核验正文28-30页最优评奖篇幅，排查篇幅单薄、冗余堆砌、配比失衡的观感扣分问题，严格适配官方最优标准</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6996F38A">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1051AE11">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32A23D23">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6BD22598">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0B447FD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continue"/>
            <w:tcBorders>
              <w:top w:val="single" w:color="E5B8B7" w:themeColor="accent2" w:themeTint="66" w:sz="6" w:space="0"/>
              <w:left w:val="single" w:color="C0504D" w:themeColor="accent2"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0F8B02D2">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bCs/>
                <w:i w:val="0"/>
                <w:color w:val="000000"/>
                <w:sz w:val="26"/>
                <w:szCs w:val="26"/>
              </w:rPr>
            </w:pP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78E898AE">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ascii="Arial" w:eastAsia="等线"/>
                <w:b w:val="0"/>
                <w:i w:val="0"/>
                <w:color w:val="000000"/>
                <w:sz w:val="22"/>
              </w:rPr>
            </w:pPr>
            <w:r>
              <w:rPr>
                <w:rFonts w:ascii="Arial" w:hAnsi="Arial" w:eastAsia="等线" w:cs="Arial"/>
                <w:b/>
                <w:bCs/>
                <w:i w:val="0"/>
                <w:color w:val="000000"/>
                <w:sz w:val="22"/>
              </w:rPr>
              <w:t>AI深度核查2：精细化格式零瑕疵核查。</w:t>
            </w:r>
            <w:r>
              <w:rPr>
                <w:rFonts w:ascii="Arial" w:hAnsi="Arial" w:eastAsia="等线" w:cs="Arial"/>
                <w:b w:val="0"/>
                <w:i w:val="0"/>
                <w:color w:val="000000"/>
                <w:sz w:val="22"/>
              </w:rPr>
              <w:t>逐行检测页边距、字体、中英文格式、标题层级、编号规则、行距缩进，实现全文排版零瑕疵，适配终审高标准</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7DADD02B">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700C4A40">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6645E72B">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78CA6362">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3B30A2B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continue"/>
            <w:tcBorders>
              <w:top w:val="single" w:color="E5B8B7" w:themeColor="accent2" w:themeTint="66" w:sz="6" w:space="0"/>
              <w:left w:val="single" w:color="C0504D" w:themeColor="accent2"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625BA49B">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bCs/>
                <w:i w:val="0"/>
                <w:color w:val="000000"/>
                <w:sz w:val="26"/>
                <w:szCs w:val="26"/>
              </w:rPr>
            </w:pP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06210881">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ascii="Arial" w:eastAsia="等线"/>
                <w:b w:val="0"/>
                <w:i w:val="0"/>
                <w:color w:val="000000"/>
                <w:sz w:val="22"/>
              </w:rPr>
            </w:pPr>
            <w:r>
              <w:rPr>
                <w:rFonts w:ascii="Arial" w:hAnsi="Arial" w:eastAsia="等线" w:cs="Arial"/>
                <w:b/>
                <w:bCs/>
                <w:i w:val="0"/>
                <w:color w:val="000000"/>
                <w:sz w:val="22"/>
              </w:rPr>
              <w:t>AI深度核查3：图表高阶质感核查。</w:t>
            </w:r>
            <w:r>
              <w:rPr>
                <w:rFonts w:ascii="Arial" w:hAnsi="Arial" w:eastAsia="等线" w:cs="Arial"/>
                <w:b w:val="0"/>
                <w:i w:val="0"/>
                <w:color w:val="000000"/>
                <w:sz w:val="22"/>
              </w:rPr>
              <w:t>检测图片矢量高清</w:t>
            </w:r>
            <w:r>
              <w:rPr>
                <w:rFonts w:hint="eastAsia" w:ascii="Arial" w:hAnsi="Arial" w:eastAsia="等线" w:cs="Arial"/>
                <w:b w:val="0"/>
                <w:i w:val="0"/>
                <w:color w:val="000000"/>
                <w:sz w:val="22"/>
                <w:lang w:val="en-US" w:eastAsia="zh-CN"/>
              </w:rPr>
              <w:t>美观度</w:t>
            </w:r>
            <w:r>
              <w:rPr>
                <w:rFonts w:ascii="Arial" w:hAnsi="Arial" w:eastAsia="等线" w:cs="Arial"/>
                <w:b w:val="0"/>
                <w:i w:val="0"/>
                <w:color w:val="000000"/>
                <w:sz w:val="22"/>
              </w:rPr>
              <w:t>、无压缩模糊、</w:t>
            </w:r>
            <w:r>
              <w:rPr>
                <w:rFonts w:hint="eastAsia" w:ascii="Arial" w:hAnsi="Arial" w:eastAsia="等线" w:cs="Arial"/>
                <w:b w:val="0"/>
                <w:i w:val="0"/>
                <w:color w:val="000000"/>
                <w:sz w:val="22"/>
                <w:lang w:val="en-US" w:eastAsia="zh-CN"/>
              </w:rPr>
              <w:t>无过大过小、</w:t>
            </w:r>
            <w:r>
              <w:rPr>
                <w:rFonts w:ascii="Arial" w:hAnsi="Arial" w:eastAsia="等线" w:cs="Arial"/>
                <w:b w:val="0"/>
                <w:i w:val="0"/>
                <w:color w:val="000000"/>
                <w:sz w:val="22"/>
              </w:rPr>
              <w:t>图表配色统一、</w:t>
            </w:r>
            <w:r>
              <w:rPr>
                <w:rFonts w:hint="eastAsia" w:ascii="Arial" w:hAnsi="Arial" w:eastAsia="等线" w:cs="Arial"/>
                <w:b w:val="0"/>
                <w:i w:val="0"/>
                <w:color w:val="000000"/>
                <w:sz w:val="22"/>
                <w:lang w:val="en-US" w:eastAsia="zh-CN"/>
              </w:rPr>
              <w:t>图标美观、</w:t>
            </w:r>
            <w:r>
              <w:rPr>
                <w:rFonts w:ascii="Arial" w:hAnsi="Arial" w:eastAsia="等线" w:cs="Arial"/>
                <w:b w:val="0"/>
                <w:i w:val="0"/>
                <w:color w:val="000000"/>
                <w:sz w:val="22"/>
              </w:rPr>
              <w:t>标注完整、三线表规范整洁，达到获奖论文观感标准</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09223A81">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01F45E65">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0BBC0AC8">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1E881760">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43F5309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continue"/>
            <w:tcBorders>
              <w:top w:val="single" w:color="E5B8B7" w:themeColor="accent2" w:themeTint="66" w:sz="6" w:space="0"/>
              <w:left w:val="single" w:color="C0504D" w:themeColor="accent2"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449EFBFF">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bCs/>
                <w:i w:val="0"/>
                <w:color w:val="000000"/>
                <w:sz w:val="26"/>
                <w:szCs w:val="26"/>
              </w:rPr>
            </w:pP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7F632607">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ascii="Arial" w:eastAsia="等线"/>
                <w:b w:val="0"/>
                <w:i w:val="0"/>
                <w:color w:val="000000"/>
                <w:sz w:val="22"/>
              </w:rPr>
            </w:pPr>
            <w:r>
              <w:rPr>
                <w:rFonts w:ascii="Arial" w:hAnsi="Arial" w:eastAsia="等线" w:cs="Arial"/>
                <w:b/>
                <w:bCs/>
                <w:i w:val="0"/>
                <w:color w:val="000000"/>
                <w:sz w:val="22"/>
              </w:rPr>
              <w:t>AI深度核查4：PDF导出终审核查。</w:t>
            </w:r>
            <w:r>
              <w:rPr>
                <w:rFonts w:ascii="Arial" w:hAnsi="Arial" w:eastAsia="等线" w:cs="Arial"/>
                <w:b w:val="0"/>
                <w:i w:val="0"/>
                <w:color w:val="000000"/>
                <w:sz w:val="22"/>
              </w:rPr>
              <w:t>模拟评审端查看效果，排查PDF排版错乱、字体缺失、分页异常、图表移位、格式兼容问题</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2A3099BB">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7D5D51DF">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2441F3C7">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320A94F9">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2A55ACE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restart"/>
            <w:tcBorders>
              <w:top w:val="single" w:color="E5B8B7" w:themeColor="accent2" w:themeTint="66" w:sz="6" w:space="0"/>
              <w:left w:val="single" w:color="C0504D" w:themeColor="accent2"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3EF880D3">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bCs/>
                <w:i w:val="0"/>
                <w:color w:val="000000"/>
                <w:sz w:val="26"/>
                <w:szCs w:val="26"/>
              </w:rPr>
            </w:pPr>
            <w:r>
              <w:rPr>
                <w:rFonts w:hint="eastAsia" w:ascii="Arial" w:hAnsi="Arial" w:eastAsia="等线" w:cs="Arial"/>
                <w:b/>
                <w:bCs/>
                <w:i w:val="0"/>
                <w:color w:val="000000"/>
                <w:sz w:val="26"/>
                <w:szCs w:val="26"/>
                <w:lang w:val="en-US" w:eastAsia="zh-CN"/>
              </w:rPr>
              <w:t>八</w:t>
            </w:r>
            <w:r>
              <w:rPr>
                <w:rFonts w:ascii="Arial" w:hAnsi="Arial" w:eastAsia="等线" w:cs="Arial"/>
                <w:b/>
                <w:bCs/>
                <w:i w:val="0"/>
                <w:color w:val="000000"/>
                <w:sz w:val="26"/>
                <w:szCs w:val="26"/>
              </w:rPr>
              <w:t>、冲奖专属高阶差异化核查</w:t>
            </w: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438F94DC">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ascii="Arial" w:eastAsia="等线"/>
                <w:b w:val="0"/>
                <w:i w:val="0"/>
                <w:color w:val="000000"/>
                <w:sz w:val="22"/>
              </w:rPr>
            </w:pPr>
            <w:r>
              <w:rPr>
                <w:rFonts w:ascii="Arial" w:hAnsi="Arial" w:eastAsia="等线" w:cs="Arial"/>
                <w:b/>
                <w:bCs/>
                <w:i w:val="0"/>
                <w:color w:val="000000"/>
                <w:sz w:val="22"/>
              </w:rPr>
              <w:t>AI深度核查1：创新点真实性与落地性核查。</w:t>
            </w:r>
            <w:r>
              <w:rPr>
                <w:rFonts w:ascii="Arial" w:hAnsi="Arial" w:eastAsia="等线" w:cs="Arial"/>
                <w:b w:val="0"/>
                <w:i w:val="0"/>
                <w:color w:val="000000"/>
                <w:sz w:val="22"/>
              </w:rPr>
              <w:t>甄别真实可落地的模型创新、方法创新、场景创新，排查AI虚构创新、堆砌亮点、无实质改进的虚假创新问题</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0D7096B5">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hint="eastAsia" w:ascii="Arial" w:eastAsia="等线"/>
                <w:b w:val="0"/>
                <w:i w:val="0"/>
                <w:color w:val="000000"/>
                <w:sz w:val="22"/>
                <w:lang w:val="en-US" w:eastAsia="zh-CN"/>
              </w:rPr>
            </w:pPr>
            <w:r>
              <w:rPr>
                <w:rFonts w:hint="eastAsia" w:ascii="Arial" w:eastAsia="等线"/>
                <w:b w:val="0"/>
                <w:i w:val="0"/>
                <w:color w:val="000000"/>
                <w:sz w:val="22"/>
                <w:lang w:val="en-US" w:eastAsia="zh-CN"/>
              </w:rPr>
              <w:t>合格</w:t>
            </w:r>
            <w:bookmarkStart w:id="3" w:name="_GoBack"/>
            <w:bookmarkEnd w:id="3"/>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2C44864F">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652CB9AA">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6A0204D1">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01B79B2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continue"/>
            <w:tcBorders>
              <w:top w:val="single" w:color="E5B8B7" w:themeColor="accent2" w:themeTint="66" w:sz="6" w:space="0"/>
              <w:left w:val="single" w:color="C0504D" w:themeColor="accent2"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7B2D0D73">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ascii="Arial" w:eastAsia="等线"/>
                <w:b w:val="0"/>
                <w:i w:val="0"/>
                <w:color w:val="000000"/>
                <w:sz w:val="22"/>
              </w:rPr>
            </w:pP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3F1061E8">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ascii="Arial" w:eastAsia="等线"/>
                <w:b w:val="0"/>
                <w:i w:val="0"/>
                <w:color w:val="000000"/>
                <w:sz w:val="22"/>
              </w:rPr>
            </w:pPr>
            <w:r>
              <w:rPr>
                <w:rFonts w:ascii="Arial" w:hAnsi="Arial" w:eastAsia="等线" w:cs="Arial"/>
                <w:b/>
                <w:bCs/>
                <w:i w:val="0"/>
                <w:color w:val="000000"/>
                <w:sz w:val="22"/>
              </w:rPr>
              <w:t>AI深度核查2：结果分析深度拔高核查。</w:t>
            </w:r>
            <w:r>
              <w:rPr>
                <w:rFonts w:ascii="Arial" w:hAnsi="Arial" w:eastAsia="等线" w:cs="Arial"/>
                <w:b w:val="0"/>
                <w:i w:val="0"/>
                <w:color w:val="000000"/>
                <w:sz w:val="22"/>
              </w:rPr>
              <w:t>检测是否具备机理研判、趋势解读、问题剖析、对策支撑，不局限于数据罗列，达到高分深度分析标准</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1FF0C78D">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72083662">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1B21DBCB">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7EC7A6B0">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13CFC18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continue"/>
            <w:tcBorders>
              <w:top w:val="single" w:color="E5B8B7" w:themeColor="accent2" w:themeTint="66" w:sz="6" w:space="0"/>
              <w:left w:val="single" w:color="C0504D" w:themeColor="accent2"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5CE7B6B0">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ascii="Arial" w:eastAsia="等线"/>
                <w:b w:val="0"/>
                <w:i w:val="0"/>
                <w:color w:val="000000"/>
                <w:sz w:val="22"/>
              </w:rPr>
            </w:pPr>
          </w:p>
        </w:tc>
        <w:tc>
          <w:tcPr>
            <w:tcW w:w="3355"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2FC9163A">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ascii="Arial" w:eastAsia="等线"/>
                <w:b w:val="0"/>
                <w:i w:val="0"/>
                <w:color w:val="000000"/>
                <w:sz w:val="22"/>
              </w:rPr>
            </w:pPr>
            <w:r>
              <w:rPr>
                <w:rFonts w:ascii="Arial" w:hAnsi="Arial" w:eastAsia="等线" w:cs="Arial"/>
                <w:b/>
                <w:bCs/>
                <w:i w:val="0"/>
                <w:color w:val="000000"/>
                <w:sz w:val="22"/>
              </w:rPr>
              <w:t>AI深度核查3：优缺点个性化核查。</w:t>
            </w:r>
            <w:r>
              <w:rPr>
                <w:rFonts w:ascii="Arial" w:hAnsi="Arial" w:eastAsia="等线" w:cs="Arial"/>
                <w:b w:val="0"/>
                <w:i w:val="0"/>
                <w:color w:val="000000"/>
                <w:sz w:val="22"/>
              </w:rPr>
              <w:t>检测优缺点、适用性、局限性是否贴合本次建模实际，无AI通用万能套话，具备专属真实性</w:t>
            </w:r>
          </w:p>
        </w:tc>
        <w:tc>
          <w:tcPr>
            <w:tcW w:w="1340"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151F8D9B">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6F827411">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E5B8B7" w:themeColor="accent2" w:themeTint="66"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67C9236F">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E5B8B7" w:themeColor="accent2" w:themeTint="66" w:sz="6" w:space="0"/>
              <w:right w:val="single" w:color="C0504D" w:themeColor="accent2" w:sz="6" w:space="0"/>
            </w:tcBorders>
            <w:shd w:val="clear" w:color="auto" w:fill="FFFFFF"/>
            <w:noWrap w:val="0"/>
            <w:tcMar>
              <w:top w:w="60" w:type="dxa"/>
              <w:left w:w="120" w:type="dxa"/>
              <w:bottom w:w="30" w:type="dxa"/>
              <w:right w:w="120" w:type="dxa"/>
            </w:tcMar>
            <w:vAlign w:val="center"/>
          </w:tcPr>
          <w:p w14:paraId="7F43CA49">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r w14:paraId="636D472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rPr>
        <w:tc>
          <w:tcPr>
            <w:tcW w:w="1581" w:type="dxa"/>
            <w:vMerge w:val="continue"/>
            <w:tcBorders>
              <w:top w:val="single" w:color="E5B8B7" w:themeColor="accent2" w:themeTint="66" w:sz="6" w:space="0"/>
              <w:left w:val="single" w:color="C0504D" w:themeColor="accent2" w:sz="6" w:space="0"/>
              <w:bottom w:val="single" w:color="C0504D" w:themeColor="accent2"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051455AA">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ascii="Arial" w:eastAsia="等线"/>
                <w:b w:val="0"/>
                <w:i w:val="0"/>
                <w:color w:val="000000"/>
                <w:sz w:val="22"/>
              </w:rPr>
            </w:pPr>
          </w:p>
        </w:tc>
        <w:tc>
          <w:tcPr>
            <w:tcW w:w="3355" w:type="dxa"/>
            <w:tcBorders>
              <w:top w:val="single" w:color="E5B8B7" w:themeColor="accent2" w:themeTint="66" w:sz="6" w:space="0"/>
              <w:left w:val="single" w:color="E5B8B7" w:themeColor="accent2" w:themeTint="66" w:sz="6" w:space="0"/>
              <w:bottom w:val="single" w:color="C0504D" w:themeColor="accent2"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620A456C">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left"/>
              <w:textAlignment w:val="auto"/>
              <w:rPr>
                <w:rFonts w:hint="eastAsia" w:ascii="Arial" w:eastAsia="等线"/>
                <w:b w:val="0"/>
                <w:i w:val="0"/>
                <w:color w:val="000000"/>
                <w:sz w:val="22"/>
                <w:lang w:eastAsia="zh-CN"/>
              </w:rPr>
            </w:pPr>
            <w:r>
              <w:rPr>
                <w:rFonts w:ascii="Arial" w:hAnsi="Arial" w:eastAsia="等线" w:cs="Arial"/>
                <w:b/>
                <w:bCs/>
                <w:i w:val="0"/>
                <w:color w:val="000000"/>
                <w:sz w:val="22"/>
              </w:rPr>
              <w:t>AI深度核查4：全文逻辑闭环终极核查。</w:t>
            </w:r>
            <w:r>
              <w:rPr>
                <w:rFonts w:ascii="Arial" w:hAnsi="Arial" w:eastAsia="等线" w:cs="Arial"/>
                <w:b w:val="0"/>
                <w:i w:val="0"/>
                <w:color w:val="000000"/>
                <w:sz w:val="22"/>
              </w:rPr>
              <w:t>终极校验问题拆解、建模、求解、</w:t>
            </w:r>
            <w:r>
              <w:rPr>
                <w:rFonts w:hint="eastAsia" w:ascii="Arial" w:hAnsi="Arial" w:eastAsia="等线" w:cs="Arial"/>
                <w:b w:val="0"/>
                <w:i w:val="0"/>
                <w:color w:val="000000"/>
                <w:sz w:val="22"/>
                <w:lang w:val="en-US" w:eastAsia="zh-CN"/>
              </w:rPr>
              <w:t>检验、</w:t>
            </w:r>
            <w:r>
              <w:rPr>
                <w:rFonts w:ascii="Arial" w:hAnsi="Arial" w:eastAsia="等线" w:cs="Arial"/>
                <w:b w:val="0"/>
                <w:i w:val="0"/>
                <w:color w:val="000000"/>
                <w:sz w:val="22"/>
              </w:rPr>
              <w:t>分析、结论、建议、推广全链条呼应、层层支撑，无逻辑漏洞，具备获奖论文完整闭环质感</w:t>
            </w:r>
            <w:r>
              <w:rPr>
                <w:rFonts w:hint="eastAsia" w:ascii="Arial" w:hAnsi="Arial" w:eastAsia="等线" w:cs="Arial"/>
                <w:b w:val="0"/>
                <w:i w:val="0"/>
                <w:color w:val="000000"/>
                <w:sz w:val="22"/>
                <w:lang w:eastAsia="zh-CN"/>
              </w:rPr>
              <w:t>！</w:t>
            </w:r>
          </w:p>
        </w:tc>
        <w:tc>
          <w:tcPr>
            <w:tcW w:w="1340" w:type="dxa"/>
            <w:tcBorders>
              <w:top w:val="single" w:color="E5B8B7" w:themeColor="accent2" w:themeTint="66" w:sz="6" w:space="0"/>
              <w:left w:val="single" w:color="E5B8B7" w:themeColor="accent2" w:themeTint="66" w:sz="6" w:space="0"/>
              <w:bottom w:val="single" w:color="C0504D" w:themeColor="accent2"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5D7B01F7">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212" w:type="dxa"/>
            <w:tcBorders>
              <w:top w:val="single" w:color="E5B8B7" w:themeColor="accent2" w:themeTint="66" w:sz="6" w:space="0"/>
              <w:left w:val="single" w:color="E5B8B7" w:themeColor="accent2" w:themeTint="66" w:sz="6" w:space="0"/>
              <w:bottom w:val="single" w:color="C0504D" w:themeColor="accent2"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41EC143F">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152" w:type="dxa"/>
            <w:tcBorders>
              <w:top w:val="single" w:color="E5B8B7" w:themeColor="accent2" w:themeTint="66" w:sz="6" w:space="0"/>
              <w:left w:val="single" w:color="E5B8B7" w:themeColor="accent2" w:themeTint="66" w:sz="6" w:space="0"/>
              <w:bottom w:val="single" w:color="C0504D" w:themeColor="accent2" w:sz="6" w:space="0"/>
              <w:right w:val="single" w:color="E5B8B7" w:themeColor="accent2" w:themeTint="66" w:sz="6" w:space="0"/>
            </w:tcBorders>
            <w:shd w:val="clear" w:color="auto" w:fill="FFFFFF"/>
            <w:noWrap w:val="0"/>
            <w:tcMar>
              <w:top w:w="60" w:type="dxa"/>
              <w:left w:w="120" w:type="dxa"/>
              <w:bottom w:w="30" w:type="dxa"/>
              <w:right w:w="120" w:type="dxa"/>
            </w:tcMar>
            <w:vAlign w:val="center"/>
          </w:tcPr>
          <w:p w14:paraId="6987E2DF">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c>
          <w:tcPr>
            <w:tcW w:w="1099" w:type="dxa"/>
            <w:tcBorders>
              <w:top w:val="single" w:color="E5B8B7" w:themeColor="accent2" w:themeTint="66" w:sz="6" w:space="0"/>
              <w:left w:val="single" w:color="E5B8B7" w:themeColor="accent2" w:themeTint="66" w:sz="6" w:space="0"/>
              <w:bottom w:val="single" w:color="C0504D" w:themeColor="accent2" w:sz="6" w:space="0"/>
              <w:right w:val="single" w:color="C0504D" w:themeColor="accent2" w:sz="6" w:space="0"/>
            </w:tcBorders>
            <w:shd w:val="clear" w:color="auto" w:fill="FFFFFF"/>
            <w:noWrap w:val="0"/>
            <w:tcMar>
              <w:top w:w="60" w:type="dxa"/>
              <w:left w:w="120" w:type="dxa"/>
              <w:bottom w:w="30" w:type="dxa"/>
              <w:right w:w="120" w:type="dxa"/>
            </w:tcMar>
            <w:vAlign w:val="center"/>
          </w:tcPr>
          <w:p w14:paraId="2CDCDA26">
            <w:pPr>
              <w:keepNext/>
              <w:keepLines w:val="0"/>
              <w:pageBreakBefore w:val="0"/>
              <w:widowControl w:val="0"/>
              <w:kinsoku/>
              <w:wordWrap/>
              <w:overflowPunct/>
              <w:topLinePunct w:val="0"/>
              <w:autoSpaceDE/>
              <w:autoSpaceDN/>
              <w:bidi w:val="0"/>
              <w:adjustRightInd/>
              <w:snapToGrid w:val="0"/>
              <w:spacing w:before="0" w:beforeLines="50" w:after="0" w:afterLines="50" w:line="240" w:lineRule="auto"/>
              <w:ind w:left="0" w:leftChars="0" w:right="0" w:rightChars="0" w:firstLine="0" w:firstLineChars="0"/>
              <w:jc w:val="center"/>
              <w:textAlignment w:val="auto"/>
              <w:rPr>
                <w:rFonts w:ascii="Arial" w:eastAsia="等线"/>
                <w:b w:val="0"/>
                <w:i w:val="0"/>
                <w:color w:val="000000"/>
                <w:sz w:val="22"/>
              </w:rPr>
            </w:pPr>
          </w:p>
        </w:tc>
      </w:tr>
    </w:tbl>
    <w:p w14:paraId="6EDD031A">
      <w:pPr>
        <w:rPr>
          <w:rFonts w:hint="eastAsia" w:ascii="Arial" w:hAnsi="Arial" w:eastAsia="等线" w:cs="Arial"/>
          <w:b/>
          <w:sz w:val="32"/>
          <w:lang w:val="en-US" w:eastAsia="zh-CN"/>
        </w:rPr>
      </w:pPr>
      <w:bookmarkStart w:id="2" w:name="heading_6"/>
      <w:r>
        <w:rPr>
          <w:rFonts w:hint="eastAsia" w:ascii="Arial" w:hAnsi="Arial" w:eastAsia="等线" w:cs="Arial"/>
          <w:b/>
          <w:sz w:val="32"/>
          <w:lang w:val="en-US" w:eastAsia="zh-CN"/>
        </w:rPr>
        <w:br w:type="page"/>
      </w:r>
    </w:p>
    <w:p w14:paraId="37E16571">
      <w:pPr>
        <w:keepNext w:val="0"/>
        <w:keepLines w:val="0"/>
        <w:pageBreakBefore w:val="0"/>
        <w:widowControl w:val="0"/>
        <w:kinsoku/>
        <w:wordWrap/>
        <w:overflowPunct/>
        <w:topLinePunct w:val="0"/>
        <w:autoSpaceDE/>
        <w:autoSpaceDN/>
        <w:bidi w:val="0"/>
        <w:adjustRightInd/>
        <w:snapToGrid/>
        <w:spacing w:before="0" w:beforeLines="100" w:after="0" w:afterLines="100" w:line="240" w:lineRule="auto"/>
        <w:ind w:left="0"/>
        <w:jc w:val="left"/>
        <w:textAlignment w:val="auto"/>
        <w:outlineLvl w:val="1"/>
      </w:pPr>
      <w:r>
        <w:rPr>
          <w:rFonts w:hint="eastAsia" w:ascii="Arial" w:hAnsi="Arial" w:eastAsia="等线" w:cs="Arial"/>
          <w:b/>
          <w:sz w:val="32"/>
          <w:lang w:val="en-US" w:eastAsia="zh-CN"/>
        </w:rPr>
        <w:t>进阶</w:t>
      </w:r>
      <w:r>
        <w:rPr>
          <w:rFonts w:ascii="Arial" w:hAnsi="Arial" w:eastAsia="等线" w:cs="Arial"/>
          <w:b/>
          <w:sz w:val="32"/>
        </w:rPr>
        <w:t>版·深度AI自查分析报告</w:t>
      </w:r>
      <w:bookmarkEnd w:id="2"/>
    </w:p>
    <w:p w14:paraId="044FDEAC">
      <w:pPr>
        <w:keepLines w:val="0"/>
        <w:pageBreakBefore w:val="0"/>
        <w:widowControl w:val="0"/>
        <w:kinsoku/>
        <w:wordWrap/>
        <w:overflowPunct/>
        <w:topLinePunct w:val="0"/>
        <w:autoSpaceDE/>
        <w:autoSpaceDN/>
        <w:bidi w:val="0"/>
        <w:adjustRightInd/>
        <w:spacing w:before="0" w:beforeLines="50" w:after="0" w:afterLines="50" w:line="240" w:lineRule="auto"/>
        <w:ind w:left="0"/>
        <w:jc w:val="left"/>
        <w:textAlignment w:val="auto"/>
        <w:rPr>
          <w:rFonts w:hint="default" w:ascii="Arial" w:hAnsi="Arial" w:eastAsia="等线" w:cs="Arial"/>
          <w:sz w:val="22"/>
          <w:lang w:val="en-US" w:eastAsia="zh-CN"/>
        </w:rPr>
      </w:pPr>
      <w:r>
        <w:rPr>
          <w:rFonts w:hint="eastAsia" w:ascii="Arial" w:hAnsi="Arial" w:eastAsia="等线" w:cs="Arial"/>
          <w:b/>
          <w:sz w:val="22"/>
          <w:lang w:val="en-US" w:eastAsia="zh-CN"/>
        </w:rPr>
        <w:t>1. 自查结果汇总表</w:t>
      </w:r>
      <w:r>
        <w:rPr>
          <w:rFonts w:hint="eastAsia" w:ascii="Arial" w:hAnsi="Arial" w:eastAsia="等线" w:cs="Arial"/>
          <w:sz w:val="22"/>
          <w:lang w:val="en-US" w:eastAsia="zh-CN"/>
        </w:rPr>
        <w:t>（给出本次论文AI自查结果汇总统计表）</w:t>
      </w:r>
    </w:p>
    <w:p w14:paraId="3DF3E4AD">
      <w:pPr>
        <w:keepLines w:val="0"/>
        <w:pageBreakBefore w:val="0"/>
        <w:widowControl w:val="0"/>
        <w:kinsoku/>
        <w:wordWrap/>
        <w:overflowPunct/>
        <w:topLinePunct w:val="0"/>
        <w:autoSpaceDE/>
        <w:autoSpaceDN/>
        <w:bidi w:val="0"/>
        <w:adjustRightInd/>
        <w:spacing w:before="0" w:beforeLines="50" w:after="0" w:afterLines="50" w:line="240" w:lineRule="auto"/>
        <w:ind w:left="0"/>
        <w:jc w:val="left"/>
        <w:textAlignment w:val="auto"/>
      </w:pPr>
      <w:r>
        <w:rPr>
          <w:rFonts w:hint="eastAsia" w:ascii="Arial" w:hAnsi="Arial" w:eastAsia="等线" w:cs="Arial"/>
          <w:b/>
          <w:bCs/>
          <w:sz w:val="22"/>
          <w:lang w:val="en-US" w:eastAsia="zh-CN"/>
        </w:rPr>
        <w:t>2</w:t>
      </w:r>
      <w:r>
        <w:rPr>
          <w:rFonts w:ascii="Arial" w:hAnsi="Arial" w:eastAsia="等线" w:cs="Arial"/>
          <w:b/>
          <w:bCs/>
          <w:sz w:val="22"/>
        </w:rPr>
        <w:t xml:space="preserve">. </w:t>
      </w:r>
      <w:r>
        <w:rPr>
          <w:rFonts w:ascii="Arial" w:hAnsi="Arial" w:eastAsia="等线" w:cs="Arial"/>
          <w:b/>
          <w:sz w:val="22"/>
        </w:rPr>
        <w:t>合规资质总评</w:t>
      </w:r>
      <w:r>
        <w:rPr>
          <w:rFonts w:ascii="Arial" w:hAnsi="Arial" w:eastAsia="等线" w:cs="Arial"/>
          <w:sz w:val="22"/>
        </w:rPr>
        <w:t>（对标2026国赛AI新规+官方格式写作标准，判定评奖资格、一票否决风险）：_________________________________________________________________</w:t>
      </w:r>
    </w:p>
    <w:p w14:paraId="45F4927F">
      <w:pPr>
        <w:keepLines w:val="0"/>
        <w:pageBreakBefore w:val="0"/>
        <w:widowControl w:val="0"/>
        <w:kinsoku/>
        <w:wordWrap/>
        <w:overflowPunct/>
        <w:topLinePunct w:val="0"/>
        <w:autoSpaceDE/>
        <w:autoSpaceDN/>
        <w:bidi w:val="0"/>
        <w:adjustRightInd/>
        <w:spacing w:before="0" w:beforeLines="50" w:after="0" w:afterLines="50" w:line="240" w:lineRule="auto"/>
        <w:ind w:left="0"/>
        <w:jc w:val="left"/>
        <w:textAlignment w:val="auto"/>
      </w:pPr>
      <w:r>
        <w:rPr>
          <w:rFonts w:hint="eastAsia" w:ascii="Arial" w:hAnsi="Arial" w:eastAsia="等线" w:cs="Arial"/>
          <w:sz w:val="22"/>
          <w:lang w:val="en-US" w:eastAsia="zh-CN"/>
        </w:rPr>
        <w:t>3</w:t>
      </w:r>
      <w:r>
        <w:rPr>
          <w:rFonts w:ascii="Arial" w:hAnsi="Arial" w:eastAsia="等线" w:cs="Arial"/>
          <w:sz w:val="22"/>
        </w:rPr>
        <w:t xml:space="preserve">. </w:t>
      </w:r>
      <w:r>
        <w:rPr>
          <w:rFonts w:ascii="Arial" w:hAnsi="Arial" w:eastAsia="等线" w:cs="Arial"/>
          <w:b/>
          <w:sz w:val="22"/>
        </w:rPr>
        <w:t>问题四级分类汇总</w:t>
      </w:r>
      <w:r>
        <w:rPr>
          <w:rFonts w:ascii="Arial" w:hAnsi="Arial" w:eastAsia="等线" w:cs="Arial"/>
          <w:sz w:val="22"/>
        </w:rPr>
        <w:t>（致命违规/核心扣分项/细节瑕疵项/可优化加分项）：_________________________________________________________________</w:t>
      </w:r>
    </w:p>
    <w:p w14:paraId="23A1B086">
      <w:pPr>
        <w:keepLines w:val="0"/>
        <w:pageBreakBefore w:val="0"/>
        <w:widowControl w:val="0"/>
        <w:kinsoku/>
        <w:wordWrap/>
        <w:overflowPunct/>
        <w:topLinePunct w:val="0"/>
        <w:autoSpaceDE/>
        <w:autoSpaceDN/>
        <w:bidi w:val="0"/>
        <w:adjustRightInd/>
        <w:spacing w:before="0" w:beforeLines="50" w:after="0" w:afterLines="50" w:line="240" w:lineRule="auto"/>
        <w:ind w:left="0"/>
        <w:jc w:val="left"/>
        <w:textAlignment w:val="auto"/>
      </w:pPr>
      <w:r>
        <w:rPr>
          <w:rFonts w:hint="eastAsia" w:ascii="Arial" w:hAnsi="Arial" w:eastAsia="等线" w:cs="Arial"/>
          <w:sz w:val="22"/>
          <w:lang w:val="en-US" w:eastAsia="zh-CN"/>
        </w:rPr>
        <w:t>4</w:t>
      </w:r>
      <w:r>
        <w:rPr>
          <w:rFonts w:ascii="Arial" w:hAnsi="Arial" w:eastAsia="等线" w:cs="Arial"/>
          <w:sz w:val="22"/>
        </w:rPr>
        <w:t xml:space="preserve">. </w:t>
      </w:r>
      <w:r>
        <w:rPr>
          <w:rFonts w:ascii="Arial" w:hAnsi="Arial" w:eastAsia="等线" w:cs="Arial"/>
          <w:b/>
          <w:sz w:val="22"/>
        </w:rPr>
        <w:t>问题深度成因与评奖影响剖析</w:t>
      </w:r>
      <w:r>
        <w:rPr>
          <w:rFonts w:ascii="Arial" w:hAnsi="Arial" w:eastAsia="等线" w:cs="Arial"/>
          <w:sz w:val="22"/>
        </w:rPr>
        <w:t>（说明问题对应的评委扣分点、对省奖/国奖等级的影响）：_________________________________________________________________</w:t>
      </w:r>
    </w:p>
    <w:p w14:paraId="5B4E2574">
      <w:pPr>
        <w:keepLines w:val="0"/>
        <w:pageBreakBefore w:val="0"/>
        <w:widowControl w:val="0"/>
        <w:kinsoku/>
        <w:wordWrap/>
        <w:overflowPunct/>
        <w:topLinePunct w:val="0"/>
        <w:autoSpaceDE/>
        <w:autoSpaceDN/>
        <w:bidi w:val="0"/>
        <w:adjustRightInd/>
        <w:spacing w:before="0" w:beforeLines="50" w:after="0" w:afterLines="50" w:line="240" w:lineRule="auto"/>
        <w:ind w:left="0"/>
        <w:jc w:val="left"/>
        <w:textAlignment w:val="auto"/>
      </w:pPr>
      <w:r>
        <w:rPr>
          <w:rFonts w:hint="eastAsia" w:ascii="Arial" w:hAnsi="Arial" w:eastAsia="等线" w:cs="Arial"/>
          <w:sz w:val="22"/>
          <w:lang w:val="en-US" w:eastAsia="zh-CN"/>
        </w:rPr>
        <w:t>5</w:t>
      </w:r>
      <w:r>
        <w:rPr>
          <w:rFonts w:ascii="Arial" w:hAnsi="Arial" w:eastAsia="等线" w:cs="Arial"/>
          <w:sz w:val="22"/>
        </w:rPr>
        <w:t xml:space="preserve">. </w:t>
      </w:r>
      <w:r>
        <w:rPr>
          <w:rFonts w:ascii="Arial" w:hAnsi="Arial" w:eastAsia="等线" w:cs="Arial"/>
          <w:b/>
          <w:sz w:val="22"/>
        </w:rPr>
        <w:t>落地整改与精细化优化方案</w:t>
      </w:r>
      <w:r>
        <w:rPr>
          <w:rFonts w:ascii="Arial" w:hAnsi="Arial" w:eastAsia="等线" w:cs="Arial"/>
          <w:sz w:val="22"/>
        </w:rPr>
        <w:t>（可直接照搬修改的逐条优化步骤）：_________________________________________________________________</w:t>
      </w:r>
    </w:p>
    <w:p w14:paraId="2281AE70">
      <w:pPr>
        <w:keepLines w:val="0"/>
        <w:pageBreakBefore w:val="0"/>
        <w:widowControl w:val="0"/>
        <w:kinsoku/>
        <w:wordWrap/>
        <w:overflowPunct/>
        <w:topLinePunct w:val="0"/>
        <w:autoSpaceDE/>
        <w:autoSpaceDN/>
        <w:bidi w:val="0"/>
        <w:adjustRightInd/>
        <w:spacing w:before="0" w:beforeLines="50" w:after="0" w:afterLines="50" w:line="240" w:lineRule="auto"/>
        <w:ind w:left="0"/>
        <w:jc w:val="left"/>
        <w:textAlignment w:val="auto"/>
      </w:pPr>
      <w:r>
        <w:rPr>
          <w:rFonts w:hint="eastAsia" w:ascii="Arial" w:hAnsi="Arial" w:eastAsia="等线" w:cs="Arial"/>
          <w:sz w:val="22"/>
          <w:lang w:val="en-US" w:eastAsia="zh-CN"/>
        </w:rPr>
        <w:t>6</w:t>
      </w:r>
      <w:r>
        <w:rPr>
          <w:rFonts w:ascii="Arial" w:hAnsi="Arial" w:eastAsia="等线" w:cs="Arial"/>
          <w:sz w:val="22"/>
        </w:rPr>
        <w:t xml:space="preserve">. </w:t>
      </w:r>
      <w:r>
        <w:rPr>
          <w:rFonts w:ascii="Arial" w:hAnsi="Arial" w:eastAsia="等线" w:cs="Arial"/>
          <w:b/>
          <w:sz w:val="22"/>
        </w:rPr>
        <w:t>冲奖针对性提分建议</w:t>
      </w:r>
      <w:r>
        <w:rPr>
          <w:rFonts w:ascii="Arial" w:hAnsi="Arial" w:eastAsia="等线" w:cs="Arial"/>
          <w:sz w:val="22"/>
        </w:rPr>
        <w:t>（亮点强化、质感打磨、细节补全、创新点拔高方案）：_________________________________________________________________</w:t>
      </w:r>
    </w:p>
    <w:p w14:paraId="18A8542F">
      <w:pPr>
        <w:keepLines w:val="0"/>
        <w:pageBreakBefore w:val="0"/>
        <w:widowControl w:val="0"/>
        <w:kinsoku/>
        <w:wordWrap/>
        <w:overflowPunct/>
        <w:topLinePunct w:val="0"/>
        <w:autoSpaceDE/>
        <w:autoSpaceDN/>
        <w:bidi w:val="0"/>
        <w:adjustRightInd/>
        <w:spacing w:before="0" w:beforeLines="50" w:after="0" w:afterLines="50" w:line="240" w:lineRule="auto"/>
        <w:ind w:left="0"/>
        <w:jc w:val="left"/>
        <w:textAlignment w:val="auto"/>
      </w:pPr>
      <w:r>
        <w:rPr>
          <w:rFonts w:hint="eastAsia" w:ascii="Arial" w:hAnsi="Arial" w:eastAsia="等线" w:cs="Arial"/>
          <w:sz w:val="22"/>
          <w:lang w:val="en-US" w:eastAsia="zh-CN"/>
        </w:rPr>
        <w:t>7</w:t>
      </w:r>
      <w:r>
        <w:rPr>
          <w:rFonts w:ascii="Arial" w:hAnsi="Arial" w:eastAsia="等线" w:cs="Arial"/>
          <w:sz w:val="22"/>
        </w:rPr>
        <w:t xml:space="preserve">. </w:t>
      </w:r>
      <w:r>
        <w:rPr>
          <w:rFonts w:ascii="Arial" w:hAnsi="Arial" w:eastAsia="等线" w:cs="Arial"/>
          <w:b/>
          <w:sz w:val="22"/>
        </w:rPr>
        <w:t>最终作品评级与评奖潜力预判</w:t>
      </w:r>
      <w:r>
        <w:rPr>
          <w:rFonts w:ascii="Arial" w:hAnsi="Arial" w:eastAsia="等线" w:cs="Arial"/>
          <w:sz w:val="22"/>
        </w:rPr>
        <w:t>（对标国赛一二等奖标准给出精准评级）：_________________________________________________________________</w:t>
      </w:r>
    </w:p>
    <w:p w14:paraId="12752C3D">
      <w:pPr>
        <w:keepLines w:val="0"/>
        <w:pageBreakBefore w:val="0"/>
        <w:widowControl w:val="0"/>
        <w:kinsoku/>
        <w:wordWrap/>
        <w:overflowPunct/>
        <w:topLinePunct w:val="0"/>
        <w:autoSpaceDE/>
        <w:autoSpaceDN/>
        <w:bidi w:val="0"/>
        <w:adjustRightInd/>
        <w:spacing w:before="0" w:beforeLines="50" w:after="0" w:afterLines="50" w:line="240" w:lineRule="auto"/>
        <w:ind w:left="0"/>
        <w:jc w:val="left"/>
        <w:textAlignment w:val="auto"/>
        <w:rPr>
          <w:rFonts w:hint="eastAsia"/>
          <w:lang w:val="en-US" w:eastAsia="zh-CN"/>
        </w:rPr>
      </w:pPr>
    </w:p>
    <w:p w14:paraId="366C1A5D">
      <w:pPr>
        <w:keepLines w:val="0"/>
        <w:pageBreakBefore w:val="0"/>
        <w:widowControl w:val="0"/>
        <w:kinsoku/>
        <w:wordWrap/>
        <w:overflowPunct/>
        <w:topLinePunct w:val="0"/>
        <w:autoSpaceDE/>
        <w:autoSpaceDN/>
        <w:bidi w:val="0"/>
        <w:adjustRightInd/>
        <w:spacing w:before="0" w:beforeLines="50" w:after="0" w:afterLines="50" w:line="360" w:lineRule="auto"/>
        <w:ind w:left="0"/>
        <w:jc w:val="left"/>
        <w:textAlignment w:val="auto"/>
        <w:rPr>
          <w:rFonts w:hint="eastAsia" w:ascii="等线" w:hAnsi="等线" w:eastAsia="等线" w:cs="等线"/>
          <w:b/>
          <w:bCs/>
          <w:color w:val="0000FF"/>
          <w:lang w:val="en-US" w:eastAsia="zh-CN"/>
        </w:rPr>
      </w:pPr>
      <w:r>
        <w:rPr>
          <w:rFonts w:hint="eastAsia" w:ascii="等线" w:hAnsi="等线" w:eastAsia="等线" w:cs="等线"/>
          <w:b/>
          <w:bCs/>
          <w:color w:val="0000FF"/>
          <w:lang w:val="en-US" w:eastAsia="zh-CN"/>
        </w:rPr>
        <w:t>请将上述全部内容进行排版和可视化优化等，确保排版规范、美观度高且内容丰富等！将全部内容以Word+PDF版本输出，并给出HTML精美版本及HTML对应的PDF版本！</w:t>
      </w:r>
    </w:p>
    <w:sectPr>
      <w:headerReference r:id="rId3"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2B239">
    <w:r>
      <w:rPr>
        <w:sz w:val="18"/>
      </w:rPr>
      <w:pict>
        <v:shape id="PowerPlusWaterMarkObject60639" o:spid="_x0000_s2049" o:spt="136" type="#_x0000_t136" style="position:absolute;left:0pt;height:80.5pt;width:378pt;mso-position-horizontal:center;mso-position-horizontal-relative:margin;mso-position-vertical:center;mso-position-vertical-relative:margin;rotation:-2949120f;z-index:-251657216;mso-width-relative:page;mso-height-relative:page;" fillcolor="#C00000" filled="t" stroked="f" coordsize="21600,21600" adj="10800">
          <v:path/>
          <v:fill on="t" opacity="19005f" focussize="0,0"/>
          <v:stroke on="f"/>
          <v:imagedata o:title=""/>
          <o:lock v:ext="edit" aspectratio="t"/>
          <v:textpath on="t" fitshape="t" fitpath="t" trim="t" xscale="f" string="数学建模老哥" style="font-family:华文楷体;font-size:80pt;v-same-letter-heights:f;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ocumentProtection w:enforcement="0"/>
  <w:hdrShapeDefaults>
    <o:shapelayout v:ext="edit">
      <o:idmap v:ext="edit" data="2"/>
    </o:shapelayout>
  </w:hdrShapeDefaul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4A2B91"/>
    <w:rsid w:val="098B2B38"/>
    <w:rsid w:val="0E9E29B6"/>
    <w:rsid w:val="13087F33"/>
    <w:rsid w:val="1B5C39DD"/>
    <w:rsid w:val="200D14A4"/>
    <w:rsid w:val="3C4A43D8"/>
    <w:rsid w:val="57B439E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Pages>
  <Words>3655</Words>
  <Characters>4176</Characters>
  <TotalTime>0</TotalTime>
  <ScaleCrop>false</ScaleCrop>
  <LinksUpToDate>false</LinksUpToDate>
  <CharactersWithSpaces>4183</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2026-08-18T07:43:00Z</dcterms:created>
  <dc:creator>Apache POI</dc:creator>
  <cp:lastModifiedBy>数学建模老哥团队</cp:lastModifiedBy>
  <dcterms:modified xsi:type="dcterms:W3CDTF">2026-08-29T12:57:46Z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{"Label":"1","ContentProducer":"001191110102MACQD9K64010000","ProduceID":"7675274017888930752","ReservedCode1":"","ContentPropagator":"","PropagateID":"","ReservedCode2":""}</vt:lpwstr>
  </property>
  <property fmtid="{D5CDD505-2E9C-101B-9397-08002B2CF9AE}" pid="3" name="KSOTemplateDocerSaveRecord">
    <vt:lpwstr>eyJoZGlkIjoiYzg5NDExNGNiZTI1NTFhNmRjOTkzOWY4ZjdmZDNhMGUiLCJ1c2VySWQiOiIyNzg5NDI3MjYifQ==</vt:lpwstr>
  </property>
  <property fmtid="{D5CDD505-2E9C-101B-9397-08002B2CF9AE}" pid="4" name="KSOProductBuildVer">
    <vt:lpwstr>2052-12.1.0.28043</vt:lpwstr>
  </property>
  <property fmtid="{D5CDD505-2E9C-101B-9397-08002B2CF9AE}" pid="5" name="ICV">
    <vt:lpwstr>4CBA612C2B6A47C98F84136A6C399EB9_13</vt:lpwstr>
  </property>
</Properties>
</file>