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color w:val="667085"/>
        <w:sz w:val="17"/>
      </w:rPr>
      <w:t xml:space="preserve">Study notes | Page </w:t>
    </w: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Calibri" w:hAnsi="Calibri" w:eastAsia="微软雅黑"/>
        <w:color w:val="667085"/>
        <w:sz w:val="17"/>
      </w:rPr>
      <w:t>AI2Doc Notes | Learning Notes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widowControl/>
      <w:spacing w:before="0" w:after="120" w:line="300" w:lineRule="auto"/>
      <w:jc w:val="left"/>
    </w:pPr>
    <w:rPr>
      <w:rFonts w:ascii="Calibri" w:hAnsi="Calibri" w:eastAsia="微软雅黑" w:cs="Calibri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20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 w:eastAsia="微软雅黑" w:cs="Calibri"/>
      <w:b/>
      <w:color w:val="0F766E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widowControl/>
      <w:numPr>
        <w:ilvl w:val="1"/>
      </w:numPr>
      <w:spacing w:before="0" w:after="320" w:line="240" w:lineRule="auto"/>
    </w:pPr>
    <w:rPr>
      <w:rFonts w:eastAsiaTheme="majorEastAsia" w:cstheme="majorBidi" w:ascii="Calibri" w:hAnsi="Calibri" w:eastAsia="微软雅黑" w:cs="Calibri"/>
      <w:b w:val="0"/>
      <w:color w:val="667085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color w:val="2E74B5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color w:val="2E74B5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200" w:after="100" w:line="240" w:lineRule="auto"/>
      <w:outlineLvl w:val="2"/>
    </w:pPr>
    <w:rPr>
      <w:rFonts w:eastAsiaTheme="majorEastAsia" w:cstheme="majorBidi" w:ascii="Calibri" w:hAnsi="Calibri" w:eastAsia="微软雅黑" w:cs="Calibri"/>
      <w:b/>
      <w:color w:val="1F4D78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 w:eastAsia="微软雅黑" w:cs="Calibri"/>
      <w:color w:val="000000"/>
      <w:sz w:val="20"/>
    </w:rPr>
    <w:tblPr>
      <w:tblInd w:w="120" w:type="dxa"/>
      <w:tblCellMar>
        <w:top w:w="80" w:type="dxa"/>
        <w:left w:w="108" w:type="dxa"/>
        <w:bottom w:w="80" w:type="dxa"/>
        <w:right w:w="108" w:type="dxa"/>
        <w:start w:w="120" w:type="dxa"/>
        <w:end w:w="120" w:type="dxa"/>
      </w:tblCellMar>
      <w:tblW w:w="9360" w:type="dxa"/>
    </w:tblPr>
    <w:tblStylePr w:type="firstRow">
      <w:rPr>
        <w:b/>
      </w:rPr>
      <w:tcPr>
        <w:shd w:val="clear" w:color="auto" w:fill="E8EEF5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ListBullet">
    <w:name w:val="List Bullet"/>
    <w:pPr>
      <w:keepNext w:val="0"/>
      <w:widowControl/>
      <w:spacing w:before="0" w:after="80" w:line="300" w:lineRule="auto"/>
      <w:ind w:left="540" w:hanging="271"/>
    </w:pPr>
    <w:rPr>
      <w:rFonts w:ascii="Calibri" w:hAnsi="Calibri" w:eastAsia="微软雅黑" w:cs="Calibri"/>
      <w:color w:val="000000"/>
      <w:sz w:val="22"/>
    </w:rPr>
  </w:style>
  <w:style w:type="paragraph" w:customStyle="1" w:styleId="ListBullet2">
    <w:name w:val="List Bullet 2"/>
    <w:pPr>
      <w:keepNext w:val="0"/>
      <w:widowControl/>
      <w:spacing w:before="0" w:after="80" w:line="300" w:lineRule="auto"/>
      <w:ind w:left="900" w:hanging="271"/>
    </w:pPr>
    <w:rPr>
      <w:rFonts w:ascii="Calibri" w:hAnsi="Calibri" w:eastAsia="微软雅黑" w:cs="Calibri"/>
      <w:color w:val="000000"/>
      <w:sz w:val="22"/>
    </w:rPr>
  </w:style>
  <w:style w:type="paragraph" w:customStyle="1" w:styleId="ListNumber">
    <w:name w:val="List Number"/>
    <w:pPr>
      <w:keepNext w:val="0"/>
      <w:widowControl/>
      <w:spacing w:before="0" w:after="80" w:line="300" w:lineRule="auto"/>
      <w:ind w:left="540" w:hanging="271"/>
    </w:pPr>
    <w:rPr>
      <w:rFonts w:ascii="Calibri" w:hAnsi="Calibri" w:eastAsia="微软雅黑" w:cs="Calibri"/>
      <w:color w:val="000000"/>
      <w:sz w:val="22"/>
    </w:rPr>
  </w:style>
  <w:style w:type="paragraph" w:customStyle="1" w:styleId="ListNumber2">
    <w:name w:val="List Number 2"/>
    <w:pPr>
      <w:keepNext w:val="0"/>
      <w:widowControl/>
      <w:spacing w:before="0" w:after="80" w:line="300" w:lineRule="auto"/>
      <w:ind w:left="900" w:hanging="271"/>
    </w:pPr>
    <w:rPr>
      <w:rFonts w:ascii="Calibri" w:hAnsi="Calibri" w:eastAsia="微软雅黑" w:cs="Calibri"/>
      <w:color w:val="000000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AI2Doc Notes Reference Template</dc:title>
  <dc:creator>AI2Doc contributors</dc:creator>
  <cp:keywords>AI2Doc, Pandoc, DOCX, reference template</cp:keywords>
  <dcterms:created xsi:type="dcterms:W3CDTF">2017-12-27T05:22:50Z</dcterms:created>
  <dcterms:modified xsi:type="dcterms:W3CDTF">2017-12-27T05:22:50Z</dcterms:modified>
  <dc:subject>Milestone 0 template based on compact_reference_guide + learning_notes accent override</dc:subject>
  <dc:description>Generated for AI2Doc Milestone 0 technology validation.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