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D4440">
      <w:pPr>
        <w:ind w:firstLine="482" w:firstLineChars="200"/>
        <w:rPr>
          <w:rFonts w:hint="default" w:ascii="Constantia" w:hAnsi="Constantia" w:cs="Constantia" w:eastAsiaTheme="majorEastAsia"/>
          <w:b/>
          <w:bCs/>
          <w:sz w:val="24"/>
          <w:szCs w:val="24"/>
        </w:rPr>
      </w:pPr>
      <w:r>
        <w:rPr>
          <w:rFonts w:hint="default" w:ascii="Constantia" w:hAnsi="Constantia" w:cs="Constantia" w:eastAsiaTheme="majorEastAsia"/>
          <w:b/>
          <w:bCs/>
          <w:sz w:val="24"/>
          <w:szCs w:val="24"/>
        </w:rPr>
        <w:t xml:space="preserve">Vision-Tactile Fusion Diffusion Policy with Active Perception </w:t>
      </w:r>
    </w:p>
    <w:p w14:paraId="004290E4">
      <w:pPr>
        <w:ind w:firstLine="1205" w:firstLineChars="500"/>
        <w:rPr>
          <w:rFonts w:hint="default" w:ascii="Constantia" w:hAnsi="Constantia" w:cs="Constantia" w:eastAsiaTheme="majorEastAsia"/>
          <w:b/>
          <w:bCs/>
          <w:sz w:val="24"/>
          <w:szCs w:val="24"/>
        </w:rPr>
      </w:pPr>
      <w:r>
        <w:rPr>
          <w:rFonts w:hint="default" w:ascii="Constantia" w:hAnsi="Constantia" w:cs="Constantia" w:eastAsiaTheme="majorEastAsia"/>
          <w:b/>
          <w:bCs/>
          <w:sz w:val="24"/>
          <w:szCs w:val="24"/>
        </w:rPr>
        <w:t>for ManiSkill Grasping under Visual Pseudo-blur</w:t>
      </w:r>
    </w:p>
    <w:p w14:paraId="31779A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default" w:ascii="微软雅黑" w:hAnsi="微软雅黑" w:eastAsia="微软雅黑" w:cs="微软雅黑"/>
          <w:b/>
          <w:bCs/>
          <w:i/>
          <w:iCs/>
          <w:color w:val="000000"/>
          <w:sz w:val="15"/>
          <w:szCs w:val="15"/>
          <w:lang w:val="en-US" w:eastAsia="zh-CN"/>
        </w:rPr>
      </w:pPr>
      <w:r>
        <w:rPr>
          <w:rFonts w:hint="eastAsia" w:ascii="微软雅黑" w:hAnsi="微软雅黑" w:eastAsia="微软雅黑" w:cs="微软雅黑"/>
          <w:i/>
          <w:iCs/>
          <w:color w:val="000000"/>
          <w:sz w:val="15"/>
          <w:szCs w:val="15"/>
          <w:lang w:val="en-US" w:eastAsia="zh-CN"/>
        </w:rPr>
        <w:t xml:space="preserve">       </w:t>
      </w:r>
      <w:r>
        <w:rPr>
          <w:rFonts w:hint="eastAsia" w:ascii="微软雅黑" w:hAnsi="微软雅黑" w:eastAsia="微软雅黑" w:cs="微软雅黑"/>
          <w:b w:val="0"/>
          <w:bCs w:val="0"/>
          <w:i/>
          <w:iCs/>
          <w:color w:val="000000"/>
          <w:sz w:val="15"/>
          <w:szCs w:val="15"/>
          <w:lang w:val="en-US" w:eastAsia="zh-CN"/>
        </w:rPr>
        <w:t xml:space="preserve"> </w:t>
      </w:r>
      <w:r>
        <w:rPr>
          <w:rFonts w:hint="eastAsia" w:ascii="微软雅黑" w:hAnsi="微软雅黑" w:eastAsia="微软雅黑" w:cs="微软雅黑"/>
          <w:b/>
          <w:bCs/>
          <w:i/>
          <w:iCs/>
          <w:color w:val="000000"/>
          <w:sz w:val="15"/>
          <w:szCs w:val="15"/>
          <w:lang w:val="en-US" w:eastAsia="zh-CN"/>
        </w:rPr>
        <w:t>Group members：Guo Haoxuan，Liu Weihan，Liu Fuzheng，Chen Gong，Ma Haojun</w:t>
      </w:r>
    </w:p>
    <w:p w14:paraId="6BF30C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1. Introduction</w:t>
      </w:r>
    </w:p>
    <w:p w14:paraId="4CB1A2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150" w:firstLineChars="100"/>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lang w:val="en-US" w:eastAsia="zh-CN" w:bidi="ar"/>
        </w:rPr>
        <w:t>Standard Diffusion Policy (DP) achieves strong visuomotor control by modeling action distributions via denoising diffusion, relying on RGB/point cloud as the primary observation. However, it suffers critical failures in grasping transparent, dark, reflective, or low</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 xml:space="preserve">texture objects, where depth estimation produces missing/wrong boundaries—we define this issue as </w:t>
      </w:r>
      <w:r>
        <w:rPr>
          <w:rStyle w:val="7"/>
          <w:rFonts w:hint="eastAsia" w:ascii="微软雅黑" w:hAnsi="微软雅黑" w:eastAsia="微软雅黑" w:cs="微软雅黑"/>
          <w:b/>
          <w:bCs/>
          <w:color w:val="000000"/>
          <w:kern w:val="0"/>
          <w:sz w:val="15"/>
          <w:szCs w:val="15"/>
          <w:lang w:val="en-US" w:eastAsia="zh-CN" w:bidi="ar"/>
        </w:rPr>
        <w:t>visual pseudo</w:t>
      </w:r>
      <w:r>
        <w:rPr>
          <w:rStyle w:val="7"/>
          <w:rFonts w:hint="eastAsia" w:ascii="微软雅黑" w:hAnsi="微软雅黑" w:eastAsia="微软雅黑" w:cs="微软雅黑"/>
          <w:b/>
          <w:bCs/>
          <w:color w:val="000000"/>
          <w:kern w:val="0"/>
          <w:sz w:val="15"/>
          <w:szCs w:val="15"/>
          <w:lang w:val="en-US" w:eastAsia="zh-CN" w:bidi="ar"/>
        </w:rPr>
        <w:noBreakHyphen/>
      </w:r>
      <w:r>
        <w:rPr>
          <w:rStyle w:val="7"/>
          <w:rFonts w:hint="eastAsia" w:ascii="微软雅黑" w:hAnsi="微软雅黑" w:eastAsia="微软雅黑" w:cs="微软雅黑"/>
          <w:b/>
          <w:bCs/>
          <w:color w:val="000000"/>
          <w:kern w:val="0"/>
          <w:sz w:val="15"/>
          <w:szCs w:val="15"/>
          <w:lang w:val="en-US" w:eastAsia="zh-CN" w:bidi="ar"/>
        </w:rPr>
        <w:t>blur</w:t>
      </w:r>
      <w:r>
        <w:rPr>
          <w:rFonts w:hint="eastAsia" w:ascii="微软雅黑" w:hAnsi="微软雅黑" w:eastAsia="微软雅黑" w:cs="微软雅黑"/>
          <w:color w:val="000000"/>
          <w:kern w:val="0"/>
          <w:sz w:val="15"/>
          <w:szCs w:val="15"/>
          <w:lang w:val="en-US" w:eastAsia="zh-CN" w:bidi="ar"/>
        </w:rPr>
        <w:t>.</w:t>
      </w:r>
    </w:p>
    <w:p w14:paraId="13CE3B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Existing vision</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tactile DP variants (e.g., Reactive DP, ImplicitRDP, FARM) mostly treat tactile as passive post</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 xml:space="preserve">correction or safety guard, not as an </w:t>
      </w:r>
      <w:r>
        <w:rPr>
          <w:rStyle w:val="7"/>
          <w:rFonts w:hint="eastAsia" w:ascii="微软雅黑" w:hAnsi="微软雅黑" w:eastAsia="微软雅黑" w:cs="微软雅黑"/>
          <w:b/>
          <w:bCs/>
          <w:color w:val="000000"/>
          <w:kern w:val="0"/>
          <w:sz w:val="15"/>
          <w:szCs w:val="15"/>
          <w:lang w:val="en-US" w:eastAsia="zh-CN" w:bidi="ar"/>
        </w:rPr>
        <w:t>active perception component</w:t>
      </w:r>
      <w:r>
        <w:rPr>
          <w:rFonts w:hint="eastAsia" w:ascii="微软雅黑" w:hAnsi="微软雅黑" w:eastAsia="微软雅黑" w:cs="微软雅黑"/>
          <w:color w:val="000000"/>
          <w:kern w:val="0"/>
          <w:sz w:val="15"/>
          <w:szCs w:val="15"/>
          <w:lang w:val="en-US" w:eastAsia="zh-CN" w:bidi="ar"/>
        </w:rPr>
        <w:t xml:space="preserve"> driven by visual uncertainty. This project proposes a </w:t>
      </w:r>
      <w:r>
        <w:rPr>
          <w:rStyle w:val="7"/>
          <w:rFonts w:hint="eastAsia" w:ascii="微软雅黑" w:hAnsi="微软雅黑" w:eastAsia="微软雅黑" w:cs="微软雅黑"/>
          <w:b/>
          <w:bCs/>
          <w:color w:val="000000"/>
          <w:kern w:val="0"/>
          <w:sz w:val="15"/>
          <w:szCs w:val="15"/>
          <w:lang w:val="en-US" w:eastAsia="zh-CN" w:bidi="ar"/>
        </w:rPr>
        <w:t>vision</w:t>
      </w:r>
      <w:r>
        <w:rPr>
          <w:rStyle w:val="7"/>
          <w:rFonts w:hint="eastAsia" w:ascii="微软雅黑" w:hAnsi="微软雅黑" w:eastAsia="微软雅黑" w:cs="微软雅黑"/>
          <w:b/>
          <w:bCs/>
          <w:color w:val="000000"/>
          <w:kern w:val="0"/>
          <w:sz w:val="15"/>
          <w:szCs w:val="15"/>
          <w:lang w:val="en-US" w:eastAsia="zh-CN" w:bidi="ar"/>
        </w:rPr>
        <w:noBreakHyphen/>
      </w:r>
      <w:r>
        <w:rPr>
          <w:rStyle w:val="7"/>
          <w:rFonts w:hint="eastAsia" w:ascii="微软雅黑" w:hAnsi="微软雅黑" w:eastAsia="微软雅黑" w:cs="微软雅黑"/>
          <w:b/>
          <w:bCs/>
          <w:color w:val="000000"/>
          <w:kern w:val="0"/>
          <w:sz w:val="15"/>
          <w:szCs w:val="15"/>
          <w:lang w:val="en-US" w:eastAsia="zh-CN" w:bidi="ar"/>
        </w:rPr>
        <w:t>tactile fused Diffusion Policy</w:t>
      </w:r>
      <w:r>
        <w:rPr>
          <w:rFonts w:hint="eastAsia" w:ascii="微软雅黑" w:hAnsi="微软雅黑" w:eastAsia="微软雅黑" w:cs="微软雅黑"/>
          <w:color w:val="000000"/>
          <w:kern w:val="0"/>
          <w:sz w:val="15"/>
          <w:szCs w:val="15"/>
          <w:lang w:val="en-US" w:eastAsia="zh-CN" w:bidi="ar"/>
        </w:rPr>
        <w:t xml:space="preserve"> in ManiSkill, where visual pseudo</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blur acts as a trigger for active tactile exploration to directly correct object boundaries, forming a closed</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loop multi</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modal perception</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action system</w:t>
      </w:r>
    </w:p>
    <w:p w14:paraId="718E74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lang w:val="en-US" w:eastAsia="zh-CN"/>
        </w:rPr>
      </w:pPr>
      <w:r>
        <w:rPr>
          <w:rFonts w:hint="eastAsia" w:ascii="微软雅黑" w:hAnsi="微软雅黑" w:eastAsia="微软雅黑" w:cs="微软雅黑"/>
          <w:b/>
          <w:bCs/>
          <w:color w:val="000000"/>
          <w:kern w:val="0"/>
          <w:sz w:val="15"/>
          <w:szCs w:val="15"/>
          <w:lang w:val="en-US" w:eastAsia="zh-CN" w:bidi="ar"/>
        </w:rPr>
        <w:t>Objectives</w:t>
      </w:r>
    </w:p>
    <w:p w14:paraId="0DA6180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Chars="0" w:right="0" w:rightChars="0"/>
        <w:rPr>
          <w:rFonts w:hint="eastAsia" w:ascii="微软雅黑" w:hAnsi="微软雅黑" w:eastAsia="微软雅黑" w:cs="微软雅黑"/>
          <w:b w:val="0"/>
          <w:bCs w:val="0"/>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w:t>
      </w:r>
      <w:r>
        <w:rPr>
          <w:rFonts w:hint="eastAsia" w:ascii="微软雅黑" w:hAnsi="微软雅黑" w:eastAsia="微软雅黑" w:cs="微软雅黑"/>
          <w:b w:val="0"/>
          <w:bCs w:val="0"/>
          <w:color w:val="000000"/>
          <w:kern w:val="0"/>
          <w:sz w:val="15"/>
          <w:szCs w:val="15"/>
          <w:lang w:val="en-US" w:eastAsia="zh-CN" w:bidi="ar"/>
        </w:rPr>
        <w:t xml:space="preserve"> Integrate tactile sensing into DP to support multi-modal observation.</w:t>
      </w:r>
    </w:p>
    <w:p w14:paraId="650FF4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Chars="0" w:right="0" w:rightChars="0"/>
        <w:rPr>
          <w:rFonts w:hint="eastAsia" w:ascii="微软雅黑" w:hAnsi="微软雅黑" w:eastAsia="微软雅黑" w:cs="微软雅黑"/>
          <w:b w:val="0"/>
          <w:bCs w:val="0"/>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 xml:space="preserve">· </w:t>
      </w:r>
      <w:r>
        <w:rPr>
          <w:rFonts w:hint="eastAsia" w:ascii="微软雅黑" w:hAnsi="微软雅黑" w:eastAsia="微软雅黑" w:cs="微软雅黑"/>
          <w:b w:val="0"/>
          <w:bCs w:val="0"/>
          <w:color w:val="000000"/>
          <w:kern w:val="0"/>
          <w:sz w:val="15"/>
          <w:szCs w:val="15"/>
          <w:lang w:val="en-US" w:eastAsia="zh-CN" w:bidi="ar"/>
        </w:rPr>
        <w:t>Design an uncertainty</w:t>
      </w:r>
      <w:r>
        <w:rPr>
          <w:rFonts w:hint="eastAsia" w:ascii="微软雅黑" w:hAnsi="微软雅黑" w:eastAsia="微软雅黑" w:cs="微软雅黑"/>
          <w:b w:val="0"/>
          <w:bCs w:val="0"/>
          <w:color w:val="000000"/>
          <w:kern w:val="0"/>
          <w:sz w:val="15"/>
          <w:szCs w:val="15"/>
          <w:lang w:val="en-US" w:eastAsia="zh-CN" w:bidi="ar"/>
        </w:rPr>
        <w:noBreakHyphen/>
      </w:r>
      <w:r>
        <w:rPr>
          <w:rFonts w:hint="eastAsia" w:ascii="微软雅黑" w:hAnsi="微软雅黑" w:eastAsia="微软雅黑" w:cs="微软雅黑"/>
          <w:b w:val="0"/>
          <w:bCs w:val="0"/>
          <w:color w:val="000000"/>
          <w:kern w:val="0"/>
          <w:sz w:val="15"/>
          <w:szCs w:val="15"/>
          <w:lang w:val="en-US" w:eastAsia="zh-CN" w:bidi="ar"/>
        </w:rPr>
        <w:t>driven active perception module for tactile boundary correction.</w:t>
      </w:r>
    </w:p>
    <w:p w14:paraId="741A3D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Chars="0" w:right="0" w:rightChars="0"/>
        <w:rPr>
          <w:rFonts w:hint="eastAsia" w:ascii="微软雅黑" w:hAnsi="微软雅黑" w:eastAsia="微软雅黑" w:cs="微软雅黑"/>
          <w:b w:val="0"/>
          <w:bCs w:val="0"/>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 xml:space="preserve">· </w:t>
      </w:r>
      <w:r>
        <w:rPr>
          <w:rFonts w:hint="eastAsia" w:ascii="微软雅黑" w:hAnsi="微软雅黑" w:eastAsia="微软雅黑" w:cs="微软雅黑"/>
          <w:b w:val="0"/>
          <w:bCs w:val="0"/>
          <w:color w:val="000000"/>
          <w:kern w:val="0"/>
          <w:sz w:val="15"/>
          <w:szCs w:val="15"/>
          <w:lang w:val="en-US" w:eastAsia="zh-CN" w:bidi="ar"/>
        </w:rPr>
        <w:t>Validate grasping performance on transparent cups and black objects in ManiSkill.</w:t>
      </w:r>
    </w:p>
    <w:p w14:paraId="32753C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Chars="0" w:right="0" w:rightChars="0"/>
        <w:rPr>
          <w:rFonts w:hint="eastAsia" w:ascii="微软雅黑" w:hAnsi="微软雅黑" w:eastAsia="微软雅黑" w:cs="微软雅黑"/>
          <w:b w:val="0"/>
          <w:bCs w:val="0"/>
          <w:color w:val="000000"/>
          <w:kern w:val="0"/>
          <w:sz w:val="15"/>
          <w:szCs w:val="15"/>
          <w:lang w:val="en-US" w:eastAsia="zh-CN" w:bidi="ar"/>
        </w:rPr>
      </w:pPr>
    </w:p>
    <w:p w14:paraId="0C402E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2. Related Work</w:t>
      </w:r>
    </w:p>
    <w:p w14:paraId="118D8E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微软雅黑" w:hAnsi="微软雅黑" w:eastAsia="微软雅黑" w:cs="微软雅黑"/>
          <w:b/>
          <w:bCs/>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Diffusion Policy for Visuomotor Learning</w:t>
      </w:r>
    </w:p>
    <w:p w14:paraId="6BB2D7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Diffusion Policy (DP) is a generative policy framework that models complex action distributions via iterative denoising, widely used in dexterous manipulation. State</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of</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the</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art works (e.g., 3D Diffusion Policy, Diffusion Policy Visuomotor) focus on visual input and lack effective tactile fusion for ambiguous scenes.</w:t>
      </w:r>
    </w:p>
    <w:p w14:paraId="03BCCB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微软雅黑" w:hAnsi="微软雅黑" w:eastAsia="微软雅黑" w:cs="微软雅黑"/>
          <w:b/>
          <w:bCs/>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Vision</w:t>
      </w:r>
      <w:r>
        <w:rPr>
          <w:rFonts w:hint="eastAsia" w:ascii="微软雅黑" w:hAnsi="微软雅黑" w:eastAsia="微软雅黑" w:cs="微软雅黑"/>
          <w:b/>
          <w:bCs/>
          <w:color w:val="000000"/>
          <w:kern w:val="0"/>
          <w:sz w:val="15"/>
          <w:szCs w:val="15"/>
          <w:lang w:val="en-US" w:eastAsia="zh-CN" w:bidi="ar"/>
        </w:rPr>
        <w:noBreakHyphen/>
      </w:r>
      <w:r>
        <w:rPr>
          <w:rFonts w:hint="eastAsia" w:ascii="微软雅黑" w:hAnsi="微软雅黑" w:eastAsia="微软雅黑" w:cs="微软雅黑"/>
          <w:b/>
          <w:bCs/>
          <w:color w:val="000000"/>
          <w:kern w:val="0"/>
          <w:sz w:val="15"/>
          <w:szCs w:val="15"/>
          <w:lang w:val="en-US" w:eastAsia="zh-CN" w:bidi="ar"/>
        </w:rPr>
        <w:t>Tactile Fusion in Diffusion Policies</w:t>
      </w:r>
    </w:p>
    <w:p w14:paraId="4452D6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Recent advances include:</w:t>
      </w:r>
    </w:p>
    <w:p w14:paraId="7DBA8F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w:t>
      </w:r>
      <w:r>
        <w:rPr>
          <w:rFonts w:hint="eastAsia" w:ascii="微软雅黑" w:hAnsi="微软雅黑" w:eastAsia="微软雅黑" w:cs="微软雅黑"/>
          <w:b w:val="0"/>
          <w:bCs w:val="0"/>
          <w:color w:val="000000"/>
          <w:kern w:val="0"/>
          <w:sz w:val="15"/>
          <w:szCs w:val="15"/>
          <w:lang w:val="en-US" w:eastAsia="zh-CN" w:bidi="ar"/>
        </w:rPr>
        <w:t xml:space="preserve"> </w:t>
      </w:r>
      <w:r>
        <w:rPr>
          <w:rFonts w:hint="eastAsia" w:ascii="微软雅黑" w:hAnsi="微软雅黑" w:eastAsia="微软雅黑" w:cs="微软雅黑"/>
          <w:color w:val="000000"/>
          <w:kern w:val="0"/>
          <w:sz w:val="15"/>
          <w:szCs w:val="15"/>
          <w:lang w:val="en-US" w:eastAsia="zh-CN" w:bidi="ar"/>
        </w:rPr>
        <w:t>ImplicitRDP: Unifies visual planning and reactive force control via Slow</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Fast structure.</w:t>
      </w:r>
    </w:p>
    <w:p w14:paraId="3D2133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w:t>
      </w:r>
      <w:r>
        <w:rPr>
          <w:rFonts w:hint="eastAsia" w:ascii="微软雅黑" w:hAnsi="微软雅黑" w:eastAsia="微软雅黑" w:cs="微软雅黑"/>
          <w:b w:val="0"/>
          <w:bCs w:val="0"/>
          <w:color w:val="000000"/>
          <w:kern w:val="0"/>
          <w:sz w:val="15"/>
          <w:szCs w:val="15"/>
          <w:lang w:val="en-US" w:eastAsia="zh-CN" w:bidi="ar"/>
        </w:rPr>
        <w:t xml:space="preserve"> </w:t>
      </w:r>
      <w:r>
        <w:rPr>
          <w:rFonts w:hint="eastAsia" w:ascii="微软雅黑" w:hAnsi="微软雅黑" w:eastAsia="微软雅黑" w:cs="微软雅黑"/>
          <w:color w:val="000000"/>
          <w:kern w:val="0"/>
          <w:sz w:val="15"/>
          <w:szCs w:val="15"/>
          <w:lang w:val="en-US" w:eastAsia="zh-CN" w:bidi="ar"/>
        </w:rPr>
        <w:t>FARM: Tactile</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conditioned DP for force</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aware manipulation, predicting grip force jointly with pose.</w:t>
      </w:r>
    </w:p>
    <w:p w14:paraId="128583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w:t>
      </w:r>
      <w:r>
        <w:rPr>
          <w:rFonts w:hint="eastAsia" w:ascii="微软雅黑" w:hAnsi="微软雅黑" w:eastAsia="微软雅黑" w:cs="微软雅黑"/>
          <w:b w:val="0"/>
          <w:bCs w:val="0"/>
          <w:color w:val="000000"/>
          <w:kern w:val="0"/>
          <w:sz w:val="15"/>
          <w:szCs w:val="15"/>
          <w:lang w:val="en-US" w:eastAsia="zh-CN" w:bidi="ar"/>
        </w:rPr>
        <w:t xml:space="preserve"> </w:t>
      </w:r>
      <w:r>
        <w:rPr>
          <w:rFonts w:hint="eastAsia" w:ascii="微软雅黑" w:hAnsi="微软雅黑" w:eastAsia="微软雅黑" w:cs="微软雅黑"/>
          <w:color w:val="000000"/>
          <w:kern w:val="0"/>
          <w:sz w:val="15"/>
          <w:szCs w:val="15"/>
          <w:lang w:val="en-US" w:eastAsia="zh-CN" w:bidi="ar"/>
        </w:rPr>
        <w:t>DECO: Decoupled multimodal DiT with plug</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in tactile adapter for parameter</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efficient fusion.</w:t>
      </w:r>
    </w:p>
    <w:p w14:paraId="2515C1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w:t>
      </w:r>
      <w:r>
        <w:rPr>
          <w:rFonts w:hint="eastAsia" w:ascii="微软雅黑" w:hAnsi="微软雅黑" w:eastAsia="微软雅黑" w:cs="微软雅黑"/>
          <w:b w:val="0"/>
          <w:bCs w:val="0"/>
          <w:color w:val="000000"/>
          <w:kern w:val="0"/>
          <w:sz w:val="15"/>
          <w:szCs w:val="15"/>
          <w:lang w:val="en-US" w:eastAsia="zh-CN" w:bidi="ar"/>
        </w:rPr>
        <w:t xml:space="preserve"> </w:t>
      </w:r>
      <w:r>
        <w:rPr>
          <w:rFonts w:hint="eastAsia" w:ascii="微软雅黑" w:hAnsi="微软雅黑" w:eastAsia="微软雅黑" w:cs="微软雅黑"/>
          <w:color w:val="000000"/>
          <w:kern w:val="0"/>
          <w:sz w:val="15"/>
          <w:szCs w:val="15"/>
          <w:lang w:val="en-US" w:eastAsia="zh-CN" w:bidi="ar"/>
        </w:rPr>
        <w:t>VT-Refine: Visuo</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tactile diffusion policy with RL fine</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tuning for assembly tasks.</w:t>
      </w:r>
    </w:p>
    <w:p w14:paraId="052B32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Most methods use tactile passively; few use visual uncertainty to trigger active tactile exploration.</w:t>
      </w:r>
    </w:p>
    <w:p w14:paraId="4E7CD2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微软雅黑" w:hAnsi="微软雅黑" w:eastAsia="微软雅黑" w:cs="微软雅黑"/>
          <w:b/>
          <w:bCs/>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Active Perception &amp; Visual Uncertainty</w:t>
      </w:r>
    </w:p>
    <w:p w14:paraId="6C8B09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Active perception reduces state uncertainty via targeted sensing. Visual pseudo</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blur (depth noise/outlier) causes consistent grasping failure even with accurate detection; tactile can directly verify true contact boundaries to resolve geometric ambiguity.</w:t>
      </w:r>
    </w:p>
    <w:p w14:paraId="007ACC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微软雅黑" w:hAnsi="微软雅黑" w:eastAsia="微软雅黑" w:cs="微软雅黑"/>
          <w:color w:val="000000"/>
          <w:kern w:val="0"/>
          <w:sz w:val="15"/>
          <w:szCs w:val="15"/>
          <w:lang w:val="en-US" w:eastAsia="zh-CN" w:bidi="ar"/>
        </w:rPr>
      </w:pPr>
    </w:p>
    <w:p w14:paraId="2759EB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3. Method</w:t>
      </w:r>
    </w:p>
    <w:p w14:paraId="59E5CF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微软雅黑" w:hAnsi="微软雅黑" w:eastAsia="微软雅黑" w:cs="微软雅黑"/>
          <w:b/>
          <w:bCs/>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3.1 Overall Architecture</w:t>
      </w:r>
    </w:p>
    <w:p w14:paraId="4A0063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bookmarkStart w:id="0" w:name="_GoBack"/>
      <w:r>
        <w:rPr>
          <w:rFonts w:hint="eastAsia" w:ascii="微软雅黑" w:hAnsi="微软雅黑" w:eastAsia="微软雅黑" w:cs="微软雅黑"/>
          <w:color w:val="000000"/>
          <w:kern w:val="0"/>
          <w:sz w:val="15"/>
          <w:szCs w:val="15"/>
          <w:lang w:val="en-US" w:eastAsia="zh-CN" w:bidi="ar"/>
        </w:rPr>
        <w:t>We construct a multi-modal diffusion policy (DP) that uses RGB information, point cloud data, and tactile signals as its inputs. The framework incorporates a visual uncertainty detector to locate pseudo-blur regions within the visual input. When the detected ambiguity surpasses a predefined threshold, the system will activate active tactile exploration to acquire precise object boundaries. These accurate boundary cues are then fused into the policy model, enabling the generation of robust and reliable grasping actions.</w:t>
      </w:r>
    </w:p>
    <w:bookmarkEnd w:id="0"/>
    <w:p w14:paraId="132186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微软雅黑" w:hAnsi="微软雅黑" w:eastAsia="微软雅黑" w:cs="微软雅黑"/>
          <w:b/>
          <w:bCs/>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3.2 Visual Pseudo-Blur Detection</w:t>
      </w:r>
    </w:p>
    <w:p w14:paraId="73D3B4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Visual pseudo-blur detection is achieved by computing depth variance and depth estimation errors from either point clouds or depth maps. A high depth variance indicates unreliable and ambiguous object boundaries, which are defined as pseudo-blur regions. This type of ambiguity typically appears in challenging scenes including transparent glass objects, matte black objects, and highly reflective surfaces.</w:t>
      </w:r>
    </w:p>
    <w:p w14:paraId="153CBA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微软雅黑" w:hAnsi="微软雅黑" w:eastAsia="微软雅黑" w:cs="微软雅黑"/>
          <w:b/>
          <w:bCs/>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3.3 Active Tactile Recognition &amp; Multi-Modal Fusion</w:t>
      </w:r>
    </w:p>
    <w:p w14:paraId="53D3DC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For active tactile recognition, a tactile encoder is employed to extract key features such as contact position, contact force, and pressure distribution directly from the simulation environment. In the multi-modal fusion stage, visual and tactile features are integrated via cross-attention or FiLM fusion mechanisms, and the fused features serve as conditional inputs for the diffusion policy. Different from conventional designs that treat tactile information as a backup, the proposed active paradigm allows tactile sensing to actively correct visual distortions before the grasping process is executed.</w:t>
      </w:r>
    </w:p>
    <w:p w14:paraId="29EF62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微软雅黑" w:hAnsi="微软雅黑" w:eastAsia="微软雅黑" w:cs="微软雅黑"/>
          <w:b/>
          <w:bCs/>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3.4 Implementation in ManiSkill</w:t>
      </w:r>
    </w:p>
    <w:p w14:paraId="17831E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The proposed method is implemented and evaluated within the ManiSkill simulation platform. The main experimental tasks include grasping a transparent cup and grasping a black low-texture object, which represent typical challenging scenarios. The method is compared against a standard vision-only diffusion policy used as the baseline approach. Performance is assessed using several key metrics, namely grasp success rate, contact accuracy, and grasping stability.</w:t>
      </w:r>
    </w:p>
    <w:p w14:paraId="4FC866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jc w:val="left"/>
        <w:rPr>
          <w:rFonts w:hint="eastAsia" w:ascii="微软雅黑" w:hAnsi="微软雅黑" w:eastAsia="微软雅黑" w:cs="微软雅黑"/>
          <w:b/>
          <w:bCs/>
          <w:color w:val="000000"/>
          <w:kern w:val="0"/>
          <w:sz w:val="18"/>
          <w:szCs w:val="18"/>
          <w:lang w:val="en-US" w:eastAsia="zh-CN" w:bidi="ar"/>
        </w:rPr>
      </w:pPr>
    </w:p>
    <w:p w14:paraId="2381C73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jc w:val="left"/>
        <w:rPr>
          <w:rFonts w:hint="eastAsia" w:ascii="微软雅黑" w:hAnsi="微软雅黑" w:eastAsia="微软雅黑" w:cs="微软雅黑"/>
          <w:b/>
          <w:bCs/>
          <w:color w:val="000000"/>
          <w:kern w:val="0"/>
          <w:sz w:val="18"/>
          <w:szCs w:val="18"/>
          <w:lang w:val="en-US" w:eastAsia="zh-CN" w:bidi="ar"/>
        </w:rPr>
      </w:pPr>
      <w:r>
        <w:rPr>
          <w:rFonts w:hint="eastAsia" w:ascii="微软雅黑" w:hAnsi="微软雅黑" w:eastAsia="微软雅黑" w:cs="微软雅黑"/>
          <w:b/>
          <w:bCs/>
          <w:color w:val="000000"/>
          <w:kern w:val="0"/>
          <w:sz w:val="18"/>
          <w:szCs w:val="18"/>
          <w:lang w:val="en-US" w:eastAsia="zh-CN" w:bidi="ar"/>
        </w:rPr>
        <w:t>4.Expected Results</w:t>
      </w:r>
    </w:p>
    <w:p w14:paraId="2E1E59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jc w:val="left"/>
        <w:rPr>
          <w:rFonts w:hint="default" w:ascii="微软雅黑" w:hAnsi="微软雅黑" w:eastAsia="微软雅黑" w:cs="微软雅黑"/>
          <w:b/>
          <w:bCs/>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4.1 Effect</w:t>
      </w:r>
    </w:p>
    <w:p w14:paraId="109D2C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 xml:space="preserve">· </w:t>
      </w:r>
      <w:r>
        <w:rPr>
          <w:rFonts w:hint="eastAsia" w:ascii="微软雅黑" w:hAnsi="微软雅黑" w:eastAsia="微软雅黑" w:cs="微软雅黑"/>
          <w:color w:val="000000"/>
          <w:kern w:val="0"/>
          <w:sz w:val="15"/>
          <w:szCs w:val="15"/>
          <w:lang w:val="en-US" w:eastAsia="zh-CN" w:bidi="ar"/>
        </w:rPr>
        <w:t>The vision</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tactile fused DP significantly outperforms vision</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only DP under visual pseudo</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blur.</w:t>
      </w:r>
    </w:p>
    <w:p w14:paraId="6C3277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 xml:space="preserve">· </w:t>
      </w:r>
      <w:r>
        <w:rPr>
          <w:rFonts w:hint="eastAsia" w:ascii="微软雅黑" w:hAnsi="微软雅黑" w:eastAsia="微软雅黑" w:cs="微软雅黑"/>
          <w:color w:val="000000"/>
          <w:kern w:val="0"/>
          <w:sz w:val="15"/>
          <w:szCs w:val="15"/>
          <w:lang w:val="en-US" w:eastAsia="zh-CN" w:bidi="ar"/>
        </w:rPr>
        <w:t>Active tactile exploration effectively corrects boundary errors from visual sensing.</w:t>
      </w:r>
    </w:p>
    <w:p w14:paraId="79B22A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 xml:space="preserve">· </w:t>
      </w:r>
      <w:r>
        <w:rPr>
          <w:rFonts w:hint="eastAsia" w:ascii="微软雅黑" w:hAnsi="微软雅黑" w:eastAsia="微软雅黑" w:cs="微软雅黑"/>
          <w:color w:val="000000"/>
          <w:kern w:val="0"/>
          <w:sz w:val="15"/>
          <w:szCs w:val="15"/>
          <w:lang w:val="en-US" w:eastAsia="zh-CN" w:bidi="ar"/>
        </w:rPr>
        <w:t>The framework is compatible with standard DP pipelines and runs efficiently in simulation.</w:t>
      </w:r>
    </w:p>
    <w:p w14:paraId="0647CD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jc w:val="left"/>
        <w:rPr>
          <w:rFonts w:hint="default" w:ascii="微软雅黑" w:hAnsi="微软雅黑" w:eastAsia="微软雅黑" w:cs="微软雅黑"/>
          <w:b/>
          <w:bCs/>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4.2 Contributions</w:t>
      </w:r>
    </w:p>
    <w:p w14:paraId="75B91C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1）A vision</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tactile fusion framework that extends DP to multi</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modal observations in ManiSkill.</w:t>
      </w:r>
    </w:p>
    <w:p w14:paraId="72FF1C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2）An active perception paradigm that uses visual pseudo</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blur to trigger tactile boundary recognition.</w:t>
      </w:r>
    </w:p>
    <w:p w14:paraId="3F619A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3）A feasible simulation pipeline for robust grasping under challenging visual conditions.</w:t>
      </w:r>
    </w:p>
    <w:p w14:paraId="171A60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p>
    <w:p w14:paraId="79F66D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jc w:val="left"/>
        <w:rPr>
          <w:rFonts w:hint="eastAsia" w:ascii="微软雅黑" w:hAnsi="微软雅黑" w:eastAsia="微软雅黑" w:cs="微软雅黑"/>
          <w:b/>
          <w:bCs/>
          <w:color w:val="000000"/>
          <w:kern w:val="0"/>
          <w:sz w:val="18"/>
          <w:szCs w:val="18"/>
          <w:lang w:val="en-US" w:eastAsia="zh-CN" w:bidi="ar"/>
        </w:rPr>
      </w:pPr>
      <w:r>
        <w:rPr>
          <w:rFonts w:hint="eastAsia" w:ascii="微软雅黑" w:hAnsi="微软雅黑" w:eastAsia="微软雅黑" w:cs="微软雅黑"/>
          <w:b/>
          <w:bCs/>
          <w:color w:val="000000"/>
          <w:kern w:val="0"/>
          <w:sz w:val="18"/>
          <w:szCs w:val="18"/>
          <w:lang w:val="en-US" w:eastAsia="zh-CN" w:bidi="ar"/>
        </w:rPr>
        <w:t>5.Orientation and Challenge</w:t>
      </w:r>
    </w:p>
    <w:p w14:paraId="1865B2D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b/>
          <w:bCs/>
          <w:color w:val="000000"/>
          <w:kern w:val="0"/>
          <w:sz w:val="18"/>
          <w:szCs w:val="18"/>
          <w:lang w:val="en-US" w:eastAsia="zh-CN" w:bidi="ar"/>
        </w:rPr>
        <w:t xml:space="preserve">  </w:t>
      </w:r>
      <w:r>
        <w:rPr>
          <w:rFonts w:hint="eastAsia" w:ascii="微软雅黑" w:hAnsi="微软雅黑" w:eastAsia="微软雅黑" w:cs="微软雅黑"/>
          <w:color w:val="000000"/>
          <w:kern w:val="0"/>
          <w:sz w:val="15"/>
          <w:szCs w:val="15"/>
          <w:lang w:val="en-US" w:eastAsia="zh-CN" w:bidi="ar"/>
        </w:rPr>
        <w:t>This project belongs to Novel application and implementation of robotics-related algorithm.</w:t>
      </w:r>
    </w:p>
    <w:p w14:paraId="1BFFFC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We extend standard differential planning to tactile-visual fusion, employing tactile sensing for active correction rather than passive safeguard, and target the real failure mode of visual pseudo-blur in robotic manipulation.</w:t>
      </w:r>
    </w:p>
    <w:p w14:paraId="1AFB68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150" w:firstLineChars="100"/>
        <w:jc w:val="left"/>
        <w:rPr>
          <w:rFonts w:hint="eastAsia" w:ascii="微软雅黑" w:hAnsi="微软雅黑" w:eastAsia="微软雅黑" w:cs="微软雅黑"/>
          <w:b/>
          <w:bCs/>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Expected Challenges &amp; Solutions</w:t>
      </w:r>
    </w:p>
    <w:p w14:paraId="51F1A8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 xml:space="preserve">· </w:t>
      </w:r>
      <w:r>
        <w:rPr>
          <w:rFonts w:hint="eastAsia" w:ascii="微软雅黑" w:hAnsi="微软雅黑" w:eastAsia="微软雅黑" w:cs="微软雅黑"/>
          <w:color w:val="000000"/>
          <w:kern w:val="0"/>
          <w:sz w:val="15"/>
          <w:szCs w:val="15"/>
          <w:lang w:val="en-US" w:eastAsia="zh-CN" w:bidi="ar"/>
        </w:rPr>
        <w:t>Challenge1: Tactile signal noise in simulation.</w:t>
      </w:r>
    </w:p>
    <w:p w14:paraId="2FD96D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300" w:firstLineChars="2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Solution1: Use moving average and contact threshold filtering.</w:t>
      </w:r>
    </w:p>
    <w:p w14:paraId="3E0A97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 xml:space="preserve">· </w:t>
      </w:r>
      <w:r>
        <w:rPr>
          <w:rFonts w:hint="eastAsia" w:ascii="微软雅黑" w:hAnsi="微软雅黑" w:eastAsia="微软雅黑" w:cs="微软雅黑"/>
          <w:color w:val="000000"/>
          <w:kern w:val="0"/>
          <w:sz w:val="15"/>
          <w:szCs w:val="15"/>
          <w:lang w:val="en-US" w:eastAsia="zh-CN" w:bidi="ar"/>
        </w:rPr>
        <w:t>Challenge2: Fusion may degrade policy efficiency.</w:t>
      </w:r>
    </w:p>
    <w:p w14:paraId="2A90F0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300" w:firstLineChars="2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Solution2: Lightweight tactile encoder and late fusion strategy.</w:t>
      </w:r>
    </w:p>
    <w:p w14:paraId="5FEA55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b/>
          <w:bCs/>
          <w:color w:val="000000"/>
          <w:kern w:val="0"/>
          <w:sz w:val="15"/>
          <w:szCs w:val="15"/>
          <w:lang w:val="en-US" w:eastAsia="zh-CN" w:bidi="ar"/>
        </w:rPr>
        <w:t xml:space="preserve">· </w:t>
      </w:r>
      <w:r>
        <w:rPr>
          <w:rFonts w:hint="eastAsia" w:ascii="微软雅黑" w:hAnsi="微软雅黑" w:eastAsia="微软雅黑" w:cs="微软雅黑"/>
          <w:color w:val="000000"/>
          <w:kern w:val="0"/>
          <w:sz w:val="15"/>
          <w:szCs w:val="15"/>
          <w:lang w:val="en-US" w:eastAsia="zh-CN" w:bidi="ar"/>
        </w:rPr>
        <w:t>Challenge3: Active exploration may increase step count.</w:t>
      </w:r>
    </w:p>
    <w:p w14:paraId="106D5D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300" w:firstLineChars="200"/>
        <w:jc w:val="left"/>
        <w:rPr>
          <w:rFonts w:hint="eastAsia"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Solution3: Limit probing to 1–2 steps per grasp.</w:t>
      </w:r>
    </w:p>
    <w:p w14:paraId="03B125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eastAsia" w:ascii="微软雅黑" w:hAnsi="微软雅黑" w:eastAsia="微软雅黑" w:cs="微软雅黑"/>
          <w:color w:val="000000"/>
          <w:kern w:val="0"/>
          <w:sz w:val="15"/>
          <w:szCs w:val="15"/>
          <w:lang w:val="en-US" w:eastAsia="zh-CN" w:bidi="ar"/>
        </w:rPr>
      </w:pPr>
    </w:p>
    <w:p w14:paraId="6E9B85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Pr>
          <w:rFonts w:hint="eastAsia" w:ascii="微软雅黑" w:hAnsi="微软雅黑" w:eastAsia="微软雅黑" w:cs="微软雅黑"/>
          <w:b/>
          <w:bCs/>
          <w:color w:val="000000"/>
          <w:kern w:val="0"/>
          <w:sz w:val="18"/>
          <w:szCs w:val="18"/>
          <w:lang w:val="en-US" w:eastAsia="zh-CN" w:bidi="ar"/>
        </w:rPr>
      </w:pPr>
      <w:r>
        <w:rPr>
          <w:rFonts w:hint="eastAsia" w:ascii="微软雅黑" w:hAnsi="微软雅黑" w:eastAsia="微软雅黑" w:cs="微软雅黑"/>
          <w:b/>
          <w:bCs/>
          <w:color w:val="000000"/>
          <w:kern w:val="0"/>
          <w:sz w:val="18"/>
          <w:szCs w:val="18"/>
          <w:lang w:val="en-US" w:eastAsia="zh-CN" w:bidi="ar"/>
        </w:rPr>
        <w:t>6. Conclusion</w:t>
      </w:r>
    </w:p>
    <w:p w14:paraId="6B4F0E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150" w:firstLineChars="100"/>
        <w:jc w:val="left"/>
        <w:rPr>
          <w:rFonts w:hint="default" w:ascii="微软雅黑" w:hAnsi="微软雅黑" w:eastAsia="微软雅黑" w:cs="微软雅黑"/>
          <w:color w:val="000000"/>
          <w:kern w:val="0"/>
          <w:sz w:val="15"/>
          <w:szCs w:val="15"/>
          <w:lang w:val="en-US" w:eastAsia="zh-CN" w:bidi="ar"/>
        </w:rPr>
      </w:pPr>
      <w:r>
        <w:rPr>
          <w:rFonts w:hint="eastAsia" w:ascii="微软雅黑" w:hAnsi="微软雅黑" w:eastAsia="微软雅黑" w:cs="微软雅黑"/>
          <w:color w:val="000000"/>
          <w:kern w:val="0"/>
          <w:sz w:val="15"/>
          <w:szCs w:val="15"/>
          <w:lang w:val="en-US" w:eastAsia="zh-CN" w:bidi="ar"/>
        </w:rPr>
        <w:t>Our project proposes a practical vision</w:t>
      </w:r>
      <w:r>
        <w:rPr>
          <w:rFonts w:hint="eastAsia" w:ascii="微软雅黑" w:hAnsi="微软雅黑" w:eastAsia="微软雅黑" w:cs="微软雅黑"/>
          <w:color w:val="000000"/>
          <w:kern w:val="0"/>
          <w:sz w:val="15"/>
          <w:szCs w:val="15"/>
          <w:lang w:val="en-US" w:eastAsia="zh-CN" w:bidi="ar"/>
        </w:rPr>
        <w:noBreakHyphen/>
      </w:r>
      <w:r>
        <w:rPr>
          <w:rFonts w:hint="eastAsia" w:ascii="微软雅黑" w:hAnsi="微软雅黑" w:eastAsia="微软雅黑" w:cs="微软雅黑"/>
          <w:color w:val="000000"/>
          <w:kern w:val="0"/>
          <w:sz w:val="15"/>
          <w:szCs w:val="15"/>
          <w:lang w:val="en-US" w:eastAsia="zh-CN" w:bidi="ar"/>
        </w:rPr>
        <w:t>tactile fused Diffusion Policy with active perception to solve visual pseudo-blur in ManiSkill. It improves grasping robustness for transparent and dark objects while maintaining compatibility with standard diffusion policy pipelines.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900B3"/>
    <w:rsid w:val="037405E1"/>
    <w:rsid w:val="03DB3C17"/>
    <w:rsid w:val="074E2EF7"/>
    <w:rsid w:val="0869448C"/>
    <w:rsid w:val="093F0D49"/>
    <w:rsid w:val="122E4322"/>
    <w:rsid w:val="1E223F16"/>
    <w:rsid w:val="200B777F"/>
    <w:rsid w:val="2254540E"/>
    <w:rsid w:val="234E16DD"/>
    <w:rsid w:val="25CD371C"/>
    <w:rsid w:val="2F740E9D"/>
    <w:rsid w:val="342B29A4"/>
    <w:rsid w:val="34E0160D"/>
    <w:rsid w:val="3B762441"/>
    <w:rsid w:val="4C523EBC"/>
    <w:rsid w:val="561F3061"/>
    <w:rsid w:val="56617B1E"/>
    <w:rsid w:val="56B55774"/>
    <w:rsid w:val="608C0007"/>
    <w:rsid w:val="694F1A58"/>
    <w:rsid w:val="6F90214E"/>
    <w:rsid w:val="71C80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849</Words>
  <Characters>5446</Characters>
  <Lines>0</Lines>
  <Paragraphs>0</Paragraphs>
  <TotalTime>3</TotalTime>
  <ScaleCrop>false</ScaleCrop>
  <LinksUpToDate>false</LinksUpToDate>
  <CharactersWithSpaces>6234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2026-04-17T04:55:00Z</dcterms:created>
  <dc:creator>HXuan</dc:creator>
  <cp:lastModifiedBy>꧁heart run꧂</cp:lastModifiedBy>
  <dcterms:modified xsi:type="dcterms:W3CDTF">2026-04-20T08:43:49Z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eyJoZGlkIjoiODI5YjYxYmZlYzBjYTJlOTU4OTA4NGEyYTllOTVmMDgiLCJ1c2VySWQiOiIyNzY1NzQzMzEifQ==</vt:lpwstr>
  </property>
  <property fmtid="{D5CDD505-2E9C-101B-9397-08002B2CF9AE}" pid="4" name="ICV">
    <vt:lpwstr>994AA602F8CB4E5F886AC15B86AEBF69_13</vt:lpwstr>
  </property>
</Properties>
</file>