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5"/>
        <w:gridCol w:w="1842"/>
        <w:gridCol w:w="1598"/>
        <w:gridCol w:w="1408"/>
        <w:gridCol w:w="1127"/>
        <w:gridCol w:w="1204"/>
      </w:tblGrid>
      <w:tr w:rsidR="00D92A6D" w:rsidTr="00D92A6D">
        <w:tc>
          <w:tcPr>
            <w:tcW w:w="1406" w:type="dxa"/>
          </w:tcPr>
          <w:p w:rsidR="00AC5BCD" w:rsidRDefault="00AC5BCD">
            <w:r>
              <w:t>Fator</w:t>
            </w:r>
          </w:p>
        </w:tc>
        <w:tc>
          <w:tcPr>
            <w:tcW w:w="1411" w:type="dxa"/>
          </w:tcPr>
          <w:p w:rsidR="00AC5BCD" w:rsidRDefault="00AC5BCD">
            <w:r>
              <w:t>Medidas e cenários de qualidade</w:t>
            </w:r>
          </w:p>
        </w:tc>
        <w:tc>
          <w:tcPr>
            <w:tcW w:w="1416" w:type="dxa"/>
          </w:tcPr>
          <w:p w:rsidR="00AC5BCD" w:rsidRDefault="00AC5BCD">
            <w:r>
              <w:t>Variabilidade (Flexibilidade atual e evolução futura)</w:t>
            </w:r>
          </w:p>
        </w:tc>
        <w:tc>
          <w:tcPr>
            <w:tcW w:w="1434" w:type="dxa"/>
          </w:tcPr>
          <w:p w:rsidR="00AC5BCD" w:rsidRDefault="00AC5BCD">
            <w:r>
              <w:t xml:space="preserve">Impacto do fator </w:t>
            </w:r>
            <w:r w:rsidR="00D92A6D">
              <w:t>(e</w:t>
            </w:r>
            <w:r>
              <w:t xml:space="preserve"> sua variabilidade) sobre os interessados, arquitetura e outros fatores</w:t>
            </w:r>
          </w:p>
        </w:tc>
        <w:tc>
          <w:tcPr>
            <w:tcW w:w="1413" w:type="dxa"/>
          </w:tcPr>
          <w:p w:rsidR="00AC5BCD" w:rsidRDefault="00D92A6D">
            <w:r>
              <w:t>Prioridade para sucessor</w:t>
            </w:r>
          </w:p>
        </w:tc>
        <w:tc>
          <w:tcPr>
            <w:tcW w:w="1414" w:type="dxa"/>
          </w:tcPr>
          <w:p w:rsidR="00AC5BCD" w:rsidRDefault="00D92A6D">
            <w:r>
              <w:t>Dificuldade ou risco</w:t>
            </w:r>
          </w:p>
        </w:tc>
      </w:tr>
      <w:tr w:rsidR="00D92A6D" w:rsidTr="003D1B34">
        <w:tc>
          <w:tcPr>
            <w:tcW w:w="8494" w:type="dxa"/>
            <w:gridSpan w:val="6"/>
          </w:tcPr>
          <w:p w:rsidR="00D92A6D" w:rsidRDefault="00D92A6D">
            <w:r>
              <w:t>Usabilidade – Capacidade de Aprendizado.</w:t>
            </w:r>
          </w:p>
        </w:tc>
      </w:tr>
      <w:tr w:rsidR="00D92A6D" w:rsidTr="00D92A6D">
        <w:tc>
          <w:tcPr>
            <w:tcW w:w="1406" w:type="dxa"/>
          </w:tcPr>
          <w:p w:rsidR="00AC5BCD" w:rsidRDefault="00D92A6D" w:rsidP="00D92A6D">
            <w:r>
              <w:t>O sistema deve ser de fácil aprendizado para o usuário. 1 dia de treinamento é p</w:t>
            </w:r>
            <w:r w:rsidR="00360623">
              <w:t xml:space="preserve">ara ser </w:t>
            </w:r>
            <w:r>
              <w:t>suficiente.</w:t>
            </w:r>
          </w:p>
        </w:tc>
        <w:tc>
          <w:tcPr>
            <w:tcW w:w="1411" w:type="dxa"/>
          </w:tcPr>
          <w:p w:rsidR="00AC5BCD" w:rsidRDefault="00D92A6D" w:rsidP="00360623">
            <w:r>
              <w:t>Acompanhamento durante a primeira semana de uso do</w:t>
            </w:r>
            <w:r w:rsidR="00360623">
              <w:t>s usuários, com o intuito de coletar</w:t>
            </w:r>
            <w:r>
              <w:t xml:space="preserve"> o percentual de erros </w:t>
            </w:r>
            <w:r w:rsidR="00360623">
              <w:t>cometidos no sistema pelos mesmos. Não deve ocorrer mais do que 10 erros durante o primeiro dia e, nos demais, deve haver uma diminuição desse número.</w:t>
            </w:r>
          </w:p>
        </w:tc>
        <w:tc>
          <w:tcPr>
            <w:tcW w:w="1416" w:type="dxa"/>
          </w:tcPr>
          <w:p w:rsidR="00AC5BCD" w:rsidRDefault="00360623">
            <w:r>
              <w:t>Flexibilidade atual – Definida pelo fator.</w:t>
            </w:r>
          </w:p>
          <w:p w:rsidR="00360623" w:rsidRDefault="00360623"/>
          <w:p w:rsidR="00360623" w:rsidRDefault="00360623">
            <w:r>
              <w:t>Evolução – O sistema deve ser capaz de fácil adaptabilidade a necessidades futuras, ou melhorias em certas funcionalidades em que os usuários sentirem dificuldades.</w:t>
            </w:r>
          </w:p>
        </w:tc>
        <w:tc>
          <w:tcPr>
            <w:tcW w:w="1434" w:type="dxa"/>
          </w:tcPr>
          <w:p w:rsidR="00AC5BCD" w:rsidRDefault="00360623">
            <w:r>
              <w:t>Exigido para aceitação do produto.</w:t>
            </w:r>
          </w:p>
          <w:p w:rsidR="00360623" w:rsidRDefault="00360623"/>
          <w:p w:rsidR="00360623" w:rsidRDefault="00360623">
            <w:r>
              <w:t>Pequeno impacto no projeto.</w:t>
            </w:r>
          </w:p>
        </w:tc>
        <w:tc>
          <w:tcPr>
            <w:tcW w:w="1413" w:type="dxa"/>
          </w:tcPr>
          <w:p w:rsidR="00AC5BCD" w:rsidRDefault="00AC1577">
            <w:r>
              <w:t>A</w:t>
            </w:r>
          </w:p>
        </w:tc>
        <w:tc>
          <w:tcPr>
            <w:tcW w:w="1414" w:type="dxa"/>
          </w:tcPr>
          <w:p w:rsidR="00AC5BCD" w:rsidRPr="00AC1577" w:rsidRDefault="00AC1577">
            <w:pPr>
              <w:rPr>
                <w:u w:val="single"/>
              </w:rPr>
            </w:pPr>
            <w:r>
              <w:t>B</w:t>
            </w:r>
          </w:p>
        </w:tc>
      </w:tr>
    </w:tbl>
    <w:p w:rsidR="00AF1BA5" w:rsidRDefault="00AF1B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6"/>
        <w:gridCol w:w="316"/>
        <w:gridCol w:w="1100"/>
        <w:gridCol w:w="592"/>
        <w:gridCol w:w="823"/>
        <w:gridCol w:w="597"/>
        <w:gridCol w:w="837"/>
        <w:gridCol w:w="519"/>
        <w:gridCol w:w="886"/>
        <w:gridCol w:w="256"/>
        <w:gridCol w:w="1152"/>
      </w:tblGrid>
      <w:tr w:rsidR="00DC6B13" w:rsidTr="00F55624">
        <w:tc>
          <w:tcPr>
            <w:tcW w:w="1415" w:type="dxa"/>
          </w:tcPr>
          <w:p w:rsidR="00DC6B13" w:rsidRDefault="00DC6B13" w:rsidP="00DC6B13">
            <w:r>
              <w:t>Fator</w:t>
            </w:r>
          </w:p>
        </w:tc>
        <w:tc>
          <w:tcPr>
            <w:tcW w:w="1416" w:type="dxa"/>
            <w:gridSpan w:val="2"/>
          </w:tcPr>
          <w:p w:rsidR="00DC6B13" w:rsidRDefault="00DC6B13" w:rsidP="00DC6B13">
            <w:r>
              <w:t>Medidas e cenários de qualidade</w:t>
            </w:r>
          </w:p>
        </w:tc>
        <w:tc>
          <w:tcPr>
            <w:tcW w:w="1416" w:type="dxa"/>
            <w:gridSpan w:val="2"/>
          </w:tcPr>
          <w:p w:rsidR="00DC6B13" w:rsidRDefault="00DC6B13" w:rsidP="00DC6B13">
            <w:r>
              <w:t>Variabilidade (Flexibilidade atual e evolução futura)</w:t>
            </w:r>
          </w:p>
        </w:tc>
        <w:tc>
          <w:tcPr>
            <w:tcW w:w="1415" w:type="dxa"/>
            <w:gridSpan w:val="2"/>
          </w:tcPr>
          <w:p w:rsidR="00DC6B13" w:rsidRDefault="00DC6B13" w:rsidP="00DC6B13">
            <w:r>
              <w:t>Impacto do fator (e sua variabilidade) sobre os interessados, arquitetura e outros fatores</w:t>
            </w:r>
          </w:p>
        </w:tc>
        <w:tc>
          <w:tcPr>
            <w:tcW w:w="1416" w:type="dxa"/>
            <w:gridSpan w:val="2"/>
          </w:tcPr>
          <w:p w:rsidR="00DC6B13" w:rsidRDefault="00DC6B13" w:rsidP="00DC6B13">
            <w:r>
              <w:t>Prioridade para sucessor</w:t>
            </w:r>
          </w:p>
        </w:tc>
        <w:tc>
          <w:tcPr>
            <w:tcW w:w="1416" w:type="dxa"/>
            <w:gridSpan w:val="2"/>
          </w:tcPr>
          <w:p w:rsidR="00DC6B13" w:rsidRDefault="00DC6B13" w:rsidP="00DC6B13">
            <w:r>
              <w:t>Dificuldade ou risco</w:t>
            </w:r>
          </w:p>
        </w:tc>
        <w:bookmarkStart w:id="0" w:name="_GoBack"/>
        <w:bookmarkEnd w:id="0"/>
      </w:tr>
      <w:tr w:rsidR="00DC6B13" w:rsidTr="008864D0">
        <w:tc>
          <w:tcPr>
            <w:tcW w:w="8494" w:type="dxa"/>
            <w:gridSpan w:val="11"/>
          </w:tcPr>
          <w:p w:rsidR="00DC6B13" w:rsidRDefault="00DC6B13" w:rsidP="008864D0">
            <w:r>
              <w:t>Segurança – Confiabilidade no armazenamento e acesso dos dados.</w:t>
            </w:r>
          </w:p>
        </w:tc>
      </w:tr>
      <w:tr w:rsidR="00DC6B13" w:rsidRPr="00AC1577" w:rsidTr="00DC6B13">
        <w:tc>
          <w:tcPr>
            <w:tcW w:w="1731" w:type="dxa"/>
            <w:gridSpan w:val="2"/>
          </w:tcPr>
          <w:p w:rsidR="00DC6B13" w:rsidRDefault="00DC6B13" w:rsidP="008864D0">
            <w:r>
              <w:t xml:space="preserve">O sistema deve garantir que só usuários credenciados acessem os dados disponíveis no banco. E a alteração dos mesmos só pode ser feita por usuários administradores. </w:t>
            </w:r>
            <w:r>
              <w:lastRenderedPageBreak/>
              <w:t>Além de prover confiabilidade, no sentido de dados replicados estarem atualizados com o servidor principal.</w:t>
            </w:r>
          </w:p>
        </w:tc>
        <w:tc>
          <w:tcPr>
            <w:tcW w:w="1692" w:type="dxa"/>
            <w:gridSpan w:val="2"/>
          </w:tcPr>
          <w:p w:rsidR="00DC6B13" w:rsidRDefault="00DC6B13" w:rsidP="008864D0">
            <w:r>
              <w:lastRenderedPageBreak/>
              <w:t>O sistema deve prover um relatório semanal/mensal de todas as alterações feitas pelos usuários no banco de dados. Para que com isso, possa ser feito um controle de acesso.</w:t>
            </w:r>
          </w:p>
        </w:tc>
        <w:tc>
          <w:tcPr>
            <w:tcW w:w="1412" w:type="dxa"/>
            <w:gridSpan w:val="2"/>
          </w:tcPr>
          <w:p w:rsidR="00DC6B13" w:rsidRDefault="00DC6B13" w:rsidP="008864D0">
            <w:r>
              <w:t>Flexibilidade atual – Definida pelo fator.</w:t>
            </w:r>
          </w:p>
          <w:p w:rsidR="00DC6B13" w:rsidRDefault="00DC6B13" w:rsidP="008864D0"/>
          <w:p w:rsidR="00DC6B13" w:rsidRDefault="00DC6B13" w:rsidP="008864D0">
            <w:r>
              <w:t xml:space="preserve">Evolução – O sistema deve ser construído levando em consideração possíveis tendências </w:t>
            </w:r>
            <w:r>
              <w:lastRenderedPageBreak/>
              <w:t>de segurança de dados, para que possa ser fácil adaptável.</w:t>
            </w:r>
          </w:p>
        </w:tc>
        <w:tc>
          <w:tcPr>
            <w:tcW w:w="1346" w:type="dxa"/>
            <w:gridSpan w:val="2"/>
          </w:tcPr>
          <w:p w:rsidR="00DC6B13" w:rsidRDefault="00DC6B13" w:rsidP="008864D0">
            <w:r>
              <w:lastRenderedPageBreak/>
              <w:t>Exigido para aceitação do produto.</w:t>
            </w:r>
          </w:p>
          <w:p w:rsidR="00DC6B13" w:rsidRDefault="00DC6B13" w:rsidP="008864D0"/>
          <w:p w:rsidR="00DC6B13" w:rsidRDefault="00DC6B13" w:rsidP="008864D0">
            <w:r>
              <w:t>Forte impacto no projeto.</w:t>
            </w:r>
          </w:p>
        </w:tc>
        <w:tc>
          <w:tcPr>
            <w:tcW w:w="1156" w:type="dxa"/>
            <w:gridSpan w:val="2"/>
          </w:tcPr>
          <w:p w:rsidR="00DC6B13" w:rsidRDefault="00DC6B13" w:rsidP="008864D0">
            <w:r>
              <w:t>A</w:t>
            </w:r>
          </w:p>
        </w:tc>
        <w:tc>
          <w:tcPr>
            <w:tcW w:w="1157" w:type="dxa"/>
          </w:tcPr>
          <w:p w:rsidR="00DC6B13" w:rsidRPr="00AC1577" w:rsidRDefault="00DC6B13" w:rsidP="008864D0">
            <w:pPr>
              <w:rPr>
                <w:u w:val="single"/>
              </w:rPr>
            </w:pPr>
            <w:r>
              <w:t>A</w:t>
            </w:r>
          </w:p>
        </w:tc>
      </w:tr>
    </w:tbl>
    <w:p w:rsidR="00356920" w:rsidRDefault="00356920"/>
    <w:sectPr w:rsidR="0035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CD"/>
    <w:rsid w:val="00356920"/>
    <w:rsid w:val="00360623"/>
    <w:rsid w:val="0056121E"/>
    <w:rsid w:val="0090357D"/>
    <w:rsid w:val="009E435D"/>
    <w:rsid w:val="00AC1577"/>
    <w:rsid w:val="00AC5BCD"/>
    <w:rsid w:val="00AF1BA5"/>
    <w:rsid w:val="00D92A6D"/>
    <w:rsid w:val="00DC6B13"/>
    <w:rsid w:val="00DE33B0"/>
    <w:rsid w:val="00F3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75807-F152-44A5-8CF3-1889409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5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</dc:creator>
  <cp:keywords/>
  <dc:description/>
  <cp:lastModifiedBy>Kauê</cp:lastModifiedBy>
  <cp:revision>4</cp:revision>
  <dcterms:created xsi:type="dcterms:W3CDTF">2014-04-14T00:17:00Z</dcterms:created>
  <dcterms:modified xsi:type="dcterms:W3CDTF">2014-04-14T01:41:00Z</dcterms:modified>
</cp:coreProperties>
</file>