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B2A4A"/>
          <w:sz w:val="52"/>
          <w:szCs w:val="52"/>
        </w:rPr>
        <w:t xml:space="preserve">TradePanel</w:t>
      </w:r>
    </w:p>
    <w:p>
      <w:pPr>
        <w:spacing w:after="60" w:before="0"/>
      </w:pPr>
      <w:r>
        <w:rPr>
          <w:rFonts w:ascii="Arial" w:cs="Arial" w:eastAsia="Arial" w:hAnsi="Arial"/>
          <w:color w:val="2E5FA3"/>
          <w:sz w:val="32"/>
          <w:szCs w:val="32"/>
        </w:rPr>
        <w:t xml:space="preserve">Agent Handover — Live Readiness Sprint</w:t>
      </w:r>
    </w:p>
    <w:p>
      <w:pPr>
        <w:spacing w:after="60" w:before="0"/>
      </w:pPr>
      <w:r>
        <w:rPr>
          <w:rFonts w:ascii="Arial" w:cs="Arial" w:eastAsia="Arial" w:hAnsi="Arial"/>
          <w:i/>
          <w:iCs/>
          <w:color w:val="475569"/>
          <w:sz w:val="19"/>
          <w:szCs w:val="19"/>
        </w:rPr>
        <w:t xml:space="preserve">Session date: 2026-05-06   •   Author: Claude (Cowork)</w:t>
      </w:r>
    </w:p>
    <w:p>
      <w:pPr>
        <w:pBdr>
          <w:bottom w:val="single" w:color="CBD5E1" w:sz="2" w:space="1"/>
        </w:pBdr>
        <w:spacing w:after="80" w:before="80"/>
      </w:pPr>
    </w:p>
    <w:p>
      <w:pPr>
        <w:spacing w:after="120" w:before="120"/>
      </w:pPr>
      <w:r>
        <w:rPr>
          <w:rFonts w:ascii="Arial" w:cs="Arial" w:eastAsia="Arial" w:hAnsi="Arial"/>
          <w:b w:val="false"/>
          <w:bCs w:val="false"/>
          <w:i/>
          <w:iCs/>
          <w:color w:val="475569"/>
          <w:sz w:val="20"/>
          <w:szCs w:val="20"/>
        </w:rPr>
        <w:t xml:space="preserve">This document is the canonical handover for any agent or session continuing work on TradePanel. Read this before touching any code. Everything in here was verified against the live codebase on 2026-05-06.</w:t>
      </w:r>
    </w:p>
    <w:p>
      <w:pPr>
        <w:pBdr>
          <w:bottom w:val="single" w:color="CBD5E1" w:sz="2" w:space="1"/>
        </w:pBdr>
        <w:spacing w:after="80" w:before="80"/>
      </w:pPr>
    </w:p>
    <w:p>
      <w:pPr>
        <w:pStyle w:val="Heading1"/>
        <w:pBdr>
          <w:bottom w:val="single" w:color="2E5FA3" w:sz="6" w:space="4"/>
        </w:pBdr>
        <w:spacing w:after="100" w:before="280"/>
      </w:pPr>
      <w:r>
        <w:rPr>
          <w:rFonts w:ascii="Arial" w:cs="Arial" w:eastAsia="Arial" w:hAnsi="Arial"/>
          <w:b/>
          <w:bCs/>
          <w:color w:val="1B2A4A"/>
          <w:sz w:val="30"/>
          <w:szCs w:val="30"/>
        </w:rPr>
        <w:t xml:space="preserve">1  System Overview</w:t>
      </w:r>
    </w:p>
    <w:p>
      <w:pPr>
        <w:spacing w:after="60" w:before="60"/>
      </w:pPr>
      <w:r>
        <w:rPr>
          <w:rFonts w:ascii="Arial" w:cs="Arial" w:eastAsia="Arial" w:hAnsi="Arial"/>
          <w:b w:val="false"/>
          <w:bCs w:val="false"/>
          <w:i w:val="false"/>
          <w:iCs w:val="false"/>
          <w:color w:val="111111"/>
          <w:sz w:val="20"/>
          <w:szCs w:val="20"/>
        </w:rPr>
        <w:t xml:space="preserve">TradePanel is a full-stack algorithmic trading system. It connects MetaTrader 5 to a Python paper-trading engine, stores everything in PostgreSQL, and exposes a React dashboard + Telegram bot for monitoring and control.</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w:t>
            </w:r>
          </w:p>
        </w:tc>
        <w:tc>
          <w:tcPr>
            <w:tcW w:type="dxa" w:w="516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Root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F:\REPOS\leo123xxx\TradePanel</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App folder</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F:\REPOS\leo123xxx\TradePanel\TradePanel</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Web app (FastAPI + React)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webapp/</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Paper trading engine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forward_test/paper_engine.py</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Telegram bot</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notifications/telegram_bot.py</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Command router</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notifications/router.py</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Notification templates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notifications/templates.py</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DB schema</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db/init/01_schema.sql</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Scheduler</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scheduler/docker_jobs.py</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Strategies config</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config/strategies.yaml</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System config</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config/config.yaml</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Skills reference</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TRADEPANEL_SKILLS.md  (read at session start)</w:t>
            </w:r>
          </w:p>
        </w:tc>
      </w:tr>
    </w:tbl>
    <w:p>
      <w:pPr>
        <w:spacing w:after="60" w:before="120"/>
      </w:pPr>
    </w:p>
    <w:p>
      <w:pPr>
        <w:pStyle w:val="Heading3"/>
        <w:spacing w:after="60" w:before="160"/>
      </w:pPr>
      <w:r>
        <w:rPr>
          <w:rFonts w:ascii="Arial" w:cs="Arial" w:eastAsia="Arial" w:hAnsi="Arial"/>
          <w:b/>
          <w:bCs/>
          <w:color w:val="475569"/>
          <w:sz w:val="21"/>
          <w:szCs w:val="21"/>
        </w:rPr>
        <w:t xml:space="preserve">Stack</w:t>
      </w:r>
    </w:p>
    <w:p>
      <w:pPr>
        <w:pStyle w:val="ListParagraph"/>
        <w:numPr>
          <w:ilvl w:val="0"/>
          <w:numId w:val="2"/>
        </w:numPr>
        <w:spacing w:after="40" w:before="40"/>
      </w:pPr>
      <w:r>
        <w:rPr>
          <w:rFonts w:ascii="Arial" w:cs="Arial" w:eastAsia="Arial" w:hAnsi="Arial"/>
          <w:b w:val="false"/>
          <w:bCs w:val="false"/>
          <w:color w:val="111111"/>
          <w:sz w:val="19"/>
          <w:szCs w:val="19"/>
        </w:rPr>
        <w:t xml:space="preserve">Python 3.12  +  FastAPI  +  PostgreSQL 16  +  React/Vite</w:t>
      </w:r>
    </w:p>
    <w:p>
      <w:pPr>
        <w:pStyle w:val="ListParagraph"/>
        <w:numPr>
          <w:ilvl w:val="0"/>
          <w:numId w:val="2"/>
        </w:numPr>
        <w:spacing w:after="40" w:before="40"/>
      </w:pPr>
      <w:r>
        <w:rPr>
          <w:rFonts w:ascii="Arial" w:cs="Arial" w:eastAsia="Arial" w:hAnsi="Arial"/>
          <w:b w:val="false"/>
          <w:bCs w:val="false"/>
          <w:color w:val="111111"/>
          <w:sz w:val="19"/>
          <w:szCs w:val="19"/>
        </w:rPr>
        <w:t xml:space="preserve">MT5 bridge via MetaTrader5 Python library (Docker mock available)</w:t>
      </w:r>
    </w:p>
    <w:p>
      <w:pPr>
        <w:pStyle w:val="ListParagraph"/>
        <w:numPr>
          <w:ilvl w:val="0"/>
          <w:numId w:val="2"/>
        </w:numPr>
        <w:spacing w:after="40" w:before="40"/>
      </w:pPr>
      <w:r>
        <w:rPr>
          <w:rFonts w:ascii="Arial" w:cs="Arial" w:eastAsia="Arial" w:hAnsi="Arial"/>
          <w:b w:val="false"/>
          <w:bCs w:val="false"/>
          <w:color w:val="111111"/>
          <w:sz w:val="19"/>
          <w:szCs w:val="19"/>
        </w:rPr>
        <w:t xml:space="preserve">APScheduler for overnight jobs, Telegram python-telegram-bot v20</w:t>
      </w:r>
    </w:p>
    <w:p>
      <w:pPr>
        <w:pStyle w:val="ListParagraph"/>
        <w:numPr>
          <w:ilvl w:val="0"/>
          <w:numId w:val="2"/>
        </w:numPr>
        <w:spacing w:after="40" w:before="40"/>
      </w:pPr>
      <w:r>
        <w:rPr>
          <w:rFonts w:ascii="Arial" w:cs="Arial" w:eastAsia="Arial" w:hAnsi="Arial"/>
          <w:b w:val="false"/>
          <w:bCs w:val="false"/>
          <w:color w:val="111111"/>
          <w:sz w:val="19"/>
          <w:szCs w:val="19"/>
        </w:rPr>
        <w:t xml:space="preserve">Docker: 7-service compose stack (db, backend, frontend, telegram-bot, scheduler, waha, adminer)</w:t>
      </w:r>
    </w:p>
    <w:p>
      <w:pPr>
        <w:pStyle w:val="ListParagraph"/>
        <w:numPr>
          <w:ilvl w:val="0"/>
          <w:numId w:val="2"/>
        </w:numPr>
        <w:spacing w:after="40" w:before="40"/>
      </w:pPr>
      <w:r>
        <w:rPr>
          <w:rFonts w:ascii="Arial" w:cs="Arial" w:eastAsia="Arial" w:hAnsi="Arial"/>
          <w:b w:val="false"/>
          <w:bCs w:val="false"/>
          <w:color w:val="111111"/>
          <w:sz w:val="19"/>
          <w:szCs w:val="19"/>
        </w:rPr>
        <w:t xml:space="preserve">Account currency: ZAR (South African Rand) on Exness MT5 DEMO, R50 000 balance</w:t>
      </w:r>
    </w:p>
    <w:p>
      <w:r>
        <w:br w:type="page"/>
      </w:r>
    </w:p>
    <w:p>
      <w:pPr>
        <w:pStyle w:val="Heading1"/>
        <w:pBdr>
          <w:bottom w:val="single" w:color="2E5FA3" w:sz="6" w:space="4"/>
        </w:pBdr>
        <w:spacing w:after="100" w:before="280"/>
      </w:pPr>
      <w:r>
        <w:rPr>
          <w:rFonts w:ascii="Arial" w:cs="Arial" w:eastAsia="Arial" w:hAnsi="Arial"/>
          <w:b/>
          <w:bCs/>
          <w:color w:val="1B2A4A"/>
          <w:sz w:val="30"/>
          <w:szCs w:val="30"/>
        </w:rPr>
        <w:t xml:space="preserve">2  Changes Made This Session  (2026-05-06)</w:t>
      </w:r>
    </w:p>
    <w:p>
      <w:pPr>
        <w:spacing w:after="60" w:before="60"/>
      </w:pPr>
      <w:r>
        <w:rPr>
          <w:rFonts w:ascii="Arial" w:cs="Arial" w:eastAsia="Arial" w:hAnsi="Arial"/>
          <w:b w:val="false"/>
          <w:bCs w:val="false"/>
          <w:i/>
          <w:iCs/>
          <w:color w:val="475569"/>
          <w:sz w:val="20"/>
          <w:szCs w:val="20"/>
        </w:rPr>
        <w:t xml:space="preserve">All changes are committed to the working directory. No Docker rebuild required for backend changes — uvicorn auto-reloads. Frontend requires npm run build after App.jsx edits.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76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3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Owner</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/api/health endpoint (router_health.py)</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Real PostgreSQL + MT5 + Event Bus checks. Polls bot_health table for MT5 heartbeat.</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 health router in webapp/main.py</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Added health_router import and include_router call.</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profit → net_pnl in router_papertrades.py</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profit column does not exist in schema. Fixed summary + trades queries. Both now use net_pnl.</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signal_taken flag to /papertrades/signals endpoint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triggered_trade_id IS NOT NULL returned as signal_taken boolean on every signal row.</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P&amp;L in router_accounts.py (all 4 endpoints)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COALESCE(net_pnl, exit_price - entry_price) replaces raw price diff. direction + status added to trade list.</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connectivity card — remove hardcodes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useConnectivity hook polls /api/health every 15s. ConnStatus component colours by real value.</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Signals table — add Taken column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App.jsx signals table: 8th column shows ✅ when signal_taken=true, dash otherwise.</w:t>
            </w:r>
          </w:p>
        </w:tc>
      </w:tr>
      <w:tr>
        <w:tc>
          <w:tcPr>
            <w:tcW w:type="dxa" w:w="1400"/>
            <w:tcBorders>
              <w:top w:val="single" w:color="CBD5E1" w:sz="1"/>
              <w:left w:val="single" w:color="CBD5E1" w:sz="1"/>
              <w:bottom w:val="single" w:color="CBD5E1" w:sz="1"/>
              <w:right w:val="single" w:color="CBD5E1" w:sz="1"/>
            </w:tcBorders>
            <w:shd w:fill="D6F0E0" w:color="auto" w:val="clear"/>
            <w:tcMar>
              <w:top w:type="dxa" w:w="80"/>
              <w:left w:type="dxa" w:w="120"/>
              <w:bottom w:type="dxa" w:w="80"/>
              <w:right w:type="dxa" w:w="120"/>
            </w:tcMar>
            <w:vAlign w:val="center"/>
          </w:tcPr>
          <w:p>
            <w:pPr>
              <w:jc w:val="center"/>
            </w:pPr>
            <w:r>
              <w:rPr>
                <w:rFonts w:ascii="Arial" w:cs="Arial" w:eastAsia="Arial" w:hAnsi="Arial"/>
                <w:b/>
                <w:bCs/>
                <w:color w:val="1A7A4A"/>
                <w:sz w:val="16"/>
                <w:szCs w:val="16"/>
              </w:rPr>
              <w:t xml:space="preserve">DONE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Telegram /signals — show taken status per signal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router.py get_signals(): fetches triggered_trade_id, appends ✅ TAKEN / ⏳ Not taken line per signal.</w:t>
            </w:r>
          </w:p>
        </w:tc>
      </w:tr>
    </w:tbl>
    <w:p>
      <w:pPr>
        <w:pStyle w:val="Heading1"/>
        <w:pBdr>
          <w:bottom w:val="single" w:color="2E5FA3" w:sz="6" w:space="4"/>
        </w:pBdr>
        <w:spacing w:after="100" w:before="280"/>
      </w:pPr>
      <w:r>
        <w:rPr>
          <w:rFonts w:ascii="Arial" w:cs="Arial" w:eastAsia="Arial" w:hAnsi="Arial"/>
          <w:b/>
          <w:bCs/>
          <w:color w:val="1B2A4A"/>
          <w:sz w:val="30"/>
          <w:szCs w:val="30"/>
        </w:rPr>
        <w:t xml:space="preserve">3  Immediate Bugs to Fix Next Session</w:t>
      </w:r>
    </w:p>
    <w:p>
      <w:pPr>
        <w:spacing w:after="60" w:before="60"/>
      </w:pPr>
      <w:r>
        <w:rPr>
          <w:rFonts w:ascii="Arial" w:cs="Arial" w:eastAsia="Arial" w:hAnsi="Arial"/>
          <w:b w:val="false"/>
          <w:bCs w:val="false"/>
          <w:i w:val="false"/>
          <w:iCs w:val="false"/>
          <w:color w:val="111111"/>
          <w:sz w:val="20"/>
          <w:szCs w:val="20"/>
        </w:rPr>
        <w:t xml:space="preserve">These were uncovered during today's work and must be fixed before the dashboard shows meaningful numbers.</w:t>
      </w:r>
    </w:p>
    <w:p>
      <w:pPr>
        <w:spacing w:after="60" w:before="120"/>
      </w:pPr>
    </w:p>
    <w:p>
      <w:pPr>
        <w:pStyle w:val="Heading2"/>
        <w:spacing w:after="80" w:before="220"/>
      </w:pPr>
      <w:r>
        <w:rPr>
          <w:rFonts w:ascii="Arial" w:cs="Arial" w:eastAsia="Arial" w:hAnsi="Arial"/>
          <w:b/>
          <w:bCs/>
          <w:color w:val="2E5FA3"/>
          <w:sz w:val="24"/>
          <w:szCs w:val="24"/>
        </w:rPr>
        <w:t xml:space="preserve">3.1  net_pnl Never Written on Trade Close</w:t>
      </w:r>
    </w:p>
    <w:p>
      <w:pPr>
        <w:spacing w:after="80" w:before="80"/>
      </w:pPr>
      <w:r>
        <w:rPr>
          <w:rFonts w:ascii="Arial" w:cs="Arial" w:eastAsia="Arial" w:hAnsi="Arial"/>
          <w:b/>
          <w:bCs/>
          <w:color w:val="FFFFFF"/>
          <w:sz w:val="17"/>
          <w:szCs w:val="17"/>
          <w:shd w:fill="B91C1C" w:color="auto" w:val="clear"/>
        </w:rPr>
        <w:t xml:space="preserve"> CRITICAL </w:t>
      </w:r>
      <w:r>
        <w:rPr>
          <w:rFonts w:ascii="Arial" w:cs="Arial" w:eastAsia="Arial" w:hAnsi="Arial"/>
          <w:sz w:val="17"/>
          <w:szCs w:val="17"/>
        </w:rPr>
        <w:t xml:space="preserve">  </w:t>
      </w:r>
      <w:r>
        <w:rPr>
          <w:rFonts w:ascii="Arial" w:cs="Arial" w:eastAsia="Arial" w:hAnsi="Arial"/>
          <w:color w:val="111111"/>
          <w:sz w:val="19"/>
          <w:szCs w:val="19"/>
        </w:rPr>
        <w:t xml:space="preserve">All trade P&amp;L on the dashboard is still raw pip diff</w:t>
      </w:r>
    </w:p>
    <w:p>
      <w:pPr>
        <w:spacing w:after="60" w:before="60"/>
      </w:pPr>
      <w:r>
        <w:rPr>
          <w:rFonts w:ascii="Arial" w:cs="Arial" w:eastAsia="Arial" w:hAnsi="Arial"/>
          <w:b w:val="false"/>
          <w:bCs w:val="false"/>
          <w:i w:val="false"/>
          <w:iCs w:val="false"/>
          <w:color w:val="111111"/>
          <w:sz w:val="20"/>
          <w:szCs w:val="20"/>
        </w:rPr>
        <w:t xml:space="preserve">File: forward_test/paper_engine.py, function _log_trade_close() (approx line 580)</w:t>
      </w:r>
    </w:p>
    <w:p>
      <w:pPr>
        <w:spacing w:after="60" w:before="60"/>
      </w:pPr>
      <w:r>
        <w:rPr>
          <w:rFonts w:ascii="Arial" w:cs="Arial" w:eastAsia="Arial" w:hAnsi="Arial"/>
          <w:b w:val="false"/>
          <w:bCs w:val="false"/>
          <w:i w:val="false"/>
          <w:iCs w:val="false"/>
          <w:color w:val="111111"/>
          <w:sz w:val="20"/>
          <w:szCs w:val="20"/>
        </w:rPr>
        <w:t xml:space="preserve">Problem: The UPDATE on trade close only sets exit_price, close_time, status, close_reason. net_pnl is never written, so the COALESCE fallback always fires. For FX/Gold, exit_price - entry_price is a meaningless number (raw price points, not ZAR).</w:t>
      </w:r>
    </w:p>
    <w:p>
      <w:pPr>
        <w:pStyle w:val="Heading3"/>
        <w:spacing w:after="60" w:before="160"/>
      </w:pPr>
      <w:r>
        <w:rPr>
          <w:rFonts w:ascii="Arial" w:cs="Arial" w:eastAsia="Arial" w:hAnsi="Arial"/>
          <w:b/>
          <w:bCs/>
          <w:color w:val="475569"/>
          <w:sz w:val="21"/>
          <w:szCs w:val="21"/>
        </w:rPr>
        <w:t xml:space="preserve">Fix</w:t>
      </w:r>
    </w:p>
    <w:p>
      <w:pPr>
        <w:pStyle w:val="ListParagraph"/>
        <w:numPr>
          <w:ilvl w:val="0"/>
          <w:numId w:val="2"/>
        </w:numPr>
        <w:spacing w:after="40" w:before="40"/>
      </w:pPr>
      <w:r>
        <w:rPr>
          <w:rFonts w:ascii="Arial" w:cs="Arial" w:eastAsia="Arial" w:hAnsi="Arial"/>
          <w:b w:val="false"/>
          <w:bCs w:val="false"/>
          <w:color w:val="111111"/>
          <w:sz w:val="19"/>
          <w:szCs w:val="19"/>
        </w:rPr>
        <w:t xml:space="preserve">After MT5 closes the position, fetch the deal profit from mt5.history_deals_get(position=ticket)</w:t>
      </w:r>
    </w:p>
    <w:p>
      <w:pPr>
        <w:pStyle w:val="ListParagraph"/>
        <w:numPr>
          <w:ilvl w:val="0"/>
          <w:numId w:val="2"/>
        </w:numPr>
        <w:spacing w:after="40" w:before="40"/>
      </w:pPr>
      <w:r>
        <w:rPr>
          <w:rFonts w:ascii="Arial" w:cs="Arial" w:eastAsia="Arial" w:hAnsi="Arial"/>
          <w:b w:val="false"/>
          <w:bCs w:val="false"/>
          <w:color w:val="111111"/>
          <w:sz w:val="19"/>
          <w:szCs w:val="19"/>
        </w:rPr>
        <w:t xml:space="preserve">Write net_pnl = sum of deal profits for that ticket (already in account currency)</w:t>
      </w:r>
    </w:p>
    <w:p>
      <w:pPr>
        <w:pStyle w:val="ListParagraph"/>
        <w:numPr>
          <w:ilvl w:val="0"/>
          <w:numId w:val="2"/>
        </w:numPr>
        <w:spacing w:after="40" w:before="40"/>
      </w:pPr>
      <w:r>
        <w:rPr>
          <w:rFonts w:ascii="Arial" w:cs="Arial" w:eastAsia="Arial" w:hAnsi="Arial"/>
          <w:b w:val="false"/>
          <w:bCs w:val="false"/>
          <w:color w:val="111111"/>
          <w:sz w:val="19"/>
          <w:szCs w:val="19"/>
        </w:rPr>
        <w:t xml:space="preserve">Add net_pnl to the UPDATE statement alongside exit_price</w:t>
      </w:r>
    </w:p>
    <w:p>
      <w:pPr>
        <w:spacing w:after="60" w:before="60"/>
      </w:pPr>
      <w:r>
        <w:rPr>
          <w:rFonts w:ascii="Arial" w:cs="Arial" w:eastAsia="Arial" w:hAnsi="Arial"/>
          <w:b w:val="false"/>
          <w:bCs w:val="false"/>
          <w:i/>
          <w:iCs/>
          <w:color w:val="475569"/>
          <w:sz w:val="20"/>
          <w:szCs w:val="20"/>
        </w:rPr>
        <w:t xml:space="preserve">Example SQL fix:</w:t>
      </w:r>
    </w:p>
    <w:p>
      <w:pPr>
        <w:shd w:fill="F1F5F9" w:val="clear"/>
        <w:spacing w:after="80" w:before="80"/>
      </w:pPr>
      <w:r>
        <w:rPr>
          <w:rFonts w:ascii="Courier New" w:cs="Courier New" w:eastAsia="Courier New" w:hAnsi="Courier New"/>
          <w:sz w:val="17"/>
          <w:szCs w:val="17"/>
        </w:rPr>
        <w:t xml:space="preserve">UPDATE trades SET exit_price=%s, close_time=%s, status=%s, close_reason=%s, net_pnl=%s WHERE mt5_ticket=%s</w:t>
      </w:r>
    </w:p>
    <w:p>
      <w:pPr>
        <w:spacing w:after="60" w:before="120"/>
      </w:pPr>
    </w:p>
    <w:p>
      <w:pPr>
        <w:pStyle w:val="Heading2"/>
        <w:spacing w:after="80" w:before="220"/>
      </w:pPr>
      <w:r>
        <w:rPr>
          <w:rFonts w:ascii="Arial" w:cs="Arial" w:eastAsia="Arial" w:hAnsi="Arial"/>
          <w:b/>
          <w:bCs/>
          <w:color w:val="2E5FA3"/>
          <w:sz w:val="24"/>
          <w:szCs w:val="24"/>
        </w:rPr>
        <w:t xml:space="preserve">3.2  triggered_trade_id Never Populated</w:t>
      </w:r>
    </w:p>
    <w:p>
      <w:pPr>
        <w:spacing w:after="80" w:before="80"/>
      </w:pPr>
      <w:r>
        <w:rPr>
          <w:rFonts w:ascii="Arial" w:cs="Arial" w:eastAsia="Arial" w:hAnsi="Arial"/>
          <w:b/>
          <w:bCs/>
          <w:color w:val="FFFFFF"/>
          <w:sz w:val="17"/>
          <w:szCs w:val="17"/>
          <w:shd w:fill="B91C1C" w:color="auto" w:val="clear"/>
        </w:rPr>
        <w:t xml:space="preserve"> CRITICAL </w:t>
      </w:r>
      <w:r>
        <w:rPr>
          <w:rFonts w:ascii="Arial" w:cs="Arial" w:eastAsia="Arial" w:hAnsi="Arial"/>
          <w:sz w:val="17"/>
          <w:szCs w:val="17"/>
        </w:rPr>
        <w:t xml:space="preserve">  </w:t>
      </w:r>
      <w:r>
        <w:rPr>
          <w:rFonts w:ascii="Arial" w:cs="Arial" w:eastAsia="Arial" w:hAnsi="Arial"/>
          <w:color w:val="111111"/>
          <w:sz w:val="19"/>
          <w:szCs w:val="19"/>
        </w:rPr>
        <w:t xml:space="preserve">signal_taken always shows false — column is always NULL</w:t>
      </w:r>
    </w:p>
    <w:p>
      <w:pPr>
        <w:spacing w:after="60" w:before="60"/>
      </w:pPr>
      <w:r>
        <w:rPr>
          <w:rFonts w:ascii="Arial" w:cs="Arial" w:eastAsia="Arial" w:hAnsi="Arial"/>
          <w:b w:val="false"/>
          <w:bCs w:val="false"/>
          <w:i w:val="false"/>
          <w:iCs w:val="false"/>
          <w:color w:val="111111"/>
          <w:sz w:val="20"/>
          <w:szCs w:val="20"/>
        </w:rPr>
        <w:t xml:space="preserve">File: forward_test/paper_engine.py, function _log_trade_open() (approx line 510)</w:t>
      </w:r>
    </w:p>
    <w:p>
      <w:pPr>
        <w:spacing w:after="60" w:before="60"/>
      </w:pPr>
      <w:r>
        <w:rPr>
          <w:rFonts w:ascii="Arial" w:cs="Arial" w:eastAsia="Arial" w:hAnsi="Arial"/>
          <w:b w:val="false"/>
          <w:bCs w:val="false"/>
          <w:i w:val="false"/>
          <w:iCs w:val="false"/>
          <w:color w:val="111111"/>
          <w:sz w:val="20"/>
          <w:szCs w:val="20"/>
        </w:rPr>
        <w:t xml:space="preserve">Problem: When a trade opens from a signal, the code inserts into trades but never updates signals.triggered_trade_id. The link between signal and trade is never made, so signal_taken is always false in both the dashboard and Telegram.</w:t>
      </w:r>
    </w:p>
    <w:p>
      <w:pPr>
        <w:pStyle w:val="Heading3"/>
        <w:spacing w:after="60" w:before="160"/>
      </w:pPr>
      <w:r>
        <w:rPr>
          <w:rFonts w:ascii="Arial" w:cs="Arial" w:eastAsia="Arial" w:hAnsi="Arial"/>
          <w:b/>
          <w:bCs/>
          <w:color w:val="475569"/>
          <w:sz w:val="21"/>
          <w:szCs w:val="21"/>
        </w:rPr>
        <w:t xml:space="preserve">Fix</w:t>
      </w:r>
    </w:p>
    <w:p>
      <w:pPr>
        <w:pStyle w:val="ListParagraph"/>
        <w:numPr>
          <w:ilvl w:val="0"/>
          <w:numId w:val="2"/>
        </w:numPr>
        <w:spacing w:after="40" w:before="40"/>
      </w:pPr>
      <w:r>
        <w:rPr>
          <w:rFonts w:ascii="Arial" w:cs="Arial" w:eastAsia="Arial" w:hAnsi="Arial"/>
          <w:b w:val="false"/>
          <w:bCs w:val="false"/>
          <w:color w:val="111111"/>
          <w:sz w:val="19"/>
          <w:szCs w:val="19"/>
        </w:rPr>
        <w:t xml:space="preserve">In _log_trade_open(), after the INSERT into trades, add a single UPDATE:</w:t>
      </w:r>
    </w:p>
    <w:p>
      <w:pPr>
        <w:shd w:fill="F1F5F9" w:val="clear"/>
        <w:spacing w:after="80" w:before="80"/>
      </w:pPr>
      <w:r>
        <w:rPr>
          <w:rFonts w:ascii="Courier New" w:cs="Courier New" w:eastAsia="Courier New" w:hAnsi="Courier New"/>
          <w:sz w:val="17"/>
          <w:szCs w:val="17"/>
        </w:rPr>
        <w:t xml:space="preserve">UPDATE signals SET triggered_trade_id = %s WHERE strategy_id = %s AND pair = %s AND triggered_trade_id IS NULL ORDER BY timestamp DESC LIMIT 1</w:t>
      </w:r>
    </w:p>
    <w:p>
      <w:pPr>
        <w:pStyle w:val="ListParagraph"/>
        <w:numPr>
          <w:ilvl w:val="0"/>
          <w:numId w:val="2"/>
        </w:numPr>
        <w:spacing w:after="40" w:before="40"/>
      </w:pPr>
      <w:r>
        <w:rPr>
          <w:rFonts w:ascii="Arial" w:cs="Arial" w:eastAsia="Arial" w:hAnsi="Arial"/>
          <w:b w:val="false"/>
          <w:bCs w:val="false"/>
          <w:color w:val="111111"/>
          <w:sz w:val="19"/>
          <w:szCs w:val="19"/>
        </w:rPr>
        <w:t xml:space="preserve">Pass (trade_id, strategy_id, symbol) as params</w:t>
      </w:r>
    </w:p>
    <w:p>
      <w:pPr>
        <w:pStyle w:val="ListParagraph"/>
        <w:numPr>
          <w:ilvl w:val="0"/>
          <w:numId w:val="2"/>
        </w:numPr>
        <w:spacing w:after="40" w:before="40"/>
      </w:pPr>
      <w:r>
        <w:rPr>
          <w:rFonts w:ascii="Arial" w:cs="Arial" w:eastAsia="Arial" w:hAnsi="Arial"/>
          <w:b w:val="false"/>
          <w:bCs w:val="false"/>
          <w:color w:val="111111"/>
          <w:sz w:val="19"/>
          <w:szCs w:val="19"/>
        </w:rPr>
        <w:t xml:space="preserve">The LIMIT 1 ensures only the most recent un-linked signal for that strategy+pair gets claimed</w:t>
      </w:r>
    </w:p>
    <w:p>
      <w:pPr>
        <w:spacing w:after="60" w:before="120"/>
      </w:pPr>
    </w:p>
    <w:p>
      <w:pPr>
        <w:pStyle w:val="Heading2"/>
        <w:spacing w:after="80" w:before="220"/>
      </w:pPr>
      <w:r>
        <w:rPr>
          <w:rFonts w:ascii="Arial" w:cs="Arial" w:eastAsia="Arial" w:hAnsi="Arial"/>
          <w:b/>
          <w:bCs/>
          <w:color w:val="2E5FA3"/>
          <w:sz w:val="24"/>
          <w:szCs w:val="24"/>
        </w:rPr>
        <w:t xml:space="preserve">3.3  Account Profiles Currency = USD (Should Be ZAR)</w:t>
      </w:r>
    </w:p>
    <w:p>
      <w:pPr>
        <w:spacing w:after="80" w:before="80"/>
      </w:pPr>
      <w:r>
        <w:rPr>
          <w:rFonts w:ascii="Arial" w:cs="Arial" w:eastAsia="Arial" w:hAnsi="Arial"/>
          <w:b/>
          <w:bCs/>
          <w:color w:val="FFFFFF"/>
          <w:sz w:val="17"/>
          <w:szCs w:val="17"/>
          <w:shd w:fill="B45309" w:color="auto" w:val="clear"/>
        </w:rPr>
        <w:t xml:space="preserve"> LOW </w:t>
      </w:r>
      <w:r>
        <w:rPr>
          <w:rFonts w:ascii="Arial" w:cs="Arial" w:eastAsia="Arial" w:hAnsi="Arial"/>
          <w:sz w:val="17"/>
          <w:szCs w:val="17"/>
        </w:rPr>
        <w:t xml:space="preserve">  </w:t>
      </w:r>
      <w:r>
        <w:rPr>
          <w:rFonts w:ascii="Arial" w:cs="Arial" w:eastAsia="Arial" w:hAnsi="Arial"/>
          <w:color w:val="111111"/>
          <w:sz w:val="19"/>
          <w:szCs w:val="19"/>
        </w:rPr>
        <w:t xml:space="preserve">Dashboard labels show USD, account is ZAR</w:t>
      </w:r>
    </w:p>
    <w:p>
      <w:pPr>
        <w:spacing w:after="60" w:before="60"/>
      </w:pPr>
      <w:r>
        <w:rPr>
          <w:rFonts w:ascii="Arial" w:cs="Arial" w:eastAsia="Arial" w:hAnsi="Arial"/>
          <w:b w:val="false"/>
          <w:bCs w:val="false"/>
          <w:i w:val="false"/>
          <w:iCs w:val="false"/>
          <w:color w:val="111111"/>
          <w:sz w:val="20"/>
          <w:szCs w:val="20"/>
        </w:rPr>
        <w:t xml:space="preserve">The DB seed in 01_schema.sql inserts Demo/Live/Paper accounts with currency = 'USD'. Leo's Exness account is ZAR.</w:t>
      </w:r>
    </w:p>
    <w:p>
      <w:pPr>
        <w:pStyle w:val="Heading3"/>
        <w:spacing w:after="60" w:before="160"/>
      </w:pPr>
      <w:r>
        <w:rPr>
          <w:rFonts w:ascii="Arial" w:cs="Arial" w:eastAsia="Arial" w:hAnsi="Arial"/>
          <w:b/>
          <w:bCs/>
          <w:color w:val="475569"/>
          <w:sz w:val="21"/>
          <w:szCs w:val="21"/>
        </w:rPr>
        <w:t xml:space="preserve">Fix</w:t>
      </w:r>
    </w:p>
    <w:p>
      <w:pPr>
        <w:pStyle w:val="ListParagraph"/>
        <w:numPr>
          <w:ilvl w:val="0"/>
          <w:numId w:val="2"/>
        </w:numPr>
        <w:spacing w:after="40" w:before="40"/>
      </w:pPr>
      <w:r>
        <w:rPr>
          <w:rFonts w:ascii="Arial" w:cs="Arial" w:eastAsia="Arial" w:hAnsi="Arial"/>
          <w:b w:val="false"/>
          <w:bCs w:val="false"/>
          <w:color w:val="111111"/>
          <w:sz w:val="19"/>
          <w:szCs w:val="19"/>
        </w:rPr>
        <w:t xml:space="preserve">Run: UPDATE account_profiles SET currency = 'ZAR' WHERE account_type IN ('DEMO', 'PAPER');</w:t>
      </w:r>
    </w:p>
    <w:p>
      <w:pPr>
        <w:pStyle w:val="ListParagraph"/>
        <w:numPr>
          <w:ilvl w:val="0"/>
          <w:numId w:val="2"/>
        </w:numPr>
        <w:spacing w:after="40" w:before="40"/>
      </w:pPr>
      <w:r>
        <w:rPr>
          <w:rFonts w:ascii="Arial" w:cs="Arial" w:eastAsia="Arial" w:hAnsi="Arial"/>
          <w:b w:val="false"/>
          <w:bCs w:val="false"/>
          <w:color w:val="111111"/>
          <w:sz w:val="19"/>
          <w:szCs w:val="19"/>
        </w:rPr>
        <w:t xml:space="preserve">Live account: update when actually going live to avoid confusion</w:t>
      </w:r>
    </w:p>
    <w:p>
      <w:r>
        <w:br w:type="page"/>
      </w:r>
    </w:p>
    <w:p>
      <w:pPr>
        <w:pStyle w:val="Heading1"/>
        <w:pBdr>
          <w:bottom w:val="single" w:color="2E5FA3" w:sz="6" w:space="4"/>
        </w:pBdr>
        <w:spacing w:after="100" w:before="280"/>
      </w:pPr>
      <w:r>
        <w:rPr>
          <w:rFonts w:ascii="Arial" w:cs="Arial" w:eastAsia="Arial" w:hAnsi="Arial"/>
          <w:b/>
          <w:bCs/>
          <w:color w:val="1B2A4A"/>
          <w:sz w:val="30"/>
          <w:szCs w:val="30"/>
        </w:rPr>
        <w:t xml:space="preserve">4  Live Readiness Sprint — Phase Status</w:t>
      </w:r>
    </w:p>
    <w:p>
      <w:pPr>
        <w:spacing w:after="60" w:before="60"/>
      </w:pPr>
      <w:r>
        <w:rPr>
          <w:rFonts w:ascii="Arial" w:cs="Arial" w:eastAsia="Arial" w:hAnsi="Arial"/>
          <w:b w:val="false"/>
          <w:bCs w:val="false"/>
          <w:i w:val="false"/>
          <w:iCs w:val="false"/>
          <w:color w:val="111111"/>
          <w:sz w:val="20"/>
          <w:szCs w:val="20"/>
        </w:rPr>
        <w:t xml:space="preserve">Handover doc from 2026-05-03 session. Phases 1–8. Demo account: R50 000 ZAR on Exness MT5 (DEMO). Target risk: 1% = R500 max loss per trade.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476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3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 / Owner</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PENDING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1 — Circuit Breaker</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20% DD hard stop, magic number filter, /pause /resume verify, restart reconciliation</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PENDING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2 — ATR Lot Sizing (1% risk)</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risk_per_trade_pct: 10.0 → 1.0, wire live account balance into risk_manager</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PENDING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3 — Breakeven + Manual Trade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Breakeven SL at 1:1 RR, /trade + /close_manual end-to-end test, news blackout verify</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PENDING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4 — Enable &gt;60% WR Strategies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Enable gold_momentum_breakout, rsi_pullback, ma_crossover, rsi_extremes_scalp in strategies.yaml</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PENDING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5 — E2E Validation Script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17-test pipeline: pair coverage, lot sizing, SL/TP levels, signal-to-trade flow</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6 — Dashboard Live Data</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Done: signals taken, connectivity, net_pnl. Remaining: live account equity, risk metrics panel</w:t>
            </w:r>
          </w:p>
        </w:tc>
      </w:tr>
      <w:tr>
        <w:tc>
          <w:tcPr>
            <w:tcW w:type="dxa" w:w="14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center"/>
            </w:pPr>
            <w:r>
              <w:rPr>
                <w:rFonts w:ascii="Arial" w:cs="Arial" w:eastAsia="Arial" w:hAnsi="Arial"/>
                <w:b/>
                <w:bCs/>
                <w:color w:val="475569"/>
                <w:sz w:val="16"/>
                <w:szCs w:val="16"/>
              </w:rPr>
              <w:t xml:space="preserve">PENDING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Phase 8 — 48-Hour Demo Run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Acceptance: &lt;12% DD, ≥60% WR, no runaway positions, morning brief firing at 08:00 SAST</w:t>
            </w:r>
          </w:p>
        </w:tc>
      </w:tr>
    </w:tbl>
    <w:p>
      <w:pPr>
        <w:spacing w:after="60" w:before="120"/>
      </w:pPr>
    </w:p>
    <w:p>
      <w:pPr>
        <w:pStyle w:val="Heading2"/>
        <w:spacing w:after="80" w:before="220"/>
      </w:pPr>
      <w:r>
        <w:rPr>
          <w:rFonts w:ascii="Arial" w:cs="Arial" w:eastAsia="Arial" w:hAnsi="Arial"/>
          <w:b/>
          <w:bCs/>
          <w:color w:val="2E5FA3"/>
          <w:sz w:val="24"/>
          <w:szCs w:val="24"/>
        </w:rPr>
        <w:t xml:space="preserve">Phase 1 — Circuit Breaker  (Detail)</w:t>
      </w:r>
    </w:p>
    <w:p>
      <w:pPr>
        <w:pStyle w:val="ListParagraph"/>
        <w:numPr>
          <w:ilvl w:val="0"/>
          <w:numId w:val="2"/>
        </w:numPr>
        <w:spacing w:after="40" w:before="40"/>
      </w:pPr>
      <w:r>
        <w:rPr>
          <w:rFonts w:ascii="Arial" w:cs="Arial" w:eastAsia="Arial" w:hAnsi="Arial"/>
          <w:b w:val="false"/>
          <w:bCs w:val="false"/>
          <w:color w:val="111111"/>
          <w:sz w:val="19"/>
          <w:szCs w:val="19"/>
        </w:rPr>
        <w:t xml:space="preserve">Hard stop: if account equity drops by 20% from peak, pause all new entries and send Telegram alert</w:t>
      </w:r>
    </w:p>
    <w:p>
      <w:pPr>
        <w:pStyle w:val="ListParagraph"/>
        <w:numPr>
          <w:ilvl w:val="0"/>
          <w:numId w:val="2"/>
        </w:numPr>
        <w:spacing w:after="40" w:before="40"/>
      </w:pPr>
      <w:r>
        <w:rPr>
          <w:rFonts w:ascii="Arial" w:cs="Arial" w:eastAsia="Arial" w:hAnsi="Arial"/>
          <w:b w:val="false"/>
          <w:bCs w:val="false"/>
          <w:color w:val="111111"/>
          <w:sz w:val="19"/>
          <w:szCs w:val="19"/>
        </w:rPr>
        <w:t xml:space="preserve">Location to add: paper_engine.py — check at the top of each strategy scan cycle</w:t>
      </w:r>
    </w:p>
    <w:p>
      <w:pPr>
        <w:pStyle w:val="ListParagraph"/>
        <w:numPr>
          <w:ilvl w:val="0"/>
          <w:numId w:val="2"/>
        </w:numPr>
        <w:spacing w:after="40" w:before="40"/>
      </w:pPr>
      <w:r>
        <w:rPr>
          <w:rFonts w:ascii="Arial" w:cs="Arial" w:eastAsia="Arial" w:hAnsi="Arial"/>
          <w:b w:val="false"/>
          <w:bCs w:val="false"/>
          <w:color w:val="111111"/>
          <w:sz w:val="19"/>
          <w:szCs w:val="19"/>
        </w:rPr>
        <w:t xml:space="preserve">Magic number filter: _get_bot_positions() already filters by magic. Verify it is correct for all active strategies</w:t>
      </w:r>
    </w:p>
    <w:p>
      <w:pPr>
        <w:pStyle w:val="ListParagraph"/>
        <w:numPr>
          <w:ilvl w:val="0"/>
          <w:numId w:val="2"/>
        </w:numPr>
        <w:spacing w:after="40" w:before="40"/>
      </w:pPr>
      <w:r>
        <w:rPr>
          <w:rFonts w:ascii="Arial" w:cs="Arial" w:eastAsia="Arial" w:hAnsi="Arial"/>
          <w:b w:val="false"/>
          <w:bCs w:val="false"/>
          <w:color w:val="111111"/>
          <w:sz w:val="19"/>
          <w:szCs w:val="19"/>
        </w:rPr>
        <w:t xml:space="preserve">Restart reconciliation: on engine start, call positions_get() to re-adopt any open bot positions into the trades table (skeleton exists at line ~450)</w:t>
      </w:r>
    </w:p>
    <w:p>
      <w:pPr>
        <w:pStyle w:val="ListParagraph"/>
        <w:numPr>
          <w:ilvl w:val="0"/>
          <w:numId w:val="2"/>
        </w:numPr>
        <w:spacing w:after="40" w:before="40"/>
      </w:pPr>
      <w:r>
        <w:rPr>
          <w:rFonts w:ascii="Arial" w:cs="Arial" w:eastAsia="Arial" w:hAnsi="Arial"/>
          <w:b w:val="false"/>
          <w:bCs w:val="false"/>
          <w:color w:val="111111"/>
          <w:sz w:val="19"/>
          <w:szCs w:val="19"/>
        </w:rPr>
        <w:t xml:space="preserve">/pause and /resume: router.pause_bot() and router.resume_bot() exist but need a shared pause_flag read by paper_engine.py's main loop</w:t>
      </w:r>
    </w:p>
    <w:p>
      <w:pPr>
        <w:pStyle w:val="Heading2"/>
        <w:spacing w:after="80" w:before="220"/>
      </w:pPr>
      <w:r>
        <w:rPr>
          <w:rFonts w:ascii="Arial" w:cs="Arial" w:eastAsia="Arial" w:hAnsi="Arial"/>
          <w:b/>
          <w:bCs/>
          <w:color w:val="2E5FA3"/>
          <w:sz w:val="24"/>
          <w:szCs w:val="24"/>
        </w:rPr>
        <w:t xml:space="preserve">Phase 2 — ATR Lot Sizing  (Detail)</w:t>
      </w:r>
    </w:p>
    <w:p>
      <w:pPr>
        <w:pStyle w:val="ListParagraph"/>
        <w:numPr>
          <w:ilvl w:val="0"/>
          <w:numId w:val="2"/>
        </w:numPr>
        <w:spacing w:after="40" w:before="40"/>
      </w:pPr>
      <w:r>
        <w:rPr>
          <w:rFonts w:ascii="Arial" w:cs="Arial" w:eastAsia="Arial" w:hAnsi="Arial"/>
          <w:b w:val="false"/>
          <w:bCs w:val="false"/>
          <w:color w:val="111111"/>
          <w:sz w:val="19"/>
          <w:szCs w:val="19"/>
        </w:rPr>
        <w:t xml:space="preserve">risk_per_trade_pct is currently 10.0 in config — drop to 1.0 before any live-adjacent run</w:t>
      </w:r>
    </w:p>
    <w:p>
      <w:pPr>
        <w:pStyle w:val="ListParagraph"/>
        <w:numPr>
          <w:ilvl w:val="0"/>
          <w:numId w:val="2"/>
        </w:numPr>
        <w:spacing w:after="40" w:before="40"/>
      </w:pPr>
      <w:r>
        <w:rPr>
          <w:rFonts w:ascii="Arial" w:cs="Arial" w:eastAsia="Arial" w:hAnsi="Arial"/>
          <w:b w:val="false"/>
          <w:bCs w:val="false"/>
          <w:color w:val="111111"/>
          <w:sz w:val="19"/>
          <w:szCs w:val="19"/>
        </w:rPr>
        <w:t xml:space="preserve">risk_manager.calculate_lot_size(symbol, sl_points) uses account_balance from MT5. Verify it reads live balance, not a hardcoded figure</w:t>
      </w:r>
    </w:p>
    <w:p>
      <w:pPr>
        <w:pStyle w:val="ListParagraph"/>
        <w:numPr>
          <w:ilvl w:val="0"/>
          <w:numId w:val="2"/>
        </w:numPr>
        <w:spacing w:after="40" w:before="40"/>
      </w:pPr>
      <w:r>
        <w:rPr>
          <w:rFonts w:ascii="Arial" w:cs="Arial" w:eastAsia="Arial" w:hAnsi="Arial"/>
          <w:b w:val="false"/>
          <w:bCs w:val="false"/>
          <w:color w:val="111111"/>
          <w:sz w:val="19"/>
          <w:szCs w:val="19"/>
        </w:rPr>
        <w:t xml:space="preserve">Formula: lot_size = (balance * 0.01) / (sl_points * point_value). Verify point_value is correct for XAUUSD (100 oz per lot) vs FX (100,000 units)</w:t>
      </w:r>
    </w:p>
    <w:p>
      <w:pPr>
        <w:pStyle w:val="Heading2"/>
        <w:spacing w:after="80" w:before="220"/>
      </w:pPr>
      <w:r>
        <w:rPr>
          <w:rFonts w:ascii="Arial" w:cs="Arial" w:eastAsia="Arial" w:hAnsi="Arial"/>
          <w:b/>
          <w:bCs/>
          <w:color w:val="2E5FA3"/>
          <w:sz w:val="24"/>
          <w:szCs w:val="24"/>
        </w:rPr>
        <w:t xml:space="preserve">Phase 4 — Strategies to Enable  (Detail)</w:t>
      </w:r>
    </w:p>
    <w:p>
      <w:pPr>
        <w:spacing w:after="60" w:before="60"/>
      </w:pPr>
      <w:r>
        <w:rPr>
          <w:rFonts w:ascii="Arial" w:cs="Arial" w:eastAsia="Arial" w:hAnsi="Arial"/>
          <w:b w:val="false"/>
          <w:bCs w:val="false"/>
          <w:i/>
          <w:iCs/>
          <w:color w:val="111111"/>
          <w:sz w:val="20"/>
          <w:szCs w:val="20"/>
        </w:rPr>
        <w:t xml:space="preserve">From the 2026-05-01 backtest — pairs with &gt;60% WR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2960"/>
      </w:tblGrid>
      <w:tr>
        <w:tc>
          <w:tcPr>
            <w:tcW w:type="dxa" w:w="3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Strategy</w:t>
            </w:r>
          </w:p>
        </w:tc>
        <w:tc>
          <w:tcPr>
            <w:tcW w:type="dxa" w:w="2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Pair</w:t>
            </w:r>
          </w:p>
        </w:tc>
        <w:tc>
          <w:tcPr>
            <w:tcW w:type="dxa" w:w="1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WR</w:t>
            </w:r>
          </w:p>
        </w:tc>
        <w:tc>
          <w:tcPr>
            <w:tcW w:type="dxa" w:w="296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gold_momentum_breakout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XAUUSD H4</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64%</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72 trades — most significant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rsi_pullback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XAUUSD H4</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60%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55 trades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rsi_pullback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GBPJPY H4</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80%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Enable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rsi_pullback</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USOIL H4</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100%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Monitor only — small sample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ma_crossover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USDJPY H4</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67%</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18 trades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ma_crossover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GBPUSD H4</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64%</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11 trades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ma_crossover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EURUSD D1</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80%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Enable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rsi_extremes_scalp</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USOIL M15</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75%</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8 trades — small sample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bb_squeeze_scalp</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USDJPY M15</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100%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2 trades — monitor only</w:t>
            </w:r>
          </w:p>
        </w:tc>
      </w:tr>
    </w:tbl>
    <w:p>
      <w:r>
        <w:br w:type="page"/>
      </w:r>
    </w:p>
    <w:p>
      <w:pPr>
        <w:pStyle w:val="Heading1"/>
        <w:pBdr>
          <w:bottom w:val="single" w:color="2E5FA3" w:sz="6" w:space="4"/>
        </w:pBdr>
        <w:spacing w:after="100" w:before="280"/>
      </w:pPr>
      <w:r>
        <w:rPr>
          <w:rFonts w:ascii="Arial" w:cs="Arial" w:eastAsia="Arial" w:hAnsi="Arial"/>
          <w:b/>
          <w:bCs/>
          <w:color w:val="1B2A4A"/>
          <w:sz w:val="30"/>
          <w:szCs w:val="30"/>
        </w:rPr>
        <w:t xml:space="preserve">5  Critical Patterns &amp; Gotchas</w:t>
      </w:r>
    </w:p>
    <w:p>
      <w:pPr>
        <w:spacing w:after="60" w:before="60"/>
      </w:pPr>
      <w:r>
        <w:rPr>
          <w:rFonts w:ascii="Arial" w:cs="Arial" w:eastAsia="Arial" w:hAnsi="Arial"/>
          <w:b w:val="false"/>
          <w:bCs w:val="false"/>
          <w:i w:val="false"/>
          <w:iCs w:val="false"/>
          <w:color w:val="111111"/>
          <w:sz w:val="20"/>
          <w:szCs w:val="20"/>
        </w:rPr>
        <w:t xml:space="preserve">Read these before editing any .py file. Failure to follow these rules has caused silent corruption in past sessions.</w:t>
      </w:r>
    </w:p>
    <w:p>
      <w:pPr>
        <w:spacing w:after="60" w:before="120"/>
      </w:pPr>
    </w:p>
    <w:p>
      <w:pPr>
        <w:pStyle w:val="Heading2"/>
        <w:spacing w:after="80" w:before="220"/>
      </w:pPr>
      <w:r>
        <w:rPr>
          <w:rFonts w:ascii="Arial" w:cs="Arial" w:eastAsia="Arial" w:hAnsi="Arial"/>
          <w:b/>
          <w:bCs/>
          <w:color w:val="2E5FA3"/>
          <w:sz w:val="24"/>
          <w:szCs w:val="24"/>
        </w:rPr>
        <w:t xml:space="preserve">5.1  Never Use Edit Tool on .py Files</w:t>
      </w:r>
    </w:p>
    <w:p>
      <w:pPr>
        <w:spacing w:after="80" w:before="80"/>
      </w:pPr>
      <w:r>
        <w:rPr>
          <w:rFonts w:ascii="Arial" w:cs="Arial" w:eastAsia="Arial" w:hAnsi="Arial"/>
          <w:b/>
          <w:bCs/>
          <w:color w:val="FFFFFF"/>
          <w:sz w:val="17"/>
          <w:szCs w:val="17"/>
          <w:shd w:fill="B91C1C" w:color="auto" w:val="clear"/>
        </w:rPr>
        <w:t xml:space="preserve"> RULE </w:t>
      </w:r>
      <w:r>
        <w:rPr>
          <w:rFonts w:ascii="Arial" w:cs="Arial" w:eastAsia="Arial" w:hAnsi="Arial"/>
          <w:sz w:val="17"/>
          <w:szCs w:val="17"/>
        </w:rPr>
        <w:t xml:space="preserve">  </w:t>
      </w:r>
      <w:r>
        <w:rPr>
          <w:rFonts w:ascii="Arial" w:cs="Arial" w:eastAsia="Arial" w:hAnsi="Arial"/>
          <w:color w:val="111111"/>
          <w:sz w:val="19"/>
          <w:szCs w:val="19"/>
        </w:rPr>
        <w:t xml:space="preserve">The Edit tool silently introduces UTF-16 null bytes into Python files</w:t>
      </w:r>
    </w:p>
    <w:p>
      <w:pPr>
        <w:spacing w:after="60" w:before="60"/>
      </w:pPr>
      <w:r>
        <w:rPr>
          <w:rFonts w:ascii="Arial" w:cs="Arial" w:eastAsia="Arial" w:hAnsi="Arial"/>
          <w:b w:val="false"/>
          <w:bCs w:val="false"/>
          <w:i w:val="false"/>
          <w:iCs w:val="false"/>
          <w:color w:val="111111"/>
          <w:sz w:val="20"/>
          <w:szCs w:val="20"/>
        </w:rPr>
        <w:t xml:space="preserve">Python on Windows exits silently. Linux Python says "cannot contain null bytes". Either way, the file is broken with no error.</w:t>
      </w:r>
    </w:p>
    <w:p>
      <w:pPr>
        <w:pStyle w:val="Heading3"/>
        <w:spacing w:after="60" w:before="160"/>
      </w:pPr>
      <w:r>
        <w:rPr>
          <w:rFonts w:ascii="Arial" w:cs="Arial" w:eastAsia="Arial" w:hAnsi="Arial"/>
          <w:b/>
          <w:bCs/>
          <w:color w:val="475569"/>
          <w:sz w:val="21"/>
          <w:szCs w:val="21"/>
        </w:rPr>
        <w:t xml:space="preserve">Correct pattern for all .py edits:</w:t>
      </w:r>
    </w:p>
    <w:p>
      <w:pPr>
        <w:shd w:fill="F1F5F9" w:val="clear"/>
        <w:spacing w:after="80" w:before="80"/>
      </w:pPr>
      <w:r>
        <w:rPr>
          <w:rFonts w:ascii="Courier New" w:cs="Courier New" w:eastAsia="Courier New" w:hAnsi="Courier New"/>
          <w:sz w:val="17"/>
          <w:szCs w:val="17"/>
        </w:rPr>
        <w:t xml:space="preserve">python3 &lt;&lt; 'EOF'
with open(path,'rb') as f: src = f.read().replace(b'\x00',b'').decode()
src = src.replace(old, new)
with open(path,'w') as f: f.write(src)
EOF</w:t>
      </w:r>
    </w:p>
    <w:p>
      <w:pPr>
        <w:pStyle w:val="ListParagraph"/>
        <w:numPr>
          <w:ilvl w:val="0"/>
          <w:numId w:val="2"/>
        </w:numPr>
        <w:spacing w:after="40" w:before="40"/>
      </w:pPr>
      <w:r>
        <w:rPr>
          <w:rFonts w:ascii="Arial" w:cs="Arial" w:eastAsia="Arial" w:hAnsi="Arial"/>
          <w:b w:val="false"/>
          <w:bCs w:val="false"/>
          <w:color w:val="111111"/>
          <w:sz w:val="19"/>
          <w:szCs w:val="19"/>
        </w:rPr>
        <w:t xml:space="preserve">After every .py write, verify with Read tool or grep for the changed string</w:t>
      </w:r>
    </w:p>
    <w:p>
      <w:pPr>
        <w:pStyle w:val="ListParagraph"/>
        <w:numPr>
          <w:ilvl w:val="0"/>
          <w:numId w:val="2"/>
        </w:numPr>
        <w:spacing w:after="40" w:before="40"/>
      </w:pPr>
      <w:r>
        <w:rPr>
          <w:rFonts w:ascii="Arial" w:cs="Arial" w:eastAsia="Arial" w:hAnsi="Arial"/>
          <w:b w:val="false"/>
          <w:bCs w:val="false"/>
          <w:color w:val="111111"/>
          <w:sz w:val="19"/>
          <w:szCs w:val="19"/>
        </w:rPr>
        <w:t xml:space="preserve">To detect null bytes: python3 -c "open(path,'rb').read().count(b'\\x00')"</w:t>
      </w:r>
    </w:p>
    <w:p>
      <w:pPr>
        <w:pStyle w:val="Heading2"/>
        <w:spacing w:after="80" w:before="220"/>
      </w:pPr>
      <w:r>
        <w:rPr>
          <w:rFonts w:ascii="Arial" w:cs="Arial" w:eastAsia="Arial" w:hAnsi="Arial"/>
          <w:b/>
          <w:bCs/>
          <w:color w:val="2E5FA3"/>
          <w:sz w:val="24"/>
          <w:szCs w:val="24"/>
        </w:rPr>
        <w:t xml:space="preserve">5.2  DB Timestamps Are SAST, Not UTC</w:t>
      </w:r>
    </w:p>
    <w:p>
      <w:pPr>
        <w:spacing w:after="60" w:before="60"/>
      </w:pPr>
      <w:r>
        <w:rPr>
          <w:rFonts w:ascii="Arial" w:cs="Arial" w:eastAsia="Arial" w:hAnsi="Arial"/>
          <w:b w:val="false"/>
          <w:bCs w:val="false"/>
          <w:i w:val="false"/>
          <w:iCs w:val="false"/>
          <w:color w:val="111111"/>
          <w:sz w:val="20"/>
          <w:szCs w:val="20"/>
        </w:rPr>
        <w:t xml:space="preserve">All data in PostgreSQL is stored in SAST (UTC+2) because MT5 bridge uses datetime.fromtimestamp() on Leo's Windows machine. Session windows in base_strategy.py are defined in UTC. A 2-hour mismatch kills all session-filtered signals.</w:t>
      </w:r>
    </w:p>
    <w:p>
      <w:pPr>
        <w:pStyle w:val="ListParagraph"/>
        <w:numPr>
          <w:ilvl w:val="0"/>
          <w:numId w:val="2"/>
        </w:numPr>
        <w:spacing w:after="40" w:before="40"/>
      </w:pPr>
      <w:r>
        <w:rPr>
          <w:rFonts w:ascii="Arial" w:cs="Arial" w:eastAsia="Arial" w:hAnsi="Arial"/>
          <w:b w:val="false"/>
          <w:bCs w:val="false"/>
          <w:color w:val="111111"/>
          <w:sz w:val="19"/>
          <w:szCs w:val="19"/>
        </w:rPr>
        <w:t xml:space="preserve">When writing any time comparison: confirm which timezone each side is in before comparing</w:t>
      </w:r>
    </w:p>
    <w:p>
      <w:pPr>
        <w:pStyle w:val="ListParagraph"/>
        <w:numPr>
          <w:ilvl w:val="0"/>
          <w:numId w:val="2"/>
        </w:numPr>
        <w:spacing w:after="40" w:before="40"/>
      </w:pPr>
      <w:r>
        <w:rPr>
          <w:rFonts w:ascii="Arial" w:cs="Arial" w:eastAsia="Arial" w:hAnsi="Arial"/>
          <w:b w:val="false"/>
          <w:bCs w:val="false"/>
          <w:color w:val="111111"/>
          <w:sz w:val="19"/>
          <w:szCs w:val="19"/>
        </w:rPr>
        <w:t xml:space="preserve">Affected strategies: ORB, vwap_momentum, bb_squeeze_scalp, rsi_extremes_scalp (all have session filters)</w:t>
      </w:r>
    </w:p>
    <w:p>
      <w:pPr>
        <w:pStyle w:val="Heading2"/>
        <w:spacing w:after="80" w:before="220"/>
      </w:pPr>
      <w:r>
        <w:rPr>
          <w:rFonts w:ascii="Arial" w:cs="Arial" w:eastAsia="Arial" w:hAnsi="Arial"/>
          <w:b/>
          <w:bCs/>
          <w:color w:val="2E5FA3"/>
          <w:sz w:val="24"/>
          <w:szCs w:val="24"/>
        </w:rPr>
        <w:t xml:space="preserve">5.3  Backtest Engine Ignores strategies.yaml Params</w:t>
      </w:r>
    </w:p>
    <w:p>
      <w:pPr>
        <w:spacing w:after="60" w:before="60"/>
      </w:pPr>
      <w:r>
        <w:rPr>
          <w:rFonts w:ascii="Arial" w:cs="Arial" w:eastAsia="Arial" w:hAnsi="Arial"/>
          <w:b w:val="false"/>
          <w:bCs w:val="false"/>
          <w:i w:val="false"/>
          <w:iCs w:val="false"/>
          <w:color w:val="111111"/>
          <w:sz w:val="20"/>
          <w:szCs w:val="20"/>
        </w:rPr>
        <w:t xml:space="preserve">The backtest engine instantiates strategy classes with no arguments: strat_class(). Only the hardcoded __init__ defaults are used. YAML parameter values are ignored during backtests.</w:t>
      </w:r>
    </w:p>
    <w:p>
      <w:pPr>
        <w:pStyle w:val="ListParagraph"/>
        <w:numPr>
          <w:ilvl w:val="0"/>
          <w:numId w:val="2"/>
        </w:numPr>
        <w:spacing w:after="40" w:before="40"/>
      </w:pPr>
      <w:r>
        <w:rPr>
          <w:rFonts w:ascii="Arial" w:cs="Arial" w:eastAsia="Arial" w:hAnsi="Arial"/>
          <w:b w:val="false"/>
          <w:bCs w:val="false"/>
          <w:color w:val="111111"/>
          <w:sz w:val="19"/>
          <w:szCs w:val="19"/>
        </w:rPr>
        <w:t xml:space="preserve">To change backtest behaviour: edit the strategy __init__ defaults directly</w:t>
      </w:r>
    </w:p>
    <w:p>
      <w:pPr>
        <w:pStyle w:val="ListParagraph"/>
        <w:numPr>
          <w:ilvl w:val="0"/>
          <w:numId w:val="2"/>
        </w:numPr>
        <w:spacing w:after="40" w:before="40"/>
      </w:pPr>
      <w:r>
        <w:rPr>
          <w:rFonts w:ascii="Arial" w:cs="Arial" w:eastAsia="Arial" w:hAnsi="Arial"/>
          <w:b w:val="false"/>
          <w:bCs w:val="false"/>
          <w:color w:val="111111"/>
          <w:sz w:val="19"/>
          <w:szCs w:val="19"/>
        </w:rPr>
        <w:t xml:space="preserve">YAML params are used by the live/paper engine only</w:t>
      </w:r>
    </w:p>
    <w:p>
      <w:pPr>
        <w:pStyle w:val="Heading2"/>
        <w:spacing w:after="80" w:before="220"/>
      </w:pPr>
      <w:r>
        <w:rPr>
          <w:rFonts w:ascii="Arial" w:cs="Arial" w:eastAsia="Arial" w:hAnsi="Arial"/>
          <w:b/>
          <w:bCs/>
          <w:color w:val="2E5FA3"/>
          <w:sz w:val="24"/>
          <w:szCs w:val="24"/>
        </w:rPr>
        <w:t xml:space="preserve">5.4  use_partial_tp=True Requires ~80% WR</w:t>
      </w:r>
    </w:p>
    <w:p>
      <w:pPr>
        <w:spacing w:after="60" w:before="60"/>
      </w:pPr>
      <w:r>
        <w:rPr>
          <w:rFonts w:ascii="Arial" w:cs="Arial" w:eastAsia="Arial" w:hAnsi="Arial"/>
          <w:b w:val="false"/>
          <w:bCs w:val="false"/>
          <w:i w:val="false"/>
          <w:iCs w:val="false"/>
          <w:color w:val="111111"/>
          <w:sz w:val="20"/>
          <w:szCs w:val="20"/>
        </w:rPr>
        <w:t xml:space="preserve">The default use_partial_tp=True splits the position at TP1, which requires a very high WR to be profitable at 2:1 RR. All crypto strategies must set use_partial_tp=False. This is why multi_ema_crypto_scalper, silver_bullet_crypto, and power_of_3_amd were disabled.</w:t>
      </w:r>
    </w:p>
    <w:p>
      <w:pPr>
        <w:pStyle w:val="Heading2"/>
        <w:spacing w:after="80" w:before="220"/>
      </w:pPr>
      <w:r>
        <w:rPr>
          <w:rFonts w:ascii="Arial" w:cs="Arial" w:eastAsia="Arial" w:hAnsi="Arial"/>
          <w:b/>
          <w:bCs/>
          <w:color w:val="2E5FA3"/>
          <w:sz w:val="24"/>
          <w:szCs w:val="24"/>
        </w:rPr>
        <w:t xml:space="preserve">5.5  YAML Files Have Null Bytes</w:t>
      </w:r>
    </w:p>
    <w:p>
      <w:pPr>
        <w:spacing w:after="60" w:before="60"/>
      </w:pPr>
      <w:r>
        <w:rPr>
          <w:rFonts w:ascii="Arial" w:cs="Arial" w:eastAsia="Arial" w:hAnsi="Arial"/>
          <w:b w:val="false"/>
          <w:bCs w:val="false"/>
          <w:i w:val="false"/>
          <w:iCs w:val="false"/>
          <w:color w:val="111111"/>
          <w:sz w:val="20"/>
          <w:szCs w:val="20"/>
        </w:rPr>
        <w:t xml:space="preserve">The strategies.yaml file has null bytes on the Linux mount. Copy to /tmp and strip before parsing:</w:t>
      </w:r>
    </w:p>
    <w:p>
      <w:pPr>
        <w:shd w:fill="F1F5F9" w:val="clear"/>
        <w:spacing w:after="80" w:before="80"/>
      </w:pPr>
      <w:r>
        <w:rPr>
          <w:rFonts w:ascii="Courier New" w:cs="Courier New" w:eastAsia="Courier New" w:hAnsi="Courier New"/>
          <w:sz w:val="17"/>
          <w:szCs w:val="17"/>
        </w:rPr>
        <w:t xml:space="preserve">with open(path,'rb') as f: data = f.read().replace(b'\x00',b'')
import yaml; cfg = yaml.safe_load(data)</w:t>
      </w:r>
    </w:p>
    <w:p>
      <w:pPr>
        <w:pStyle w:val="Heading2"/>
        <w:spacing w:after="80" w:before="220"/>
      </w:pPr>
      <w:r>
        <w:rPr>
          <w:rFonts w:ascii="Arial" w:cs="Arial" w:eastAsia="Arial" w:hAnsi="Arial"/>
          <w:b/>
          <w:bCs/>
          <w:color w:val="2E5FA3"/>
          <w:sz w:val="24"/>
          <w:szCs w:val="24"/>
        </w:rPr>
        <w:t xml:space="preserve">5.6  Scheduler Canonical File</w:t>
      </w:r>
    </w:p>
    <w:p>
      <w:pPr>
        <w:pStyle w:val="ListParagraph"/>
        <w:numPr>
          <w:ilvl w:val="0"/>
          <w:numId w:val="2"/>
        </w:numPr>
        <w:spacing w:after="40" w:before="40"/>
      </w:pPr>
      <w:r>
        <w:rPr>
          <w:rFonts w:ascii="Arial" w:cs="Arial" w:eastAsia="Arial" w:hAnsi="Arial"/>
          <w:b w:val="false"/>
          <w:bCs w:val="false"/>
          <w:color w:val="111111"/>
          <w:sz w:val="19"/>
          <w:szCs w:val="19"/>
        </w:rPr>
        <w:t xml:space="preserve">Edit scheduler/docker_jobs.py ONLY. scheduler/jobs.py is a thin shim and will be overwritten.</w:t>
      </w:r>
    </w:p>
    <w:p>
      <w:pPr>
        <w:pStyle w:val="ListParagraph"/>
        <w:numPr>
          <w:ilvl w:val="0"/>
          <w:numId w:val="2"/>
        </w:numPr>
        <w:spacing w:after="40" w:before="40"/>
      </w:pPr>
      <w:r>
        <w:rPr>
          <w:rFonts w:ascii="Arial" w:cs="Arial" w:eastAsia="Arial" w:hAnsi="Arial"/>
          <w:b w:val="false"/>
          <w:bCs w:val="false"/>
          <w:color w:val="111111"/>
          <w:sz w:val="19"/>
          <w:szCs w:val="19"/>
        </w:rPr>
        <w:t xml:space="preserve">Cowork scheduled task daily-tradepanel-automation fires at 02:04 SAST</w:t>
      </w:r>
    </w:p>
    <w:p>
      <w:pPr>
        <w:pStyle w:val="Heading1"/>
        <w:pBdr>
          <w:bottom w:val="single" w:color="2E5FA3" w:sz="6" w:space="4"/>
        </w:pBdr>
        <w:spacing w:after="100" w:before="280"/>
      </w:pPr>
      <w:r>
        <w:rPr>
          <w:rFonts w:ascii="Arial" w:cs="Arial" w:eastAsia="Arial" w:hAnsi="Arial"/>
          <w:b/>
          <w:bCs/>
          <w:color w:val="1B2A4A"/>
          <w:sz w:val="30"/>
          <w:szCs w:val="30"/>
        </w:rPr>
        <w:t xml:space="preserve">6  Database Schema Quick Reference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w:t>
            </w:r>
          </w:p>
        </w:tc>
        <w:tc>
          <w:tcPr>
            <w:tcW w:type="dxa" w:w="516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account_profiles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account_id, account_name, account_type (DEMO/LIVE/PAPER), currency, initial_balance</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trades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trade_id (UUID), strategy_id, account_id, mode, pair, direction, lot_size, entry_price, exit_price, net_pnl, gross_pnl, sl_price, tp_price, open_time, close_time, status (OPENED/CLOSED), mt5_ticket</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signals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signal_id, strategy_id, timestamp, pair, direction, timeframe, validity_window, indicator_values (JSONB), triggered_trade_id (UUID — NULL until trade opens)</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strategies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strategy_id, name, category, status, parameters (JSONB), version</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bot_health</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event_type (HEARTBEAT/ERROR), status, message, meta_data</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signal_outcomes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signal_id, outcome (TP1/TP2/TP3/SL/EXPIRED), bars_to_close, pnl_pips</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backtest_runs</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run_id, strategy_name, win_rate, sharpe_ratio, status (PASS/FAIL/REVIEW)</w:t>
            </w:r>
          </w:p>
        </w:tc>
      </w:tr>
      <w:tr>
        <w:tc>
          <w:tcPr>
            <w:tcW w:type="dxa" w:w="4200"/>
            <w:tcBorders>
              <w:top w:val="single" w:color="CBD5E1" w:sz="1"/>
              <w:left w:val="single" w:color="CBD5E1" w:sz="1"/>
              <w:bottom w:val="single" w:color="CBD5E1" w:sz="1"/>
              <w:right w:val="single" w:color="CBD5E1" w:sz="1"/>
            </w:tcBorders>
            <w:shd w:fill="F1F5F9" w:color="auto"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daily_summary</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total_pnl, win_rate, trade_count</w:t>
            </w:r>
          </w:p>
        </w:tc>
      </w:tr>
    </w:tbl>
    <w:p>
      <w:pPr>
        <w:spacing w:after="60" w:before="100"/>
      </w:pPr>
    </w:p>
    <w:p>
      <w:pPr>
        <w:spacing w:after="80" w:before="80"/>
      </w:pPr>
      <w:r>
        <w:rPr>
          <w:rFonts w:ascii="Arial" w:cs="Arial" w:eastAsia="Arial" w:hAnsi="Arial"/>
          <w:b/>
          <w:bCs/>
          <w:color w:val="FFFFFF"/>
          <w:sz w:val="17"/>
          <w:szCs w:val="17"/>
          <w:shd w:fill="B45309" w:color="auto" w:val="clear"/>
        </w:rPr>
        <w:t xml:space="preserve"> NOTE </w:t>
      </w:r>
      <w:r>
        <w:rPr>
          <w:rFonts w:ascii="Arial" w:cs="Arial" w:eastAsia="Arial" w:hAnsi="Arial"/>
          <w:sz w:val="17"/>
          <w:szCs w:val="17"/>
        </w:rPr>
        <w:t xml:space="preserve">  </w:t>
      </w:r>
      <w:r>
        <w:rPr>
          <w:rFonts w:ascii="Arial" w:cs="Arial" w:eastAsia="Arial" w:hAnsi="Arial"/>
          <w:color w:val="111111"/>
          <w:sz w:val="19"/>
          <w:szCs w:val="19"/>
        </w:rPr>
        <w:t xml:space="preserve">net_pnl is populated on trade close. triggered_trade_id is set when a trade opens from a signal. Both were NULL for all rows as of 2026-05-06 — see Section 3 for fixes.</w:t>
      </w:r>
    </w:p>
    <w:p>
      <w:r>
        <w:br w:type="page"/>
      </w:r>
    </w:p>
    <w:p>
      <w:pPr>
        <w:pStyle w:val="Heading1"/>
        <w:pBdr>
          <w:bottom w:val="single" w:color="2E5FA3" w:sz="6" w:space="4"/>
        </w:pBdr>
        <w:spacing w:after="100" w:before="280"/>
      </w:pPr>
      <w:r>
        <w:rPr>
          <w:rFonts w:ascii="Arial" w:cs="Arial" w:eastAsia="Arial" w:hAnsi="Arial"/>
          <w:b/>
          <w:bCs/>
          <w:color w:val="1B2A4A"/>
          <w:sz w:val="30"/>
          <w:szCs w:val="30"/>
        </w:rPr>
        <w:t xml:space="preserve">7  Strategy Status Snapshot  (as of 2026-05-01 Backtest)</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Strategy</w:t>
            </w:r>
          </w:p>
        </w:tc>
        <w:tc>
          <w:tcPr>
            <w:tcW w:type="dxa" w:w="1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Pair</w:t>
            </w:r>
          </w:p>
        </w:tc>
        <w:tc>
          <w:tcPr>
            <w:tcW w:type="dxa" w:w="1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Best WR</w:t>
            </w:r>
          </w:p>
        </w:tc>
        <w:tc>
          <w:tcPr>
            <w:tcW w:type="dxa" w:w="316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gold_momentum_breakout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XAUUSD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64%</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PASS — Enable (Phase 4)</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rsi_pullback</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GBPJPY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80%</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PASS — Enable (Phase 4)</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ma_crossover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USDJPY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67%</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PASS — Enable (Phase 4)</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rsi_extremes_scalp</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USOIL M15</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75%</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PASS — Small sample, monitor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bb_squeeze_scalp</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USDJPY M15</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1A7A4A"/>
                <w:sz w:val="17"/>
                <w:szCs w:val="17"/>
              </w:rPr>
              <w:t xml:space="preserve">100%</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PASS — 2 trades only, monitor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rvgi_cci_confluence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Multiple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55%</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REVIEW — Below 60% threshold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turtle_soup</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EURUSD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52%</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REVIEW</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hikkake_trap</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GBPUSD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50%</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REVIEW</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multi_ema_crypto_scalper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BTCUSD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44%</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DISABLED — EMA late entry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silver_bullet_crypto</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BTCUSD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42%</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DISABLED — ICT fails in trend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power_of_3_amd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7"/>
                <w:szCs w:val="17"/>
              </w:rPr>
              <w:t xml:space="preserve">BTCUSD H4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40%</w:t>
            </w:r>
          </w:p>
        </w:tc>
        <w:tc>
          <w:tcPr>
            <w:tcW w:type="dxa" w:w="3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DISABLED — AMD fails in trend</w:t>
            </w:r>
          </w:p>
        </w:tc>
      </w:tr>
    </w:tbl>
    <w:p>
      <w:pPr>
        <w:pStyle w:val="Heading1"/>
        <w:pBdr>
          <w:bottom w:val="single" w:color="2E5FA3" w:sz="6" w:space="4"/>
        </w:pBdr>
        <w:spacing w:after="100" w:before="280"/>
      </w:pPr>
      <w:r>
        <w:rPr>
          <w:rFonts w:ascii="Arial" w:cs="Arial" w:eastAsia="Arial" w:hAnsi="Arial"/>
          <w:b/>
          <w:bCs/>
          <w:color w:val="1B2A4A"/>
          <w:sz w:val="30"/>
          <w:szCs w:val="30"/>
        </w:rPr>
        <w:t xml:space="preserve">8  Next Session — Prioritised Checklist</w:t>
      </w:r>
    </w:p>
    <w:p>
      <w:pPr>
        <w:spacing w:after="60" w:before="80"/>
      </w:pPr>
    </w:p>
    <w:p>
      <w:pPr>
        <w:pStyle w:val="Heading2"/>
        <w:spacing w:after="80" w:before="220"/>
      </w:pPr>
      <w:r>
        <w:rPr>
          <w:rFonts w:ascii="Arial" w:cs="Arial" w:eastAsia="Arial" w:hAnsi="Arial"/>
          <w:b/>
          <w:bCs/>
          <w:color w:val="2E5FA3"/>
          <w:sz w:val="24"/>
          <w:szCs w:val="24"/>
        </w:rPr>
        <w:t xml:space="preserve">P0 — Fix Before Any Live-Adjacent Work</w:t>
      </w:r>
    </w:p>
    <w:p>
      <w:pPr>
        <w:pStyle w:val="ListParagraph"/>
        <w:numPr>
          <w:ilvl w:val="0"/>
          <w:numId w:val="2"/>
        </w:numPr>
        <w:spacing w:after="40" w:before="40"/>
      </w:pPr>
      <w:r>
        <w:rPr>
          <w:rFonts w:ascii="Arial" w:cs="Arial" w:eastAsia="Arial" w:hAnsi="Arial"/>
          <w:b w:val="false"/>
          <w:bCs w:val="false"/>
          <w:color w:val="111111"/>
          <w:sz w:val="19"/>
          <w:szCs w:val="19"/>
        </w:rPr>
        <w:t xml:space="preserve">Fix net_pnl on trade close (paper_engine.py _log_trade_close) — Section 3.1</w:t>
      </w:r>
    </w:p>
    <w:p>
      <w:pPr>
        <w:pStyle w:val="ListParagraph"/>
        <w:numPr>
          <w:ilvl w:val="0"/>
          <w:numId w:val="2"/>
        </w:numPr>
        <w:spacing w:after="40" w:before="40"/>
      </w:pPr>
      <w:r>
        <w:rPr>
          <w:rFonts w:ascii="Arial" w:cs="Arial" w:eastAsia="Arial" w:hAnsi="Arial"/>
          <w:b w:val="false"/>
          <w:bCs w:val="false"/>
          <w:color w:val="111111"/>
          <w:sz w:val="19"/>
          <w:szCs w:val="19"/>
        </w:rPr>
        <w:t xml:space="preserve">Fix triggered_trade_id on trade open (paper_engine.py _log_trade_open) — Section 3.2</w:t>
      </w:r>
    </w:p>
    <w:p>
      <w:pPr>
        <w:pStyle w:val="ListParagraph"/>
        <w:numPr>
          <w:ilvl w:val="0"/>
          <w:numId w:val="2"/>
        </w:numPr>
        <w:spacing w:after="40" w:before="40"/>
      </w:pPr>
      <w:r>
        <w:rPr>
          <w:rFonts w:ascii="Arial" w:cs="Arial" w:eastAsia="Arial" w:hAnsi="Arial"/>
          <w:b w:val="false"/>
          <w:bCs w:val="false"/>
          <w:color w:val="111111"/>
          <w:sz w:val="19"/>
          <w:szCs w:val="19"/>
        </w:rPr>
        <w:t xml:space="preserve">Fix account currency to ZAR in DB — Section 3.3</w:t>
      </w:r>
    </w:p>
    <w:p>
      <w:pPr>
        <w:pStyle w:val="Heading2"/>
        <w:spacing w:after="80" w:before="220"/>
      </w:pPr>
      <w:r>
        <w:rPr>
          <w:rFonts w:ascii="Arial" w:cs="Arial" w:eastAsia="Arial" w:hAnsi="Arial"/>
          <w:b/>
          <w:bCs/>
          <w:color w:val="2E5FA3"/>
          <w:sz w:val="24"/>
          <w:szCs w:val="24"/>
        </w:rPr>
        <w:t xml:space="preserve">P1 — Live Readiness</w:t>
      </w:r>
    </w:p>
    <w:p>
      <w:pPr>
        <w:pStyle w:val="ListParagraph"/>
        <w:numPr>
          <w:ilvl w:val="0"/>
          <w:numId w:val="2"/>
        </w:numPr>
        <w:spacing w:after="40" w:before="40"/>
      </w:pPr>
      <w:r>
        <w:rPr>
          <w:rFonts w:ascii="Arial" w:cs="Arial" w:eastAsia="Arial" w:hAnsi="Arial"/>
          <w:b w:val="false"/>
          <w:bCs w:val="false"/>
          <w:color w:val="111111"/>
          <w:sz w:val="19"/>
          <w:szCs w:val="19"/>
        </w:rPr>
        <w:t xml:space="preserve">Phase 1: Circuit breaker 20% DD hard stop + pause_flag shared state</w:t>
      </w:r>
    </w:p>
    <w:p>
      <w:pPr>
        <w:pStyle w:val="ListParagraph"/>
        <w:numPr>
          <w:ilvl w:val="0"/>
          <w:numId w:val="2"/>
        </w:numPr>
        <w:spacing w:after="40" w:before="40"/>
      </w:pPr>
      <w:r>
        <w:rPr>
          <w:rFonts w:ascii="Arial" w:cs="Arial" w:eastAsia="Arial" w:hAnsi="Arial"/>
          <w:b w:val="false"/>
          <w:bCs w:val="false"/>
          <w:color w:val="111111"/>
          <w:sz w:val="19"/>
          <w:szCs w:val="19"/>
        </w:rPr>
        <w:t xml:space="preserve">Phase 2: Drop risk_per_trade_pct to 1.0, verify lot sizing formula for XAUUSD</w:t>
      </w:r>
    </w:p>
    <w:p>
      <w:pPr>
        <w:pStyle w:val="ListParagraph"/>
        <w:numPr>
          <w:ilvl w:val="0"/>
          <w:numId w:val="2"/>
        </w:numPr>
        <w:spacing w:after="40" w:before="40"/>
      </w:pPr>
      <w:r>
        <w:rPr>
          <w:rFonts w:ascii="Arial" w:cs="Arial" w:eastAsia="Arial" w:hAnsi="Arial"/>
          <w:b w:val="false"/>
          <w:bCs w:val="false"/>
          <w:color w:val="111111"/>
          <w:sz w:val="19"/>
          <w:szCs w:val="19"/>
        </w:rPr>
        <w:t xml:space="preserve">Phase 4: Enable gold_momentum_breakout + rsi_pullback GBPJPY/H4 in strategies.yaml</w:t>
      </w:r>
    </w:p>
    <w:p>
      <w:pPr>
        <w:pStyle w:val="Heading2"/>
        <w:spacing w:after="80" w:before="220"/>
      </w:pPr>
      <w:r>
        <w:rPr>
          <w:rFonts w:ascii="Arial" w:cs="Arial" w:eastAsia="Arial" w:hAnsi="Arial"/>
          <w:b/>
          <w:bCs/>
          <w:color w:val="2E5FA3"/>
          <w:sz w:val="24"/>
          <w:szCs w:val="24"/>
        </w:rPr>
        <w:t xml:space="preserve">P2 — Complete &amp; Validate</w:t>
      </w:r>
    </w:p>
    <w:p>
      <w:pPr>
        <w:pStyle w:val="ListParagraph"/>
        <w:numPr>
          <w:ilvl w:val="0"/>
          <w:numId w:val="2"/>
        </w:numPr>
        <w:spacing w:after="40" w:before="40"/>
      </w:pPr>
      <w:r>
        <w:rPr>
          <w:rFonts w:ascii="Arial" w:cs="Arial" w:eastAsia="Arial" w:hAnsi="Arial"/>
          <w:b w:val="false"/>
          <w:bCs w:val="false"/>
          <w:color w:val="111111"/>
          <w:sz w:val="19"/>
          <w:szCs w:val="19"/>
        </w:rPr>
        <w:t xml:space="preserve">Phase 3: End-to-end test /trade and /close_manual commands</w:t>
      </w:r>
    </w:p>
    <w:p>
      <w:pPr>
        <w:pStyle w:val="ListParagraph"/>
        <w:numPr>
          <w:ilvl w:val="0"/>
          <w:numId w:val="2"/>
        </w:numPr>
        <w:spacing w:after="40" w:before="40"/>
      </w:pPr>
      <w:r>
        <w:rPr>
          <w:rFonts w:ascii="Arial" w:cs="Arial" w:eastAsia="Arial" w:hAnsi="Arial"/>
          <w:b w:val="false"/>
          <w:bCs w:val="false"/>
          <w:color w:val="111111"/>
          <w:sz w:val="19"/>
          <w:szCs w:val="19"/>
        </w:rPr>
        <w:t xml:space="preserve">Phase 5: Write 17-test E2E validation script</w:t>
      </w:r>
    </w:p>
    <w:p>
      <w:pPr>
        <w:pStyle w:val="ListParagraph"/>
        <w:numPr>
          <w:ilvl w:val="0"/>
          <w:numId w:val="2"/>
        </w:numPr>
        <w:spacing w:after="40" w:before="40"/>
      </w:pPr>
      <w:r>
        <w:rPr>
          <w:rFonts w:ascii="Arial" w:cs="Arial" w:eastAsia="Arial" w:hAnsi="Arial"/>
          <w:b w:val="false"/>
          <w:bCs w:val="false"/>
          <w:color w:val="111111"/>
          <w:sz w:val="19"/>
          <w:szCs w:val="19"/>
        </w:rPr>
        <w:t xml:space="preserve">Phase 6: Dashboard live account equity panel, risk metrics card</w:t>
      </w:r>
    </w:p>
    <w:p>
      <w:pPr>
        <w:pStyle w:val="ListParagraph"/>
        <w:numPr>
          <w:ilvl w:val="0"/>
          <w:numId w:val="2"/>
        </w:numPr>
        <w:spacing w:after="40" w:before="40"/>
      </w:pPr>
      <w:r>
        <w:rPr>
          <w:rFonts w:ascii="Arial" w:cs="Arial" w:eastAsia="Arial" w:hAnsi="Arial"/>
          <w:b w:val="false"/>
          <w:bCs w:val="false"/>
          <w:color w:val="111111"/>
          <w:sz w:val="19"/>
          <w:szCs w:val="19"/>
        </w:rPr>
        <w:t xml:space="preserve">Phase 8: 48-hour demo run with acceptance criteria monitoring</w:t>
      </w:r>
    </w:p>
    <w:p>
      <w:pPr>
        <w:pStyle w:val="Heading2"/>
        <w:spacing w:after="80" w:before="220"/>
      </w:pPr>
      <w:r>
        <w:rPr>
          <w:rFonts w:ascii="Arial" w:cs="Arial" w:eastAsia="Arial" w:hAnsi="Arial"/>
          <w:b/>
          <w:bCs/>
          <w:color w:val="2E5FA3"/>
          <w:sz w:val="24"/>
          <w:szCs w:val="24"/>
        </w:rPr>
        <w:t xml:space="preserve">P3 — Deferred (Not Blocking Live)</w:t>
      </w:r>
    </w:p>
    <w:p>
      <w:pPr>
        <w:pStyle w:val="ListParagraph"/>
        <w:numPr>
          <w:ilvl w:val="0"/>
          <w:numId w:val="2"/>
        </w:numPr>
        <w:spacing w:after="40" w:before="40"/>
      </w:pPr>
      <w:r>
        <w:rPr>
          <w:rFonts w:ascii="Arial" w:cs="Arial" w:eastAsia="Arial" w:hAnsi="Arial"/>
          <w:b w:val="false"/>
          <w:bCs w:val="false"/>
          <w:color w:val="111111"/>
          <w:sz w:val="19"/>
          <w:szCs w:val="19"/>
        </w:rPr>
        <w:t xml:space="preserve">Re-run overnight backtest after strategy v3 upgrades (all 173 combos)</w:t>
      </w:r>
    </w:p>
    <w:p>
      <w:pPr>
        <w:pStyle w:val="ListParagraph"/>
        <w:numPr>
          <w:ilvl w:val="0"/>
          <w:numId w:val="2"/>
        </w:numPr>
        <w:spacing w:after="40" w:before="40"/>
      </w:pPr>
      <w:r>
        <w:rPr>
          <w:rFonts w:ascii="Arial" w:cs="Arial" w:eastAsia="Arial" w:hAnsi="Arial"/>
          <w:b w:val="false"/>
          <w:bCs w:val="false"/>
          <w:color w:val="111111"/>
          <w:sz w:val="19"/>
          <w:szCs w:val="19"/>
        </w:rPr>
        <w:t xml:space="preserve">Pull stock CFD history (NVDA/AMD/MSFT/AAPL) before backtest</w:t>
      </w:r>
    </w:p>
    <w:p>
      <w:pPr>
        <w:pStyle w:val="ListParagraph"/>
        <w:numPr>
          <w:ilvl w:val="0"/>
          <w:numId w:val="2"/>
        </w:numPr>
        <w:spacing w:after="40" w:before="40"/>
      </w:pPr>
      <w:r>
        <w:rPr>
          <w:rFonts w:ascii="Arial" w:cs="Arial" w:eastAsia="Arial" w:hAnsi="Arial"/>
          <w:b w:val="false"/>
          <w:bCs w:val="false"/>
          <w:color w:val="111111"/>
          <w:sz w:val="19"/>
          <w:szCs w:val="19"/>
        </w:rPr>
        <w:t xml:space="preserve">Re-enable crypto strategies after adding D1 regime filter (ADX gate)</w:t>
      </w:r>
    </w:p>
    <w:p>
      <w:pPr>
        <w:pBdr>
          <w:bottom w:val="single" w:color="CBD5E1" w:sz="2" w:space="1"/>
        </w:pBdr>
        <w:spacing w:after="80" w:before="80"/>
      </w:pPr>
    </w:p>
    <w:p>
      <w:pPr>
        <w:spacing w:after="120" w:before="120"/>
      </w:pPr>
      <w:r>
        <w:rPr>
          <w:rFonts w:ascii="Arial" w:cs="Arial" w:eastAsia="Arial" w:hAnsi="Arial"/>
          <w:b w:val="false"/>
          <w:bCs w:val="false"/>
          <w:i/>
          <w:iCs/>
          <w:color w:val="475569"/>
          <w:sz w:val="20"/>
          <w:szCs w:val="20"/>
        </w:rPr>
        <w:t xml:space="preserve">End of handover. All code changes from this session are saved in F:\REPOS\leo123xxx\TradePanel\TradePanel. Restart uvicorn (backend) and rebuild frontend (npm run build) to pick up changes.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80"/>
    </w:pPr>
    <w:r>
      <w:rPr>
        <w:rFonts w:ascii="Arial" w:cs="Arial" w:eastAsia="Arial" w:hAnsi="Arial"/>
        <w:color w:val="475569"/>
        <w:sz w:val="16"/>
        <w:szCs w:val="16"/>
      </w:rPr>
      <w:t xml:space="preserve">CONFIDENTIAL  —  Leo Makhubele</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80"/>
    </w:pPr>
    <w:r>
      <w:rPr>
        <w:rFonts w:ascii="Arial" w:cs="Arial" w:eastAsia="Arial" w:hAnsi="Arial"/>
        <w:color w:val="475569"/>
        <w:sz w:val="18"/>
        <w:szCs w:val="18"/>
      </w:rPr>
      <w:t xml:space="preserve">TradePanel  —  Agent Handover Document</w:t>
    </w:r>
    <w:r>
      <w:rPr>
        <w:rFonts w:ascii="Arial" w:cs="Arial" w:eastAsia="Arial" w:hAnsi="Arial"/>
        <w:color w:val="475569"/>
        <w:sz w:val="18"/>
        <w:szCs w:val="18"/>
      </w:rPr>
      <w:t xml:space="preserve">	2026-05-06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B2A4A"/>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755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2026-05-06T06:30:45.257Z</dcterms:created>
  <dcterms:modified xsi:type="dcterms:W3CDTF">2026-05-06T06:30:45.263Z</dcterms:modified>
</cp:coreProperties>
</file>

<file path=docProps/custom.xml><?xml version="1.0" encoding="utf-8"?>
<Properties xmlns="http://schemas.openxmlformats.org/officeDocument/2006/custom-properties" xmlns:vt="http://schemas.openxmlformats.org/officeDocument/2006/docPropsVTypes"/>
</file>