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9913" w14:textId="280F55A7" w:rsidR="00FA1259" w:rsidRPr="00C129AA" w:rsidRDefault="00000000" w:rsidP="00C129AA">
      <w:pPr>
        <w:spacing w:before="720" w:after="160"/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AV3 </w:t>
      </w:r>
      <w:r w:rsid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>-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PROJETO DE MODELAGEM</w:t>
      </w:r>
    </w:p>
    <w:p w14:paraId="203B1099" w14:textId="77777777" w:rsidR="00FA1259" w:rsidRPr="00C129AA" w:rsidRDefault="00000000" w:rsidP="00C129AA">
      <w:pPr>
        <w:spacing w:after="180"/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>Modelagem Orientada a Objetos de uma Plataforma para Psicólogos</w:t>
      </w:r>
    </w:p>
    <w:p w14:paraId="14F874E2" w14:textId="77777777" w:rsidR="00FA1259" w:rsidRPr="00C129AA" w:rsidRDefault="00000000" w:rsidP="00C129AA">
      <w:pPr>
        <w:spacing w:after="48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Especificação, UML, persistência, qualidade e processos do ciclo de vida de software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520"/>
        <w:gridCol w:w="7358"/>
      </w:tblGrid>
      <w:tr w:rsidR="00FA1259" w:rsidRPr="00C129AA" w14:paraId="62EC233B" w14:textId="77777777">
        <w:trPr>
          <w:cantSplit/>
          <w:tblHeader/>
        </w:trPr>
        <w:tc>
          <w:tcPr>
            <w:tcW w:w="252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8B787" w14:textId="77777777" w:rsidR="00FA1259" w:rsidRPr="00C129AA" w:rsidRDefault="00000000" w:rsidP="00C129AA">
            <w:pPr>
              <w:spacing w:before="40" w:after="40" w:line="252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Componente</w:t>
            </w:r>
          </w:p>
        </w:tc>
        <w:tc>
          <w:tcPr>
            <w:tcW w:w="7358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57D13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Definição</w:t>
            </w:r>
          </w:p>
        </w:tc>
      </w:tr>
      <w:tr w:rsidR="00FA1259" w:rsidRPr="00C129AA" w14:paraId="49DF8A96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08CC4" w14:textId="77777777" w:rsidR="00FA1259" w:rsidRPr="00C129AA" w:rsidRDefault="00000000" w:rsidP="00C129AA">
            <w:pPr>
              <w:spacing w:before="40" w:after="40" w:line="252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Unidade Curricular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4F81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Modelagem Orientada a Objetos</w:t>
            </w:r>
          </w:p>
        </w:tc>
      </w:tr>
      <w:tr w:rsidR="00FA1259" w:rsidRPr="00C129AA" w14:paraId="113D2D40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487B8" w14:textId="77777777" w:rsidR="00FA1259" w:rsidRPr="00C129AA" w:rsidRDefault="00000000" w:rsidP="00C129AA">
            <w:pPr>
              <w:spacing w:before="40" w:after="40" w:line="252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Modalidade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74E8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Projeto em grupo</w:t>
            </w:r>
          </w:p>
        </w:tc>
      </w:tr>
      <w:tr w:rsidR="00FA1259" w:rsidRPr="00C129AA" w14:paraId="7B669010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DA24D" w14:textId="77777777" w:rsidR="00FA1259" w:rsidRPr="00C129AA" w:rsidRDefault="00000000" w:rsidP="00C129AA">
            <w:pPr>
              <w:spacing w:before="40" w:after="40" w:line="252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Avaliação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84AB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AV3</w:t>
            </w:r>
          </w:p>
        </w:tc>
      </w:tr>
      <w:tr w:rsidR="00FA1259" w:rsidRPr="00C129AA" w14:paraId="3C9038EC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1AA41" w14:textId="77777777" w:rsidR="00FA1259" w:rsidRPr="00C129AA" w:rsidRDefault="00000000" w:rsidP="00C129AA">
            <w:pPr>
              <w:spacing w:before="40" w:after="40" w:line="252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Valor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D3D9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10,0 pontos</w:t>
            </w:r>
          </w:p>
        </w:tc>
      </w:tr>
      <w:tr w:rsidR="00FA1259" w:rsidRPr="00E627D0" w14:paraId="6CCF0D22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48DA1" w14:textId="77777777" w:rsidR="00FA1259" w:rsidRPr="00C129AA" w:rsidRDefault="00000000" w:rsidP="00C129AA">
            <w:pPr>
              <w:spacing w:before="40" w:after="40" w:line="252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Produto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A0F6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Dossiê completo e rastreável de modelagem do sistema</w:t>
            </w:r>
          </w:p>
        </w:tc>
      </w:tr>
      <w:tr w:rsidR="00FA1259" w:rsidRPr="00E627D0" w14:paraId="4E35524A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7BC46" w14:textId="77777777" w:rsidR="00FA1259" w:rsidRPr="00C129AA" w:rsidRDefault="00000000" w:rsidP="00C129AA">
            <w:pPr>
              <w:spacing w:before="40" w:after="40" w:line="252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Notação principal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EAB1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UML 2.x e modelo relacional de persistência</w:t>
            </w:r>
          </w:p>
        </w:tc>
      </w:tr>
      <w:tr w:rsidR="00FA1259" w:rsidRPr="00E627D0" w14:paraId="469FDB68" w14:textId="77777777">
        <w:trPr>
          <w:cantSplit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2B3AD" w14:textId="77777777" w:rsidR="00FA1259" w:rsidRPr="00C129AA" w:rsidRDefault="00000000" w:rsidP="00C129AA">
            <w:pPr>
              <w:spacing w:before="40" w:after="40" w:line="252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Entrega</w:t>
            </w:r>
          </w:p>
        </w:tc>
        <w:tc>
          <w:tcPr>
            <w:tcW w:w="73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3E908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Artefatos, documentação e vídeo em formato de pitch</w:t>
            </w:r>
          </w:p>
        </w:tc>
      </w:tr>
    </w:tbl>
    <w:p w14:paraId="7DB0F63A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tbl>
      <w:tblPr>
        <w:tblW w:w="9878" w:type="dxa"/>
        <w:tblLayout w:type="fixed"/>
        <w:tblLook w:val="04A0" w:firstRow="1" w:lastRow="0" w:firstColumn="1" w:lastColumn="0" w:noHBand="0" w:noVBand="1"/>
      </w:tblPr>
      <w:tblGrid>
        <w:gridCol w:w="9878"/>
      </w:tblGrid>
      <w:tr w:rsidR="00FA1259" w:rsidRPr="00E627D0" w14:paraId="069A871D" w14:textId="77777777">
        <w:tc>
          <w:tcPr>
            <w:tcW w:w="9878" w:type="dxa"/>
            <w:shd w:val="clear" w:color="auto" w:fill="F4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2F9EC" w14:textId="77777777" w:rsidR="00FA1259" w:rsidRPr="00C129AA" w:rsidRDefault="00000000" w:rsidP="00C129AA">
            <w:pPr>
              <w:spacing w:before="100"/>
              <w:ind w:left="259" w:right="2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pt-BR"/>
              </w:rPr>
              <w:t xml:space="preserve">DESAFIO CENTRAL: </w:t>
            </w: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transformar um problema real dos profissionais de Psicologia em um modelo orientado a objetos consistente, verificável e suficientemente detalhado para orientar uma futura implementação.</w:t>
            </w:r>
          </w:p>
        </w:tc>
      </w:tr>
    </w:tbl>
    <w:p w14:paraId="713E15BC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14DA19B5" w14:textId="77777777" w:rsidR="00C129AA" w:rsidRDefault="00C129AA">
      <w:pPr>
        <w:spacing w:after="200" w:line="276" w:lineRule="auto"/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br w:type="page"/>
      </w:r>
    </w:p>
    <w:p w14:paraId="36C249B6" w14:textId="624BE69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1. Contexto da atividade</w:t>
      </w:r>
    </w:p>
    <w:p w14:paraId="56929F69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Equipes de desenvolvimento frequentemente iniciam a programação antes de compreender completamente o problema, os usuários, as regras e as responsabilidades dos objetos. O resultado costuma ser código difícil de manter, classes sem coesão, relacionamentos incorretos, duplicação de regras e banco de dados incompatível com o domínio.</w:t>
      </w:r>
    </w:p>
    <w:p w14:paraId="51FA663F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Nesta AV3, os estudantes atuarão como analistas e projetistas responsáveis por modelar uma plataforma destinada a psicólogos de diferentes áreas de atuação. A equipe não deverá se limitar a desenhar diagramas isolados: cada artefato deverá representar uma visão complementar do mesmo sistema e manter rastreabilidade com requisitos, casos de uso, classes, interações, persistência, arquitetura e critérios de qualidade.</w:t>
      </w:r>
    </w:p>
    <w:p w14:paraId="0E315655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 modelagem será tratada como uma ponte entre o problema e uma futura implementação. Outra equipe deverá ser capaz de compreender o sistema e iniciar seu desenvolvimento utilizando apenas o dossiê produzido pelo grupo.</w:t>
      </w:r>
    </w:p>
    <w:p w14:paraId="15C9AD62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2. Situação-problema</w:t>
      </w:r>
    </w:p>
    <w:p w14:paraId="750D4C69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Uma organização que reúne psicólogos clínicos, organizacionais, escolares, hospitalares, sociais, jurídicos, esportivos e de outras áreas necessita de uma plataforma unificada. Atualmente, cadastros, permissões, atendimentos, agenda e documentos estão distribuídos em planilhas e ferramentas sem integração. A organização também não possui uma visão clara de quem pode acessar cada informação ou de como as entidades do domínio se relacionam.</w:t>
      </w:r>
    </w:p>
    <w:p w14:paraId="1A3940BF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Antes de contratar a construção do sistema, a organização exige um projeto completo de modelagem. O material deverá explicar o comportamento esperado, representar os atores e processos, identificar objetos e responsabilidades, demonstrar as interações e propor uma estrutura de persistência coerente. O administrador geral deverá gerenciar usuários, perfis e permissões e poderá executar as operações previstas, respeitando segurança, auditoria e proteção de senhas.</w:t>
      </w:r>
    </w:p>
    <w:tbl>
      <w:tblPr>
        <w:tblW w:w="9878" w:type="dxa"/>
        <w:tblLayout w:type="fixed"/>
        <w:tblLook w:val="04A0" w:firstRow="1" w:lastRow="0" w:firstColumn="1" w:lastColumn="0" w:noHBand="0" w:noVBand="1"/>
      </w:tblPr>
      <w:tblGrid>
        <w:gridCol w:w="9878"/>
      </w:tblGrid>
      <w:tr w:rsidR="00FA1259" w:rsidRPr="00E627D0" w14:paraId="39D75432" w14:textId="77777777">
        <w:tc>
          <w:tcPr>
            <w:tcW w:w="9878" w:type="dxa"/>
            <w:shd w:val="clear" w:color="auto" w:fill="F4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5A8BE" w14:textId="77777777" w:rsidR="00FA1259" w:rsidRPr="00C129AA" w:rsidRDefault="00000000" w:rsidP="00C129AA">
            <w:pPr>
              <w:spacing w:before="100"/>
              <w:ind w:left="259" w:right="2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pt-BR"/>
              </w:rPr>
              <w:t xml:space="preserve">QUESTÃO DO PROBLEMA: </w:t>
            </w: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como modelar uma plataforma flexível e segura para profissionais de Psicologia, garantindo que todos os diagramas, requisitos, regras, dados e critérios de qualidade descrevam o mesmo produto?</w:t>
            </w:r>
          </w:p>
        </w:tc>
      </w:tr>
    </w:tbl>
    <w:p w14:paraId="14C5CD78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03683D21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3. Proposta da atividade</w:t>
      </w:r>
    </w:p>
    <w:p w14:paraId="50FDC7DF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Cada grupo deverá produzir um Dossiê de Modelagem Orientada a Objetos para a plataforma. A entrega principal não é o sistema programado, mas um conjunto integrado de modelos que permita validar a solução e orientar sua futura implementação.</w:t>
      </w:r>
    </w:p>
    <w:p w14:paraId="32E98849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definir escopo, atores, requisitos e regras de negócio;</w:t>
      </w:r>
    </w:p>
    <w:p w14:paraId="441E1CEE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modelar estrutura, comportamento e arquitetura com UML;</w:t>
      </w:r>
    </w:p>
    <w:p w14:paraId="5248AA15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modelar a persistência dos objetos em banco relacional;</w:t>
      </w:r>
    </w:p>
    <w:p w14:paraId="48B1B661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demonstrar rastreabilidade entre os artefatos;</w:t>
      </w:r>
    </w:p>
    <w:p w14:paraId="64AE7D67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avaliar qualidade do produto e maturidade do processo;</w:t>
      </w:r>
    </w:p>
    <w:p w14:paraId="150DD447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defender as decisões no vídeo-pitch.</w:t>
      </w:r>
    </w:p>
    <w:p w14:paraId="4E9564EF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4. Objetivos de aprendizagem</w:t>
      </w:r>
    </w:p>
    <w:p w14:paraId="544E070E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Aplicar abstração, encapsulamento, herança, polimorfismo, composição e associações.</w:t>
      </w:r>
    </w:p>
    <w:p w14:paraId="507182F2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Interpretar um domínio e identificar classes, atributos, métodos e responsabilidades.</w:t>
      </w:r>
    </w:p>
    <w:p w14:paraId="2DB9561B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Construir diagramas UML estruturais e comportamentais.</w:t>
      </w:r>
    </w:p>
    <w:p w14:paraId="3A291BA2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Relacionar casos de uso a classes, interações, estados e persistência.</w:t>
      </w:r>
    </w:p>
    <w:p w14:paraId="5615D6D0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Aplicar princípios SOLID e padrões de projeto quando justificáveis.</w:t>
      </w:r>
    </w:p>
    <w:p w14:paraId="1EDED5E9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Especificar requisitos funcionais, não funcionais e critérios de aceite.</w:t>
      </w:r>
    </w:p>
    <w:p w14:paraId="65C11825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Utilizar normas de qualidade, processos e ciclo de vida como referências de análise.</w:t>
      </w:r>
    </w:p>
    <w:p w14:paraId="3BC82EBD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Comunicar decisões de modelagem de modo técnico, visual e argumentativo.</w:t>
      </w:r>
    </w:p>
    <w:p w14:paraId="09B5E6B3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5. Escopo mínimo do sistema a ser modelado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304"/>
        <w:gridCol w:w="7574"/>
      </w:tblGrid>
      <w:tr w:rsidR="00FA1259" w:rsidRPr="00C129AA" w14:paraId="07E03375" w14:textId="77777777">
        <w:trPr>
          <w:cantSplit/>
          <w:tblHeader/>
        </w:trPr>
        <w:tc>
          <w:tcPr>
            <w:tcW w:w="230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012E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Módulo</w:t>
            </w:r>
          </w:p>
        </w:tc>
        <w:tc>
          <w:tcPr>
            <w:tcW w:w="757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30D4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Responsabilidade mínima</w:t>
            </w:r>
          </w:p>
        </w:tc>
      </w:tr>
      <w:tr w:rsidR="00FA1259" w:rsidRPr="00E627D0" w14:paraId="7FA82F64" w14:textId="77777777">
        <w:trPr>
          <w:cantSplit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2D5D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Identidade e acesso</w:t>
            </w:r>
          </w:p>
        </w:tc>
        <w:tc>
          <w:tcPr>
            <w:tcW w:w="75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3484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Login, usuários, perfis, permissões, ativação e bloqueio.</w:t>
            </w:r>
          </w:p>
        </w:tc>
      </w:tr>
      <w:tr w:rsidR="00FA1259" w:rsidRPr="00E627D0" w14:paraId="5DFEA7DF" w14:textId="77777777">
        <w:trPr>
          <w:cantSplit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F1599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Administração</w:t>
            </w:r>
          </w:p>
        </w:tc>
        <w:tc>
          <w:tcPr>
            <w:tcW w:w="75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C7B9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Painel geral, gestão de usuários, profissionais, clientes/pacientes e auditoria.</w:t>
            </w:r>
          </w:p>
        </w:tc>
      </w:tr>
      <w:tr w:rsidR="00FA1259" w:rsidRPr="00E627D0" w14:paraId="246CB18A" w14:textId="77777777">
        <w:trPr>
          <w:cantSplit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B098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Psicólogos</w:t>
            </w:r>
          </w:p>
        </w:tc>
        <w:tc>
          <w:tcPr>
            <w:tcW w:w="75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A4382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Perfil profissional, área de atuação e vínculo com clientes/pacientes.</w:t>
            </w:r>
          </w:p>
        </w:tc>
      </w:tr>
      <w:tr w:rsidR="00FA1259" w:rsidRPr="00E627D0" w14:paraId="017FBEE3" w14:textId="77777777">
        <w:trPr>
          <w:cantSplit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3B06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Clientes/pacientes</w:t>
            </w:r>
          </w:p>
        </w:tc>
        <w:tc>
          <w:tcPr>
            <w:tcW w:w="75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3653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Cadastro administrativo, situação e vínculo com psicólogo.</w:t>
            </w:r>
          </w:p>
        </w:tc>
      </w:tr>
      <w:tr w:rsidR="00FA1259" w:rsidRPr="00E627D0" w14:paraId="16961D17" w14:textId="77777777">
        <w:trPr>
          <w:cantSplit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AC942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Agenda</w:t>
            </w:r>
          </w:p>
        </w:tc>
        <w:tc>
          <w:tcPr>
            <w:tcW w:w="75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7A4B2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Disponibilidade, agendamento, confirmação, cancelamento e situação.</w:t>
            </w:r>
          </w:p>
        </w:tc>
      </w:tr>
      <w:tr w:rsidR="00FA1259" w:rsidRPr="00E627D0" w14:paraId="21EC571E" w14:textId="77777777">
        <w:trPr>
          <w:cantSplit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6C413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Atendimento</w:t>
            </w:r>
          </w:p>
        </w:tc>
        <w:tc>
          <w:tcPr>
            <w:tcW w:w="75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CDE6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Registro conceitual do atendimento e histórico, sem dados reais.</w:t>
            </w:r>
          </w:p>
        </w:tc>
      </w:tr>
      <w:tr w:rsidR="00FA1259" w:rsidRPr="00E627D0" w14:paraId="7D55542C" w14:textId="77777777">
        <w:trPr>
          <w:cantSplit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6DF4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Inovação</w:t>
            </w:r>
          </w:p>
        </w:tc>
        <w:tc>
          <w:tcPr>
            <w:tcW w:w="75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F3EB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Funcionalidade adicional definida e modelada pelo grupo.</w:t>
            </w:r>
          </w:p>
        </w:tc>
      </w:tr>
    </w:tbl>
    <w:p w14:paraId="4D8B0DD4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09438CEC" w14:textId="77777777" w:rsidR="00FA1259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32C9BE7D" w14:textId="77777777" w:rsidR="00C129AA" w:rsidRDefault="00C129AA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36B9162F" w14:textId="77777777" w:rsidR="00C129AA" w:rsidRPr="00C129AA" w:rsidRDefault="00C129AA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7F81F5D3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lastRenderedPageBreak/>
        <w:t>6. Atores e responsabilidades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232"/>
        <w:gridCol w:w="7646"/>
      </w:tblGrid>
      <w:tr w:rsidR="00FA1259" w:rsidRPr="00C129AA" w14:paraId="5BD5F4D8" w14:textId="77777777">
        <w:trPr>
          <w:cantSplit/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0936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Ator</w:t>
            </w:r>
          </w:p>
        </w:tc>
        <w:tc>
          <w:tcPr>
            <w:tcW w:w="7646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43BC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Responsabilidades</w:t>
            </w:r>
          </w:p>
        </w:tc>
      </w:tr>
      <w:tr w:rsidR="00FA1259" w:rsidRPr="00C129AA" w14:paraId="46403BA7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EDB1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Administrador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8967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Gerenciar usuários, perfis, permissões, profissionais e clientes/pacientes; consultar auditoria; executar operações autorizadas. </w:t>
            </w: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Não visualiza senhas em texto puro.</w:t>
            </w:r>
          </w:p>
        </w:tc>
      </w:tr>
      <w:tr w:rsidR="00FA1259" w:rsidRPr="00E627D0" w14:paraId="1C05BFA4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D3DE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Psicólogo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C7E4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Gerenciar perfil e acessar clientes/pacientes vinculados e funções profissionais autorizadas.</w:t>
            </w:r>
          </w:p>
        </w:tc>
      </w:tr>
      <w:tr w:rsidR="00FA1259" w:rsidRPr="00E627D0" w14:paraId="27FE9D58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5B97E" w14:textId="6C89FFDD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Atendente </w:t>
            </w:r>
            <w:r w:rsid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opcional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9D21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Executar cadastros e consultas administrativas sem acesso a informações restritas.</w:t>
            </w:r>
          </w:p>
        </w:tc>
      </w:tr>
      <w:tr w:rsidR="00FA1259" w:rsidRPr="00E627D0" w14:paraId="1D9A82C5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707A4" w14:textId="7B6CF99F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Cliente/paciente </w:t>
            </w:r>
            <w:r w:rsid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opcional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D142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Consultar apenas informações disponibilizadas ao próprio usuário.</w:t>
            </w:r>
          </w:p>
        </w:tc>
      </w:tr>
      <w:tr w:rsidR="00FA1259" w:rsidRPr="00E627D0" w14:paraId="0591C1CA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7834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Serviço externo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5029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Representar e-mail, notificação ou agenda externa, se utilizado no projeto.</w:t>
            </w:r>
          </w:p>
        </w:tc>
      </w:tr>
    </w:tbl>
    <w:p w14:paraId="43C40ED1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37936C0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7. Artefatos obrigatórios de requisitos</w:t>
      </w:r>
    </w:p>
    <w:p w14:paraId="6C3640E2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Documento de visão, contexto, problema, objetivos, fronteiras e premissas.</w:t>
      </w:r>
    </w:p>
    <w:p w14:paraId="786415D5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Glossário do domínio com termos e significados.</w:t>
      </w:r>
    </w:p>
    <w:p w14:paraId="32A696C6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Mapa de stakeholders e atores.</w:t>
      </w:r>
    </w:p>
    <w:p w14:paraId="3BF2F04A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Requisitos funcionais identificados como RF-001, RF-002 etc.</w:t>
      </w:r>
    </w:p>
    <w:p w14:paraId="71F90FDC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Requisitos não funcionais identificados como RNF-001, RNF-002 etc.</w:t>
      </w:r>
    </w:p>
    <w:p w14:paraId="7AE267F9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Regras de negócio identificadas como RN-001, RN-002 etc.</w:t>
      </w:r>
    </w:p>
    <w:p w14:paraId="5ABBC1CD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Histórias de usuário ou especificações equivalentes.</w:t>
      </w:r>
    </w:p>
    <w:p w14:paraId="7006C989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Critérios de aceite verificáveis.</w:t>
      </w:r>
    </w:p>
    <w:p w14:paraId="4F6E7478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Matriz de rastreabilidade ligando requisito, caso de uso, classe, interação, persistência, qualidade e teste conceitual.</w:t>
      </w:r>
    </w:p>
    <w:p w14:paraId="5B77086B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8. Diagramas e modelos obrigatórios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951"/>
        <w:gridCol w:w="6927"/>
      </w:tblGrid>
      <w:tr w:rsidR="00FA1259" w:rsidRPr="00C129AA" w14:paraId="707A7B52" w14:textId="77777777">
        <w:trPr>
          <w:cantSplit/>
          <w:tblHeader/>
        </w:trPr>
        <w:tc>
          <w:tcPr>
            <w:tcW w:w="2951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ACF23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Artefato</w:t>
            </w:r>
          </w:p>
        </w:tc>
        <w:tc>
          <w:tcPr>
            <w:tcW w:w="6926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91228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O que deverá demonstrar</w:t>
            </w:r>
          </w:p>
        </w:tc>
      </w:tr>
      <w:tr w:rsidR="00FA1259" w:rsidRPr="00E627D0" w14:paraId="6011FC3F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9E89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Diagrama de contexto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C764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Fronteira do sistema, atores e sistemas externos.</w:t>
            </w:r>
          </w:p>
        </w:tc>
      </w:tr>
      <w:tr w:rsidR="00FA1259" w:rsidRPr="00E627D0" w14:paraId="462AC3A4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6EC28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Diagrama de casos de uso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E8A4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Atores, casos, relacionamentos include/extend e generalizações justificadas.</w:t>
            </w:r>
          </w:p>
        </w:tc>
      </w:tr>
      <w:tr w:rsidR="00FA1259" w:rsidRPr="00E627D0" w14:paraId="0F52807C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0574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lastRenderedPageBreak/>
              <w:t>Especificações de casos de uso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1EDF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Objetivo, atores, pré/pós-condições, fluxo principal, alternativos e exceções.</w:t>
            </w:r>
          </w:p>
        </w:tc>
      </w:tr>
      <w:tr w:rsidR="00FA1259" w:rsidRPr="00E627D0" w14:paraId="37F65CF8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7DC8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Diagrama de classes de domínio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40BD3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Classes, atributos, operações, visibilidade, tipos, associações, multiplicidades, composição/agregação e generalização.</w:t>
            </w:r>
          </w:p>
        </w:tc>
      </w:tr>
      <w:tr w:rsidR="00FA1259" w:rsidRPr="00E627D0" w14:paraId="50AB1948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95C3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Diagrama de objetos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3F782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Instâncias e vínculos de um cenário relevante.</w:t>
            </w:r>
          </w:p>
        </w:tc>
      </w:tr>
      <w:tr w:rsidR="00FA1259" w:rsidRPr="00E627D0" w14:paraId="15D4A626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5C96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Diagramas de sequência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C63F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Troca de mensagens em pelo menos três casos de uso críticos.</w:t>
            </w:r>
          </w:p>
        </w:tc>
      </w:tr>
      <w:tr w:rsidR="00FA1259" w:rsidRPr="00E627D0" w14:paraId="5680B997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6ACF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Diagrama de comunicação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72DB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Colaboração entre objetos em um cenário escolhido.</w:t>
            </w:r>
          </w:p>
        </w:tc>
      </w:tr>
      <w:tr w:rsidR="00FA1259" w:rsidRPr="00E627D0" w14:paraId="73CADA84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CAAFA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Diagrama de atividades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7F97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Fluxo de negócio com decisões, paralelismo e responsabilidades.</w:t>
            </w:r>
          </w:p>
        </w:tc>
      </w:tr>
      <w:tr w:rsidR="00FA1259" w:rsidRPr="00E627D0" w14:paraId="7705BD8E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DFD4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Máquina de estados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B5CD9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Ciclo de vida de entidade relevante, como usuário, agendamento ou atendimento.</w:t>
            </w:r>
          </w:p>
        </w:tc>
      </w:tr>
      <w:tr w:rsidR="00FA1259" w:rsidRPr="00E627D0" w14:paraId="0A3C9D5A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5F0CA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Diagrama de pacotes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3472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Organização lógica, dependências e separação de responsabilidades.</w:t>
            </w:r>
          </w:p>
        </w:tc>
      </w:tr>
      <w:tr w:rsidR="00FA1259" w:rsidRPr="00E627D0" w14:paraId="3EDD0F62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D296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Diagrama de componentes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B79D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Componentes da solução, interfaces e dependências.</w:t>
            </w:r>
          </w:p>
        </w:tc>
      </w:tr>
      <w:tr w:rsidR="00FA1259" w:rsidRPr="00E627D0" w14:paraId="067B5064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3EEE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Diagrama de implantação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0042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Nós, artefatos, comunicação e ambiente de execução.</w:t>
            </w:r>
          </w:p>
        </w:tc>
      </w:tr>
      <w:tr w:rsidR="00FA1259" w:rsidRPr="00E627D0" w14:paraId="2510578E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7BD1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Modelo de persistência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E9829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DER lógico, tabelas, chaves, cardinalidades, restrições e mapeamento objeto-relacional.</w:t>
            </w:r>
          </w:p>
        </w:tc>
      </w:tr>
      <w:tr w:rsidR="00FA1259" w:rsidRPr="00E627D0" w14:paraId="4BC66629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BA352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Dicionário de dados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57E99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Entidades, atributos, tipos, obrigatoriedade, domínio, regras e origem.</w:t>
            </w:r>
          </w:p>
        </w:tc>
      </w:tr>
      <w:tr w:rsidR="00FA1259" w:rsidRPr="00E627D0" w14:paraId="4F5A3476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9FDA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Matriz de rastreabilidade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593F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Coerência entre problema, requisitos, modelos, qualidade e validação.</w:t>
            </w:r>
          </w:p>
        </w:tc>
      </w:tr>
    </w:tbl>
    <w:p w14:paraId="529B6284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2E1F3F04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9. Regras de consistência entre os artefatos</w:t>
      </w:r>
    </w:p>
    <w:p w14:paraId="7FC146DA" w14:textId="77777777" w:rsidR="00FA1259" w:rsidRPr="00C129AA" w:rsidRDefault="00000000" w:rsidP="00C129AA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Todo ator do diagrama de casos de uso deve estar definido no documento.</w:t>
      </w:r>
    </w:p>
    <w:p w14:paraId="34C8278F" w14:textId="77777777" w:rsidR="00FA1259" w:rsidRPr="00C129AA" w:rsidRDefault="00000000" w:rsidP="00C129AA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Todo caso de uso deve possuir requisito ou objetivo rastreável.</w:t>
      </w:r>
    </w:p>
    <w:p w14:paraId="7DA27748" w14:textId="77777777" w:rsidR="00FA1259" w:rsidRPr="00C129AA" w:rsidRDefault="00000000" w:rsidP="00C129AA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Conceitos relevantes dos casos de uso devem aparecer no modelo de domínio.</w:t>
      </w:r>
    </w:p>
    <w:p w14:paraId="5CC6F94B" w14:textId="77777777" w:rsidR="00FA1259" w:rsidRPr="00C129AA" w:rsidRDefault="00000000" w:rsidP="00C129AA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Classes devem possuir responsabilidade clara; evite classes onipotentes ou sem comportamento.</w:t>
      </w:r>
    </w:p>
    <w:p w14:paraId="5856A110" w14:textId="77777777" w:rsidR="00FA1259" w:rsidRPr="00C129AA" w:rsidRDefault="00000000" w:rsidP="00C129AA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Mensagens dos diagramas de sequência devem corresponder a operações ou responsabilidades conhecidas.</w:t>
      </w:r>
    </w:p>
    <w:p w14:paraId="0E6DD575" w14:textId="77777777" w:rsidR="00FA1259" w:rsidRPr="00C129AA" w:rsidRDefault="00000000" w:rsidP="00C129AA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Estados e transições devem possuir eventos, condições ou ações coerentes.</w:t>
      </w:r>
    </w:p>
    <w:p w14:paraId="26A29989" w14:textId="77777777" w:rsidR="00FA1259" w:rsidRPr="00C129AA" w:rsidRDefault="00000000" w:rsidP="00C129AA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Entidades persistentes devem ter correspondência explícita entre classes e tabelas.</w:t>
      </w:r>
    </w:p>
    <w:p w14:paraId="46E8E0CE" w14:textId="77777777" w:rsidR="00FA1259" w:rsidRPr="00C129AA" w:rsidRDefault="00000000" w:rsidP="00C129AA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Chaves estrangeiras e cardinalidades devem respeitar multiplicidades do domínio.</w:t>
      </w:r>
    </w:p>
    <w:p w14:paraId="6F0515FA" w14:textId="77777777" w:rsidR="00FA1259" w:rsidRPr="00C129AA" w:rsidRDefault="00000000" w:rsidP="00C129AA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Componentes e pacotes devem respeitar dependências planejadas.</w:t>
      </w:r>
    </w:p>
    <w:p w14:paraId="3128FB2D" w14:textId="77777777" w:rsidR="00FA1259" w:rsidRPr="00C129AA" w:rsidRDefault="00000000" w:rsidP="00C129AA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Mudanças em um artefato devem gerar revisão dos artefatos relacionados.</w:t>
      </w:r>
    </w:p>
    <w:p w14:paraId="0C38C1CC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10. Persistência e mapeamento objeto-relacional</w:t>
      </w:r>
    </w:p>
    <w:p w14:paraId="786F576B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 equipe deverá demonstrar como os objetos relevantes serão persistidos em um banco relacional. Não é obrigatório implementar o sistema, mas o modelo deverá estar tecnicamente pronto para orientar uma implementação.</w:t>
      </w:r>
    </w:p>
    <w:p w14:paraId="6279996F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DER lógico com entidades, relacionamentos e cardinalidades.</w:t>
      </w:r>
    </w:p>
    <w:p w14:paraId="6E001103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Modelo relacional com tabelas, PK, FK, UNIQUE, NOT NULL e regras de domínio.</w:t>
      </w:r>
    </w:p>
    <w:p w14:paraId="13998A31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Dicionário de dados.</w:t>
      </w:r>
    </w:p>
    <w:p w14:paraId="04573513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Mapeamento classe ↔ tabela e atributo ↔ coluna.</w:t>
      </w:r>
    </w:p>
    <w:p w14:paraId="209BC104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Estratégia para herança quando existir.</w:t>
      </w:r>
    </w:p>
    <w:p w14:paraId="12488941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Tratamento de associações muitos-para-muitos.</w:t>
      </w:r>
    </w:p>
    <w:p w14:paraId="03C62B14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Integridade referencial e exclusão/inativação.</w:t>
      </w:r>
    </w:p>
    <w:p w14:paraId="646F5509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Normalização justificada até nível adequado.</w:t>
      </w:r>
    </w:p>
    <w:p w14:paraId="1E1E3202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Script DDL MySQL opcional para bônus técnico ou exigência do professor.</w:t>
      </w:r>
    </w:p>
    <w:p w14:paraId="0771343F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11. Princípios de orientação a objetos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232"/>
        <w:gridCol w:w="7646"/>
      </w:tblGrid>
      <w:tr w:rsidR="00FA1259" w:rsidRPr="00C129AA" w14:paraId="5729A9C9" w14:textId="77777777">
        <w:trPr>
          <w:cantSplit/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E0D3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Princípio</w:t>
            </w:r>
          </w:p>
        </w:tc>
        <w:tc>
          <w:tcPr>
            <w:tcW w:w="7646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E810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Evidência na modelagem</w:t>
            </w:r>
          </w:p>
        </w:tc>
      </w:tr>
      <w:tr w:rsidR="00FA1259" w:rsidRPr="00E627D0" w14:paraId="7E97CFF3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36AB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Abstração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2FC5A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Classes representam conceitos essenciais do domínio.</w:t>
            </w:r>
          </w:p>
        </w:tc>
      </w:tr>
      <w:tr w:rsidR="00FA1259" w:rsidRPr="00E627D0" w14:paraId="6922BDBB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1938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Encapsulamento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4FAB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Atributos, operações e visibilidades protegem o estado interno.</w:t>
            </w:r>
          </w:p>
        </w:tc>
      </w:tr>
      <w:tr w:rsidR="00FA1259" w:rsidRPr="00E627D0" w14:paraId="1F0C000F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58FD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Coesão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B1972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Cada classe ou pacote possui responsabilidade focada.</w:t>
            </w:r>
          </w:p>
        </w:tc>
      </w:tr>
      <w:tr w:rsidR="00FA1259" w:rsidRPr="00E627D0" w14:paraId="299D8D84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B0A8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Baixo acoplamento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FB708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Dependências são mínimas e direcionadas.</w:t>
            </w:r>
          </w:p>
        </w:tc>
      </w:tr>
      <w:tr w:rsidR="00FA1259" w:rsidRPr="00E627D0" w14:paraId="0CAF39F2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AD21A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Herança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AFE6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Usada somente quando existe relação “é um” consistente.</w:t>
            </w:r>
          </w:p>
        </w:tc>
      </w:tr>
      <w:tr w:rsidR="00FA1259" w:rsidRPr="00E627D0" w14:paraId="683FAFAE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EC21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Polimorfismo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9E47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Comportamentos variáveis representados por contratos adequados.</w:t>
            </w:r>
          </w:p>
        </w:tc>
      </w:tr>
      <w:tr w:rsidR="00FA1259" w:rsidRPr="00E627D0" w14:paraId="459AC887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3945A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Composição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F4159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Ciclo de vida dependente representado corretamente.</w:t>
            </w:r>
          </w:p>
        </w:tc>
      </w:tr>
      <w:tr w:rsidR="00FA1259" w:rsidRPr="00E627D0" w14:paraId="014630E4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BAAA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SOLID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F7B3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Decisões justificadas com exemplos do modelo.</w:t>
            </w:r>
          </w:p>
        </w:tc>
      </w:tr>
    </w:tbl>
    <w:p w14:paraId="7CCE5ABD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137C0E0B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12. Referências normativas e aplicação educacional</w:t>
      </w:r>
    </w:p>
    <w:p w14:paraId="19336D3A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As normas não serão tratadas como simples lista. O grupo deverá mostrar como cada referência influenciou requisitos, modelos, processo, qualidade ou avaliação. Normas retiradas serão utilizadas apenas para compreender a evolução histórica.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951"/>
        <w:gridCol w:w="6927"/>
      </w:tblGrid>
      <w:tr w:rsidR="00FA1259" w:rsidRPr="00E627D0" w14:paraId="2D0E8AE2" w14:textId="77777777">
        <w:trPr>
          <w:cantSplit/>
          <w:tblHeader/>
        </w:trPr>
        <w:tc>
          <w:tcPr>
            <w:tcW w:w="2951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20A82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</w:p>
        </w:tc>
        <w:tc>
          <w:tcPr>
            <w:tcW w:w="6926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9FF29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pt-BR"/>
              </w:rPr>
              <w:t>Situação e uso na AV3</w:t>
            </w:r>
          </w:p>
        </w:tc>
      </w:tr>
      <w:tr w:rsidR="00FA1259" w:rsidRPr="00E627D0" w14:paraId="55D9B66D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2C26A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ISO/IEC 9126-1:2001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92CD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Retirada. Referência histórica de qualidade de produto; relacionar sua evolução à família SQuaRE.</w:t>
            </w:r>
          </w:p>
        </w:tc>
      </w:tr>
      <w:tr w:rsidR="00FA1259" w:rsidRPr="00E627D0" w14:paraId="16E30E64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865B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ISO/IEC 25010:2023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2E97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Modelo atual de qualidade do produto, com nove características; selecionar características e definir critérios mensuráveis.</w:t>
            </w:r>
          </w:p>
        </w:tc>
      </w:tr>
      <w:tr w:rsidR="00FA1259" w:rsidRPr="00E627D0" w14:paraId="09E69362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BC07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ISO/IEC 25019:2023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42AB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Modelo atual de qualidade em uso; apoiar análise do valor e contexto de utilização.</w:t>
            </w:r>
          </w:p>
        </w:tc>
      </w:tr>
      <w:tr w:rsidR="00FA1259" w:rsidRPr="00E627D0" w14:paraId="004CCE5D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0CA3A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ISO/IEC 15504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AF2A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Série retirada. Referência histórica de avaliação de processos; explicar sua substituição.</w:t>
            </w:r>
          </w:p>
        </w:tc>
      </w:tr>
      <w:tr w:rsidR="00FA1259" w:rsidRPr="00E627D0" w14:paraId="3CD24DB8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56E6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Família ISO/IEC 330xx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903C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Referência atual para avaliação de processos e capacidade; aplicar uma autoavaliação simplificada e baseada em evidências.</w:t>
            </w:r>
          </w:p>
        </w:tc>
      </w:tr>
      <w:tr w:rsidR="00FA1259" w:rsidRPr="00E627D0" w14:paraId="6BA4ADAD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C6BA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ISO/IEC/IEEE 12207:2026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BB1E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Estruturar atividades e produtos do ciclo de vida: concepção, desenvolvimento, operação, manutenção e retirada.</w:t>
            </w:r>
          </w:p>
        </w:tc>
      </w:tr>
      <w:tr w:rsidR="00FA1259" w:rsidRPr="00E627D0" w14:paraId="647B6EB2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7C00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ISO/IEC/IEEE 29148:2018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FBCD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Orientar engenharia, qualidade e rastreabilidade de requisitos.</w:t>
            </w:r>
          </w:p>
        </w:tc>
      </w:tr>
      <w:tr w:rsidR="00FA1259" w:rsidRPr="00C129AA" w14:paraId="19A1C9E5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29B8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ISO/IEC/IEEE 42010:2022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53CF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Orientar descrição de arquitetura, stakeholders, concerns, viewpoints e views.</w:t>
            </w:r>
          </w:p>
        </w:tc>
      </w:tr>
      <w:tr w:rsidR="00FA1259" w:rsidRPr="00E627D0" w14:paraId="777C91BC" w14:textId="77777777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B2623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ISO/IEC 19505-2:2012 / UML 2</w:t>
            </w:r>
          </w:p>
        </w:tc>
        <w:tc>
          <w:tcPr>
            <w:tcW w:w="6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305A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Referência para a notação UML usada nos diagramas.</w:t>
            </w:r>
          </w:p>
        </w:tc>
      </w:tr>
    </w:tbl>
    <w:p w14:paraId="00EFD0BD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0B279B62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13. Plano de qualidade baseado na ISO/IEC 25010:2023</w:t>
      </w:r>
    </w:p>
    <w:p w14:paraId="0980C557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O grupo deverá selecionar pelo menos cinco características relevantes e convertê-las em requisitos ou critérios de avaliação do modelo.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880"/>
        <w:gridCol w:w="6998"/>
      </w:tblGrid>
      <w:tr w:rsidR="00FA1259" w:rsidRPr="00C129AA" w14:paraId="36215852" w14:textId="7777777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F453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6998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EACA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Exemplo de evidência</w:t>
            </w:r>
          </w:p>
        </w:tc>
      </w:tr>
      <w:tr w:rsidR="00FA1259" w:rsidRPr="00E627D0" w14:paraId="4EC1E6FA" w14:textId="77777777">
        <w:trPr>
          <w:cantSplit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60A0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Adequação funcional</w:t>
            </w:r>
          </w:p>
        </w:tc>
        <w:tc>
          <w:tcPr>
            <w:tcW w:w="69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B3F8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Casos de uso cobrem os objetivos e regras do domínio.</w:t>
            </w:r>
          </w:p>
        </w:tc>
      </w:tr>
      <w:tr w:rsidR="00FA1259" w:rsidRPr="00E627D0" w14:paraId="01A92DFA" w14:textId="77777777">
        <w:trPr>
          <w:cantSplit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6EE3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Eficiência de desempenho</w:t>
            </w:r>
          </w:p>
        </w:tc>
        <w:tc>
          <w:tcPr>
            <w:tcW w:w="69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EB02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Decisões de modelagem evitam consultas ou dependências evidentemente desnecessárias.</w:t>
            </w:r>
          </w:p>
        </w:tc>
      </w:tr>
      <w:tr w:rsidR="00FA1259" w:rsidRPr="00E627D0" w14:paraId="4D893BDF" w14:textId="77777777">
        <w:trPr>
          <w:cantSplit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586D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Compatibilidade</w:t>
            </w:r>
          </w:p>
        </w:tc>
        <w:tc>
          <w:tcPr>
            <w:tcW w:w="69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1E63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Componentes e interfaces permitem integração planejada.</w:t>
            </w:r>
          </w:p>
        </w:tc>
      </w:tr>
      <w:tr w:rsidR="00FA1259" w:rsidRPr="00E627D0" w14:paraId="2FFC89FE" w14:textId="77777777">
        <w:trPr>
          <w:cantSplit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AB1D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Capacidade de interação</w:t>
            </w:r>
          </w:p>
        </w:tc>
        <w:tc>
          <w:tcPr>
            <w:tcW w:w="69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4E75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Fluxos e requisitos consideram clareza, acessibilidade e prevenção de erro.</w:t>
            </w:r>
          </w:p>
        </w:tc>
      </w:tr>
      <w:tr w:rsidR="00FA1259" w:rsidRPr="00E627D0" w14:paraId="3E7B7F5A" w14:textId="77777777">
        <w:trPr>
          <w:cantSplit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69963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Confiabilidade</w:t>
            </w:r>
          </w:p>
        </w:tc>
        <w:tc>
          <w:tcPr>
            <w:tcW w:w="69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722B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Estados, exceções e recuperação aparecem nos modelos.</w:t>
            </w:r>
          </w:p>
        </w:tc>
      </w:tr>
      <w:tr w:rsidR="00FA1259" w:rsidRPr="00E627D0" w14:paraId="744393FB" w14:textId="77777777">
        <w:trPr>
          <w:cantSplit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1745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Segurança</w:t>
            </w:r>
          </w:p>
        </w:tc>
        <w:tc>
          <w:tcPr>
            <w:tcW w:w="69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9F75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Autenticação, autorização, auditoria e proteção de dados são modeladas.</w:t>
            </w:r>
          </w:p>
        </w:tc>
      </w:tr>
      <w:tr w:rsidR="00FA1259" w:rsidRPr="00E627D0" w14:paraId="4F1AEC2A" w14:textId="77777777">
        <w:trPr>
          <w:cantSplit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10549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Manutenibilidade</w:t>
            </w:r>
          </w:p>
        </w:tc>
        <w:tc>
          <w:tcPr>
            <w:tcW w:w="69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49A29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Coesão, baixo acoplamento, modularidade, testabilidade e rastreabilidade.</w:t>
            </w:r>
          </w:p>
        </w:tc>
      </w:tr>
      <w:tr w:rsidR="00FA1259" w:rsidRPr="00E627D0" w14:paraId="5F8BB2E7" w14:textId="77777777">
        <w:trPr>
          <w:cantSplit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2D5D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Flexibilidade</w:t>
            </w:r>
          </w:p>
        </w:tc>
        <w:tc>
          <w:tcPr>
            <w:tcW w:w="69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3212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Modelos permitem adaptação a diferentes áreas da Psicologia.</w:t>
            </w:r>
          </w:p>
        </w:tc>
      </w:tr>
      <w:tr w:rsidR="00FA1259" w:rsidRPr="00E627D0" w14:paraId="56C7812F" w14:textId="77777777">
        <w:trPr>
          <w:cantSplit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B2AA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Proteção/segurança operacional</w:t>
            </w:r>
          </w:p>
        </w:tc>
        <w:tc>
          <w:tcPr>
            <w:tcW w:w="69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0F1C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Riscos de uso indevido e falhas críticas são reconhecidos no contexto do produto.</w:t>
            </w:r>
          </w:p>
        </w:tc>
      </w:tr>
    </w:tbl>
    <w:p w14:paraId="3EB3BC85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105408FF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14. Processo e capacidade</w:t>
      </w:r>
    </w:p>
    <w:p w14:paraId="02E9C77A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Com base na ISO/IEC/IEEE 12207 e na família ISO/IEC 330xx, o grupo deverá apresentar uma autoavaliação simplificada do próprio processo de modelagem.</w:t>
      </w:r>
    </w:p>
    <w:p w14:paraId="5D964692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planejamento e distribuição de responsabilidades;</w:t>
      </w:r>
    </w:p>
    <w:p w14:paraId="691E322B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levantamento e análise de requisitos;</w:t>
      </w:r>
    </w:p>
    <w:p w14:paraId="46779860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produção e revisão dos modelos;</w:t>
      </w:r>
    </w:p>
    <w:p w14:paraId="751D8545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controle de versão dos artefatos;</w:t>
      </w:r>
    </w:p>
    <w:p w14:paraId="088EA593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verificação de consistência;</w:t>
      </w:r>
    </w:p>
    <w:p w14:paraId="6372B578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gestão de mudanças;</w:t>
      </w:r>
    </w:p>
    <w:p w14:paraId="42A897DB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validação com critérios de aceite;</w:t>
      </w:r>
    </w:p>
    <w:p w14:paraId="58D68F8A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lições aprendidas e melhorias propostas.</w:t>
      </w:r>
    </w:p>
    <w:tbl>
      <w:tblPr>
        <w:tblW w:w="9878" w:type="dxa"/>
        <w:tblLayout w:type="fixed"/>
        <w:tblLook w:val="04A0" w:firstRow="1" w:lastRow="0" w:firstColumn="1" w:lastColumn="0" w:noHBand="0" w:noVBand="1"/>
      </w:tblPr>
      <w:tblGrid>
        <w:gridCol w:w="9878"/>
      </w:tblGrid>
      <w:tr w:rsidR="00FA1259" w:rsidRPr="00E627D0" w14:paraId="4925D79F" w14:textId="77777777">
        <w:tc>
          <w:tcPr>
            <w:tcW w:w="9878" w:type="dxa"/>
            <w:shd w:val="clear" w:color="auto" w:fill="F4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D78F3" w14:textId="77777777" w:rsidR="00FA1259" w:rsidRPr="00C129AA" w:rsidRDefault="00000000" w:rsidP="00C129AA">
            <w:pPr>
              <w:spacing w:before="100"/>
              <w:ind w:left="259" w:right="2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pt-BR"/>
              </w:rPr>
              <w:lastRenderedPageBreak/>
              <w:t xml:space="preserve">EVIDÊNCIA MÍNIMA: </w:t>
            </w: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quadro Processo → Objetivo → Atividades → Produto de trabalho → Evidência → Situação → Melhoria proposta.</w:t>
            </w:r>
          </w:p>
        </w:tc>
      </w:tr>
    </w:tbl>
    <w:p w14:paraId="4BCDC454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2FF1B4FD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15. Entregáveis obrigatórios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232"/>
        <w:gridCol w:w="7646"/>
      </w:tblGrid>
      <w:tr w:rsidR="00FA1259" w:rsidRPr="00C129AA" w14:paraId="257B1665" w14:textId="77777777">
        <w:trPr>
          <w:cantSplit/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92C0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Entrega</w:t>
            </w:r>
          </w:p>
        </w:tc>
        <w:tc>
          <w:tcPr>
            <w:tcW w:w="7646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A9B0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Conteúdo</w:t>
            </w:r>
          </w:p>
        </w:tc>
      </w:tr>
      <w:tr w:rsidR="00FA1259" w:rsidRPr="00E627D0" w14:paraId="533BA76C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6DDE8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Dossiê de modelagem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BF67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Documento único com contexto, requisitos, regras, decisões, diagramas e rastreabilidade.</w:t>
            </w:r>
          </w:p>
        </w:tc>
      </w:tr>
      <w:tr w:rsidR="00FA1259" w:rsidRPr="00E627D0" w14:paraId="4075EEA7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2B2C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Arquivos editáveis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230C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Fontes dos diagramas na ferramenta utilizada e exportações legíveis.</w:t>
            </w:r>
          </w:p>
        </w:tc>
      </w:tr>
      <w:tr w:rsidR="00FA1259" w:rsidRPr="00E627D0" w14:paraId="548A2D2F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1448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Persistência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EA9F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DER, modelo relacional, dicionário e mapeamento objeto-relacional.</w:t>
            </w:r>
          </w:p>
        </w:tc>
      </w:tr>
      <w:tr w:rsidR="00FA1259" w:rsidRPr="00E627D0" w14:paraId="4DADC9CF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44B79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Qualidade e normas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0544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Plano ISO/IEC 25010, ciclo de vida, autoavaliação de processo e referências.</w:t>
            </w:r>
          </w:p>
        </w:tc>
      </w:tr>
      <w:tr w:rsidR="00FA1259" w:rsidRPr="00E627D0" w14:paraId="234A6CB5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3F5E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Repositório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C468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Histórico de versões, organização por pastas e README.</w:t>
            </w:r>
          </w:p>
        </w:tc>
      </w:tr>
      <w:tr w:rsidR="00FA1259" w:rsidRPr="00E627D0" w14:paraId="64EB9E11" w14:textId="77777777">
        <w:trPr>
          <w:cantSplit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9100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Vídeo-pitch</w:t>
            </w:r>
          </w:p>
        </w:tc>
        <w:tc>
          <w:tcPr>
            <w:tcW w:w="7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9BAA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Problema, solução modelada, inovação, decisões e demonstração dos artefatos com pelo menos dois alunos falando.</w:t>
            </w:r>
          </w:p>
        </w:tc>
      </w:tr>
    </w:tbl>
    <w:p w14:paraId="3E1BF1DB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11A25D1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16. Estrutura mínima do dossiê</w:t>
      </w:r>
    </w:p>
    <w:p w14:paraId="732992CC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Capa, resumo e identificação dos integrantes.</w:t>
      </w:r>
    </w:p>
    <w:p w14:paraId="1CF18E14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Contexto, situação-problema, escopo, premissas e restrições.</w:t>
      </w:r>
    </w:p>
    <w:p w14:paraId="79E45361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Stakeholders, atores, glossário, requisitos e regras de negócio.</w:t>
      </w:r>
    </w:p>
    <w:p w14:paraId="475FA055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Casos de uso e especificações textuais.</w:t>
      </w:r>
    </w:p>
    <w:p w14:paraId="3A96AC87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Modelo de domínio e diagramas estruturais.</w:t>
      </w:r>
    </w:p>
    <w:p w14:paraId="4165941B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Diagramas comportamentais e justificativas.</w:t>
      </w:r>
    </w:p>
    <w:p w14:paraId="70EF9A36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Arquitetura, pacotes, componentes e implantação.</w:t>
      </w:r>
    </w:p>
    <w:p w14:paraId="32FBF19E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Persistência, DER, dicionário e mapeamento objeto-relacional.</w:t>
      </w:r>
    </w:p>
    <w:p w14:paraId="067118BD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Plano de qualidade e aplicação das normas.</w:t>
      </w:r>
    </w:p>
    <w:p w14:paraId="3BCEB213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Matriz de rastreabilidade e verificação de consistência.</w:t>
      </w:r>
    </w:p>
    <w:p w14:paraId="03924B36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Autoavaliação do processo e melhorias.</w:t>
      </w:r>
    </w:p>
    <w:p w14:paraId="1E5C14F6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Conclusão, limitações, referências e anexos.</w:t>
      </w:r>
    </w:p>
    <w:p w14:paraId="4D9CD9A3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17. Vídeo em formato de pitch</w:t>
      </w:r>
    </w:p>
    <w:p w14:paraId="15562BDE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O vídeo deverá apresentar a modelagem como uma solução de engenharia, e não como uma sequência de diagramas. Pelo menos dois alunos deverão falar e defender partes diferentes do projeto.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1944"/>
        <w:gridCol w:w="7934"/>
      </w:tblGrid>
      <w:tr w:rsidR="00FA1259" w:rsidRPr="00C129AA" w14:paraId="0636D2A9" w14:textId="77777777">
        <w:trPr>
          <w:cantSplit/>
          <w:tblHeader/>
        </w:trPr>
        <w:tc>
          <w:tcPr>
            <w:tcW w:w="194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D9B79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Parte</w:t>
            </w:r>
          </w:p>
        </w:tc>
        <w:tc>
          <w:tcPr>
            <w:tcW w:w="793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230C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Conteúdo esperado</w:t>
            </w:r>
          </w:p>
        </w:tc>
      </w:tr>
      <w:tr w:rsidR="00FA1259" w:rsidRPr="00E627D0" w14:paraId="65678634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C5AF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Abertura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B5B3A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Nome do projeto, integrantes e problema.</w:t>
            </w:r>
          </w:p>
        </w:tc>
      </w:tr>
      <w:tr w:rsidR="00FA1259" w:rsidRPr="00E627D0" w14:paraId="59E54AD4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461B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Contexto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587B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Quem são os usuários e por que a modelagem é necessária.</w:t>
            </w:r>
          </w:p>
        </w:tc>
      </w:tr>
      <w:tr w:rsidR="00FA1259" w:rsidRPr="00E627D0" w14:paraId="3C6C256A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499C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Solução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D582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Visão geral do sistema e inovação proposta.</w:t>
            </w:r>
          </w:p>
        </w:tc>
      </w:tr>
      <w:tr w:rsidR="00FA1259" w:rsidRPr="00E627D0" w14:paraId="10B71B99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42B6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Modelagem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1C45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Casos de uso, classes, sequência, estados, arquitetura e persistência.</w:t>
            </w:r>
          </w:p>
        </w:tc>
      </w:tr>
      <w:tr w:rsidR="00FA1259" w:rsidRPr="00E627D0" w14:paraId="520280D5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A811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Qualidade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643C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Como normas, rastreabilidade e critérios de qualidade foram aplicados.</w:t>
            </w:r>
          </w:p>
        </w:tc>
      </w:tr>
      <w:tr w:rsidR="00FA1259" w:rsidRPr="00C129AA" w14:paraId="10500AA8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541E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Decisões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ECCB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Alternativas consideradas e justificativas.</w:t>
            </w:r>
          </w:p>
        </w:tc>
      </w:tr>
      <w:tr w:rsidR="00FA1259" w:rsidRPr="00E627D0" w14:paraId="435EA9F7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58CC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Encerramento</w:t>
            </w:r>
          </w:p>
        </w:tc>
        <w:tc>
          <w:tcPr>
            <w:tcW w:w="79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6552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Valor do modelo para futura implementação, limitações e próximos passos.</w:t>
            </w:r>
          </w:p>
        </w:tc>
      </w:tr>
    </w:tbl>
    <w:p w14:paraId="21AB4412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tbl>
      <w:tblPr>
        <w:tblW w:w="9878" w:type="dxa"/>
        <w:tblLayout w:type="fixed"/>
        <w:tblLook w:val="04A0" w:firstRow="1" w:lastRow="0" w:firstColumn="1" w:lastColumn="0" w:noHBand="0" w:noVBand="1"/>
      </w:tblPr>
      <w:tblGrid>
        <w:gridCol w:w="9878"/>
      </w:tblGrid>
      <w:tr w:rsidR="00FA1259" w:rsidRPr="00E627D0" w14:paraId="57DFE152" w14:textId="77777777">
        <w:tc>
          <w:tcPr>
            <w:tcW w:w="9878" w:type="dxa"/>
            <w:shd w:val="clear" w:color="auto" w:fill="F4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F2A20" w14:textId="77777777" w:rsidR="00FA1259" w:rsidRPr="00C129AA" w:rsidRDefault="00000000" w:rsidP="00C129AA">
            <w:pPr>
              <w:spacing w:before="100"/>
              <w:ind w:left="259" w:right="2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pt-BR"/>
              </w:rPr>
              <w:t xml:space="preserve">ORIENTAÇÃO: </w:t>
            </w: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pitch deve destacar decisões e coerência. Apenas ler o documento ou exibir diagramas sem explicação não demonstra domínio da modelagem.</w:t>
            </w:r>
          </w:p>
        </w:tc>
      </w:tr>
    </w:tbl>
    <w:p w14:paraId="42D3DC82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4BF3946" w14:textId="12E9F63D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18. Critérios de avaliação </w:t>
      </w:r>
      <w:r w:rsidR="00C129AA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10,0 pontos</w:t>
      </w:r>
    </w:p>
    <w:p w14:paraId="4705084C" w14:textId="4F3195AB" w:rsidR="00FA1259" w:rsidRPr="00C129AA" w:rsidRDefault="00000000" w:rsidP="00C129AA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18.1 Artefatos de modelagem </w:t>
      </w:r>
      <w:r w:rsidR="00C129AA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5,0 pontos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951"/>
        <w:gridCol w:w="1128"/>
        <w:gridCol w:w="5799"/>
      </w:tblGrid>
      <w:tr w:rsidR="00FA1259" w:rsidRPr="00C129AA" w14:paraId="67367F8C" w14:textId="77777777" w:rsidTr="00C129AA">
        <w:trPr>
          <w:cantSplit/>
          <w:tblHeader/>
        </w:trPr>
        <w:tc>
          <w:tcPr>
            <w:tcW w:w="2951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C2B98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Critério</w:t>
            </w:r>
          </w:p>
        </w:tc>
        <w:tc>
          <w:tcPr>
            <w:tcW w:w="1128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133D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Pontos</w:t>
            </w:r>
          </w:p>
        </w:tc>
        <w:tc>
          <w:tcPr>
            <w:tcW w:w="5799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EC633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Evidência esperada</w:t>
            </w:r>
          </w:p>
        </w:tc>
      </w:tr>
      <w:tr w:rsidR="00FA1259" w:rsidRPr="00E627D0" w14:paraId="74F3F7E6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802B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Requisitos, regras e casos de uso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CECB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1,00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0FD58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Escopo claro, especificações completas e rastreabilidade.</w:t>
            </w:r>
          </w:p>
        </w:tc>
      </w:tr>
      <w:tr w:rsidR="00FA1259" w:rsidRPr="00E627D0" w14:paraId="0AD4DB92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A381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Classes, objetos e persistência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6251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1,40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ABF2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Modelo de domínio correto, responsabilidades, multiplicidades, DER e mapeamento.</w:t>
            </w:r>
          </w:p>
        </w:tc>
      </w:tr>
      <w:tr w:rsidR="00FA1259" w:rsidRPr="00E627D0" w14:paraId="3A22AB2B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828B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Diagramas comportamentais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DA7B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1,10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76DF8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Sequência, comunicação, atividades e estados coerentes com os casos.</w:t>
            </w:r>
          </w:p>
        </w:tc>
      </w:tr>
      <w:tr w:rsidR="00FA1259" w:rsidRPr="00E627D0" w14:paraId="6C7A6EED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D75E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Arquitetura e organização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1CEC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0,80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58AC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Pacotes, componentes, implantação, interfaces e dependências.</w:t>
            </w:r>
          </w:p>
        </w:tc>
      </w:tr>
      <w:tr w:rsidR="00FA1259" w:rsidRPr="00E627D0" w14:paraId="73FA12A4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E6A7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Qualidade, normas e consistência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84002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0,70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C7D92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Aplicação justificada das normas, matriz de rastreabilidade e revisão cruzada.</w:t>
            </w:r>
          </w:p>
        </w:tc>
      </w:tr>
    </w:tbl>
    <w:p w14:paraId="5BAA1E27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2853B2AF" w14:textId="0A0F8929" w:rsidR="00FA1259" w:rsidRPr="00C129AA" w:rsidRDefault="00000000" w:rsidP="00C129AA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18.2 Documentação e vídeo-pitch </w:t>
      </w:r>
      <w:r w:rsidR="00C129AA"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5,0 pontos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2951"/>
        <w:gridCol w:w="1128"/>
        <w:gridCol w:w="5799"/>
      </w:tblGrid>
      <w:tr w:rsidR="00FA1259" w:rsidRPr="00C129AA" w14:paraId="17A7B5B2" w14:textId="77777777" w:rsidTr="00C129AA">
        <w:trPr>
          <w:cantSplit/>
          <w:tblHeader/>
        </w:trPr>
        <w:tc>
          <w:tcPr>
            <w:tcW w:w="2951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AA85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Critério</w:t>
            </w:r>
          </w:p>
        </w:tc>
        <w:tc>
          <w:tcPr>
            <w:tcW w:w="1128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9A18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Pontos</w:t>
            </w:r>
          </w:p>
        </w:tc>
        <w:tc>
          <w:tcPr>
            <w:tcW w:w="5799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64BD2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Evidência esperada</w:t>
            </w:r>
          </w:p>
        </w:tc>
      </w:tr>
      <w:tr w:rsidR="00FA1259" w:rsidRPr="00E627D0" w14:paraId="4AC09DB5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2318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Dossiê técnico e organização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3B76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1,20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0BC32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Documento completo, legível, estruturado e com decisões justificadas.</w:t>
            </w:r>
          </w:p>
        </w:tc>
      </w:tr>
      <w:tr w:rsidR="00FA1259" w:rsidRPr="00E627D0" w14:paraId="156FEF86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F16E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Especificação dos artefatos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E4FD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0,90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9E69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Diagramas acompanhados de objetivos, leitura e relação com o sistema.</w:t>
            </w:r>
          </w:p>
        </w:tc>
      </w:tr>
      <w:tr w:rsidR="00FA1259" w:rsidRPr="00E627D0" w14:paraId="23BCC13E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491D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Processo, qualidade e referências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CAF3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0,60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B9CD7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Autoavaliação, evidências, normas aplicadas corretamente e referências.</w:t>
            </w:r>
          </w:p>
        </w:tc>
      </w:tr>
      <w:tr w:rsidR="00FA1259" w:rsidRPr="00E627D0" w14:paraId="48BCC381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E38E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Arquivos editáveis e repositório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98D13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0,30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5CA3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Fontes organizadas, versões e README.</w:t>
            </w:r>
          </w:p>
        </w:tc>
      </w:tr>
      <w:tr w:rsidR="00FA1259" w:rsidRPr="00E627D0" w14:paraId="326838EE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5060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Pitch: problema, solução e inovação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41B8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0,80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192C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Valor da modelagem e participação mínima de dois alunos.</w:t>
            </w:r>
          </w:p>
        </w:tc>
      </w:tr>
      <w:tr w:rsidR="00FA1259" w:rsidRPr="00E627D0" w14:paraId="2A7AE4F1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CC02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Pitch: domínio e comunicação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3784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0,70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9D77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Explicação técnica, objetividade e qualidade audiovisual.</w:t>
            </w:r>
          </w:p>
        </w:tc>
      </w:tr>
      <w:tr w:rsidR="00FA1259" w:rsidRPr="00E627D0" w14:paraId="6BA4DF27" w14:textId="77777777" w:rsidTr="00C129AA">
        <w:trPr>
          <w:cantSplit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DB1B0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Coerência entre dossiê e pitch</w:t>
            </w:r>
          </w:p>
        </w:tc>
        <w:tc>
          <w:tcPr>
            <w:tcW w:w="11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6995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0,50</w:t>
            </w:r>
          </w:p>
        </w:tc>
        <w:tc>
          <w:tcPr>
            <w:tcW w:w="57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631E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apresentação corresponde aos artefatos entregues.</w:t>
            </w:r>
          </w:p>
        </w:tc>
      </w:tr>
    </w:tbl>
    <w:p w14:paraId="2F11C784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81FDF9B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19. Condições e penalizações</w:t>
      </w:r>
    </w:p>
    <w:p w14:paraId="59D2102E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Diagramas sem relação entre si não receberão pontuação integral.</w:t>
      </w:r>
    </w:p>
    <w:p w14:paraId="6AC38A80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Ausência de multiplicidades, responsabilidades ou fluxos essenciais caracteriza modelagem incompleta.</w:t>
      </w:r>
    </w:p>
    <w:p w14:paraId="6AA54FE0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Imagem ilegível ou diagrama sem arquivo editável poderá perder pontuação.</w:t>
      </w:r>
    </w:p>
    <w:p w14:paraId="62F63C7C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Diagrama gerado automaticamente sem revisão e justificativa não comprova domínio.</w:t>
      </w:r>
    </w:p>
    <w:p w14:paraId="1B7B4168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Uso incorreto de norma retirada como referência atual deverá ser corrigido.</w:t>
      </w:r>
    </w:p>
    <w:p w14:paraId="6288FCE2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Dados reais de pacientes são proibidos.</w:t>
      </w:r>
    </w:p>
    <w:p w14:paraId="3C5A5C98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Ausência de documentação ou vídeo elimina a pontuação correspondente.</w:t>
      </w:r>
    </w:p>
    <w:p w14:paraId="719EFBAC" w14:textId="77777777" w:rsidR="00FA1259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Vídeo sem participação mínima de dois alunos não atende integralmente ao critério.</w:t>
      </w:r>
    </w:p>
    <w:p w14:paraId="7ED9CF45" w14:textId="77777777" w:rsidR="00C129AA" w:rsidRPr="001B2FF6" w:rsidRDefault="00C129AA" w:rsidP="00C129AA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1B2FF6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Obrigatório a entrega de relatório contendo a função de cada um na equipe de desenvolvimento e sua atuação durante todo o projeto. Alunos não listados no relatório, receberá nota zero.</w:t>
      </w:r>
    </w:p>
    <w:p w14:paraId="04F184CE" w14:textId="77777777" w:rsidR="00C129AA" w:rsidRDefault="00C129AA" w:rsidP="00C129AA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74398B">
        <w:rPr>
          <w:rFonts w:ascii="Arial" w:hAnsi="Arial" w:cs="Arial"/>
          <w:color w:val="000000" w:themeColor="text1"/>
          <w:sz w:val="24"/>
          <w:szCs w:val="24"/>
          <w:lang w:val="pt-BR"/>
        </w:rPr>
        <w:t>Entrega incompleta receberá nota parcial e Entrega fora do proza receberá nota zero.</w:t>
      </w:r>
    </w:p>
    <w:p w14:paraId="187C97D7" w14:textId="1BE7D053" w:rsidR="00C129AA" w:rsidRPr="00C129AA" w:rsidRDefault="00C129AA" w:rsidP="00C129AA">
      <w:pPr>
        <w:pStyle w:val="Commarcadores"/>
        <w:tabs>
          <w:tab w:val="clear" w:pos="360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Grupos formados com mais de </w:t>
      </w:r>
      <w:r w:rsidR="00E627D0">
        <w:rPr>
          <w:rFonts w:ascii="Arial" w:hAnsi="Arial" w:cs="Arial"/>
          <w:color w:val="000000" w:themeColor="text1"/>
          <w:sz w:val="24"/>
          <w:szCs w:val="24"/>
          <w:lang w:val="pt-BR"/>
        </w:rPr>
        <w:t>6</w:t>
      </w:r>
      <w:r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alunos serão penalizados com um aluno recebendo nota zero e os demais perderão 2 pontos na atividade AV3.</w:t>
      </w:r>
    </w:p>
    <w:p w14:paraId="7B29E81F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20. Organização sugerida do projeto</w:t>
      </w:r>
    </w:p>
    <w:tbl>
      <w:tblPr>
        <w:tblStyle w:val="Tabelacomgrade"/>
        <w:tblW w:w="9878" w:type="dxa"/>
        <w:tblLayout w:type="fixed"/>
        <w:tblLook w:val="04A0" w:firstRow="1" w:lastRow="0" w:firstColumn="1" w:lastColumn="0" w:noHBand="0" w:noVBand="1"/>
      </w:tblPr>
      <w:tblGrid>
        <w:gridCol w:w="792"/>
        <w:gridCol w:w="4824"/>
        <w:gridCol w:w="4262"/>
      </w:tblGrid>
      <w:tr w:rsidR="00FA1259" w:rsidRPr="00C129AA" w14:paraId="629677E4" w14:textId="77777777">
        <w:trPr>
          <w:cantSplit/>
          <w:tblHeader/>
        </w:trPr>
        <w:tc>
          <w:tcPr>
            <w:tcW w:w="79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AEA2C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Etapa</w:t>
            </w:r>
          </w:p>
        </w:tc>
        <w:tc>
          <w:tcPr>
            <w:tcW w:w="482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645A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Atividade</w:t>
            </w:r>
          </w:p>
        </w:tc>
        <w:tc>
          <w:tcPr>
            <w:tcW w:w="426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B86F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Resultado</w:t>
            </w:r>
          </w:p>
        </w:tc>
      </w:tr>
      <w:tr w:rsidR="00FA1259" w:rsidRPr="00C129AA" w14:paraId="5C7068B4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259D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C87A9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Compreender o problema e delimitar o sistema.</w:t>
            </w:r>
          </w:p>
        </w:tc>
        <w:tc>
          <w:tcPr>
            <w:tcW w:w="42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D24F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Visão, glossário e escopo.</w:t>
            </w:r>
          </w:p>
        </w:tc>
      </w:tr>
      <w:tr w:rsidR="00FA1259" w:rsidRPr="00C129AA" w14:paraId="7823E998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DB215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5B0AA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Levantar requisitos, regras, atores e casos.</w:t>
            </w:r>
          </w:p>
        </w:tc>
        <w:tc>
          <w:tcPr>
            <w:tcW w:w="42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725D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Especificação rastreável.</w:t>
            </w:r>
          </w:p>
        </w:tc>
      </w:tr>
      <w:tr w:rsidR="00FA1259" w:rsidRPr="00E627D0" w14:paraId="7F0223F0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55E6A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3B516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Construir modelo de domínio e persistência.</w:t>
            </w:r>
          </w:p>
        </w:tc>
        <w:tc>
          <w:tcPr>
            <w:tcW w:w="42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7101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Classes, objetos, DER e dicionário.</w:t>
            </w:r>
          </w:p>
        </w:tc>
      </w:tr>
      <w:tr w:rsidR="00FA1259" w:rsidRPr="00E627D0" w14:paraId="11F2982B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9B49D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2996B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Modelar comportamento e arquitetura.</w:t>
            </w:r>
          </w:p>
        </w:tc>
        <w:tc>
          <w:tcPr>
            <w:tcW w:w="42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4620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Sequência, atividades, estados, componentes e implantação.</w:t>
            </w:r>
          </w:p>
        </w:tc>
      </w:tr>
      <w:tr w:rsidR="00FA1259" w:rsidRPr="00E627D0" w14:paraId="0C6AE88A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45E5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5378E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Aplicar qualidade e revisar consistência.</w:t>
            </w:r>
          </w:p>
        </w:tc>
        <w:tc>
          <w:tcPr>
            <w:tcW w:w="42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122A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Plano ISO, matriz e correções.</w:t>
            </w:r>
          </w:p>
        </w:tc>
      </w:tr>
      <w:tr w:rsidR="00FA1259" w:rsidRPr="00C129AA" w14:paraId="5653E305" w14:textId="77777777">
        <w:trPr>
          <w:cantSplit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7AC61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CF28F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Consolidar dossiê e gravar o pitch.</w:t>
            </w:r>
          </w:p>
        </w:tc>
        <w:tc>
          <w:tcPr>
            <w:tcW w:w="42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23264" w14:textId="77777777" w:rsidR="00FA1259" w:rsidRPr="00C129AA" w:rsidRDefault="00000000" w:rsidP="00C129AA">
            <w:pPr>
              <w:spacing w:before="40" w:after="40" w:line="252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</w:rPr>
              <w:t>Pacote final da AV3.</w:t>
            </w:r>
          </w:p>
        </w:tc>
      </w:tr>
    </w:tbl>
    <w:p w14:paraId="6B391599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7FE862C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21. Checklist final do grupo</w:t>
      </w:r>
    </w:p>
    <w:p w14:paraId="4A6DF590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Todos os requisitos possuem identificador e critério de aceite.</w:t>
      </w:r>
    </w:p>
    <w:p w14:paraId="77727C43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Os atores e casos de uso estão definidos e especificados.</w:t>
      </w:r>
    </w:p>
    <w:p w14:paraId="7E160634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O diagrama de classes apresenta atributos, operações, visibilidades e multiplicidades.</w:t>
      </w:r>
    </w:p>
    <w:p w14:paraId="2DF90070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Os diagramas de sequência correspondem aos casos de uso.</w:t>
      </w:r>
    </w:p>
    <w:p w14:paraId="449292CB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O diagrama de estados representa um ciclo de vida relevante.</w:t>
      </w:r>
    </w:p>
    <w:p w14:paraId="461641E0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Pacotes, componentes e implantação possuem dependências coerentes.</w:t>
      </w:r>
    </w:p>
    <w:p w14:paraId="5EE9F6D4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 persistência corresponde às classes e associações.</w:t>
      </w:r>
    </w:p>
    <w:p w14:paraId="50AF15A8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 matriz de rastreabilidade não possui elementos órfãos.</w:t>
      </w:r>
    </w:p>
    <w:p w14:paraId="67DEA46C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As normas retiradas foram tratadas historicamente e as atuais foram aplicadas.</w:t>
      </w:r>
    </w:p>
    <w:p w14:paraId="6356ADA1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Os arquivos editáveis estão organizados no repositório.</w:t>
      </w:r>
    </w:p>
    <w:p w14:paraId="0F4FF6FF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O pitch possui pelo menos dois alunos falando.</w:t>
      </w:r>
    </w:p>
    <w:p w14:paraId="09C351A2" w14:textId="77777777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Segoe UI Symbol" w:hAnsi="Segoe UI Symbol" w:cs="Segoe UI Symbol"/>
          <w:b/>
          <w:color w:val="000000" w:themeColor="text1"/>
          <w:sz w:val="24"/>
          <w:szCs w:val="24"/>
          <w:lang w:val="pt-BR"/>
        </w:rPr>
        <w:lastRenderedPageBreak/>
        <w:t>☐</w:t>
      </w:r>
      <w:r w:rsidRPr="00C129AA">
        <w:rPr>
          <w:rFonts w:ascii="Arial" w:hAnsi="Arial" w:cs="Arial"/>
          <w:b/>
          <w:color w:val="000000" w:themeColor="text1"/>
          <w:sz w:val="24"/>
          <w:szCs w:val="24"/>
          <w:lang w:val="pt-BR"/>
        </w:rPr>
        <w:t xml:space="preserve"> 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Dossiê, diagramas e vídeo apresentam a mesma solução.</w:t>
      </w:r>
    </w:p>
    <w:p w14:paraId="251F61C9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22. Questão norteadora da AV3</w:t>
      </w:r>
    </w:p>
    <w:tbl>
      <w:tblPr>
        <w:tblW w:w="9878" w:type="dxa"/>
        <w:tblLayout w:type="fixed"/>
        <w:tblLook w:val="04A0" w:firstRow="1" w:lastRow="0" w:firstColumn="1" w:lastColumn="0" w:noHBand="0" w:noVBand="1"/>
      </w:tblPr>
      <w:tblGrid>
        <w:gridCol w:w="9878"/>
      </w:tblGrid>
      <w:tr w:rsidR="00FA1259" w:rsidRPr="00E627D0" w14:paraId="061715EC" w14:textId="77777777">
        <w:tc>
          <w:tcPr>
            <w:tcW w:w="9878" w:type="dxa"/>
            <w:shd w:val="clear" w:color="auto" w:fill="F4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71CC2" w14:textId="77777777" w:rsidR="00FA1259" w:rsidRPr="00C129AA" w:rsidRDefault="00000000" w:rsidP="00C129AA">
            <w:pPr>
              <w:spacing w:before="100"/>
              <w:ind w:left="259" w:right="25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129AA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pt-BR"/>
              </w:rPr>
              <w:t xml:space="preserve">QUESTÃO: </w:t>
            </w:r>
            <w:r w:rsidRPr="00C129AA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como a Modelagem Orientada a Objetos pode reduzir ambiguidades e transformar necessidades reais de psicólogos em uma especificação consistente, rastreável, segura e pronta para orientar o desenvolvimento de software?</w:t>
            </w:r>
          </w:p>
        </w:tc>
      </w:tr>
    </w:tbl>
    <w:p w14:paraId="3EB0B13D" w14:textId="77777777" w:rsidR="00FA1259" w:rsidRPr="00C129AA" w:rsidRDefault="00FA1259" w:rsidP="00C129AA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1B8C34F9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23. Resultado esperado</w:t>
      </w:r>
    </w:p>
    <w:p w14:paraId="6CD8F6B1" w14:textId="77777777" w:rsidR="00FA1259" w:rsidRPr="00C129AA" w:rsidRDefault="00000000" w:rsidP="00C129AA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>Ao final, o grupo deverá entregar um dossiê de modelagem capaz de explicar o que o sistema faz, quem o utiliza, quais objetos compõem o domínio, como eles colaboram, como mudam de estado, como os dados serão persistidos e como a solução será organizada e avaliada. A qualidade será demonstrada pela coerência entre os artefatos, pela aplicação consciente das referências normativas e pela capacidade de outra equipe compreender e implementar futuramente a solução.</w:t>
      </w:r>
    </w:p>
    <w:p w14:paraId="5A7CD405" w14:textId="77777777" w:rsidR="00FA1259" w:rsidRPr="00C129AA" w:rsidRDefault="00000000" w:rsidP="00C129AA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>24. Referências normativas essenciais</w:t>
      </w:r>
    </w:p>
    <w:p w14:paraId="01DE9711" w14:textId="08303783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ISO. ISO/IEC 9126-1:2001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Software engineering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Product quality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Part 1: Quality model (retirada).</w:t>
      </w:r>
    </w:p>
    <w:p w14:paraId="53561315" w14:textId="153B0D72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ISO. ISO/IEC 25010:2023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Systems and software engineering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Product quality model.</w:t>
      </w:r>
    </w:p>
    <w:p w14:paraId="2826F768" w14:textId="611C6042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ISO. ISO/IEC 25019:2023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Systems and software engineering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Quality-in-use model.</w:t>
      </w:r>
    </w:p>
    <w:p w14:paraId="79EE150A" w14:textId="0A5C6EA9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ISO. ISO/IEC 15504-2:2003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Information technology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Process assessment (retirada).</w:t>
      </w:r>
    </w:p>
    <w:p w14:paraId="3DAA0CAE" w14:textId="0D015BD4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ISO. Família ISO/IEC 330xx </w:t>
      </w:r>
      <w:r w:rsidR="00C129AA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Process assessment.</w:t>
      </w:r>
    </w:p>
    <w:p w14:paraId="3FB5465A" w14:textId="2EB005F3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ISO. ISO/IEC/IEEE 12207:2026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Software life cycle processes.</w:t>
      </w:r>
    </w:p>
    <w:p w14:paraId="2858CE0D" w14:textId="1E76254E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ISO. ISO/IEC/IEEE 29148:2018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Requirements engineering.</w:t>
      </w:r>
    </w:p>
    <w:p w14:paraId="71E59D04" w14:textId="508EC414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ISO. ISO/IEC/IEEE 42010:2022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Architecture description.</w:t>
      </w:r>
    </w:p>
    <w:p w14:paraId="10C5898F" w14:textId="2ED9FF34" w:rsidR="00FA1259" w:rsidRPr="00C129AA" w:rsidRDefault="00000000" w:rsidP="00C129AA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ISO. ISO/IEC 19505-2:2012 </w:t>
      </w:r>
      <w:r w:rsidR="00C129AA">
        <w:rPr>
          <w:rFonts w:ascii="Arial" w:hAnsi="Arial" w:cs="Arial"/>
          <w:color w:val="000000" w:themeColor="text1"/>
          <w:sz w:val="24"/>
          <w:szCs w:val="24"/>
        </w:rPr>
        <w:t>-</w:t>
      </w:r>
      <w:r w:rsidRPr="00C129AA">
        <w:rPr>
          <w:rFonts w:ascii="Arial" w:hAnsi="Arial" w:cs="Arial"/>
          <w:color w:val="000000" w:themeColor="text1"/>
          <w:sz w:val="24"/>
          <w:szCs w:val="24"/>
        </w:rPr>
        <w:t xml:space="preserve"> OMG Unified Modeling Language, Superstructure.</w:t>
      </w:r>
    </w:p>
    <w:sectPr w:rsidR="00FA1259" w:rsidRPr="00C129AA" w:rsidSect="00034616">
      <w:headerReference w:type="default" r:id="rId8"/>
      <w:footerReference w:type="default" r:id="rId9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38FFD" w14:textId="77777777" w:rsidR="00246A1A" w:rsidRDefault="00246A1A">
      <w:pPr>
        <w:spacing w:after="0" w:line="240" w:lineRule="auto"/>
      </w:pPr>
      <w:r>
        <w:separator/>
      </w:r>
    </w:p>
  </w:endnote>
  <w:endnote w:type="continuationSeparator" w:id="0">
    <w:p w14:paraId="2F05A80C" w14:textId="77777777" w:rsidR="00246A1A" w:rsidRDefault="00246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AC4DF" w14:textId="24F35FCE" w:rsidR="00FA1259" w:rsidRPr="00C129AA" w:rsidRDefault="00000000">
    <w:pPr>
      <w:pStyle w:val="Rodap"/>
      <w:jc w:val="center"/>
      <w:rPr>
        <w:lang w:val="pt-BR"/>
      </w:rPr>
    </w:pPr>
    <w:r w:rsidRPr="00C129AA">
      <w:rPr>
        <w:color w:val="5B6573"/>
        <w:sz w:val="17"/>
        <w:lang w:val="pt-BR"/>
      </w:rPr>
      <w:t xml:space="preserve">Atividade avaliativa </w:t>
    </w:r>
    <w:r w:rsidR="00C129AA">
      <w:rPr>
        <w:color w:val="5B6573"/>
        <w:sz w:val="17"/>
        <w:lang w:val="pt-BR"/>
      </w:rPr>
      <w:t>-</w:t>
    </w:r>
    <w:r w:rsidRPr="00C129AA">
      <w:rPr>
        <w:color w:val="5B6573"/>
        <w:sz w:val="17"/>
        <w:lang w:val="pt-BR"/>
      </w:rPr>
      <w:t xml:space="preserve"> valor total: 10,0 pontos  |  Página </w:t>
    </w:r>
    <w:r>
      <w:fldChar w:fldCharType="begin"/>
    </w:r>
    <w:r w:rsidRPr="00C129AA">
      <w:rPr>
        <w:lang w:val="pt-BR"/>
      </w:rPr>
      <w:instrText>PAGE</w:instrText>
    </w:r>
    <w:r>
      <w:fldChar w:fldCharType="separate"/>
    </w:r>
    <w:r w:rsidR="00C129AA" w:rsidRPr="00C129AA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3452D" w14:textId="77777777" w:rsidR="00246A1A" w:rsidRDefault="00246A1A">
      <w:pPr>
        <w:spacing w:after="0" w:line="240" w:lineRule="auto"/>
      </w:pPr>
      <w:r>
        <w:separator/>
      </w:r>
    </w:p>
  </w:footnote>
  <w:footnote w:type="continuationSeparator" w:id="0">
    <w:p w14:paraId="1FEA3868" w14:textId="77777777" w:rsidR="00246A1A" w:rsidRDefault="00246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81DD7" w14:textId="77777777" w:rsidR="00C129AA" w:rsidRPr="00A27372" w:rsidRDefault="00C129AA" w:rsidP="00C129AA">
    <w:pPr>
      <w:pStyle w:val="Cabealho"/>
      <w:rPr>
        <w:rFonts w:ascii="Arial" w:hAnsi="Arial" w:cs="Arial"/>
        <w:color w:val="000000" w:themeColor="text1"/>
        <w:sz w:val="24"/>
        <w:szCs w:val="36"/>
        <w:lang w:val="pt-BR"/>
      </w:rPr>
    </w:pPr>
    <w:r w:rsidRPr="00A27372">
      <w:rPr>
        <w:noProof/>
        <w:sz w:val="32"/>
        <w:szCs w:val="36"/>
      </w:rPr>
      <w:drawing>
        <wp:anchor distT="0" distB="0" distL="114300" distR="114300" simplePos="0" relativeHeight="251658240" behindDoc="0" locked="0" layoutInCell="1" allowOverlap="1" wp14:anchorId="433D1FE2" wp14:editId="1AFCF65F">
          <wp:simplePos x="0" y="0"/>
          <wp:positionH relativeFrom="column">
            <wp:posOffset>5140325</wp:posOffset>
          </wp:positionH>
          <wp:positionV relativeFrom="paragraph">
            <wp:posOffset>-182880</wp:posOffset>
          </wp:positionV>
          <wp:extent cx="1143000" cy="851647"/>
          <wp:effectExtent l="0" t="0" r="0" b="5715"/>
          <wp:wrapNone/>
          <wp:docPr id="861625304" name="Imagem 1" descr="PROGRAMA DE MENTORING 2026.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GRAMA DE MENTORING 2026.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95" t="18590" r="8975" b="20512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85164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27372">
      <w:rPr>
        <w:rFonts w:ascii="Arial" w:hAnsi="Arial" w:cs="Arial"/>
        <w:color w:val="000000" w:themeColor="text1"/>
        <w:sz w:val="24"/>
        <w:szCs w:val="36"/>
        <w:lang w:val="pt-BR"/>
      </w:rPr>
      <w:t>CENTRO UNIVERSITÁRIO JORGE AMADO</w:t>
    </w:r>
  </w:p>
  <w:p w14:paraId="0B9D95C7" w14:textId="77777777" w:rsidR="00C129AA" w:rsidRPr="00A27372" w:rsidRDefault="00C129AA" w:rsidP="00C129AA">
    <w:pPr>
      <w:pStyle w:val="Cabealho"/>
      <w:rPr>
        <w:rFonts w:ascii="Arial" w:hAnsi="Arial" w:cs="Arial"/>
        <w:color w:val="000000" w:themeColor="text1"/>
        <w:sz w:val="24"/>
        <w:szCs w:val="36"/>
        <w:lang w:val="pt-BR"/>
      </w:rPr>
    </w:pPr>
    <w:r>
      <w:rPr>
        <w:rFonts w:ascii="Arial" w:hAnsi="Arial" w:cs="Arial"/>
        <w:color w:val="000000" w:themeColor="text1"/>
        <w:sz w:val="24"/>
        <w:szCs w:val="36"/>
        <w:lang w:val="pt-BR"/>
      </w:rPr>
      <w:t>UC-</w:t>
    </w:r>
    <w:r w:rsidRPr="00A27372">
      <w:rPr>
        <w:rFonts w:ascii="Arial" w:hAnsi="Arial" w:cs="Arial"/>
        <w:color w:val="000000" w:themeColor="text1"/>
        <w:sz w:val="24"/>
        <w:szCs w:val="36"/>
        <w:lang w:val="pt-BR"/>
      </w:rPr>
      <w:t>DESENVOLVIMENTO DINÂMICO</w:t>
    </w:r>
    <w:r w:rsidRPr="00A27372">
      <w:rPr>
        <w:noProof/>
        <w:sz w:val="32"/>
        <w:szCs w:val="36"/>
        <w:lang w:val="pt-BR"/>
      </w:rPr>
      <w:t xml:space="preserve"> </w:t>
    </w:r>
  </w:p>
  <w:p w14:paraId="3787B083" w14:textId="77777777" w:rsidR="00C129AA" w:rsidRPr="00A27372" w:rsidRDefault="00C129AA" w:rsidP="00C129AA">
    <w:pPr>
      <w:pStyle w:val="Cabealho"/>
      <w:rPr>
        <w:rFonts w:ascii="Arial" w:hAnsi="Arial" w:cs="Arial"/>
        <w:color w:val="000000" w:themeColor="text1"/>
        <w:sz w:val="24"/>
        <w:szCs w:val="36"/>
        <w:lang w:val="pt-BR"/>
      </w:rPr>
    </w:pPr>
    <w:r w:rsidRPr="00A27372">
      <w:rPr>
        <w:rFonts w:ascii="Arial" w:hAnsi="Arial" w:cs="Arial"/>
        <w:color w:val="000000" w:themeColor="text1"/>
        <w:sz w:val="24"/>
        <w:szCs w:val="36"/>
        <w:lang w:val="pt-BR"/>
      </w:rPr>
      <w:t xml:space="preserve">PROFESSOR MSC CELSO BARRETO </w:t>
    </w:r>
  </w:p>
  <w:p w14:paraId="2ACF018C" w14:textId="77777777" w:rsidR="00C129AA" w:rsidRDefault="00C129AA" w:rsidP="00C129AA">
    <w:pPr>
      <w:pStyle w:val="Cabealho"/>
      <w:jc w:val="center"/>
      <w:rPr>
        <w:color w:val="5B6573"/>
        <w:sz w:val="17"/>
        <w:lang w:val="pt-BR"/>
      </w:rPr>
    </w:pPr>
  </w:p>
  <w:p w14:paraId="6B766BB1" w14:textId="6C524286" w:rsidR="00FA1259" w:rsidRPr="00E627D0" w:rsidRDefault="00000000" w:rsidP="00C129AA">
    <w:pPr>
      <w:pStyle w:val="Cabealho"/>
      <w:jc w:val="center"/>
      <w:rPr>
        <w:lang w:val="pt-BR"/>
      </w:rPr>
    </w:pPr>
    <w:r w:rsidRPr="00E627D0">
      <w:rPr>
        <w:color w:val="5B6573"/>
        <w:sz w:val="17"/>
        <w:lang w:val="pt-BR"/>
      </w:rPr>
      <w:t>AV3 • Modelagem Orientada a Objetos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244310">
    <w:abstractNumId w:val="8"/>
  </w:num>
  <w:num w:numId="2" w16cid:durableId="481967839">
    <w:abstractNumId w:val="6"/>
  </w:num>
  <w:num w:numId="3" w16cid:durableId="1620837023">
    <w:abstractNumId w:val="5"/>
  </w:num>
  <w:num w:numId="4" w16cid:durableId="729883066">
    <w:abstractNumId w:val="4"/>
  </w:num>
  <w:num w:numId="5" w16cid:durableId="1967615111">
    <w:abstractNumId w:val="7"/>
  </w:num>
  <w:num w:numId="6" w16cid:durableId="1536188850">
    <w:abstractNumId w:val="3"/>
  </w:num>
  <w:num w:numId="7" w16cid:durableId="2038500152">
    <w:abstractNumId w:val="2"/>
  </w:num>
  <w:num w:numId="8" w16cid:durableId="787425">
    <w:abstractNumId w:val="1"/>
  </w:num>
  <w:num w:numId="9" w16cid:durableId="78931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A1A"/>
    <w:rsid w:val="0029639D"/>
    <w:rsid w:val="00326F90"/>
    <w:rsid w:val="00735533"/>
    <w:rsid w:val="00AA1D8D"/>
    <w:rsid w:val="00B47730"/>
    <w:rsid w:val="00C129AA"/>
    <w:rsid w:val="00CB0664"/>
    <w:rsid w:val="00DE3566"/>
    <w:rsid w:val="00E627D0"/>
    <w:rsid w:val="00FA12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A078C"/>
  <w14:defaultImageDpi w14:val="300"/>
  <w15:docId w15:val="{EDA540B0-82D2-4E73-B756-E61401C4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72B4D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547" w:hanging="274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547" w:hanging="274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59" w:right="259"/>
    </w:pPr>
    <w:rPr>
      <w:rFonts w:ascii="Calibri" w:hAnsi="Calibri"/>
      <w:b/>
      <w:color w:val="1F4E78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3092</Words>
  <Characters>16698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AV3 — Modelagem Orientada a Objetos de uma Plataforma para Psicólogos</dc:title>
  <dc:subject>UML, persistência, qualidade e processos de software</dc:subject>
  <dc:creator>Professor Celso Barreto da Silva</dc:creator>
  <cp:keywords>AV3, UML, modelagem orientada a objetos, ISO 25010, ISO 12207, ISO 330xx</cp:keywords>
  <dc:description>generated by python-docx</dc:description>
  <cp:lastModifiedBy>CB Silva</cp:lastModifiedBy>
  <cp:revision>3</cp:revision>
  <dcterms:created xsi:type="dcterms:W3CDTF">2013-12-23T23:15:00Z</dcterms:created>
  <dcterms:modified xsi:type="dcterms:W3CDTF">2026-08-16T13:51:00Z</dcterms:modified>
  <cp:category/>
</cp:coreProperties>
</file>