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fj3o7j9or66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Trang giới thiệu bản thân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(Gợi ý nâng cao): Thêm form liên hệ với regex email.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zgpyterjsn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Form đăng ký thông tin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yêu cầu: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^[a-zA-Z0-9._%+-]+@[a-z0-9.-]+\.[a-z]{2,}$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điện thoại Việt 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Tên: không có số/symbol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tyyf0p5oky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Chèn video YouTube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 ID video (nâng cao):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(?:youtube\.com.*(?:\/|v=)|youtu\.be\/)([\w\-]{11})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rolin7mdod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Chèn audio mp3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✅ Regex (nâng cao): Kiểm tra định dạng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.mp3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3uhlqpm9fv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Form đăng nhập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không chứa ký tự đặc biệt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ít nhất 6 ký tự, 1 số, 1 chữ cái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cbd3evmn7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Form khảo sát ý kiến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(nếu có)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Giới hạn ký tự nhận xét: kiểm tra độ dài bằng JS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.length &lt; 300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fwyv2wpcd2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Form đặt bàn quán ăn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Ngày: (YYYY-MM-DD)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người: (1–99 người)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Tên khách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s0ea4qiu2f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Form gửi phản hồi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Đánh giá sao từ 1–5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83of1xatxo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Form thanh toán đơn hàng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Regex kiểm tra: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thẻ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CVV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b2vob2i1kk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Trang bán hàng điện thoại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Nếu có form mua: kiểm tra số lượng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^[1-9][0-9]?$</w:t>
      </w:r>
      <w:r w:rsidDel="00000000" w:rsidR="00000000" w:rsidRPr="00000000">
        <w:rPr>
          <w:rtl w:val="0"/>
        </w:rPr>
        <w:t xml:space="preserve">) và email.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9df94f46ny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Trang thông tin du lịch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✅ Nếu có đặt tour: regex ngày, số người.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17ryz7jy9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Trang lịch sự kiện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✅ Kiểm tra ngày theo định dạng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2f9f475rok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Tạo CV cá nhân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✅ Email, SĐT, link GitHub/LinkedIn: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URL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LinkedIn URL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