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628" w:rsidRDefault="00522628">
      <w:pPr>
        <w:rPr>
          <w:b/>
          <w:sz w:val="28"/>
          <w:szCs w:val="28"/>
        </w:rPr>
      </w:pPr>
      <w:r>
        <w:rPr>
          <w:b/>
          <w:sz w:val="28"/>
          <w:szCs w:val="28"/>
        </w:rPr>
        <w:t xml:space="preserve">           </w:t>
      </w:r>
      <w:r w:rsidRPr="00522628">
        <w:rPr>
          <w:b/>
          <w:sz w:val="28"/>
          <w:szCs w:val="28"/>
        </w:rPr>
        <w:t xml:space="preserve">DISASTER </w:t>
      </w:r>
      <w:r>
        <w:rPr>
          <w:b/>
          <w:sz w:val="28"/>
          <w:szCs w:val="28"/>
        </w:rPr>
        <w:t>RECOVERY WITH IBM CLOUD VIRTUAL SERVERS</w:t>
      </w:r>
    </w:p>
    <w:p w:rsidR="00522628" w:rsidRDefault="00522628" w:rsidP="00522628">
      <w:pPr>
        <w:pStyle w:val="NoSpacing"/>
      </w:pPr>
      <w:r>
        <w:t xml:space="preserve">DIASATER:  </w:t>
      </w:r>
      <w:r w:rsidRPr="00522628">
        <w:t>The cyclone prediction</w:t>
      </w:r>
    </w:p>
    <w:p w:rsidR="00522628" w:rsidRDefault="00522628" w:rsidP="00522628">
      <w:pPr>
        <w:pStyle w:val="NoSpacing"/>
      </w:pPr>
    </w:p>
    <w:p w:rsidR="00522628" w:rsidRDefault="00522628" w:rsidP="00522628">
      <w:pPr>
        <w:pStyle w:val="NoSpacing"/>
      </w:pPr>
    </w:p>
    <w:p w:rsidR="00522628" w:rsidRDefault="00522628" w:rsidP="00522628">
      <w:pPr>
        <w:pStyle w:val="NoSpacing"/>
      </w:pPr>
      <w:r>
        <w:t>INTRODUCTION</w:t>
      </w:r>
    </w:p>
    <w:p w:rsidR="00410A3F" w:rsidRDefault="00410A3F" w:rsidP="00522628">
      <w:pPr>
        <w:pStyle w:val="NoSpacing"/>
      </w:pPr>
    </w:p>
    <w:p w:rsidR="00522628" w:rsidRDefault="00522628" w:rsidP="00410A3F">
      <w:pPr>
        <w:rPr>
          <w:sz w:val="24"/>
          <w:szCs w:val="24"/>
          <w:shd w:val="clear" w:color="auto" w:fill="F7F7F8"/>
        </w:rPr>
      </w:pPr>
      <w:r w:rsidRPr="00410A3F">
        <w:rPr>
          <w:sz w:val="24"/>
          <w:szCs w:val="24"/>
        </w:rPr>
        <w:t xml:space="preserve">          </w:t>
      </w:r>
      <w:r w:rsidRPr="00410A3F">
        <w:rPr>
          <w:sz w:val="24"/>
          <w:szCs w:val="24"/>
          <w:shd w:val="clear" w:color="auto" w:fill="F7F7F8"/>
        </w:rPr>
        <w:t>Cyclones, also known as hurricanes or typhoons in different regions, can cause catastrophic damage, leading to data loss and operational disruptions for organizations. Implementing a robust disaster recovery plan is crucial to ensure business continuity and data resilience in the face of such natural disasters. In this project, we will explore how to leverage IBM Cloud Servers to establish a disaster recovery strategy specifically tailored for cyclone-prone regions.</w:t>
      </w:r>
    </w:p>
    <w:p w:rsidR="00410A3F" w:rsidRDefault="00410A3F" w:rsidP="00410A3F">
      <w:pPr>
        <w:rPr>
          <w:sz w:val="24"/>
          <w:szCs w:val="24"/>
          <w:shd w:val="clear" w:color="auto" w:fill="F7F7F8"/>
        </w:rPr>
      </w:pPr>
      <w:r>
        <w:rPr>
          <w:sz w:val="24"/>
          <w:szCs w:val="24"/>
          <w:shd w:val="clear" w:color="auto" w:fill="F7F7F8"/>
        </w:rPr>
        <w:t>REQUIREMENTS</w:t>
      </w:r>
    </w:p>
    <w:p w:rsidR="00410A3F" w:rsidRPr="00410A3F" w:rsidRDefault="00410A3F" w:rsidP="00410A3F">
      <w:pPr>
        <w:pStyle w:val="ListParagraph"/>
        <w:numPr>
          <w:ilvl w:val="0"/>
          <w:numId w:val="2"/>
        </w:numPr>
        <w:rPr>
          <w:rStyle w:val="Strong"/>
          <w:b w:val="0"/>
          <w:bCs w:val="0"/>
          <w:sz w:val="24"/>
          <w:szCs w:val="24"/>
        </w:rPr>
      </w:pPr>
      <w:r>
        <w:rPr>
          <w:rStyle w:val="Strong"/>
          <w:rFonts w:ascii="Segoe UI" w:hAnsi="Segoe UI" w:cs="Segoe UI"/>
          <w:bdr w:val="single" w:sz="2" w:space="0" w:color="D9D9E3" w:frame="1"/>
          <w:shd w:val="clear" w:color="auto" w:fill="F7F7F8"/>
        </w:rPr>
        <w:t>Data Sources</w:t>
      </w:r>
    </w:p>
    <w:p w:rsidR="00410A3F" w:rsidRPr="00E44D6F" w:rsidRDefault="00410A3F" w:rsidP="00410A3F">
      <w:pPr>
        <w:pStyle w:val="ListParagraph"/>
        <w:numPr>
          <w:ilvl w:val="0"/>
          <w:numId w:val="2"/>
        </w:numPr>
        <w:rPr>
          <w:rStyle w:val="Strong"/>
          <w:b w:val="0"/>
          <w:bCs w:val="0"/>
          <w:sz w:val="24"/>
          <w:szCs w:val="24"/>
        </w:rPr>
      </w:pPr>
      <w:r>
        <w:rPr>
          <w:rStyle w:val="Strong"/>
          <w:rFonts w:ascii="Segoe UI" w:hAnsi="Segoe UI" w:cs="Segoe UI"/>
          <w:bdr w:val="single" w:sz="2" w:space="0" w:color="D9D9E3" w:frame="1"/>
          <w:shd w:val="clear" w:color="auto" w:fill="F7F7F8"/>
        </w:rPr>
        <w:t>Advanced Algorithms</w:t>
      </w:r>
    </w:p>
    <w:p w:rsidR="00E44D6F" w:rsidRPr="00410A3F" w:rsidRDefault="00E44D6F" w:rsidP="00410A3F">
      <w:pPr>
        <w:pStyle w:val="ListParagraph"/>
        <w:numPr>
          <w:ilvl w:val="0"/>
          <w:numId w:val="2"/>
        </w:numPr>
        <w:rPr>
          <w:rStyle w:val="Strong"/>
          <w:b w:val="0"/>
          <w:bCs w:val="0"/>
          <w:sz w:val="24"/>
          <w:szCs w:val="24"/>
        </w:rPr>
      </w:pPr>
      <w:r>
        <w:rPr>
          <w:rStyle w:val="Strong"/>
          <w:rFonts w:ascii="Segoe UI" w:hAnsi="Segoe UI" w:cs="Segoe UI"/>
          <w:bdr w:val="single" w:sz="2" w:space="0" w:color="D9D9E3" w:frame="1"/>
          <w:shd w:val="clear" w:color="auto" w:fill="F7F7F8"/>
        </w:rPr>
        <w:t>High-Performance Computing</w:t>
      </w:r>
    </w:p>
    <w:p w:rsidR="00410A3F" w:rsidRPr="00410A3F" w:rsidRDefault="00410A3F" w:rsidP="00410A3F">
      <w:pPr>
        <w:pStyle w:val="ListParagraph"/>
        <w:numPr>
          <w:ilvl w:val="0"/>
          <w:numId w:val="2"/>
        </w:numPr>
        <w:rPr>
          <w:rStyle w:val="Strong"/>
          <w:b w:val="0"/>
          <w:bCs w:val="0"/>
          <w:sz w:val="24"/>
          <w:szCs w:val="24"/>
        </w:rPr>
      </w:pPr>
      <w:r>
        <w:rPr>
          <w:rStyle w:val="Strong"/>
          <w:rFonts w:ascii="Segoe UI" w:hAnsi="Segoe UI" w:cs="Segoe UI"/>
          <w:bdr w:val="single" w:sz="2" w:space="0" w:color="D9D9E3" w:frame="1"/>
          <w:shd w:val="clear" w:color="auto" w:fill="F7F7F8"/>
        </w:rPr>
        <w:t>Remote Sensing Technologies</w:t>
      </w:r>
    </w:p>
    <w:p w:rsidR="00410A3F" w:rsidRPr="00410A3F" w:rsidRDefault="00410A3F" w:rsidP="00410A3F">
      <w:pPr>
        <w:pStyle w:val="ListParagraph"/>
        <w:numPr>
          <w:ilvl w:val="0"/>
          <w:numId w:val="2"/>
        </w:numPr>
        <w:rPr>
          <w:rStyle w:val="Strong"/>
          <w:b w:val="0"/>
          <w:bCs w:val="0"/>
          <w:sz w:val="24"/>
          <w:szCs w:val="24"/>
        </w:rPr>
      </w:pPr>
      <w:r w:rsidRPr="00410A3F">
        <w:rPr>
          <w:rStyle w:val="Strong"/>
          <w:rFonts w:ascii="Segoe UI" w:hAnsi="Segoe UI" w:cs="Segoe UI"/>
          <w:bdr w:val="single" w:sz="2" w:space="0" w:color="D9D9E3" w:frame="1"/>
          <w:shd w:val="clear" w:color="auto" w:fill="F7F7F8"/>
        </w:rPr>
        <w:t>Geographic Information System (GIS</w:t>
      </w:r>
    </w:p>
    <w:p w:rsidR="00410A3F" w:rsidRDefault="00410A3F" w:rsidP="00410A3F">
      <w:pPr>
        <w:rPr>
          <w:rStyle w:val="Strong"/>
          <w:b w:val="0"/>
          <w:bCs w:val="0"/>
          <w:sz w:val="24"/>
          <w:szCs w:val="24"/>
        </w:rPr>
      </w:pPr>
      <w:r w:rsidRPr="00410A3F">
        <w:rPr>
          <w:rStyle w:val="Strong"/>
          <w:b w:val="0"/>
          <w:bCs w:val="0"/>
          <w:sz w:val="24"/>
          <w:szCs w:val="24"/>
        </w:rPr>
        <w:t>DATA SOURCES</w:t>
      </w:r>
    </w:p>
    <w:p w:rsidR="00410A3F" w:rsidRPr="00410A3F" w:rsidRDefault="00410A3F" w:rsidP="00410A3F">
      <w:pPr>
        <w:pStyle w:val="ListParagraph"/>
        <w:numPr>
          <w:ilvl w:val="0"/>
          <w:numId w:val="3"/>
        </w:numPr>
        <w:rPr>
          <w:sz w:val="24"/>
          <w:szCs w:val="24"/>
        </w:rPr>
      </w:pPr>
      <w:r>
        <w:rPr>
          <w:rStyle w:val="Strong"/>
          <w:rFonts w:ascii="Segoe UI" w:hAnsi="Segoe UI" w:cs="Segoe UI"/>
          <w:bdr w:val="single" w:sz="2" w:space="0" w:color="D9D9E3" w:frame="1"/>
          <w:shd w:val="clear" w:color="auto" w:fill="F7F7F8"/>
        </w:rPr>
        <w:t>Meteorological Data:</w:t>
      </w:r>
      <w:r>
        <w:rPr>
          <w:rFonts w:ascii="Segoe UI" w:hAnsi="Segoe UI" w:cs="Segoe UI"/>
          <w:color w:val="374151"/>
          <w:shd w:val="clear" w:color="auto" w:fill="F7F7F8"/>
        </w:rPr>
        <w:t xml:space="preserve"> Collect real-time meteorological data, including wind speed, temperature, humidity, atmospheric pressure, and precipitation from various sources, such as weather stations, satellites, and radars.</w:t>
      </w:r>
    </w:p>
    <w:p w:rsidR="00410A3F" w:rsidRPr="00410A3F" w:rsidRDefault="00410A3F" w:rsidP="00410A3F">
      <w:pPr>
        <w:pStyle w:val="ListParagraph"/>
        <w:numPr>
          <w:ilvl w:val="0"/>
          <w:numId w:val="3"/>
        </w:numPr>
        <w:rPr>
          <w:sz w:val="24"/>
          <w:szCs w:val="24"/>
        </w:rPr>
      </w:pPr>
      <w:r>
        <w:rPr>
          <w:rStyle w:val="Strong"/>
          <w:rFonts w:ascii="Segoe UI" w:hAnsi="Segoe UI" w:cs="Segoe UI"/>
          <w:bdr w:val="single" w:sz="2" w:space="0" w:color="D9D9E3" w:frame="1"/>
          <w:shd w:val="clear" w:color="auto" w:fill="F7F7F8"/>
        </w:rPr>
        <w:t>Oceanographic Data:</w:t>
      </w:r>
      <w:r>
        <w:rPr>
          <w:rFonts w:ascii="Segoe UI" w:hAnsi="Segoe UI" w:cs="Segoe UI"/>
          <w:color w:val="374151"/>
          <w:shd w:val="clear" w:color="auto" w:fill="F7F7F8"/>
        </w:rPr>
        <w:t xml:space="preserve"> Incorporate ocean-related data, like sea surface temperature, ocean currents, and sea level, to monitor conditions in the cyclone's path.</w:t>
      </w:r>
    </w:p>
    <w:p w:rsidR="00410A3F" w:rsidRPr="00E44D6F" w:rsidRDefault="00E44D6F" w:rsidP="00410A3F">
      <w:pPr>
        <w:pStyle w:val="ListParagraph"/>
        <w:numPr>
          <w:ilvl w:val="0"/>
          <w:numId w:val="3"/>
        </w:numPr>
        <w:rPr>
          <w:sz w:val="24"/>
          <w:szCs w:val="24"/>
        </w:rPr>
      </w:pPr>
      <w:r>
        <w:rPr>
          <w:rStyle w:val="Strong"/>
          <w:rFonts w:ascii="Segoe UI" w:hAnsi="Segoe UI" w:cs="Segoe UI"/>
          <w:bdr w:val="single" w:sz="2" w:space="0" w:color="D9D9E3" w:frame="1"/>
          <w:shd w:val="clear" w:color="auto" w:fill="F7F7F8"/>
        </w:rPr>
        <w:t>Historical Data:</w:t>
      </w:r>
      <w:r>
        <w:rPr>
          <w:rFonts w:ascii="Segoe UI" w:hAnsi="Segoe UI" w:cs="Segoe UI"/>
          <w:color w:val="374151"/>
          <w:shd w:val="clear" w:color="auto" w:fill="F7F7F8"/>
        </w:rPr>
        <w:t xml:space="preserve"> Access historical cyclone data to analyze patterns, track records, and past behaviors to enhance predictive accuracy.</w:t>
      </w:r>
    </w:p>
    <w:p w:rsidR="00E44D6F" w:rsidRDefault="00E44D6F" w:rsidP="00E44D6F">
      <w:pPr>
        <w:rPr>
          <w:rStyle w:val="Strong"/>
          <w:b w:val="0"/>
          <w:bCs w:val="0"/>
          <w:sz w:val="24"/>
          <w:szCs w:val="24"/>
        </w:rPr>
      </w:pPr>
      <w:r>
        <w:rPr>
          <w:rStyle w:val="Strong"/>
          <w:b w:val="0"/>
          <w:bCs w:val="0"/>
          <w:sz w:val="24"/>
          <w:szCs w:val="24"/>
        </w:rPr>
        <w:t>ADVANCED ALGORITHM</w:t>
      </w:r>
    </w:p>
    <w:p w:rsidR="00E44D6F" w:rsidRPr="00E44D6F" w:rsidRDefault="00E44D6F" w:rsidP="00E44D6F">
      <w:pPr>
        <w:pStyle w:val="ListParagraph"/>
        <w:numPr>
          <w:ilvl w:val="0"/>
          <w:numId w:val="4"/>
        </w:numPr>
        <w:rPr>
          <w:sz w:val="24"/>
          <w:szCs w:val="24"/>
        </w:rPr>
      </w:pPr>
      <w:r>
        <w:rPr>
          <w:rFonts w:ascii="Segoe UI" w:hAnsi="Segoe UI" w:cs="Segoe UI"/>
          <w:color w:val="374151"/>
          <w:shd w:val="clear" w:color="auto" w:fill="F7F7F8"/>
        </w:rPr>
        <w:t>Utilize advanced mathematical and statistical models to analyze and process the collected data.</w:t>
      </w:r>
    </w:p>
    <w:p w:rsidR="00E44D6F" w:rsidRPr="00E44D6F" w:rsidRDefault="00E44D6F" w:rsidP="00E44D6F">
      <w:pPr>
        <w:pStyle w:val="ListParagraph"/>
        <w:numPr>
          <w:ilvl w:val="0"/>
          <w:numId w:val="4"/>
        </w:numPr>
        <w:rPr>
          <w:sz w:val="24"/>
          <w:szCs w:val="24"/>
        </w:rPr>
      </w:pPr>
      <w:r>
        <w:rPr>
          <w:rFonts w:ascii="Segoe UI" w:hAnsi="Segoe UI" w:cs="Segoe UI"/>
          <w:color w:val="374151"/>
          <w:shd w:val="clear" w:color="auto" w:fill="F7F7F8"/>
        </w:rPr>
        <w:t>Implement numerical weather prediction models (e.g., WRF, GFS, ECMWF) to simulate cyclone behavior.</w:t>
      </w:r>
    </w:p>
    <w:p w:rsidR="00E44D6F" w:rsidRPr="00E44D6F" w:rsidRDefault="00E44D6F" w:rsidP="00E44D6F">
      <w:pPr>
        <w:pStyle w:val="ListParagraph"/>
        <w:numPr>
          <w:ilvl w:val="0"/>
          <w:numId w:val="4"/>
        </w:numPr>
        <w:rPr>
          <w:sz w:val="24"/>
          <w:szCs w:val="24"/>
        </w:rPr>
      </w:pPr>
      <w:r>
        <w:rPr>
          <w:rFonts w:ascii="Segoe UI" w:hAnsi="Segoe UI" w:cs="Segoe UI"/>
          <w:color w:val="374151"/>
          <w:shd w:val="clear" w:color="auto" w:fill="F7F7F8"/>
        </w:rPr>
        <w:t>Develop machine learning and artificial intelligence models for data-driven predictions and pattern recognition.</w:t>
      </w:r>
    </w:p>
    <w:p w:rsidR="00E44D6F" w:rsidRPr="00E44D6F" w:rsidRDefault="00E44D6F" w:rsidP="00E44D6F">
      <w:pPr>
        <w:rPr>
          <w:sz w:val="24"/>
          <w:szCs w:val="24"/>
        </w:rPr>
      </w:pPr>
    </w:p>
    <w:p w:rsidR="00E44D6F" w:rsidRPr="00E44D6F" w:rsidRDefault="00E44D6F" w:rsidP="00E44D6F">
      <w:pPr>
        <w:rPr>
          <w:rStyle w:val="Strong"/>
          <w:b w:val="0"/>
          <w:bCs w:val="0"/>
          <w:sz w:val="24"/>
          <w:szCs w:val="24"/>
        </w:rPr>
      </w:pPr>
    </w:p>
    <w:p w:rsidR="00410A3F" w:rsidRDefault="00E44D6F" w:rsidP="00410A3F">
      <w:pPr>
        <w:rPr>
          <w:rStyle w:val="Strong"/>
          <w:b w:val="0"/>
          <w:bCs w:val="0"/>
          <w:sz w:val="24"/>
          <w:szCs w:val="24"/>
        </w:rPr>
      </w:pPr>
      <w:r>
        <w:rPr>
          <w:rStyle w:val="Strong"/>
          <w:b w:val="0"/>
          <w:bCs w:val="0"/>
          <w:sz w:val="24"/>
          <w:szCs w:val="24"/>
        </w:rPr>
        <w:t>HIGH –PERFORMANCE COMPUTING</w:t>
      </w:r>
    </w:p>
    <w:p w:rsidR="00E44D6F" w:rsidRPr="00E44D6F" w:rsidRDefault="00E44D6F" w:rsidP="00E44D6F">
      <w:pPr>
        <w:pStyle w:val="ListParagraph"/>
        <w:numPr>
          <w:ilvl w:val="0"/>
          <w:numId w:val="6"/>
        </w:numPr>
        <w:rPr>
          <w:sz w:val="24"/>
          <w:szCs w:val="24"/>
        </w:rPr>
      </w:pPr>
      <w:r>
        <w:rPr>
          <w:rFonts w:ascii="Segoe UI" w:hAnsi="Segoe UI" w:cs="Segoe UI"/>
          <w:color w:val="374151"/>
          <w:shd w:val="clear" w:color="auto" w:fill="F7F7F8"/>
        </w:rPr>
        <w:t>Cyclone prediction involves complex simulations and data processing, requiring access to high-performance computing resources to run models efficiently.</w:t>
      </w:r>
    </w:p>
    <w:p w:rsidR="00E44D6F" w:rsidRDefault="00E44D6F" w:rsidP="00E44D6F">
      <w:pPr>
        <w:rPr>
          <w:rStyle w:val="Strong"/>
          <w:b w:val="0"/>
          <w:bCs w:val="0"/>
          <w:sz w:val="24"/>
          <w:szCs w:val="24"/>
        </w:rPr>
      </w:pPr>
      <w:r>
        <w:rPr>
          <w:rStyle w:val="Strong"/>
          <w:b w:val="0"/>
          <w:bCs w:val="0"/>
          <w:sz w:val="24"/>
          <w:szCs w:val="24"/>
        </w:rPr>
        <w:t>REMOTE SENSING TECHNOLOGIES</w:t>
      </w:r>
    </w:p>
    <w:p w:rsidR="00E44D6F" w:rsidRPr="00E44D6F" w:rsidRDefault="00E44D6F" w:rsidP="00E44D6F">
      <w:pPr>
        <w:pStyle w:val="ListParagraph"/>
        <w:numPr>
          <w:ilvl w:val="0"/>
          <w:numId w:val="6"/>
        </w:numPr>
        <w:rPr>
          <w:sz w:val="24"/>
          <w:szCs w:val="24"/>
        </w:rPr>
      </w:pPr>
      <w:r>
        <w:rPr>
          <w:rFonts w:ascii="Segoe UI" w:hAnsi="Segoe UI" w:cs="Segoe UI"/>
          <w:color w:val="374151"/>
          <w:shd w:val="clear" w:color="auto" w:fill="F7F7F8"/>
        </w:rPr>
        <w:t>Employ remote sensing technologies such as satellite imagery, Doppler radar, and weather balloons to monitor and track cyclone development and movement.</w:t>
      </w:r>
    </w:p>
    <w:p w:rsidR="00E44D6F" w:rsidRDefault="00E44D6F" w:rsidP="00E44D6F">
      <w:pPr>
        <w:rPr>
          <w:rStyle w:val="Strong"/>
          <w:b w:val="0"/>
          <w:bCs w:val="0"/>
          <w:sz w:val="24"/>
          <w:szCs w:val="24"/>
        </w:rPr>
      </w:pPr>
      <w:r>
        <w:rPr>
          <w:rStyle w:val="Strong"/>
          <w:b w:val="0"/>
          <w:bCs w:val="0"/>
          <w:sz w:val="24"/>
          <w:szCs w:val="24"/>
        </w:rPr>
        <w:t xml:space="preserve">GEOGRAPHIC </w:t>
      </w:r>
      <w:proofErr w:type="gramStart"/>
      <w:r>
        <w:rPr>
          <w:rStyle w:val="Strong"/>
          <w:b w:val="0"/>
          <w:bCs w:val="0"/>
          <w:sz w:val="24"/>
          <w:szCs w:val="24"/>
        </w:rPr>
        <w:t>INFORMATION  SYSTEM</w:t>
      </w:r>
      <w:proofErr w:type="gramEnd"/>
      <w:r>
        <w:rPr>
          <w:rStyle w:val="Strong"/>
          <w:b w:val="0"/>
          <w:bCs w:val="0"/>
          <w:sz w:val="24"/>
          <w:szCs w:val="24"/>
        </w:rPr>
        <w:t>(GIS)</w:t>
      </w:r>
    </w:p>
    <w:p w:rsidR="00E44D6F" w:rsidRPr="00E44D6F" w:rsidRDefault="00E44D6F" w:rsidP="00E44D6F">
      <w:pPr>
        <w:pStyle w:val="ListParagraph"/>
        <w:numPr>
          <w:ilvl w:val="0"/>
          <w:numId w:val="6"/>
        </w:numPr>
        <w:rPr>
          <w:sz w:val="24"/>
          <w:szCs w:val="24"/>
        </w:rPr>
      </w:pPr>
      <w:r>
        <w:rPr>
          <w:rFonts w:ascii="Segoe UI" w:hAnsi="Segoe UI" w:cs="Segoe UI"/>
          <w:color w:val="374151"/>
          <w:shd w:val="clear" w:color="auto" w:fill="F7F7F8"/>
        </w:rPr>
        <w:t>Incorporate GIS for mapping and spatial analysis, allowing for accurate visualization of cyclone paths and affected areas.</w:t>
      </w:r>
    </w:p>
    <w:p w:rsidR="00E44D6F" w:rsidRDefault="00E44D6F" w:rsidP="00E44D6F">
      <w:pPr>
        <w:rPr>
          <w:rStyle w:val="Strong"/>
          <w:b w:val="0"/>
          <w:bCs w:val="0"/>
          <w:sz w:val="24"/>
          <w:szCs w:val="24"/>
        </w:rPr>
      </w:pPr>
      <w:r>
        <w:rPr>
          <w:rStyle w:val="Strong"/>
          <w:b w:val="0"/>
          <w:bCs w:val="0"/>
          <w:sz w:val="24"/>
          <w:szCs w:val="24"/>
        </w:rPr>
        <w:t>CONCLUSION:</w:t>
      </w:r>
    </w:p>
    <w:p w:rsidR="00E44D6F" w:rsidRDefault="00E44D6F" w:rsidP="00E44D6F">
      <w:pPr>
        <w:rPr>
          <w:rFonts w:ascii="Segoe UI" w:hAnsi="Segoe UI" w:cs="Segoe UI"/>
          <w:color w:val="374151"/>
          <w:shd w:val="clear" w:color="auto" w:fill="F7F7F8"/>
        </w:rPr>
      </w:pPr>
      <w:r>
        <w:rPr>
          <w:rStyle w:val="Strong"/>
          <w:b w:val="0"/>
          <w:bCs w:val="0"/>
          <w:sz w:val="24"/>
          <w:szCs w:val="24"/>
        </w:rPr>
        <w:t xml:space="preserve">          </w:t>
      </w:r>
      <w:r>
        <w:rPr>
          <w:rFonts w:ascii="Segoe UI" w:hAnsi="Segoe UI" w:cs="Segoe UI"/>
          <w:color w:val="374151"/>
          <w:shd w:val="clear" w:color="auto" w:fill="F7F7F8"/>
        </w:rPr>
        <w:t xml:space="preserve">The Cyclone Prediction Project represents a significant step forward in our ongoing efforts to enhance our understanding of cyclones and improve early warning and response systems in cyclone-prone regions. </w:t>
      </w:r>
    </w:p>
    <w:p w:rsidR="005C29B9" w:rsidRDefault="005C29B9" w:rsidP="00E44D6F">
      <w:pPr>
        <w:rPr>
          <w:rFonts w:ascii="Segoe UI" w:hAnsi="Segoe UI" w:cs="Segoe UI"/>
          <w:color w:val="374151"/>
          <w:shd w:val="clear" w:color="auto" w:fill="F7F7F8"/>
        </w:rPr>
      </w:pPr>
    </w:p>
    <w:p w:rsidR="005C29B9" w:rsidRDefault="005C29B9" w:rsidP="00E44D6F">
      <w:pPr>
        <w:rPr>
          <w:rFonts w:ascii="Segoe UI" w:hAnsi="Segoe UI" w:cs="Segoe UI"/>
          <w:color w:val="374151"/>
          <w:shd w:val="clear" w:color="auto" w:fill="F7F7F8"/>
        </w:rPr>
      </w:pPr>
      <w:proofErr w:type="spellStart"/>
      <w:r>
        <w:rPr>
          <w:rFonts w:ascii="Segoe UI" w:hAnsi="Segoe UI" w:cs="Segoe UI"/>
          <w:color w:val="374151"/>
          <w:shd w:val="clear" w:color="auto" w:fill="F7F7F8"/>
        </w:rPr>
        <w:t>Selvanayaki</w:t>
      </w:r>
      <w:proofErr w:type="spellEnd"/>
      <w:r>
        <w:rPr>
          <w:rFonts w:ascii="Segoe UI" w:hAnsi="Segoe UI" w:cs="Segoe UI"/>
          <w:color w:val="374151"/>
          <w:shd w:val="clear" w:color="auto" w:fill="F7F7F8"/>
        </w:rPr>
        <w:t xml:space="preserve"> M</w:t>
      </w:r>
    </w:p>
    <w:p w:rsidR="005C29B9" w:rsidRPr="00E44D6F" w:rsidRDefault="005C29B9" w:rsidP="00E44D6F">
      <w:pPr>
        <w:rPr>
          <w:rStyle w:val="Strong"/>
          <w:b w:val="0"/>
          <w:bCs w:val="0"/>
          <w:sz w:val="24"/>
          <w:szCs w:val="24"/>
        </w:rPr>
      </w:pPr>
      <w:r>
        <w:rPr>
          <w:rFonts w:ascii="Segoe UI" w:hAnsi="Segoe UI" w:cs="Segoe UI"/>
          <w:color w:val="374151"/>
          <w:shd w:val="clear" w:color="auto" w:fill="F7F7F8"/>
        </w:rPr>
        <w:t>711221243040</w:t>
      </w:r>
    </w:p>
    <w:p w:rsidR="00410A3F" w:rsidRPr="00410A3F" w:rsidRDefault="00410A3F" w:rsidP="00410A3F">
      <w:pPr>
        <w:pStyle w:val="ListParagraph"/>
        <w:ind w:left="1860"/>
        <w:rPr>
          <w:sz w:val="24"/>
          <w:szCs w:val="24"/>
        </w:rPr>
      </w:pPr>
    </w:p>
    <w:sectPr w:rsidR="00410A3F" w:rsidRPr="00410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0FE1"/>
    <w:multiLevelType w:val="hybridMultilevel"/>
    <w:tmpl w:val="D95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171BFB"/>
    <w:multiLevelType w:val="hybridMultilevel"/>
    <w:tmpl w:val="018EFFB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32B46047"/>
    <w:multiLevelType w:val="hybridMultilevel"/>
    <w:tmpl w:val="896A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B1E19"/>
    <w:multiLevelType w:val="hybridMultilevel"/>
    <w:tmpl w:val="9772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7A7A45"/>
    <w:multiLevelType w:val="hybridMultilevel"/>
    <w:tmpl w:val="E118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C56B9"/>
    <w:multiLevelType w:val="hybridMultilevel"/>
    <w:tmpl w:val="8BA2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628"/>
    <w:rsid w:val="00410A3F"/>
    <w:rsid w:val="00522628"/>
    <w:rsid w:val="005C29B9"/>
    <w:rsid w:val="00E44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2628"/>
    <w:pPr>
      <w:spacing w:after="0" w:line="240" w:lineRule="auto"/>
    </w:pPr>
  </w:style>
  <w:style w:type="paragraph" w:styleId="ListParagraph">
    <w:name w:val="List Paragraph"/>
    <w:basedOn w:val="Normal"/>
    <w:uiPriority w:val="34"/>
    <w:qFormat/>
    <w:rsid w:val="00410A3F"/>
    <w:pPr>
      <w:ind w:left="720"/>
      <w:contextualSpacing/>
    </w:pPr>
  </w:style>
  <w:style w:type="character" w:styleId="Strong">
    <w:name w:val="Strong"/>
    <w:basedOn w:val="DefaultParagraphFont"/>
    <w:uiPriority w:val="22"/>
    <w:qFormat/>
    <w:rsid w:val="00410A3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21AI039</dc:creator>
  <cp:lastModifiedBy>21AI039</cp:lastModifiedBy>
  <cp:revision>1</cp:revision>
  <dcterms:created xsi:type="dcterms:W3CDTF">2023-10-30T10:07:00Z</dcterms:created>
  <dcterms:modified xsi:type="dcterms:W3CDTF">2023-10-30T10:46:00Z</dcterms:modified>
</cp:coreProperties>
</file>