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Ex 05: Configure the Spring IOC Container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975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55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733675" cy="1066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791075" cy="1924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463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1371600" cy="219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