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Calculadora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 args[])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 scan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a, b;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System.out.println("Digite o primeiro valor: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 = scan.nextInt();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System.out.println("Digite o segundo valor: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 = scan.nextInt();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soma = soma(a, b);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subtracao = subtracao(a, b);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multiplicacao = multiplicacao(a, b);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divisao = divisao(a, b);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System.out.println("Soma" + soma);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System.out.println("Subtracao" + subtracao);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System.out.println("Multiplicacao" + multiplicacao);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System.out.println("Divisao" + divisao);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public static int soma (int a, int b) 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return a +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public static int sutracao (int a, int b) 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return a -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public static int divisao (int a, int b) 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return a /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public static int multiplicacao (int a, int b) 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return a * 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125</Words>
  <Characters>697</Characters>
  <CharactersWithSpaces>1054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2022-09-23T20:13:13Z</dcterms:created>
  <dc:creator/>
  <dc:description/>
  <dc:language>pt-BR</dc:language>
  <cp:lastModifiedBy/>
  <dcterms:modified xsi:type="dcterms:W3CDTF">2022-09-23T20:14:30Z</dcterms:modified>
  <cp:revision>1</cp:revision>
  <dc:subject/>
  <dc:title/>
</cp:coreProperties>
</file>