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CCC70B">
      <w:pPr>
        <w:pBdr/>
        <w:spacing/>
        <w:ind/>
        <w:rPr/>
      </w:pPr>
      <w:r>
        <w:t xml:space="preserve">name: Canonical Investment Data Lakehouse</w:t>
      </w:r>
      <w:r/>
    </w:p>
    <w:p w14:paraId="0D35644A">
      <w:pPr>
        <w:pBdr/>
        <w:spacing/>
        <w:ind/>
        <w:rPr/>
      </w:pPr>
      <w:r>
        <w:t xml:space="preserve">version: "1.1"  # Scrutiny pass: added precedence, PIT, DQ</w:t>
      </w:r>
      <w:r/>
    </w:p>
    <w:p w14:paraId="5FA34462">
      <w:pPr>
        <w:pBdr/>
        <w:spacing/>
        <w:ind/>
        <w:rPr/>
      </w:pPr>
      <w:r>
        <w:t xml:space="preserve">description: Locked end-state for FromTheBridge retail investment data platform</w:t>
      </w:r>
      <w:r/>
    </w:p>
    <w:p w14:paraId="7E7FAD59">
      <w:pPr>
        <w:pBdr/>
        <w:spacing/>
        <w:ind/>
        <w:rPr/>
      </w:pPr>
      <w:r/>
      <w:r/>
    </w:p>
    <w:p w14:paraId="6D0EC299">
      <w:pPr>
        <w:pBdr/>
        <w:spacing/>
        <w:ind/>
        <w:rPr/>
      </w:pPr>
      <w:r>
        <w:t xml:space="preserve">layers:</w:t>
      </w:r>
      <w:r/>
    </w:p>
    <w:p w14:paraId="44AEF1AF">
      <w:pPr>
        <w:pBdr/>
        <w:spacing/>
        <w:ind/>
        <w:rPr/>
      </w:pPr>
      <w:r>
        <w:t xml:space="preserve">  L1_Data_Sources:</w:t>
      </w:r>
      <w:r/>
    </w:p>
    <w:p w14:paraId="732760B5">
      <w:pPr>
        <w:pBdr/>
        <w:spacing/>
        <w:ind/>
        <w:rPr/>
      </w:pPr>
      <w:r>
        <w:t xml:space="preserve">    description: Vendor feeds and raw inputs</w:t>
      </w:r>
      <w:r/>
    </w:p>
    <w:p w14:paraId="493E06FD">
      <w:pPr>
        <w:pBdr/>
        <w:spacing/>
        <w:ind/>
        <w:rPr/>
      </w:pPr>
      <w:r>
        <w:t xml:space="preserve">    vendors:</w:t>
      </w:r>
      <w:r/>
    </w:p>
    <w:p w14:paraId="161C2D58">
      <w:pPr>
        <w:pBdr/>
        <w:spacing/>
        <w:ind/>
        <w:rPr/>
      </w:pPr>
      <w:r>
        <w:t xml:space="preserve">      - Polygon (quotes/real-time US equities/options; RT L1/L2 Elite)</w:t>
      </w:r>
      <w:r/>
    </w:p>
    <w:p w14:paraId="22F397FB">
      <w:pPr>
        <w:pBdr/>
        <w:spacing/>
        <w:ind/>
        <w:rPr/>
      </w:pPr>
      <w:r>
        <w:t xml:space="preserve">      - Tiingo (EOD multi-asset; fundamentals fallback)</w:t>
      </w:r>
      <w:r/>
    </w:p>
    <w:p w14:paraId="4FFA20F6">
      <w:pPr>
        <w:pBdr/>
        <w:spacing/>
        <w:ind/>
        <w:rPr/>
      </w:pPr>
      <w:r>
        <w:t xml:space="preserve">      - FMP (fundamentals, estimates, economic data)</w:t>
      </w:r>
      <w:r/>
    </w:p>
    <w:p w14:paraId="09AAB0C9">
      <w:pPr>
        <w:pBdr/>
        <w:spacing/>
        <w:ind/>
        <w:rPr/>
      </w:pPr>
      <w:r>
        <w:t xml:space="preserve">      - FRED (macro series; free)</w:t>
      </w:r>
      <w:r/>
    </w:p>
    <w:p w14:paraId="572C1122">
      <w:pPr>
        <w:pBdr/>
        <w:spacing/>
        <w:ind/>
        <w:rPr/>
      </w:pPr>
      <w:r>
        <w:t xml:space="preserve">      - Plaid (user holdings/transactions sync)</w:t>
      </w:r>
      <w:r/>
    </w:p>
    <w:p w14:paraId="1266B899">
      <w:pPr>
        <w:pBdr/>
        <w:spacing/>
        <w:ind/>
        <w:rPr/>
      </w:pPr>
      <w:r>
        <w:t xml:space="preserve">    backfill_strategy: 10yr+ history (2016‑now), partitioned date/vendor</w:t>
      </w:r>
      <w:r/>
    </w:p>
    <w:p w14:paraId="14AD46A3">
      <w:pPr>
        <w:pBdr/>
        <w:spacing/>
        <w:ind/>
        <w:rPr/>
      </w:pPr>
      <w:r>
        <w:t xml:space="preserve">    quality_gates:</w:t>
      </w:r>
      <w:r/>
    </w:p>
    <w:p w14:paraId="5027B8AD">
      <w:pPr>
        <w:pBdr/>
        <w:spacing/>
        <w:ind/>
        <w:rPr/>
      </w:pPr>
      <w:r>
        <w:t xml:space="preserve">      - duplicate detection (symbol+timestamp)</w:t>
      </w:r>
      <w:r/>
    </w:p>
    <w:p w14:paraId="2CF37CD0">
      <w:pPr>
        <w:pBdr/>
        <w:spacing/>
        <w:ind/>
        <w:rPr/>
      </w:pPr>
      <w:r>
        <w:t xml:space="preserve">      - anomaly flags (vol spikes &gt;5x median)</w:t>
      </w:r>
      <w:r/>
    </w:p>
    <w:p w14:paraId="0EEF3FE4">
      <w:pPr>
        <w:pBdr/>
        <w:spacing/>
        <w:ind/>
        <w:rPr/>
      </w:pPr>
      <w:r>
        <w:t xml:space="preserve">      - schema validation (JSONSchema per vendor)</w:t>
      </w:r>
      <w:r/>
    </w:p>
    <w:p w14:paraId="49DE56D7">
      <w:pPr>
        <w:pBdr/>
        <w:spacing/>
        <w:ind/>
        <w:rPr/>
      </w:pPr>
      <w:r/>
      <w:r/>
    </w:p>
    <w:p w14:paraId="5DA72F35">
      <w:pPr>
        <w:pBdr/>
        <w:spacing/>
        <w:ind/>
        <w:rPr/>
      </w:pPr>
      <w:r>
        <w:t xml:space="preserve">  L2_Ingestion:</w:t>
      </w:r>
      <w:r/>
    </w:p>
    <w:p w14:paraId="0DC5C533">
      <w:pPr>
        <w:pBdr/>
        <w:spacing/>
        <w:ind/>
        <w:rPr/>
      </w:pPr>
      <w:r>
        <w:t xml:space="preserve">    description: Pipelines to Bronze (batch/streaming)</w:t>
      </w:r>
      <w:r/>
    </w:p>
    <w:p w14:paraId="3EDA2CDD">
      <w:pPr>
        <w:pBdr/>
        <w:spacing/>
        <w:ind/>
        <w:rPr/>
      </w:pPr>
      <w:r>
        <w:t xml:space="preserve">    batch:</w:t>
      </w:r>
      <w:r/>
    </w:p>
    <w:p w14:paraId="08B2BE77">
      <w:pPr>
        <w:pBdr/>
        <w:spacing/>
        <w:ind/>
        <w:rPr/>
      </w:pPr>
      <w:r>
        <w:t xml:space="preserve">      tool: Dagster/Airflow</w:t>
      </w:r>
      <w:r/>
    </w:p>
    <w:p w14:paraId="6B5C99BA">
      <w:pPr>
        <w:pBdr/>
        <w:spacing/>
        <w:ind/>
        <w:rPr/>
      </w:pPr>
      <w:r>
        <w:t xml:space="preserve">      schedule: daily (EOD)/hourly (fundamentals)</w:t>
      </w:r>
      <w:r/>
    </w:p>
    <w:p w14:paraId="7A755333">
      <w:pPr>
        <w:pBdr/>
        <w:spacing/>
        <w:ind/>
        <w:rPr/>
      </w:pPr>
      <w:r>
        <w:t xml:space="preserve">    streaming:</w:t>
      </w:r>
      <w:r/>
    </w:p>
    <w:p w14:paraId="493FF5B0">
      <w:pPr>
        <w:pBdr/>
        <w:spacing/>
        <w:ind/>
        <w:rPr/>
      </w:pPr>
      <w:r>
        <w:t xml:space="preserve">      tool: Kafka + Flink</w:t>
      </w:r>
      <w:r/>
    </w:p>
    <w:p w14:paraId="37667E08">
      <w:pPr>
        <w:pBdr/>
        <w:spacing/>
        <w:ind/>
        <w:rPr/>
      </w:pPr>
      <w:r>
        <w:t xml:space="preserve">      for: Polygon RT quotes/order flow (Elite)</w:t>
      </w:r>
      <w:r/>
    </w:p>
    <w:p w14:paraId="3F1C6382">
      <w:pPr>
        <w:pBdr/>
        <w:spacing/>
        <w:ind/>
        <w:rPr/>
      </w:pPr>
      <w:r>
        <w:t xml:space="preserve">    backfill:</w:t>
      </w:r>
      <w:r/>
    </w:p>
    <w:p w14:paraId="68A42DC1">
      <w:pPr>
        <w:pBdr/>
        <w:spacing/>
        <w:ind/>
        <w:rPr/>
      </w:pPr>
      <w:r>
        <w:t xml:space="preserve">      tool: Dagster one-time jobs (chunked by year/symbol)</w:t>
      </w:r>
      <w:r/>
    </w:p>
    <w:p w14:paraId="4D986234">
      <w:pPr>
        <w:pBdr/>
        <w:spacing/>
        <w:ind/>
        <w:rPr/>
      </w:pPr>
      <w:r>
        <w:t xml:space="preserve">    quality_gates:</w:t>
      </w:r>
      <w:r/>
    </w:p>
    <w:p w14:paraId="48DEBCDB">
      <w:pPr>
        <w:pBdr/>
        <w:spacing/>
        <w:ind/>
        <w:rPr/>
      </w:pPr>
      <w:r>
        <w:t xml:space="preserve">      - Great Expectations (completeness, uniqueness, value ranges)</w:t>
      </w:r>
      <w:r/>
    </w:p>
    <w:p w14:paraId="3513FA60">
      <w:pPr>
        <w:pBdr/>
        <w:spacing/>
        <w:ind/>
        <w:rPr/>
      </w:pPr>
      <w:r>
        <w:t xml:space="preserve">      - freshness SLOs (EOD data by 06:00 UTC)</w:t>
      </w:r>
      <w:r/>
    </w:p>
    <w:p w14:paraId="2FE494A4">
      <w:pPr>
        <w:pBdr/>
        <w:spacing/>
        <w:ind/>
        <w:rPr/>
      </w:pPr>
      <w:r/>
      <w:r/>
    </w:p>
    <w:p w14:paraId="799ED6C6">
      <w:pPr>
        <w:pBdr/>
        <w:spacing/>
        <w:ind/>
        <w:rPr/>
      </w:pPr>
      <w:r>
        <w:t xml:space="preserve">  L3_Lakehouse:</w:t>
      </w:r>
      <w:r/>
    </w:p>
    <w:p w14:paraId="63D93A6B">
      <w:pPr>
        <w:pBdr/>
        <w:spacing/>
        <w:ind/>
        <w:rPr/>
      </w:pPr>
      <w:r>
        <w:t xml:space="preserve">    description: Bronze/Silver/Gold storage (ClickHouse + Postgres)</w:t>
      </w:r>
      <w:r/>
    </w:p>
    <w:p w14:paraId="09A88527">
      <w:pPr>
        <w:pBdr/>
        <w:spacing/>
        <w:ind/>
        <w:rPr/>
      </w:pPr>
      <w:r>
        <w:t xml:space="preserve">    bronze:</w:t>
      </w:r>
      <w:r/>
    </w:p>
    <w:p w14:paraId="1C0778EC">
      <w:pPr>
        <w:pBdr/>
        <w:spacing/>
        <w:ind/>
        <w:rPr/>
      </w:pPr>
      <w:r>
        <w:t xml:space="preserve">      format: Parquet/Delta (MinIO/S3‑compat on Proxmox)</w:t>
      </w:r>
      <w:r/>
    </w:p>
    <w:p w14:paraId="7A63C0DF">
      <w:pPr>
        <w:pBdr/>
        <w:spacing/>
        <w:ind/>
        <w:rPr/>
      </w:pPr>
      <w:r>
        <w:t xml:space="preserve">      immutable: true</w:t>
      </w:r>
      <w:r/>
    </w:p>
    <w:p w14:paraId="3A0231B8">
      <w:pPr>
        <w:pBdr/>
        <w:spacing/>
        <w:ind/>
        <w:rPr/>
      </w:pPr>
      <w:r>
        <w:t xml:space="preserve">      partition: date/vendor</w:t>
      </w:r>
      <w:r/>
    </w:p>
    <w:p w14:paraId="714E8C62">
      <w:pPr>
        <w:pBdr/>
        <w:spacing/>
        <w:ind/>
        <w:rPr/>
      </w:pPr>
      <w:r>
        <w:t xml:space="preserve">    silver:</w:t>
      </w:r>
      <w:r/>
    </w:p>
    <w:p w14:paraId="62A7F653">
      <w:pPr>
        <w:pBdr/>
        <w:spacing/>
        <w:ind/>
        <w:rPr/>
      </w:pPr>
      <w:r>
        <w:t xml:space="preserve">      engine: ClickHouse (prices/time‑series) + Postgres (reference)</w:t>
      </w:r>
      <w:r/>
    </w:p>
    <w:p w14:paraId="2F0A0979">
      <w:pPr>
        <w:pBdr/>
        <w:spacing/>
        <w:ind/>
        <w:rPr/>
      </w:pPr>
      <w:r>
        <w:t xml:space="preserve">      precedence_rules:  # Vendor conflict resolution</w:t>
      </w:r>
      <w:r/>
    </w:p>
    <w:p w14:paraId="19F4B9A8">
      <w:pPr>
        <w:pBdr/>
        <w:spacing/>
        <w:ind/>
        <w:rPr/>
      </w:pPr>
      <w:r>
        <w:t xml:space="preserve">        - identifiers: FIGI/ISIN golden (entity_resolution_log table)</w:t>
      </w:r>
      <w:r/>
    </w:p>
    <w:p w14:paraId="1A3B4C59">
      <w:pPr>
        <w:pBdr/>
        <w:spacing/>
        <w:ind/>
        <w:rPr/>
      </w:pPr>
      <w:r>
        <w:t xml:space="preserve">        - prices: exchange_primary &gt; Polygon &gt; Tiingo</w:t>
      </w:r>
      <w:r/>
    </w:p>
    <w:p w14:paraId="14F4D62E">
      <w:pPr>
        <w:pBdr/>
        <w:spacing/>
        <w:ind/>
        <w:rPr/>
      </w:pPr>
      <w:r>
        <w:t xml:space="preserve">        - fundamentals: FMP &gt; Tiingo</w:t>
      </w:r>
      <w:r/>
    </w:p>
    <w:p w14:paraId="209D4F5C">
      <w:pPr>
        <w:pBdr/>
        <w:spacing/>
        <w:ind/>
        <w:rPr/>
      </w:pPr>
      <w:r>
        <w:t xml:space="preserve">      schemas:</w:t>
      </w:r>
      <w:r/>
    </w:p>
    <w:p w14:paraId="0BD1C17F">
      <w:pPr>
        <w:pBdr/>
        <w:spacing/>
        <w:ind/>
        <w:rPr/>
      </w:pPr>
      <w:r>
        <w:t xml:space="preserve">        instruments:</w:t>
      </w:r>
      <w:r/>
    </w:p>
    <w:p w14:paraId="3EEADA2B">
      <w:pPr>
        <w:pBdr/>
        <w:spacing/>
        <w:ind/>
        <w:rPr/>
      </w:pPr>
      <w:r>
        <w:t xml:space="preserve">          fields:</w:t>
      </w:r>
      <w:r/>
    </w:p>
    <w:p w14:paraId="7EE46897">
      <w:pPr>
        <w:pBdr/>
        <w:spacing/>
        <w:ind/>
        <w:rPr/>
      </w:pPr>
      <w:r>
        <w:t xml:space="preserve">            - id UUID PK</w:t>
      </w:r>
      <w:r/>
    </w:p>
    <w:p w14:paraId="61E95643">
      <w:pPr>
        <w:pBdr/>
        <w:spacing/>
        <w:ind/>
        <w:rPr/>
      </w:pPr>
      <w:r>
        <w:t xml:space="preserve">            - figi VARCHAR UNIQUE</w:t>
      </w:r>
      <w:r/>
    </w:p>
    <w:p w14:paraId="55EE048F">
      <w:pPr>
        <w:pBdr/>
        <w:spacing/>
        <w:ind/>
        <w:rPr/>
      </w:pPr>
      <w:r>
        <w:t xml:space="preserve">            - isin VARCHAR</w:t>
      </w:r>
      <w:r/>
    </w:p>
    <w:p w14:paraId="32ADEA99">
      <w:pPr>
        <w:pBdr/>
        <w:spacing/>
        <w:ind/>
        <w:rPr/>
      </w:pPr>
      <w:r>
        <w:t xml:space="preserve">            - cusip VARCHAR</w:t>
      </w:r>
      <w:r/>
    </w:p>
    <w:p w14:paraId="57817161">
      <w:pPr>
        <w:pBdr/>
        <w:spacing/>
        <w:ind/>
        <w:rPr/>
      </w:pPr>
      <w:r>
        <w:t xml:space="preserve">            - symbol VARCHAR</w:t>
      </w:r>
      <w:r/>
    </w:p>
    <w:p w14:paraId="39D681B9">
      <w:pPr>
        <w:pBdr/>
        <w:spacing/>
        <w:ind/>
        <w:rPr/>
      </w:pPr>
      <w:r>
        <w:t xml:space="preserve">            - asset_class ENUM(equity,fixed,crypto,fx,future,option)</w:t>
      </w:r>
      <w:r/>
    </w:p>
    <w:p w14:paraId="2FEF6483">
      <w:pPr>
        <w:pBdr/>
        <w:spacing/>
        <w:ind/>
        <w:rPr/>
      </w:pPr>
      <w:r>
        <w:t xml:space="preserve">            - issuer_id UUID FK</w:t>
      </w:r>
      <w:r/>
    </w:p>
    <w:p w14:paraId="27990A63">
      <w:pPr>
        <w:pBdr/>
        <w:spacing/>
        <w:ind/>
        <w:rPr/>
      </w:pPr>
      <w:r>
        <w:t xml:space="preserve">            - first_seen TIMESTAMPTZ</w:t>
      </w:r>
      <w:r/>
    </w:p>
    <w:p w14:paraId="0778781E">
      <w:pPr>
        <w:pBdr/>
        <w:spacing/>
        <w:ind/>
        <w:rPr/>
      </w:pPr>
      <w:r>
        <w:t xml:space="preserve">            - last_updated TIMESTAMPTZ</w:t>
      </w:r>
      <w:r/>
    </w:p>
    <w:p w14:paraId="644ED089">
      <w:pPr>
        <w:pBdr/>
        <w:spacing/>
        <w:ind/>
        <w:rPr/>
      </w:pPr>
      <w:r>
        <w:t xml:space="preserve">        prices:</w:t>
      </w:r>
      <w:r/>
    </w:p>
    <w:p w14:paraId="6669AE0A">
      <w:pPr>
        <w:pBdr/>
        <w:spacing/>
        <w:ind/>
        <w:rPr/>
      </w:pPr>
      <w:r>
        <w:t xml:space="preserve">          fields:</w:t>
      </w:r>
      <w:r/>
    </w:p>
    <w:p w14:paraId="578DADAB">
      <w:pPr>
        <w:pBdr/>
        <w:spacing/>
        <w:ind/>
        <w:rPr/>
      </w:pPr>
      <w:r>
        <w:t xml:space="preserve">            - instrument_id UUID FK</w:t>
      </w:r>
      <w:r/>
    </w:p>
    <w:p w14:paraId="066A5A6F">
      <w:pPr>
        <w:pBdr/>
        <w:spacing/>
        <w:ind/>
        <w:rPr/>
      </w:pPr>
      <w:r>
        <w:t xml:space="preserve">            - timestamp TIMESTAMPTZ</w:t>
      </w:r>
      <w:r/>
    </w:p>
    <w:p w14:paraId="2E490AFF">
      <w:pPr>
        <w:pBdr/>
        <w:spacing/>
        <w:ind/>
        <w:rPr/>
      </w:pPr>
      <w:r>
        <w:t xml:space="preserve">            - open/high/low/close/adj_close DECIMAL(12,6)</w:t>
      </w:r>
      <w:r/>
    </w:p>
    <w:p w14:paraId="7CF7D3A9">
      <w:pPr>
        <w:pBdr/>
        <w:spacing/>
        <w:ind/>
        <w:rPr/>
      </w:pPr>
      <w:r>
        <w:t xml:space="preserve">            - volume BIGINT</w:t>
      </w:r>
      <w:r/>
    </w:p>
    <w:p w14:paraId="541D450D">
      <w:pPr>
        <w:pBdr/>
        <w:spacing/>
        <w:ind/>
        <w:rPr/>
      </w:pPr>
      <w:r>
        <w:t xml:space="preserve">            - exchange VARCHAR</w:t>
      </w:r>
      <w:r/>
    </w:p>
    <w:p w14:paraId="0763795F">
      <w:pPr>
        <w:pBdr/>
        <w:spacing/>
        <w:ind/>
        <w:rPr/>
      </w:pPr>
      <w:r>
        <w:t xml:space="preserve">            - lineage_hash VARCHAR  # SHA256(source+timestamp+payload)</w:t>
      </w:r>
      <w:r/>
    </w:p>
    <w:p w14:paraId="703C4F46">
      <w:pPr>
        <w:pBdr/>
        <w:spacing/>
        <w:ind/>
        <w:rPr/>
      </w:pPr>
      <w:r>
        <w:t xml:space="preserve">            PARTITION BY toYYYYMM(timestamp), symbol</w:t>
      </w:r>
      <w:r/>
    </w:p>
    <w:p w14:paraId="192647DC">
      <w:pPr>
        <w:pBdr/>
        <w:spacing/>
        <w:ind/>
        <w:rPr/>
      </w:pPr>
      <w:r>
        <w:t xml:space="preserve">        corporate_actions:</w:t>
      </w:r>
      <w:r/>
    </w:p>
    <w:p w14:paraId="4215E056">
      <w:pPr>
        <w:pBdr/>
        <w:spacing/>
        <w:ind/>
        <w:rPr/>
      </w:pPr>
      <w:r>
        <w:t xml:space="preserve">          fields:</w:t>
      </w:r>
      <w:r/>
    </w:p>
    <w:p w14:paraId="36D528DB">
      <w:pPr>
        <w:pBdr/>
        <w:spacing/>
        <w:ind/>
        <w:rPr/>
      </w:pPr>
      <w:r>
        <w:t xml:space="preserve">            - instrument_id UUID FK</w:t>
      </w:r>
      <w:r/>
    </w:p>
    <w:p w14:paraId="4506D963">
      <w:pPr>
        <w:pBdr/>
        <w:spacing/>
        <w:ind/>
        <w:rPr/>
      </w:pPr>
      <w:r>
        <w:t xml:space="preserve">            - event_date DATE</w:t>
      </w:r>
      <w:r/>
    </w:p>
    <w:p w14:paraId="64F2822E">
      <w:pPr>
        <w:pBdr/>
        <w:spacing/>
        <w:ind/>
        <w:rPr/>
      </w:pPr>
      <w:r>
        <w:t xml:space="preserve">            - type VARCHAR(split/dividend/symbol_change/merger)</w:t>
      </w:r>
      <w:r/>
    </w:p>
    <w:p w14:paraId="7C0751BB">
      <w:pPr>
        <w:pBdr/>
        <w:spacing/>
        <w:ind/>
        <w:rPr/>
      </w:pPr>
      <w:r>
        <w:t xml:space="preserve">            - ratio DECIMAL(10,6)</w:t>
      </w:r>
      <w:r/>
    </w:p>
    <w:p w14:paraId="5FF4D98E">
      <w:pPr>
        <w:pBdr/>
        <w:spacing/>
        <w:ind/>
        <w:rPr/>
      </w:pPr>
      <w:r>
        <w:t xml:space="preserve">            - lineage_hash VARCHAR</w:t>
      </w:r>
      <w:r/>
    </w:p>
    <w:p w14:paraId="0DEBA05C">
      <w:pPr>
        <w:pBdr/>
        <w:spacing/>
        <w:ind/>
        <w:rPr/>
      </w:pPr>
      <w:r>
        <w:t xml:space="preserve">        macro_series:</w:t>
      </w:r>
      <w:r/>
    </w:p>
    <w:p w14:paraId="1867A494">
      <w:pPr>
        <w:pBdr/>
        <w:spacing/>
        <w:ind/>
        <w:rPr/>
      </w:pPr>
      <w:r>
        <w:t xml:space="preserve">          fields:</w:t>
      </w:r>
      <w:r/>
    </w:p>
    <w:p w14:paraId="21A87568">
      <w:pPr>
        <w:pBdr/>
        <w:spacing/>
        <w:ind/>
        <w:rPr/>
      </w:pPr>
      <w:r>
        <w:t xml:space="preserve">            - series_id VARCHAR PK  # CPI,FEDFUNDS,etc</w:t>
      </w:r>
      <w:r/>
    </w:p>
    <w:p w14:paraId="05238879">
      <w:pPr>
        <w:pBdr/>
        <w:spacing/>
        <w:ind/>
        <w:rPr/>
      </w:pPr>
      <w:r>
        <w:t xml:space="preserve">            - timestamp TIMESTAMPTZ</w:t>
      </w:r>
      <w:r/>
    </w:p>
    <w:p w14:paraId="295A351B">
      <w:pPr>
        <w:pBdr/>
        <w:spacing/>
        <w:ind/>
        <w:rPr/>
      </w:pPr>
      <w:r>
        <w:t xml:space="preserve">            - value DECIMAL(12,6)</w:t>
      </w:r>
      <w:r/>
    </w:p>
    <w:p w14:paraId="4E9E2FC5">
      <w:pPr>
        <w:pBdr/>
        <w:spacing/>
        <w:ind/>
        <w:rPr/>
      </w:pPr>
      <w:r>
        <w:t xml:space="preserve">            - source VARCHAR</w:t>
      </w:r>
      <w:r/>
    </w:p>
    <w:p w14:paraId="0C4EF9D7">
      <w:pPr>
        <w:pBdr/>
        <w:spacing/>
        <w:ind/>
        <w:rPr/>
      </w:pPr>
      <w:r>
        <w:t xml:space="preserve">        transactions:  # Plaid/user holdings</w:t>
      </w:r>
      <w:r/>
    </w:p>
    <w:p w14:paraId="71D36266">
      <w:pPr>
        <w:pBdr/>
        <w:spacing/>
        <w:ind/>
        <w:rPr/>
      </w:pPr>
      <w:r>
        <w:t xml:space="preserve">          fields:</w:t>
      </w:r>
      <w:r/>
    </w:p>
    <w:p w14:paraId="6F045425">
      <w:pPr>
        <w:pBdr/>
        <w:spacing/>
        <w:ind/>
        <w:rPr/>
      </w:pPr>
      <w:r>
        <w:t xml:space="preserve">            - user_id UUID</w:t>
      </w:r>
      <w:r/>
    </w:p>
    <w:p w14:paraId="04811B34">
      <w:pPr>
        <w:pBdr/>
        <w:spacing/>
        <w:ind/>
        <w:rPr/>
      </w:pPr>
      <w:r>
        <w:t xml:space="preserve">            - instrument_id UUID FK</w:t>
      </w:r>
      <w:r/>
    </w:p>
    <w:p w14:paraId="452CF65D">
      <w:pPr>
        <w:pBdr/>
        <w:spacing/>
        <w:ind/>
        <w:rPr/>
      </w:pPr>
      <w:r>
        <w:t xml:space="preserve">            - trade_datetime TIMESTAMPTZ</w:t>
      </w:r>
      <w:r/>
    </w:p>
    <w:p w14:paraId="7D4F1E79">
      <w:pPr>
        <w:pBdr/>
        <w:spacing/>
        <w:ind/>
        <w:rPr/>
      </w:pPr>
      <w:r>
        <w:t xml:space="preserve">            - side ENUM(buy,sell)</w:t>
      </w:r>
      <w:r/>
    </w:p>
    <w:p w14:paraId="357CCA1A">
      <w:pPr>
        <w:pBdr/>
        <w:spacing/>
        <w:ind/>
        <w:rPr/>
      </w:pPr>
      <w:r>
        <w:t xml:space="preserve">            - quantity DECIMAL(15,6)</w:t>
      </w:r>
      <w:r/>
    </w:p>
    <w:p w14:paraId="5E7D512C">
      <w:pPr>
        <w:pBdr/>
        <w:spacing/>
        <w:ind/>
        <w:rPr/>
      </w:pPr>
      <w:r>
        <w:t xml:space="preserve">            - price DECIMAL(12,6)</w:t>
      </w:r>
      <w:r/>
    </w:p>
    <w:p w14:paraId="25AAB39D">
      <w:pPr>
        <w:pBdr/>
        <w:spacing/>
        <w:ind/>
        <w:rPr/>
      </w:pPr>
      <w:r>
        <w:t xml:space="preserve">            - venue VARCHAR</w:t>
      </w:r>
      <w:r/>
    </w:p>
    <w:p w14:paraId="21D421B4">
      <w:pPr>
        <w:pBdr/>
        <w:spacing/>
        <w:ind/>
        <w:rPr/>
      </w:pPr>
      <w:r>
        <w:t xml:space="preserve">        entity_resolution_log:</w:t>
      </w:r>
      <w:r/>
    </w:p>
    <w:p w14:paraId="2478B840">
      <w:pPr>
        <w:pBdr/>
        <w:spacing/>
        <w:ind/>
        <w:rPr/>
      </w:pPr>
      <w:r>
        <w:t xml:space="preserve">          fields:</w:t>
      </w:r>
      <w:r/>
    </w:p>
    <w:p w14:paraId="2394584C">
      <w:pPr>
        <w:pBdr/>
        <w:spacing/>
        <w:ind/>
        <w:rPr/>
      </w:pPr>
      <w:r>
        <w:t xml:space="preserve">            - entity_id UUID PK</w:t>
      </w:r>
      <w:r/>
    </w:p>
    <w:p w14:paraId="3FCCBF70">
      <w:pPr>
        <w:pBdr/>
        <w:spacing/>
        <w:ind/>
        <w:rPr/>
      </w:pPr>
      <w:r>
        <w:t xml:space="preserve">            - source_vendor VARCHAR</w:t>
      </w:r>
      <w:r/>
    </w:p>
    <w:p w14:paraId="709466D9">
      <w:pPr>
        <w:pBdr/>
        <w:spacing/>
        <w:ind/>
        <w:rPr/>
      </w:pPr>
      <w:r>
        <w:t xml:space="preserve">            - resolution_date TIMESTAMPTZ</w:t>
      </w:r>
      <w:r/>
    </w:p>
    <w:p w14:paraId="3C35E7E6">
      <w:pPr>
        <w:pBdr/>
        <w:spacing/>
        <w:ind/>
        <w:rPr/>
      </w:pPr>
      <w:r>
        <w:t xml:space="preserve">            - confidence_score DECIMAL(3,2)</w:t>
      </w:r>
      <w:r/>
    </w:p>
    <w:p w14:paraId="19971DAA">
      <w:pPr>
        <w:pBdr/>
        <w:spacing/>
        <w:ind/>
        <w:rPr/>
      </w:pPr>
      <w:r>
        <w:t xml:space="preserve">      rules: Immutable post-MVP; partitioned date/symbol</w:t>
      </w:r>
      <w:r/>
    </w:p>
    <w:p w14:paraId="48CA4EDA">
      <w:pPr>
        <w:pBdr/>
        <w:spacing/>
        <w:ind/>
        <w:rPr/>
      </w:pPr>
      <w:r>
        <w:t xml:space="preserve">    gold:</w:t>
      </w:r>
      <w:r/>
    </w:p>
    <w:p w14:paraId="1D51D598">
      <w:pPr>
        <w:pBdr/>
        <w:spacing/>
        <w:ind/>
        <w:rPr/>
      </w:pPr>
      <w:r>
        <w:t xml:space="preserve">      engine: Delta Lake/Iceberg (ClickHouse materialized views)</w:t>
      </w:r>
      <w:r/>
    </w:p>
    <w:p w14:paraId="5E12A117">
      <w:pPr>
        <w:pBdr/>
        <w:spacing/>
        <w:ind/>
        <w:rPr/>
      </w:pPr>
      <w:r>
        <w:t xml:space="preserve">      content: aggregates, factor panels, PIT views</w:t>
      </w:r>
      <w:r/>
    </w:p>
    <w:p w14:paraId="1FB7B1B9">
      <w:pPr>
        <w:pBdr/>
        <w:spacing/>
        <w:ind/>
        <w:rPr/>
      </w:pPr>
      <w:r>
        <w:t xml:space="preserve">      pit_views:  # Point-in-time for audit/backtests</w:t>
      </w:r>
      <w:r/>
    </w:p>
    <w:p w14:paraId="0DE4E498">
      <w:pPr>
        <w:pBdr/>
        <w:spacing/>
        <w:ind/>
        <w:rPr/>
      </w:pPr>
      <w:r>
        <w:t xml:space="preserve">        - prices_as_of(instrument_id, as_of_date) → snapshot</w:t>
      </w:r>
      <w:r/>
    </w:p>
    <w:p w14:paraId="184CBA14">
      <w:pPr>
        <w:pBdr/>
        <w:spacing/>
        <w:ind/>
        <w:rPr/>
      </w:pPr>
      <w:r>
        <w:t xml:space="preserve">        - positions_as_of(user_id, as_of_date) → portfolio state</w:t>
      </w:r>
      <w:r/>
    </w:p>
    <w:p w14:paraId="31526649">
      <w:pPr>
        <w:pBdr/>
        <w:spacing/>
        <w:ind/>
        <w:rPr/>
      </w:pPr>
      <w:r/>
      <w:r/>
    </w:p>
    <w:p w14:paraId="7DFC6FA9">
      <w:pPr>
        <w:pBdr/>
        <w:spacing/>
        <w:ind/>
        <w:rPr/>
      </w:pPr>
      <w:r>
        <w:t xml:space="preserve">  L4_Semantic:</w:t>
      </w:r>
      <w:r/>
    </w:p>
    <w:p w14:paraId="4D15DD03">
      <w:pPr>
        <w:pBdr/>
        <w:spacing/>
        <w:ind/>
        <w:rPr/>
      </w:pPr>
      <w:r>
        <w:t xml:space="preserve">    description: dbt marts for tiers (tiered views)</w:t>
      </w:r>
      <w:r/>
    </w:p>
    <w:p w14:paraId="5C10B7D9">
      <w:pPr>
        <w:pBdr/>
        <w:spacing/>
        <w:ind/>
        <w:rPr/>
      </w:pPr>
      <w:r>
        <w:t xml:space="preserve">    tool: dbt + Unity Catalog/OpenMetadata</w:t>
      </w:r>
      <w:r/>
    </w:p>
    <w:p w14:paraId="66F580EF">
      <w:pPr>
        <w:pBdr/>
        <w:spacing/>
        <w:ind/>
        <w:rPr/>
      </w:pPr>
      <w:r>
        <w:t xml:space="preserve">    examples:</w:t>
      </w:r>
      <w:r/>
    </w:p>
    <w:p w14:paraId="67F27ABA">
      <w:pPr>
        <w:pBdr/>
        <w:spacing/>
        <w:ind/>
        <w:rPr/>
      </w:pPr>
      <w:r>
        <w:t xml:space="preserve">      - free_delayed_quotes (15min lag, US equities)</w:t>
      </w:r>
      <w:r/>
    </w:p>
    <w:p w14:paraId="1363B424">
      <w:pPr>
        <w:pBdr/>
        <w:spacing/>
        <w:ind/>
        <w:rPr/>
      </w:pPr>
      <w:r>
        <w:t xml:space="preserve">      - pro_daily_panel (EOD OHLCV + 20 factors, multi-asset)</w:t>
      </w:r>
      <w:r/>
    </w:p>
    <w:p w14:paraId="0533E0E3">
      <w:pPr>
        <w:pBdr/>
        <w:spacing/>
        <w:ind/>
        <w:rPr/>
      </w:pPr>
      <w:r>
        <w:t xml:space="preserve">      - elite_intraday (1min+ L2 summaries, options/crypto)</w:t>
      </w:r>
      <w:r/>
    </w:p>
    <w:p w14:paraId="5FA5CA93">
      <w:pPr>
        <w:pBdr/>
        <w:spacing/>
        <w:ind/>
        <w:rPr/>
      </w:pPr>
      <w:r>
        <w:t xml:space="preserve">      - casual_fundamentals (P/E, growth, macro context)</w:t>
      </w:r>
      <w:r/>
    </w:p>
    <w:p w14:paraId="4F64B42B">
      <w:pPr>
        <w:pBdr/>
        <w:spacing/>
        <w:ind/>
        <w:rPr/>
      </w:pPr>
      <w:r/>
      <w:r/>
    </w:p>
    <w:p w14:paraId="6309BCE7">
      <w:pPr>
        <w:pBdr/>
        <w:spacing/>
        <w:ind/>
        <w:rPr/>
      </w:pPr>
      <w:r>
        <w:t xml:space="preserve">  L5_Serving:</w:t>
      </w:r>
      <w:r/>
    </w:p>
    <w:p w14:paraId="4199E0DB">
      <w:pPr>
        <w:pBdr/>
        <w:spacing/>
        <w:ind/>
        <w:rPr/>
      </w:pPr>
      <w:r>
        <w:t xml:space="preserve">    description: Tiered APIs + UI (revenue surface)</w:t>
      </w:r>
      <w:r/>
    </w:p>
    <w:p w14:paraId="14A01C6C">
      <w:pPr>
        <w:pBdr/>
        <w:spacing/>
        <w:ind/>
        <w:rPr/>
      </w:pPr>
      <w:r>
        <w:t xml:space="preserve">    api:</w:t>
      </w:r>
      <w:r/>
    </w:p>
    <w:p w14:paraId="57647110">
      <w:pPr>
        <w:pBdr/>
        <w:spacing/>
        <w:ind/>
        <w:rPr/>
      </w:pPr>
      <w:r>
        <w:t xml:space="preserve">      spec: FastAPI (REST) + GraphQL</w:t>
      </w:r>
      <w:r/>
    </w:p>
    <w:p w14:paraId="6AF9E9A4">
      <w:pPr>
        <w:pBdr/>
        <w:spacing/>
        <w:ind/>
        <w:rPr/>
      </w:pPr>
      <w:r>
        <w:t xml:space="preserve">      endpoints:</w:t>
      </w:r>
      <w:r/>
    </w:p>
    <w:p w14:paraId="71BBF798">
      <w:pPr>
        <w:pBdr/>
        <w:spacing/>
        <w:ind/>
        <w:rPr/>
      </w:pPr>
      <w:r>
        <w:t xml:space="preserve">        - GET /quotes/{symbol}?tier=pro (latency SLAs)</w:t>
      </w:r>
      <w:r/>
    </w:p>
    <w:p w14:paraId="17BD9719">
      <w:pPr>
        <w:pBdr/>
        <w:spacing/>
        <w:ind/>
        <w:rPr/>
      </w:pPr>
      <w:r>
        <w:t xml:space="preserve">        - GET /factors/{symbol}?date=2026-03-04</w:t>
      </w:r>
      <w:r/>
    </w:p>
    <w:p w14:paraId="1AA975F9">
      <w:pPr>
        <w:pBdr/>
        <w:spacing/>
        <w:ind/>
        <w:rPr/>
      </w:pPr>
      <w:r>
        <w:t xml:space="preserve">        - POST /backtest (compute‑billed)</w:t>
      </w:r>
      <w:r/>
    </w:p>
    <w:p w14:paraId="0CE6BB03">
      <w:pPr>
        <w:pBdr/>
        <w:spacing/>
        <w:ind/>
        <w:rPr/>
      </w:pPr>
      <w:r>
        <w:t xml:space="preserve">        - GET /lineage/{table}/{row_hash} (transparency USP)</w:t>
      </w:r>
      <w:r/>
    </w:p>
    <w:p w14:paraId="19BC5C1F">
      <w:pPr>
        <w:pBdr/>
        <w:spacing/>
        <w:ind/>
        <w:rPr/>
      </w:pPr>
      <w:r>
        <w:t xml:space="preserve">        - GET /portfolio/{user_id}?as_of=2026-01-01 (PIT)</w:t>
      </w:r>
      <w:r/>
    </w:p>
    <w:p w14:paraId="3F7E4554">
      <w:pPr>
        <w:pBdr/>
        <w:spacing/>
        <w:ind/>
        <w:rPr/>
      </w:pPr>
      <w:r>
        <w:t xml:space="preserve">    ui:</w:t>
      </w:r>
      <w:r/>
    </w:p>
    <w:p w14:paraId="4ADA3AD8">
      <w:pPr>
        <w:pBdr/>
        <w:spacing/>
        <w:ind/>
        <w:rPr/>
      </w:pPr>
      <w:r>
        <w:t xml:space="preserve">      framework: Next.js/Tailwind (SSG + API routes)</w:t>
      </w:r>
      <w:r/>
    </w:p>
    <w:p w14:paraId="68EB413A">
      <w:pPr>
        <w:pBdr/>
        <w:spacing/>
        <w:ind/>
        <w:rPr/>
      </w:pPr>
      <w:r>
        <w:t xml:space="preserve">      pages:</w:t>
      </w:r>
      <w:r/>
    </w:p>
    <w:p w14:paraId="143ACE6C">
      <w:pPr>
        <w:pBdr/>
        <w:spacing/>
        <w:ind/>
        <w:rPr/>
      </w:pPr>
      <w:r>
        <w:t xml:space="preserve">        - /dashboard (personalized P&amp;L, alerts)</w:t>
      </w:r>
      <w:r/>
    </w:p>
    <w:p w14:paraId="15620ED3">
      <w:pPr>
        <w:pBdr/>
        <w:spacing/>
        <w:ind/>
        <w:rPr/>
      </w:pPr>
      <w:r>
        <w:t xml:space="preserve">        - /portfolio (multi‑broker sync)</w:t>
      </w:r>
      <w:r/>
    </w:p>
    <w:p w14:paraId="1C58573A">
      <w:pPr>
        <w:pBdr/>
        <w:spacing/>
        <w:ind/>
        <w:rPr/>
      </w:pPr>
      <w:r>
        <w:t xml:space="preserve">        - /screener (custom filters)</w:t>
      </w:r>
      <w:r/>
    </w:p>
    <w:p w14:paraId="5AD06BA7">
      <w:pPr>
        <w:pBdr/>
        <w:spacing/>
        <w:ind/>
        <w:rPr/>
      </w:pPr>
      <w:r>
        <w:t xml:space="preserve">        - /analytics (factors heatmap, backtests)</w:t>
      </w:r>
      <w:r/>
    </w:p>
    <w:p w14:paraId="1AF608B8">
      <w:pPr>
        <w:pBdr/>
        <w:spacing/>
        <w:ind/>
        <w:rPr/>
      </w:pPr>
      <w:r>
        <w:t xml:space="preserve">        - /transparency (lineage viewer)</w:t>
      </w:r>
      <w:r/>
    </w:p>
    <w:p w14:paraId="4DE7211B">
      <w:pPr>
        <w:pBdr/>
        <w:spacing/>
        <w:ind/>
        <w:rPr/>
      </w:pPr>
      <w:r>
        <w:t xml:space="preserve">    auth: OAuth2/JWT + tier RBAC (Free/Pro/Elite)</w:t>
      </w:r>
      <w:r/>
    </w:p>
    <w:p w14:paraId="697FDD7C">
      <w:pPr>
        <w:pBdr/>
        <w:spacing/>
        <w:ind/>
        <w:rPr/>
      </w:pPr>
      <w:r>
        <w:t xml:space="preserve">    rate_limits: Free(100/min), Pro(1k/hr), Elite(unlimited)</w:t>
      </w:r>
      <w:r/>
    </w:p>
    <w:p w14:paraId="7BB8ECBE">
      <w:pPr>
        <w:pBdr/>
        <w:spacing/>
        <w:ind/>
        <w:rPr/>
      </w:pPr>
      <w:r/>
      <w:r/>
    </w:p>
    <w:p w14:paraId="1E9B1F18">
      <w:pPr>
        <w:pBdr/>
        <w:spacing/>
        <w:ind/>
        <w:rPr/>
      </w:pPr>
      <w:r>
        <w:t xml:space="preserve">  L6_Analytics:</w:t>
      </w:r>
      <w:r/>
    </w:p>
    <w:p w14:paraId="1F07C3F4">
      <w:pPr>
        <w:pBdr/>
        <w:spacing/>
        <w:ind/>
        <w:rPr/>
      </w:pPr>
      <w:r>
        <w:t xml:space="preserve">    description: Factors, signals, ML pipelines</w:t>
      </w:r>
      <w:r/>
    </w:p>
    <w:p w14:paraId="2650404F">
      <w:pPr>
        <w:pBdr/>
        <w:spacing/>
        <w:ind/>
        <w:rPr/>
      </w:pPr>
      <w:r>
        <w:t xml:space="preserve">    batch:</w:t>
      </w:r>
      <w:r/>
    </w:p>
    <w:p w14:paraId="53370FD4">
      <w:pPr>
        <w:pBdr/>
        <w:spacing/>
        <w:ind/>
        <w:rPr/>
      </w:pPr>
      <w:r>
        <w:t xml:space="preserve">      tool: DuckDB/Spark (GPU acceleration)</w:t>
      </w:r>
      <w:r/>
    </w:p>
    <w:p w14:paraId="5012D74A">
      <w:pPr>
        <w:pBdr/>
        <w:spacing/>
        <w:ind/>
        <w:rPr/>
      </w:pPr>
      <w:r>
        <w:t xml:space="preserve">      output: 50+ factors (momentum, value, vol, quality) to Gold</w:t>
      </w:r>
      <w:r/>
    </w:p>
    <w:p w14:paraId="2A743F52">
      <w:pPr>
        <w:pBdr/>
        <w:spacing/>
        <w:ind/>
        <w:rPr/>
      </w:pPr>
      <w:r>
        <w:t xml:space="preserve">    streaming:</w:t>
      </w:r>
      <w:r/>
    </w:p>
    <w:p w14:paraId="22331EB0">
      <w:pPr>
        <w:pBdr/>
        <w:spacing/>
        <w:ind/>
        <w:rPr/>
      </w:pPr>
      <w:r>
        <w:t xml:space="preserve">      tool: Flink/Kafka Streams</w:t>
      </w:r>
      <w:r/>
    </w:p>
    <w:p w14:paraId="4CA15189">
      <w:pPr>
        <w:pBdr/>
        <w:spacing/>
        <w:ind/>
        <w:rPr/>
      </w:pPr>
      <w:r>
        <w:t xml:space="preserve">      output: intraday signals (e.g., vol breakout)</w:t>
      </w:r>
      <w:r/>
    </w:p>
    <w:p w14:paraId="55237577">
      <w:pPr>
        <w:pBdr/>
        <w:spacing/>
        <w:ind/>
        <w:rPr/>
      </w:pPr>
      <w:r>
        <w:t xml:space="preserve">    ml:</w:t>
      </w:r>
      <w:r/>
    </w:p>
    <w:p w14:paraId="3FAFB54C">
      <w:pPr>
        <w:pBdr/>
        <w:spacing/>
        <w:ind/>
        <w:rPr/>
      </w:pPr>
      <w:r>
        <w:t xml:space="preserve">      tool: scikit‑learn/MLflow (local inference)</w:t>
      </w:r>
      <w:r/>
    </w:p>
    <w:p w14:paraId="7F5D872B">
      <w:pPr>
        <w:pBdr/>
        <w:spacing/>
        <w:ind/>
        <w:rPr/>
      </w:pPr>
      <w:r>
        <w:t xml:space="preserve">      output: scores to Gold (e.g., anomaly detection)</w:t>
      </w:r>
      <w:r/>
    </w:p>
    <w:p w14:paraId="1DEDCDBA">
      <w:pPr>
        <w:pBdr/>
        <w:spacing/>
        <w:ind/>
        <w:rPr/>
      </w:pPr>
      <w:r/>
      <w:r/>
    </w:p>
    <w:p w14:paraId="640EDC0D">
      <w:pPr>
        <w:pBdr/>
        <w:spacing/>
        <w:ind/>
        <w:rPr/>
      </w:pPr>
      <w:r>
        <w:t xml:space="preserve">  L7_Governance:</w:t>
      </w:r>
      <w:r/>
    </w:p>
    <w:p w14:paraId="507D1953">
      <w:pPr>
        <w:pBdr/>
        <w:spacing/>
        <w:ind/>
        <w:rPr/>
      </w:pPr>
      <w:r>
        <w:t xml:space="preserve">    description: Audit, observability, metadata</w:t>
      </w:r>
      <w:r/>
    </w:p>
    <w:p w14:paraId="1D177B52">
      <w:pPr>
        <w:pBdr/>
        <w:spacing/>
        <w:ind/>
        <w:rPr/>
      </w:pPr>
      <w:r>
        <w:t xml:space="preserve">    tools:</w:t>
      </w:r>
      <w:r/>
    </w:p>
    <w:p w14:paraId="5102D738">
      <w:pPr>
        <w:pBdr/>
        <w:spacing/>
        <w:ind/>
        <w:rPr/>
      </w:pPr>
      <w:r>
        <w:t xml:space="preserve">      - OpenMetadata (lineage/catalog)</w:t>
      </w:r>
      <w:r/>
    </w:p>
    <w:p w14:paraId="5377BA3E">
      <w:pPr>
        <w:pBdr/>
        <w:spacing/>
        <w:ind/>
        <w:rPr/>
      </w:pPr>
      <w:r>
        <w:t xml:space="preserve">      - Prometheus/Grafana (SLIs/SLOs)</w:t>
      </w:r>
      <w:r/>
    </w:p>
    <w:p w14:paraId="5AFCB2B1">
      <w:pPr>
        <w:pBdr/>
        <w:spacing/>
        <w:ind/>
        <w:rPr/>
      </w:pPr>
      <w:r>
        <w:t xml:space="preserve">      - ELK stack (logs)</w:t>
      </w:r>
      <w:r/>
    </w:p>
    <w:p w14:paraId="78ACA3E2">
      <w:pPr>
        <w:pBdr/>
        <w:spacing/>
        <w:ind/>
        <w:rPr/>
      </w:pPr>
      <w:r>
        <w:t xml:space="preserve">    capabilities:</w:t>
      </w:r>
      <w:r/>
    </w:p>
    <w:p w14:paraId="07C4744B">
      <w:pPr>
        <w:pBdr/>
        <w:spacing/>
        <w:ind/>
        <w:rPr/>
      </w:pPr>
      <w:r>
        <w:t xml:space="preserve">      - end‑to‑end lineage (L1 vendor → L5 query)</w:t>
      </w:r>
      <w:r/>
    </w:p>
    <w:p w14:paraId="6182F23D">
      <w:pPr>
        <w:pBdr/>
        <w:spacing/>
        <w:ind/>
        <w:rPr/>
      </w:pPr>
      <w:r>
        <w:t xml:space="preserve">      - schema evolution/history</w:t>
      </w:r>
      <w:r/>
    </w:p>
    <w:p w14:paraId="5804967C">
      <w:pPr>
        <w:pBdr/>
        <w:spacing/>
        <w:ind/>
        <w:rPr/>
      </w:pPr>
      <w:r>
        <w:t xml:space="preserve">      - data quality dashboards (completeness, freshness)</w:t>
      </w:r>
      <w:r/>
    </w:p>
    <w:p w14:paraId="15F37E58">
      <w:pPr>
        <w:pBdr/>
        <w:spacing/>
        <w:ind/>
        <w:rPr/>
      </w:pPr>
      <w:r>
        <w:t xml:space="preserve">      - PIT query APIs (compliance)</w:t>
      </w:r>
      <w:r/>
    </w:p>
    <w:p w14:paraId="655C7A51">
      <w:pPr>
        <w:pBdr/>
        <w:spacing/>
        <w:ind/>
        <w:rPr/>
      </w:pPr>
      <w:r>
        <w:t xml:space="preserve">      - access logs (SOC2 path)</w:t>
      </w:r>
      <w:r/>
    </w:p>
    <w:p w14:paraId="3F09909F">
      <w:pPr>
        <w:pBdr/>
        <w:spacing/>
        <w:ind/>
        <w:rPr/>
      </w:pPr>
      <w:r/>
      <w:r/>
    </w:p>
    <w:p w14:paraId="6C971F6D">
      <w:pPr>
        <w:pBdr/>
        <w:spacing/>
        <w:ind/>
        <w:rPr/>
      </w:pPr>
      <w:r>
        <w:t xml:space="preserve">revenue_tiers:</w:t>
      </w:r>
      <w:r/>
    </w:p>
    <w:p w14:paraId="5A8DB812">
      <w:pPr>
        <w:pBdr/>
        <w:spacing/>
        <w:ind/>
        <w:rPr/>
      </w:pPr>
      <w:r>
        <w:t xml:space="preserve">  free:</w:t>
      </w:r>
      <w:r/>
    </w:p>
    <w:p w14:paraId="53CC9CCB">
      <w:pPr>
        <w:pBdr/>
        <w:spacing/>
        <w:ind/>
        <w:rPr/>
      </w:pPr>
      <w:r>
        <w:t xml:space="preserve">    price: $0/mo</w:t>
      </w:r>
      <w:r/>
    </w:p>
    <w:p w14:paraId="03959E15">
      <w:pPr>
        <w:pBdr/>
        <w:spacing/>
        <w:ind/>
        <w:rPr/>
      </w:pPr>
      <w:r>
        <w:t xml:space="preserve">    slas: 99% completeness, 15min delay</w:t>
      </w:r>
      <w:r/>
    </w:p>
    <w:p w14:paraId="69547B72">
      <w:pPr>
        <w:pBdr/>
        <w:spacing/>
        <w:ind/>
        <w:rPr/>
      </w:pPr>
      <w:r>
        <w:t xml:space="preserve">    features: basic UI, delayed quotes, macro dashboard</w:t>
      </w:r>
      <w:r/>
    </w:p>
    <w:p w14:paraId="1EA977E8">
      <w:pPr>
        <w:pBdr/>
        <w:spacing/>
        <w:ind/>
        <w:rPr/>
      </w:pPr>
      <w:r>
        <w:t xml:space="preserve">  pro:</w:t>
      </w:r>
      <w:r/>
    </w:p>
    <w:p w14:paraId="69077F3D">
      <w:pPr>
        <w:pBdr/>
        <w:spacing/>
        <w:ind/>
        <w:rPr/>
      </w:pPr>
      <w:r>
        <w:t xml:space="preserve">    price: $29/mo</w:t>
      </w:r>
      <w:r/>
    </w:p>
    <w:p w14:paraId="4606F563">
      <w:pPr>
        <w:pBdr/>
        <w:spacing/>
        <w:ind/>
        <w:rPr/>
      </w:pPr>
      <w:r>
        <w:t xml:space="preserve">    slas: 99.5% completeness, EOD by 06UTC</w:t>
      </w:r>
      <w:r/>
    </w:p>
    <w:p w14:paraId="61183E9C">
      <w:pPr>
        <w:pBdr/>
        <w:spacing/>
        <w:ind/>
        <w:rPr/>
      </w:pPr>
      <w:r>
        <w:t xml:space="preserve">    features: RT EOD, 20 factors, API(1k/day), portfolio sync</w:t>
      </w:r>
      <w:r/>
    </w:p>
    <w:p w14:paraId="679D6081">
      <w:pPr>
        <w:pBdr/>
        <w:spacing/>
        <w:ind/>
        <w:rPr/>
      </w:pPr>
      <w:r>
        <w:t xml:space="preserve">  elite:</w:t>
      </w:r>
      <w:r/>
    </w:p>
    <w:p w14:paraId="3F597B73">
      <w:pPr>
        <w:pBdr/>
        <w:spacing/>
        <w:ind/>
        <w:rPr/>
      </w:pPr>
      <w:r>
        <w:t xml:space="preserve">    price: $149/mo</w:t>
      </w:r>
      <w:r/>
    </w:p>
    <w:p w14:paraId="344469D9">
      <w:pPr>
        <w:pBdr/>
        <w:spacing/>
        <w:ind/>
        <w:rPr/>
      </w:pPr>
      <w:r>
        <w:t xml:space="preserve">    slas: 99.9% uptime, PIT views</w:t>
      </w:r>
      <w:r/>
    </w:p>
    <w:p w14:paraId="0B986801">
      <w:pPr>
        <w:pBdr/>
        <w:spacing/>
        <w:ind/>
        <w:rPr/>
      </w:pPr>
      <w:r>
        <w:t xml:space="preserve">    features: RT L1/L2, 50 factors, unlimited API, backtests</w:t>
      </w:r>
      <w:r/>
    </w:p>
    <w:p w14:paraId="0AEA376A">
      <w:pPr>
        <w:pBdr/>
        <w:spacing/>
        <w:ind/>
        <w:rPr/>
      </w:pPr>
      <w:r/>
      <w:r/>
    </w:p>
    <w:p w14:paraId="2E97BB5F">
      <w:pPr>
        <w:pBdr/>
        <w:spacing/>
        <w:ind/>
        <w:rPr/>
      </w:pPr>
      <w:r>
        <w:t xml:space="preserve">canonical_rules:</w:t>
      </w:r>
      <w:r/>
    </w:p>
    <w:p w14:paraId="7092A4A9">
      <w:pPr>
        <w:pBdr/>
        <w:spacing/>
        <w:ind/>
        <w:rPr/>
      </w:pPr>
      <w:r>
        <w:t xml:space="preserve">  1_layer_independence: L1 changes don't break L3 schemas</w:t>
      </w:r>
      <w:r/>
    </w:p>
    <w:p w14:paraId="66F5C071">
      <w:pPr>
        <w:pBdr/>
        <w:spacing/>
        <w:ind/>
        <w:rPr/>
      </w:pPr>
      <w:r>
        <w:t xml:space="preserve">  2_immutability: Silver schemas frozen post‑MVP (SemVer bumps)</w:t>
      </w:r>
      <w:r/>
    </w:p>
    <w:p w14:paraId="36EDE141">
      <w:pPr>
        <w:pBdr/>
        <w:spacing/>
        <w:ind/>
        <w:rPr/>
      </w:pPr>
      <w:r>
        <w:t xml:space="preserve">  3_validation: CI/CD tests each layer E2E vs this spec</w:t>
      </w:r>
      <w:r/>
    </w:p>
    <w:p w14:paraId="74E90F49">
      <w:pPr>
        <w:pBdr/>
        <w:spacing/>
        <w:ind/>
        <w:rPr/>
      </w:pPr>
      <w:r>
        <w:t xml:space="preserve">  4_reviews: Weekly diff vs architecture.yaml</w:t>
      </w:r>
      <w:r/>
    </w:p>
    <w:p w14:paraId="39C063F7">
      <w:pPr>
        <w:pBdr/>
        <w:spacing/>
        <w:ind/>
        <w:rPr/>
      </w:pPr>
      <w:r>
        <w:t xml:space="preserve">  5_quality_slos: Defined per tier, monitored in L7</w:t>
      </w:r>
      <w:r/>
    </w:p>
    <w:p w14:paraId="2B8025CD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repo_path: ~/Home/Projects/FromTheBridge/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2026-03-04T17:20:33Z</dcterms:modified>
</cp:coreProperties>
</file>