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D7A"/>
          <w:sz w:val="24"/>
        </w:rPr>
        <w:t>PESCA ADAPTADA ARGENTINA</w:t>
      </w:r>
    </w:p>
    <w:p>
      <w:pPr>
        <w:jc w:val="center"/>
      </w:pPr>
      <w:r>
        <w:rPr>
          <w:rFonts w:ascii="Arial" w:hAnsi="Arial"/>
          <w:b/>
          <w:color w:val="17365D"/>
          <w:sz w:val="40"/>
        </w:rPr>
        <w:t>Aplicación móvil de turismo accesible</w:t>
      </w:r>
    </w:p>
    <w:p>
      <w:pPr>
        <w:spacing w:before="280"/>
        <w:jc w:val="center"/>
      </w:pPr>
      <w:r>
        <w:rPr>
          <w:rFonts w:ascii="Arial" w:hAnsi="Arial"/>
          <w:b/>
          <w:color w:val="17365D"/>
          <w:sz w:val="52"/>
        </w:rPr>
        <w:t>ESPECIFICACIÓN PRELIMINAR DE REQUISITOS</w:t>
      </w:r>
    </w:p>
    <w:p>
      <w:pPr>
        <w:jc w:val="center"/>
      </w:pPr>
      <w:r>
        <w:rPr>
          <w:rFonts w:ascii="Arial" w:hAnsi="Arial"/>
          <w:b w:val="0"/>
          <w:color w:val="5B6573"/>
          <w:sz w:val="26"/>
        </w:rPr>
        <w:t>Documento para revisión y validación del cliente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20"/>
              </w:rPr>
              <w:t>Cliente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20"/>
              </w:rPr>
              <w:t>Pesca Adaptada Argentina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20"/>
              </w:rPr>
              <w:t>Proyecto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20"/>
              </w:rPr>
              <w:t>Aplicación móvil de turismo accesible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20"/>
              </w:rPr>
              <w:t>Versión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20"/>
              </w:rPr>
              <w:t>0.1 - Preliminar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20"/>
              </w:rPr>
              <w:t>Fecha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20"/>
              </w:rPr>
              <w:t>12 de septiembre de 2026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20"/>
              </w:rPr>
              <w:t>Estado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20"/>
              </w:rPr>
              <w:t>Para revisión y validación</w:t>
            </w:r>
          </w:p>
        </w:tc>
      </w:tr>
    </w:tbl>
    <w:p/>
    <w:p>
      <w:pPr>
        <w:jc w:val="center"/>
      </w:pPr>
      <w:r>
        <w:rPr>
          <w:rFonts w:ascii="Arial" w:hAnsi="Arial"/>
          <w:color w:val="5B6573"/>
          <w:sz w:val="20"/>
        </w:rPr>
        <w:t>Este documento consolida el alcance funcional preliminar acordado hasta la fecha. Su objetivo es que Pesca Adaptada Argentina confirme, observe o solicite ajustes antes de avanzar con el diseño detallado, la estimación final y la implementación.</w:t>
      </w:r>
    </w:p>
    <w:p>
      <w:r>
        <w:br w:type="page"/>
      </w:r>
    </w:p>
    <w:p>
      <w:pPr>
        <w:pStyle w:val="Heading1"/>
        <w:keepNext/>
      </w:pPr>
      <w:r>
        <w:t>1. 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49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49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9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49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  <w:t>0.1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  <w:t>12/09/2026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  <w:t>Preliminar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  <w:t>Primera consolidación formal para validación del cliente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</w:r>
          </w:p>
        </w:tc>
      </w:tr>
    </w:tbl>
    <w:p>
      <w:pPr>
        <w:pStyle w:val="Heading1"/>
        <w:keepNext/>
      </w:pPr>
      <w:r>
        <w:t>2. Propósito</w:t>
      </w:r>
    </w:p>
    <w:p>
      <w:r>
        <w:rPr>
          <w:rFonts w:ascii="Arial" w:hAnsi="Arial"/>
          <w:color w:val="1F2933"/>
          <w:sz w:val="21"/>
        </w:rPr>
        <w:t>El presente documento define los requisitos funcionales, no funcionales y reglas de negocio preliminares de la aplicación móvil de Pesca Adaptada Argentina. Su finalidad es establecer una base común de entendimiento entre el cliente y el equipo de desarrollo antes de avanzar hacia el diseño detallado, la arquitectura técnica definitiva, la estimación económica final y la implementación.</w:t>
      </w:r>
    </w:p>
    <w:p>
      <w:r>
        <w:rPr>
          <w:rFonts w:ascii="Arial" w:hAnsi="Arial"/>
          <w:color w:val="1F2933"/>
          <w:sz w:val="21"/>
        </w:rPr>
        <w:t>La aprobación de este documento no impide incorporar mejoras o nuevas funcionalidades en el futuro. Los cambios posteriores deberán registrarse como ampliaciones o modificaciones de alcance para evaluar su impacto en tiempos, costos y arquitectura.</w:t>
      </w:r>
    </w:p>
    <w:p>
      <w:pPr>
        <w:pStyle w:val="Heading1"/>
        <w:keepNext/>
      </w:pPr>
      <w:r>
        <w:t>3. Objetivo del producto</w:t>
      </w:r>
    </w:p>
    <w:p>
      <w:r>
        <w:rPr>
          <w:rFonts w:ascii="Arial" w:hAnsi="Arial"/>
          <w:color w:val="1F2933"/>
          <w:sz w:val="21"/>
        </w:rPr>
        <w:t>Desarrollar una aplicación móvil orientada al turismo accesible que permita descubrir eventos, experiencias, establecimientos y servicios turísticos con información detallada de accesibilidad; facilitar la inscripción a actividades; brindar mapas, filtros y navegación hacia destinos; y ofrecer un canal de colaboración y administración de información para Pesca Adaptada Argentina.</w:t>
      </w:r>
    </w:p>
    <w:p>
      <w:r>
        <w:rPr>
          <w:rFonts w:ascii="Arial" w:hAnsi="Arial"/>
          <w:color w:val="1F2933"/>
          <w:sz w:val="21"/>
        </w:rPr>
        <w:t>La primera versión se proyecta inicialmente para Android. La eventual disponibilidad en iOS se considera una evolución posterior, procurando que las decisiones tecnológicas no impidan dicha ampliación.</w:t>
      </w:r>
    </w:p>
    <w:p>
      <w:pPr>
        <w:pStyle w:val="Heading1"/>
        <w:keepNext/>
      </w:pPr>
      <w:r>
        <w:t>4. Alcance preliminar del MVP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Consulta pública de eventos, calendario, experiencias y lugares accesibles.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Registro, autenticación, recuperación de acceso y perfiles de usuario.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Roles y permisos combinables para participantes, colaboradores y administradores.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Inscripción a eventos con capacidad configurable, cierre temporal automático y cierre manual administrativo.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Eventos de uno o varios días, con fecha/hora de inicio y fecha/hora de finalización.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Mapa, búsqueda y filtros de lugares y eventos.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Cálculo de rutas y navegación hacia destinos sin abandonar la aplicación.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Carga colaborativa de lugares con validación o publicación directa según permisos.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Notificaciones y comunicaciones relacionadas con eventos e inscripciones.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Funciones administrativas básicas dentro de la aplicación.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Diseño accesible, incluyendo compatibilidad con lector de pantalla y alternativa textual al mapa.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Acceso al sitio web institucional de Pesca Adaptada Argentina.</w:t>
      </w:r>
    </w:p>
    <w:p>
      <w:pPr>
        <w:pStyle w:val="Heading1"/>
        <w:keepNext/>
      </w:pPr>
      <w:r>
        <w:t>5. Actores y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Actor / rol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Observaciones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Visitante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Persona que utiliza las funciones públicas sin iniciar sesión.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No puede inscribirse ni aportar información autenticada.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PARTICIPANTE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Cuenta habilitada para funciones personales e inscripción a eventos.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Una cuenta nueva de uso habitual podrá recibir este rol.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COLABORADOR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Cuenta autorizada para relevar, crear y eventualmente publicar lugares.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Por sí solo no habilita la inscripción a eventos.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ADMINISTRADOR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Cuenta responsable de gestionar eventos, cupos, usuarios, aportes, lugares y comunicaciones.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La inscripción requiere además permiso de PARTICIPANTE si correspondiera.</w:t>
            </w:r>
          </w:p>
        </w:tc>
      </w:tr>
    </w:tbl>
    <w:p>
      <w:r>
        <w:rPr>
          <w:rFonts w:ascii="Arial" w:hAnsi="Arial"/>
          <w:color w:val="1F2933"/>
          <w:sz w:val="21"/>
        </w:rPr>
        <w:t>Los roles autenticados podrán combinarse. Por ejemplo, una persona de confianza podrá conservar el rol PARTICIPANTE y recibir además COLABORADOR, manteniendo la posibilidad de inscribirse mientras obtiene permisos adicionales para publicar información.</w:t>
      </w:r>
    </w:p>
    <w:p>
      <w:pPr>
        <w:pStyle w:val="Heading1"/>
        <w:keepNext/>
      </w:pPr>
      <w:r>
        <w:t>6. Requisitos funcionales</w:t>
      </w:r>
    </w:p>
    <w:p>
      <w:r>
        <w:rPr>
          <w:rFonts w:ascii="Arial" w:hAnsi="Arial"/>
          <w:color w:val="1F2933"/>
          <w:sz w:val="21"/>
        </w:rPr>
        <w:t>Los requisitos se presentan agrupados por módulo. La columna “Validación” está destinada a la revisión del cliente. Una observación puede implicar corrección, precisión o ampliación del requisito antes de su aprobación final.</w:t>
      </w:r>
    </w:p>
    <w:p>
      <w:pPr>
        <w:pStyle w:val="Heading2"/>
        <w:keepNext/>
      </w:pPr>
      <w:r>
        <w:t>6.1 Acceso, autenticación y perfiles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permitir consultar la información pública principal sin obligar al visitante a registrarse.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permitir crear una cuenta de usuario.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permitir iniciar y cerrar sesión.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permitir recuperar el acceso a una cuenta mediante un mecanismo de recuperación de contraseña.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gestionar roles y permisos de forma que una misma cuenta pueda poseer más de un rol cuando corresponda.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usuario autenticado deberá poder consultar y modificar los datos habilitados de su perfil.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usuario deberá poder configurar, de forma opcional, preferencias relacionadas con accesibilidad y notificaciones.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6.2 Eventos, calendario y experiencias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RF-08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mostrar eventos próximos, en curso, finalizados y cancelados según corresponda.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RF-09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ofrecer una vista de calendario que permita consultar actividades por fecha.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RF-10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Cada evento deberá disponer de una ficha con nombre, descripción, ubicación, imágenes, características de accesibilidad, equipamiento, capacidad e información relevante.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 evento podrá durar uno o varios días. Para ello deberá registrar, como mínimo, fecha/hora de inicio y fecha/hora de finalización.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Los eventos de varios días podrán incluir un cronograma o detalle de actividades correspondiente a la experiencia.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disponer de una sección de detalle de experiencia con actividades previstas, recomendaciones, equipamiento, asistencia, accesibilidad e información útil.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crear, editar, publicar, cancelar y finalizar eventos.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clasificar automáticamente los eventos como próximos, en curso o pasados utilizando sus fechas y estados, evitando depender exclusivamente de una acción manual.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6.3 Inscripciones y capacidad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definir una capacidad inicial para cada evento.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modificar la capacidad de un evento mientras corresponda, a fin de adaptarla al espacio, equipamiento y recursos disponibles.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RF-18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recalcular automáticamente los cupos disponibles ante nuevas inscripciones, cancelaciones o modificaciones de capacidad.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RF-19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En la primera versión, el sistema no deberá permitir reducir la capacidad por debajo de la cantidad de inscripciones activas existentes.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RF-20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Una cuenta solamente podrá inscribirse cuando posea permiso de PARTICIPANTE, existan cupos disponibles y el período de inscripción se encuentre abierto.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cerrar automáticamente las nuevas inscripciones 24 horas antes de la fecha y hora de inicio del evento.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cerrar manualmente las inscripciones antes del cierre automático de 24 horas. Al hacerlo, el evento conservará como participantes confirmados a quienes ya se encuentren inscriptos.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Una vez cerradas las inscripciones, el sistema deberá impedir nuevas altas aunque todavía existan cupos nominalmente disponibles.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detalle del evento deberá mostrar claramente la fecha y hora límite de inscripción o indicar que las inscripciones se encuentran cerradas.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participante deberá poder consultar sus inscripciones y el estado de cada una.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participante deberá poder cancelar su propia inscripción, sujeto a la política temporal que defina el cliente.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consultar el listado de participantes inscriptos y el estado general de capacidad del evento.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RF-28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registrar los cambios relevantes de capacidad y cierre de inscripción para mantener trazabilidad administrativa.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6.4 Lugares y servicios accesibles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RF-29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permitir consultar hoteles, restaurantes, alojamientos, atractivos, servicios y otros lugares relevantes para el turismo accesible.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RF-30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Cada lugar deberá poseer una ficha con ubicación, contacto, descripción, servicios, precios informados, horarios, fotografías y características específicas de accesibilidad cuando correspondan.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accesibilidad de un lugar no deberá representarse únicamente mediante un indicador general “accesible/no accesible”, sino mediante características concretas de infraestructura, equipamiento y atención.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permitir buscar lugares por texto o categoría.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permitir aplicar filtros combinables, incluyendo como mínimo tipo de lugar, ubicación/cercanía, equipamiento, características de accesibilidad, precio y disponibilidad informada cuando corresponda.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En la primera versión, precios y disponibilidades de servicios externos podrán ser datos cargados o administrados dentro del sistema, sin exigir integración en tiempo real con plataformas externas.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6.5 Mapa, rutas y navegación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mostrar en un mapa los eventos y lugares registrados que dispongan de ubicación geográfica.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información disponible en el mapa deberá contar con una alternativa de consulta en forma de lista accesible.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usuario deberá poder seleccionar un evento o lugar como destino y solicitar una ruta desde su ubicación actual.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RF-38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calcular y mostrar dentro de la aplicación la ruta, distancia, duración estimada e indicaciones disponibles.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RF-39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usuario deberá poder iniciar y seguir la navegación hacia el destino sin tener que abandonar la aplicación para utilizar Google Maps u otra aplicación externa.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RF-40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navegación deberá presentar las instrucciones también en una forma compatible con tecnologías de asistencia y no depender exclusivamente de la representación visual del mapa.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primera versión no se compromete a calcular rutas físicamente accesibles según barreras urbanas específicas si no existen datos geográficos suficientemente confiables para ello.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6.6 Aportes colaborativos y validación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 PARTICIPANTE podrá proponer nuevos lugares mediante un formulario dentro de la aplicación.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Los aportes realizados por cuentas sin permiso de publicación directa deberán quedar pendientes de validación antes de ser visibles públicamente.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Una cuenta con rol COLABORADOR y permiso de publicación podrá crear y publicar lugares directamente sin validación previa individual.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revisar, aprobar, rechazar o solicitar correcciones sobre aportes pendientes.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usuario que realizó un aporte deberá poder consultar su estado y corregirlo cuando el administrador solicite modificaciones.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crear, editar, publicar y deshabilitar lugares independientemente de los aportes colaborativos.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RF-48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mantener estados de ciclo de vida de los lugares, tales como borrador, pendiente de validación, publicado, requiere corrección, rechazado y deshabilitado, según corresponda.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6.7 Notificaciones y comunicaciones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RF-49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poder enviar notificaciones relacionadas con nuevas actividades, confirmaciones de inscripción, recordatorios, cambios, cancelaciones y otras comunicaciones relevantes.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RF-50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generar determinadas comunicaciones desde las funciones administrativas.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poder generar notificaciones automáticas ante eventos definidos, por ejemplo confirmación de inscripción o cambios críticos en una actividad.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usuario deberá poder configurar las preferencias de aquellas notificaciones que el sistema determine como opcionales.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6.8 Administración y permisos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disponer de un área de administración dentro de la primera versión de la aplicación.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deberá poder consultar usuarios y asignar o retirar roles y permisos autorizados.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Una cuenta con rol COLABORADOR por sí sola no deberá poder inscribirse a eventos.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Una cuenta que posea simultáneamente PARTICIPANTE + COLABORADOR deberá conservar las capacidades de inscripción del rol PARTICIPANTE y las capacidades de colaboración autorizadas.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visualización de opciones y operaciones deberá adaptarse a los permisos efectivos de cada cuenta.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2"/>
        <w:keepNext/>
      </w:pPr>
      <w:r>
        <w:t>6.9 Integración institucional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RF-58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aplicación deberá ofrecer acceso al sitio web oficial de Pesca Adaptada Argentina para consultar información institucional o contenido no incluido en la aplicación.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RF-59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aplicación no deberá requerir replicar en su totalidad el contenido institucional disponible en el sitio web.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1"/>
        <w:keepNext/>
      </w:pPr>
      <w:r>
        <w:t>7.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/ Regla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RN-01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Roles combinables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Los roles PARTICIPANTE, COLABORADOR y ADMINISTRADOR se considerarán capacidades asignables y no una jerarquía estrictamente excluyente.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RN-02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Inscripción por permiso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Solamente las cuentas con permiso de PARTICIPANTE podrán inscribirse a eventos.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RN-03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Control de capacidad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No se confirmarán nuevas inscripciones cuando la cantidad de inscripciones activas alcance la capacidad actual.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RN-04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Cierre automático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Las inscripciones se cerrarán automáticamente 24 horas antes de la fecha/hora de inicio del evento.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RN-05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Cierre anticipado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podrá cerrar las inscripciones antes del límite automático. Los participantes ya confirmados conservarán su inscripción.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RN-06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Evento multidía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Un evento puede abarcar más de un día y se considerará vigente entre su fecha/hora de inicio y su fecha/hora de finalización.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RN-07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Capacidad dinámica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administrador podrá aumentar o modificar la capacidad conforme cambien los recursos disponibles.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RN-08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Reducción limitada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En el MVP no podrá establecerse una capacidad inferior a la cantidad de inscripciones activas.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RN-09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Validación según permisos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Los aportes requieren validación o pueden publicarse directamente según los permisos de la cuenta que los realiza.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RN-10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Accesibilidad transversal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accesibilidad deberá contemplarse en todos los flujos destinados a usuarios finales y no como una función aislada.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RN-11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Navegación interna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Las rutas hacia eventos y lugares deberán poder consultarse y seguirse dentro de la propia aplicación.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RN-12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Minimización de datos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Las preferencias de accesibilidad deberán centrarse en necesidades funcionales y evitar solicitar información sensible que no sea necesaria para prestar el servicio.</w:t>
            </w:r>
          </w:p>
        </w:tc>
      </w:tr>
    </w:tbl>
    <w:p/>
    <w:p>
      <w:pPr>
        <w:pStyle w:val="Heading1"/>
        <w:keepNext/>
      </w:pPr>
      <w:r>
        <w:t>8. Requisitos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aplicación deberá diseñarse priorizando accesibilidad desde el inicio del ciclo de diseño y desarrollo.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Las funciones de usuario final deberán ser utilizables con lector de pantalla en Android, contemplando especialmente TalkBack.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Los controles interactivos deberán poseer etiquetas semánticas, orden lógico de foco y áreas táctiles adecuadas.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interfaz deberá permitir escalado de texto sin pérdida crítica de información o funcionalidad.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aplicación deberá mantener contraste suficiente y no comunicar estados únicamente mediante color.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Las imágenes informativas deberán incorporar descripciones alternativas cuando sean necesarias para comprender el contenido.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Los mapas deberán disponer de alternativas textuales/listados para acceder a la información esencial.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RNF-08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Las operaciones sensibles deberán validarse también en el servidor y no depender únicamente de controles en la interfaz.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RNF-09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autenticación y autorización deberán impedir el acceso a operaciones no permitidas según roles y permisos efectivos.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RNF-10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comunicación entre aplicación y backend deberá utilizar canales cifrados en los entornos productivos.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RNF-11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Las contraseñas no deberán almacenarse en texto plano y deberán utilizar mecanismos de protección adecuados.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RNF-12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sistema deberá mantener trazabilidad de operaciones administrativas relevantes como cambios de capacidad, cierres de inscripción y validaciones de aportes.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RNF-13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arquitectura deberá permitir incorporar nuevas funcionalidades y eventualmente soporte para iOS sin reconstruir completamente el sistema.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RNF-14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aplicación deberá presentar mensajes comprensibles ante errores, estados sin cupo, cierres de inscripción y falta de permisos.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RNF-15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El tratamiento de datos personales deberá limitarse a la información necesaria para las funcionalidades definidas y contemplar mecanismos de privacidad adecuados.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RNF-16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interfaz deberá mantener consistencia visual y de navegación entre módulos y roles.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RNF-17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7"/>
              </w:rPr>
              <w:t>La solución deberá permitir mantenimiento y actualización de catálogos de características de accesibilidad sin requerir cambios estructurales significativos.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F2933"/>
                <w:sz w:val="17"/>
              </w:rPr>
              <w:t>☐ Conforme</w:t>
              <w:br/>
              <w:t>☐ Observar</w:t>
            </w:r>
          </w:p>
        </w:tc>
      </w:tr>
    </w:tbl>
    <w:p/>
    <w:p>
      <w:pPr>
        <w:pStyle w:val="Heading1"/>
        <w:keepNext/>
      </w:pPr>
      <w:r>
        <w:t>9. Información mínima por evento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Identificación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Nombre y descripción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Temporalidad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Fecha/hora de inicio y fecha/hora de finalización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Ubicación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Dirección y coordenadas geográficas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Experiencia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Descripción, cronograma, recomendaciones y actividades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Accesibilidad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Características y apoyos disponibles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Equipamiento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Elementos disponibles para la actividad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Capacidad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Cupo actual definido por administración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Inscripción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Estado de apertura/cierre y fecha límite automática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Contenido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Imágenes e información complementaria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F2933"/>
                <w:sz w:val="18"/>
              </w:rPr>
              <w:t>Estado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Borrador, publicado, cancelado o finalizado, según corresponda</w:t>
            </w:r>
          </w:p>
        </w:tc>
      </w:tr>
    </w:tbl>
    <w:p>
      <w:pPr>
        <w:pStyle w:val="Heading1"/>
        <w:keepNext/>
      </w:pPr>
      <w:r>
        <w:t>10. Alcance no comprometido en el MVP / evoluciones</w:t>
      </w:r>
    </w:p>
    <w:p>
      <w:r>
        <w:rPr>
          <w:rFonts w:ascii="Arial" w:hAnsi="Arial"/>
          <w:color w:val="1F2933"/>
          <w:sz w:val="21"/>
        </w:rPr>
        <w:t>Las siguientes capacidades se consideran inicialmente fuera del compromiso de la primera versión, salvo que el cliente solicite incorporarlas y se reestime su impacto: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Publicación y validación completa para iOS.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Pagos dentro de la aplicación.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Reservas en tiempo real con hoteles, restaurantes, Booking u otras plataformas externas.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Chat entre usuarios, organizadores o establecimientos.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Sistema avanzado de reseñas, reputación y valoraciones.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Recomendaciones basadas en inteligencia artificial.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Rutas urbanas garantizadas como accesibles según obstáculos físicos cuando no existan datos confiables suficientes.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Funcionamiento integral sin conexión.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Panel administrativo web independiente.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Analítica avanzada y tableros de indicadores.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Lista de espera automática para eventos.</w:t>
      </w:r>
    </w:p>
    <w:p>
      <w:pPr>
        <w:pStyle w:val="Heading1"/>
        <w:keepNext/>
      </w:pPr>
      <w:r>
        <w:t>11. Puntos pendientes de validación específica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F6D7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31"/>
            <w:shd w:fill="1F6D7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Decisión pendiente</w:t>
            </w:r>
          </w:p>
        </w:tc>
        <w:tc>
          <w:tcPr>
            <w:tcW w:type="dxa" w:w="3331"/>
            <w:shd w:fill="1F6D7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Definición del cliente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PV-01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¿Hasta qué momento puede un PARTICIPANTE cancelar voluntariamente su inscripción?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PV-02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Si el administrador cierra manualmente las inscripciones antes del límite de 24 horas, ¿puede volver a abrirlas mientras todavía falten más de 24 horas?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PV-03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¿Qué datos del participante necesita visualizar el administrador para preparar correctamente la actividad?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PV-04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¿Qué tipos de accesibilidad/equipamiento deben integrar el catálogo inicial?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shd w:fill="F4F7F9"/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PV-05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  <w:t>¿Qué comunicaciones serán obligatorias y cuáles podrá desactivar el usuario?</w:t>
            </w:r>
          </w:p>
        </w:tc>
        <w:tc>
          <w:tcPr>
            <w:tcW w:type="dxa" w:w="3331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3"/>
                <w:sz w:val="18"/>
              </w:rPr>
            </w:r>
          </w:p>
        </w:tc>
      </w:tr>
    </w:tbl>
    <w:p>
      <w:pPr>
        <w:pStyle w:val="Heading1"/>
        <w:keepNext/>
      </w:pPr>
      <w:r>
        <w:t>12. Criterio de validación del alcance</w:t>
      </w:r>
    </w:p>
    <w:p>
      <w:r>
        <w:rPr>
          <w:rFonts w:ascii="Arial" w:hAnsi="Arial"/>
          <w:color w:val="1F2933"/>
          <w:sz w:val="21"/>
        </w:rPr>
        <w:t>Se considerará que la presente versión de requisitos ha sido validada cuando el cliente confirme que los requisitos reflejan correctamente las necesidades conocidas para la primera versión o cuando las observaciones realizadas hayan sido incorporadas en una versión posterior del documento.</w:t>
      </w:r>
    </w:p>
    <w:p>
      <w:r>
        <w:rPr>
          <w:rFonts w:ascii="Arial" w:hAnsi="Arial"/>
          <w:color w:val="1F2933"/>
          <w:sz w:val="21"/>
        </w:rPr>
        <w:t>La validación de requisitos no constituye por sí sola la aprobación de un presupuesto final ni la aceptación de fechas definitivas de entrega. La estimación económica y temporal deberá elaborarse sobre la versión de alcance que resulte aprobada.</w:t>
      </w:r>
    </w:p>
    <w:p>
      <w:pPr>
        <w:pStyle w:val="Heading1"/>
        <w:keepNext/>
      </w:pPr>
      <w:r>
        <w:t>13. Gestión de cambios posteriores</w:t>
      </w:r>
    </w:p>
    <w:p>
      <w:r>
        <w:rPr>
          <w:rFonts w:ascii="Arial" w:hAnsi="Arial"/>
          <w:color w:val="1F2933"/>
          <w:sz w:val="21"/>
        </w:rPr>
        <w:t>Debido al carácter evolutivo del proyecto, podrán surgir nuevos requisitos durante reuniones, pruebas y validaciones. Toda funcionalidad que modifique el alcance aprobado deberá documentarse, analizarse y clasificarse como corrección, ajuste o ampliación. Cuando corresponda, se evaluará su impacto en esfuerzo, cronograma y presupuesto antes de incorporarla al producto.</w:t>
      </w:r>
    </w:p>
    <w:p>
      <w:r>
        <w:br w:type="page"/>
      </w:r>
    </w:p>
    <w:p>
      <w:pPr>
        <w:pStyle w:val="Heading1"/>
        <w:keepNext/>
      </w:pPr>
      <w:r>
        <w:t>14. Aprobación del cliente</w:t>
      </w:r>
    </w:p>
    <w:p>
      <w:r>
        <w:rPr>
          <w:rFonts w:ascii="Arial" w:hAnsi="Arial"/>
          <w:color w:val="1F2933"/>
          <w:sz w:val="21"/>
        </w:rPr>
        <w:t>Marcar una opción y registrar las observaciones que correspondan: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tcMar>
              <w:top w:w="120" w:type="dxa"/>
              <w:start w:w="90" w:type="dxa"/>
              <w:bottom w:w="120" w:type="dxa"/>
              <w:end w:w="9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19"/>
              </w:rPr>
              <w:t>☐ VALIDADO</w:t>
            </w:r>
          </w:p>
        </w:tc>
        <w:tc>
          <w:tcPr>
            <w:tcW w:type="dxa" w:w="4997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  <w:t>Los requisitos representan adecuadamente el alcance preliminar y se puede continuar con la etapa siguiente.</w:t>
            </w:r>
          </w:p>
        </w:tc>
      </w:tr>
      <w:tr>
        <w:trPr>
          <w:cantSplit/>
        </w:trPr>
        <w:tc>
          <w:tcPr>
            <w:tcW w:type="dxa" w:w="4997"/>
            <w:tcMar>
              <w:top w:w="120" w:type="dxa"/>
              <w:start w:w="90" w:type="dxa"/>
              <w:bottom w:w="120" w:type="dxa"/>
              <w:end w:w="9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19"/>
              </w:rPr>
              <w:t>☐ VALIDADO CON OBSERVACIONES</w:t>
            </w:r>
          </w:p>
        </w:tc>
        <w:tc>
          <w:tcPr>
            <w:tcW w:type="dxa" w:w="4997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  <w:t>Se aprueba continuar, sujeto a incorporar las observaciones indicadas.</w:t>
            </w:r>
          </w:p>
        </w:tc>
      </w:tr>
      <w:tr>
        <w:trPr>
          <w:cantSplit/>
        </w:trPr>
        <w:tc>
          <w:tcPr>
            <w:tcW w:type="dxa" w:w="4997"/>
            <w:tcMar>
              <w:top w:w="120" w:type="dxa"/>
              <w:start w:w="90" w:type="dxa"/>
              <w:bottom w:w="120" w:type="dxa"/>
              <w:end w:w="90" w:type="dxa"/>
            </w:tcMar>
            <w:shd w:fill="FFF4D6"/>
            <w:vAlign w:val="center"/>
          </w:tcPr>
          <w:p>
            <w:r>
              <w:rPr>
                <w:rFonts w:ascii="Arial" w:hAnsi="Arial"/>
                <w:b/>
                <w:color w:val="17365D"/>
                <w:sz w:val="19"/>
              </w:rPr>
              <w:t>☐ REQUIERE MODIFICACIONES</w:t>
            </w:r>
          </w:p>
        </w:tc>
        <w:tc>
          <w:tcPr>
            <w:tcW w:type="dxa" w:w="4997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8"/>
              </w:rPr>
              <w:t>Se solicita revisar el documento antes de continuar con la definición del alcance.</w:t>
            </w:r>
          </w:p>
        </w:tc>
      </w:tr>
    </w:tbl>
    <w:p/>
    <w:p>
      <w:r>
        <w:rPr>
          <w:rFonts w:ascii="Arial" w:hAnsi="Arial"/>
          <w:b/>
          <w:color w:val="17365D"/>
          <w:sz w:val="21"/>
        </w:rPr>
        <w:t>Observaciones:</w:t>
      </w:r>
    </w:p>
    <w:p>
      <w:pPr>
        <w:spacing w:after="80"/>
      </w:pPr>
      <w:r>
        <w:rPr>
          <w:rFonts w:ascii="Arial" w:hAnsi="Arial"/>
          <w:color w:val="8A949E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Arial" w:hAnsi="Arial"/>
          <w:color w:val="8A949E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Arial" w:hAnsi="Arial"/>
          <w:color w:val="8A949E"/>
          <w:sz w:val="18"/>
        </w:rPr>
        <w:t>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tcMar>
              <w:top w:w="130" w:type="dxa"/>
              <w:start w:w="90" w:type="dxa"/>
              <w:bottom w:w="130" w:type="dxa"/>
              <w:end w:w="9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19"/>
              </w:rPr>
              <w:t>Nombre y apellido</w:t>
            </w:r>
          </w:p>
        </w:tc>
        <w:tc>
          <w:tcPr>
            <w:tcW w:type="dxa" w:w="4997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97"/>
            <w:tcMar>
              <w:top w:w="130" w:type="dxa"/>
              <w:start w:w="90" w:type="dxa"/>
              <w:bottom w:w="130" w:type="dxa"/>
              <w:end w:w="9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19"/>
              </w:rPr>
              <w:t>Rol / representación</w:t>
            </w:r>
          </w:p>
        </w:tc>
        <w:tc>
          <w:tcPr>
            <w:tcW w:type="dxa" w:w="4997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97"/>
            <w:tcMar>
              <w:top w:w="130" w:type="dxa"/>
              <w:start w:w="90" w:type="dxa"/>
              <w:bottom w:w="130" w:type="dxa"/>
              <w:end w:w="90" w:type="dxa"/>
            </w:tcMar>
            <w:shd w:fill="EAF2F5"/>
            <w:vAlign w:val="center"/>
          </w:tcPr>
          <w:p>
            <w:r>
              <w:rPr>
                <w:rFonts w:ascii="Arial" w:hAnsi="Arial"/>
                <w:b/>
                <w:color w:val="17365D"/>
                <w:sz w:val="19"/>
              </w:rPr>
              <w:t>Fecha y firma</w:t>
            </w:r>
          </w:p>
        </w:tc>
        <w:tc>
          <w:tcPr>
            <w:tcW w:type="dxa" w:w="4997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color w:val="1F2933"/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color w:val="5B6573"/>
              <w:sz w:val="16"/>
            </w:rPr>
            <w:t>Versión 0.1 | 12/09/2026</w:t>
          </w:r>
        </w:p>
      </w:tc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Arial" w:hAnsi="Arial"/>
              <w:color w:val="5B6573"/>
              <w:sz w:val="16"/>
            </w:rPr>
            <w:t>Documento para validación</w:t>
          </w:r>
        </w:p>
      </w:tc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5B6573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5B6573"/>
              <w:sz w:val="16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F6D7A"/>
        <w:sz w:val="16"/>
      </w:rPr>
      <w:t>PESCA ADAPTADA ARGENTINA  |  REQUISITOS PRELIMINARES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6D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rPr>
      <w:rFonts w:ascii="Arial" w:hAnsi="Arial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preliminar de requisitos - Pesca Adaptada Argentina</dc:title>
  <dc:subject>Documento para validación del cliente</dc:subject>
  <dc:creator>Equipo de desarrollo</dc:creator>
  <cp:keywords>Pesca Adaptada, turismo accesible, requisitos,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