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A68" w:rsidRDefault="007E0A68" w:rsidP="007E0A68">
      <w:pPr>
        <w:spacing w:after="0"/>
        <w:rPr>
          <w:rFonts w:cs="Times New Roman"/>
          <w:b/>
          <w:bCs/>
          <w:sz w:val="32"/>
          <w:szCs w:val="32"/>
        </w:rPr>
      </w:pPr>
      <w:r>
        <w:rPr>
          <w:rFonts w:cs="Times New Roman"/>
          <w:b/>
          <w:noProof/>
          <w:sz w:val="32"/>
          <w:szCs w:val="32"/>
          <w:lang w:eastAsia="es-AR"/>
        </w:rPr>
        <w:drawing>
          <wp:inline distT="0" distB="0" distL="0" distR="0">
            <wp:extent cx="1504950" cy="60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950" cy="609600"/>
                    </a:xfrm>
                    <a:prstGeom prst="rect">
                      <a:avLst/>
                    </a:prstGeom>
                    <a:noFill/>
                    <a:ln>
                      <a:noFill/>
                    </a:ln>
                  </pic:spPr>
                </pic:pic>
              </a:graphicData>
            </a:graphic>
          </wp:inline>
        </w:drawing>
      </w:r>
    </w:p>
    <w:p w:rsidR="007E0A68" w:rsidRDefault="007E0A68" w:rsidP="007E0A68">
      <w:pPr>
        <w:spacing w:after="0"/>
        <w:jc w:val="center"/>
        <w:rPr>
          <w:rFonts w:cs="Times New Roman"/>
          <w:b/>
          <w:bCs/>
          <w:sz w:val="32"/>
          <w:szCs w:val="32"/>
        </w:rPr>
      </w:pPr>
      <w:r>
        <w:rPr>
          <w:rFonts w:cs="Times New Roman"/>
          <w:b/>
          <w:bCs/>
          <w:sz w:val="32"/>
          <w:szCs w:val="32"/>
        </w:rPr>
        <w:t>U.B.A.    FACULTAD DE INGENIERÍA</w:t>
      </w:r>
    </w:p>
    <w:p w:rsidR="007E0A68" w:rsidRDefault="007E0A68" w:rsidP="007E0A68">
      <w:pPr>
        <w:spacing w:after="0"/>
        <w:jc w:val="center"/>
        <w:rPr>
          <w:rFonts w:cs="Times New Roman"/>
          <w:b/>
          <w:bCs/>
          <w:sz w:val="32"/>
          <w:szCs w:val="32"/>
        </w:rPr>
      </w:pPr>
      <w:r>
        <w:rPr>
          <w:rFonts w:cs="Times New Roman"/>
          <w:b/>
          <w:bCs/>
          <w:sz w:val="32"/>
          <w:szCs w:val="32"/>
        </w:rPr>
        <w:t>Departamento de Electrónica</w:t>
      </w:r>
    </w:p>
    <w:p w:rsidR="007E0A68" w:rsidRDefault="007E0A68" w:rsidP="007E0A68">
      <w:pPr>
        <w:spacing w:after="0"/>
        <w:jc w:val="center"/>
        <w:rPr>
          <w:rFonts w:cs="Times New Roman"/>
          <w:b/>
          <w:bCs/>
          <w:sz w:val="32"/>
          <w:szCs w:val="32"/>
        </w:rPr>
      </w:pPr>
    </w:p>
    <w:p w:rsidR="007E0A68" w:rsidRDefault="007E0A68" w:rsidP="007E0A68">
      <w:pPr>
        <w:spacing w:after="0"/>
        <w:jc w:val="center"/>
        <w:rPr>
          <w:rFonts w:cs="Times New Roman"/>
          <w:b/>
          <w:bCs/>
          <w:sz w:val="32"/>
          <w:szCs w:val="32"/>
        </w:rPr>
      </w:pPr>
      <w:r>
        <w:rPr>
          <w:rFonts w:cs="Times New Roman"/>
          <w:b/>
          <w:bCs/>
          <w:sz w:val="32"/>
          <w:szCs w:val="32"/>
        </w:rPr>
        <w:t>LABORATORIO  66-02</w:t>
      </w:r>
    </w:p>
    <w:p w:rsidR="007E0A68" w:rsidRDefault="007E0A68" w:rsidP="007E0A68">
      <w:pPr>
        <w:spacing w:after="0"/>
        <w:jc w:val="center"/>
        <w:rPr>
          <w:rFonts w:cs="Times New Roman"/>
          <w:b/>
          <w:bCs/>
          <w:sz w:val="32"/>
          <w:szCs w:val="32"/>
        </w:rPr>
      </w:pPr>
      <w:r>
        <w:rPr>
          <w:rFonts w:cs="Times New Roman"/>
          <w:b/>
          <w:bCs/>
          <w:sz w:val="32"/>
          <w:szCs w:val="32"/>
        </w:rPr>
        <w:t>Informática</w:t>
      </w:r>
    </w:p>
    <w:p w:rsidR="007E0A68" w:rsidRDefault="007E0A68" w:rsidP="007E0A68">
      <w:pPr>
        <w:spacing w:after="0"/>
        <w:jc w:val="center"/>
        <w:rPr>
          <w:rFonts w:cs="Times New Roman"/>
          <w:b/>
          <w:bCs/>
          <w:sz w:val="32"/>
          <w:szCs w:val="32"/>
        </w:rPr>
      </w:pPr>
    </w:p>
    <w:p w:rsidR="007E0A68" w:rsidRDefault="007E0A68" w:rsidP="007E0A68">
      <w:pPr>
        <w:spacing w:after="0"/>
        <w:jc w:val="center"/>
        <w:rPr>
          <w:rFonts w:cs="Times New Roman"/>
          <w:b/>
          <w:bCs/>
          <w:sz w:val="32"/>
          <w:szCs w:val="32"/>
        </w:rPr>
      </w:pPr>
      <w:r>
        <w:rPr>
          <w:rFonts w:cs="Times New Roman"/>
          <w:b/>
          <w:bCs/>
          <w:sz w:val="32"/>
          <w:szCs w:val="32"/>
        </w:rPr>
        <w:t>TRABAJO PRÁCTICO N</w:t>
      </w:r>
      <w:r>
        <w:rPr>
          <w:rFonts w:cs="Times New Roman"/>
          <w:b/>
          <w:bCs/>
          <w:sz w:val="32"/>
          <w:szCs w:val="32"/>
        </w:rPr>
        <w:sym w:font="Symbol" w:char="F0B0"/>
      </w:r>
      <w:r w:rsidR="00131553">
        <w:rPr>
          <w:rFonts w:cs="Times New Roman"/>
          <w:b/>
          <w:bCs/>
          <w:sz w:val="32"/>
          <w:szCs w:val="32"/>
        </w:rPr>
        <w:t>3</w:t>
      </w:r>
    </w:p>
    <w:p w:rsidR="007E0A68" w:rsidRDefault="00131553" w:rsidP="007E0A68">
      <w:pPr>
        <w:pStyle w:val="Ttulo1"/>
      </w:pPr>
      <w:r>
        <w:t>Contadores</w:t>
      </w:r>
    </w:p>
    <w:p w:rsidR="007E0A68" w:rsidRPr="007E0A68" w:rsidRDefault="007E0A68" w:rsidP="007E0A68">
      <w:pPr>
        <w:rPr>
          <w:lang w:val="es-ES" w:eastAsia="es-ES"/>
        </w:rPr>
      </w:pPr>
    </w:p>
    <w:p w:rsidR="007E0A68" w:rsidRDefault="007E0A68" w:rsidP="007E0A68">
      <w:pPr>
        <w:pStyle w:val="Ttulo4"/>
      </w:pPr>
      <w:r>
        <w:t>Curso 2016 - 2do Cuatrimestre</w:t>
      </w:r>
    </w:p>
    <w:p w:rsidR="007E0A68" w:rsidRDefault="007E0A68" w:rsidP="007E0A68">
      <w:pPr>
        <w:rPr>
          <w:rFonts w:cs="Times New Roman"/>
          <w:b/>
          <w:bCs/>
          <w:sz w:val="32"/>
          <w:szCs w:val="32"/>
        </w:rPr>
      </w:pPr>
      <w:r>
        <w:rPr>
          <w:rFonts w:cs="Times New Roman"/>
          <w:b/>
          <w:bCs/>
          <w:sz w:val="32"/>
          <w:szCs w:val="32"/>
        </w:rPr>
        <w:t>Turno: Viernes (Curso 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489"/>
        <w:gridCol w:w="4489"/>
      </w:tblGrid>
      <w:tr w:rsidR="007E0A68" w:rsidTr="007E0A68">
        <w:tc>
          <w:tcPr>
            <w:tcW w:w="8978" w:type="dxa"/>
            <w:gridSpan w:val="2"/>
            <w:tcBorders>
              <w:top w:val="single" w:sz="4" w:space="0" w:color="auto"/>
              <w:left w:val="single" w:sz="4" w:space="0" w:color="auto"/>
              <w:bottom w:val="single" w:sz="4" w:space="0" w:color="auto"/>
              <w:right w:val="single" w:sz="4" w:space="0" w:color="auto"/>
            </w:tcBorders>
            <w:hideMark/>
          </w:tcPr>
          <w:p w:rsidR="007E0A68" w:rsidRDefault="007E0A68">
            <w:pPr>
              <w:pStyle w:val="Ttulo2"/>
            </w:pPr>
            <w:r>
              <w:t>GRUPO N</w:t>
            </w:r>
            <w:r>
              <w:sym w:font="Symbol" w:char="F0B0"/>
            </w:r>
          </w:p>
        </w:tc>
      </w:tr>
      <w:tr w:rsidR="007E0A68" w:rsidTr="007E0A68">
        <w:tc>
          <w:tcPr>
            <w:tcW w:w="4489" w:type="dxa"/>
            <w:tcBorders>
              <w:top w:val="single" w:sz="4" w:space="0" w:color="auto"/>
              <w:left w:val="single" w:sz="4" w:space="0" w:color="auto"/>
              <w:bottom w:val="single" w:sz="4" w:space="0" w:color="auto"/>
              <w:right w:val="single" w:sz="4" w:space="0" w:color="auto"/>
            </w:tcBorders>
            <w:hideMark/>
          </w:tcPr>
          <w:p w:rsidR="007E0A68" w:rsidRDefault="007E0A68">
            <w:pPr>
              <w:pStyle w:val="Ttulo3"/>
            </w:pPr>
            <w:r>
              <w:t>APELLIDO, Nombres</w:t>
            </w:r>
          </w:p>
        </w:tc>
        <w:tc>
          <w:tcPr>
            <w:tcW w:w="4489" w:type="dxa"/>
            <w:tcBorders>
              <w:top w:val="single" w:sz="4" w:space="0" w:color="auto"/>
              <w:left w:val="single" w:sz="4" w:space="0" w:color="auto"/>
              <w:bottom w:val="single" w:sz="4" w:space="0" w:color="auto"/>
              <w:right w:val="single" w:sz="4" w:space="0" w:color="auto"/>
            </w:tcBorders>
            <w:hideMark/>
          </w:tcPr>
          <w:p w:rsidR="007E0A68" w:rsidRDefault="007E0A68">
            <w:pPr>
              <w:jc w:val="center"/>
              <w:rPr>
                <w:rFonts w:cs="Times New Roman"/>
                <w:b/>
                <w:bCs/>
                <w:szCs w:val="24"/>
                <w:lang w:val="es-ES" w:eastAsia="es-ES"/>
              </w:rPr>
            </w:pPr>
            <w:r>
              <w:rPr>
                <w:rFonts w:cs="Times New Roman"/>
                <w:b/>
                <w:bCs/>
              </w:rPr>
              <w:t>N</w:t>
            </w:r>
            <w:r>
              <w:rPr>
                <w:rFonts w:cs="Times New Roman"/>
                <w:b/>
                <w:bCs/>
              </w:rPr>
              <w:sym w:font="Symbol" w:char="F0B0"/>
            </w:r>
            <w:r>
              <w:rPr>
                <w:rFonts w:cs="Times New Roman"/>
                <w:b/>
                <w:bCs/>
              </w:rPr>
              <w:t xml:space="preserve"> PADRÓN</w:t>
            </w:r>
          </w:p>
        </w:tc>
      </w:tr>
      <w:tr w:rsidR="007E0A68" w:rsidTr="007E0A68">
        <w:tc>
          <w:tcPr>
            <w:tcW w:w="4489" w:type="dxa"/>
            <w:tcBorders>
              <w:top w:val="single" w:sz="4" w:space="0" w:color="auto"/>
              <w:left w:val="single" w:sz="4" w:space="0" w:color="auto"/>
              <w:bottom w:val="single" w:sz="4" w:space="0" w:color="auto"/>
              <w:right w:val="single" w:sz="4" w:space="0" w:color="auto"/>
            </w:tcBorders>
            <w:hideMark/>
          </w:tcPr>
          <w:p w:rsidR="007E0A68" w:rsidRDefault="007E0A68">
            <w:pPr>
              <w:jc w:val="center"/>
              <w:rPr>
                <w:rFonts w:cs="Times New Roman"/>
                <w:b/>
                <w:bCs/>
                <w:sz w:val="32"/>
                <w:szCs w:val="32"/>
                <w:lang w:val="es-ES" w:eastAsia="es-ES"/>
              </w:rPr>
            </w:pPr>
            <w:proofErr w:type="spellStart"/>
            <w:r>
              <w:rPr>
                <w:rFonts w:cs="Times New Roman"/>
                <w:b/>
                <w:bCs/>
                <w:sz w:val="32"/>
                <w:szCs w:val="32"/>
              </w:rPr>
              <w:t>Bacigaluppo</w:t>
            </w:r>
            <w:proofErr w:type="spellEnd"/>
            <w:r>
              <w:rPr>
                <w:rFonts w:cs="Times New Roman"/>
                <w:b/>
                <w:bCs/>
                <w:sz w:val="32"/>
                <w:szCs w:val="32"/>
              </w:rPr>
              <w:t xml:space="preserve"> </w:t>
            </w:r>
            <w:proofErr w:type="spellStart"/>
            <w:r>
              <w:rPr>
                <w:rFonts w:cs="Times New Roman"/>
                <w:b/>
                <w:bCs/>
                <w:sz w:val="32"/>
                <w:szCs w:val="32"/>
              </w:rPr>
              <w:t>Ivan</w:t>
            </w:r>
            <w:proofErr w:type="spellEnd"/>
          </w:p>
        </w:tc>
        <w:tc>
          <w:tcPr>
            <w:tcW w:w="4489" w:type="dxa"/>
            <w:tcBorders>
              <w:top w:val="single" w:sz="4" w:space="0" w:color="auto"/>
              <w:left w:val="single" w:sz="4" w:space="0" w:color="auto"/>
              <w:bottom w:val="single" w:sz="4" w:space="0" w:color="auto"/>
              <w:right w:val="single" w:sz="4" w:space="0" w:color="auto"/>
            </w:tcBorders>
            <w:hideMark/>
          </w:tcPr>
          <w:p w:rsidR="007E0A68" w:rsidRDefault="007E0A68">
            <w:pPr>
              <w:jc w:val="center"/>
              <w:rPr>
                <w:rFonts w:cs="Times New Roman"/>
                <w:b/>
                <w:bCs/>
                <w:sz w:val="32"/>
                <w:szCs w:val="32"/>
                <w:lang w:val="es-ES" w:eastAsia="es-ES"/>
              </w:rPr>
            </w:pPr>
            <w:r>
              <w:rPr>
                <w:rFonts w:cs="Times New Roman"/>
                <w:b/>
                <w:bCs/>
                <w:sz w:val="32"/>
                <w:szCs w:val="32"/>
              </w:rPr>
              <w:t>98064</w:t>
            </w:r>
          </w:p>
        </w:tc>
      </w:tr>
      <w:tr w:rsidR="007E0A68" w:rsidTr="007E0A68">
        <w:tc>
          <w:tcPr>
            <w:tcW w:w="4489" w:type="dxa"/>
            <w:tcBorders>
              <w:top w:val="single" w:sz="4" w:space="0" w:color="auto"/>
              <w:left w:val="single" w:sz="4" w:space="0" w:color="auto"/>
              <w:bottom w:val="single" w:sz="4" w:space="0" w:color="auto"/>
              <w:right w:val="single" w:sz="4" w:space="0" w:color="auto"/>
            </w:tcBorders>
            <w:hideMark/>
          </w:tcPr>
          <w:p w:rsidR="007E0A68" w:rsidRDefault="00AF4440">
            <w:pPr>
              <w:jc w:val="center"/>
              <w:rPr>
                <w:rFonts w:cs="Times New Roman"/>
                <w:b/>
                <w:bCs/>
                <w:sz w:val="32"/>
                <w:szCs w:val="32"/>
                <w:lang w:val="es-ES" w:eastAsia="es-ES"/>
              </w:rPr>
            </w:pPr>
            <w:proofErr w:type="spellStart"/>
            <w:r>
              <w:rPr>
                <w:rFonts w:cs="Times New Roman"/>
                <w:b/>
                <w:bCs/>
                <w:sz w:val="32"/>
                <w:szCs w:val="32"/>
              </w:rPr>
              <w:t>Perez</w:t>
            </w:r>
            <w:proofErr w:type="spellEnd"/>
            <w:r>
              <w:rPr>
                <w:rFonts w:cs="Times New Roman"/>
                <w:b/>
                <w:bCs/>
                <w:sz w:val="32"/>
                <w:szCs w:val="32"/>
              </w:rPr>
              <w:t xml:space="preserve">, </w:t>
            </w:r>
            <w:r w:rsidR="007E0A68">
              <w:rPr>
                <w:rFonts w:cs="Times New Roman"/>
                <w:b/>
                <w:bCs/>
                <w:sz w:val="32"/>
                <w:szCs w:val="32"/>
              </w:rPr>
              <w:t>Martín</w:t>
            </w:r>
            <w:r>
              <w:rPr>
                <w:rFonts w:cs="Times New Roman"/>
                <w:b/>
                <w:bCs/>
                <w:sz w:val="32"/>
                <w:szCs w:val="32"/>
              </w:rPr>
              <w:t xml:space="preserve"> Nicolás</w:t>
            </w:r>
          </w:p>
        </w:tc>
        <w:tc>
          <w:tcPr>
            <w:tcW w:w="4489" w:type="dxa"/>
            <w:tcBorders>
              <w:top w:val="single" w:sz="4" w:space="0" w:color="auto"/>
              <w:left w:val="single" w:sz="4" w:space="0" w:color="auto"/>
              <w:bottom w:val="single" w:sz="4" w:space="0" w:color="auto"/>
              <w:right w:val="single" w:sz="4" w:space="0" w:color="auto"/>
            </w:tcBorders>
          </w:tcPr>
          <w:p w:rsidR="007E0A68" w:rsidRDefault="000B034A">
            <w:pPr>
              <w:jc w:val="center"/>
              <w:rPr>
                <w:rFonts w:cs="Times New Roman"/>
                <w:b/>
                <w:bCs/>
                <w:sz w:val="32"/>
                <w:szCs w:val="32"/>
                <w:lang w:val="es-ES" w:eastAsia="es-ES"/>
              </w:rPr>
            </w:pPr>
            <w:r>
              <w:rPr>
                <w:rFonts w:cs="Times New Roman"/>
                <w:b/>
                <w:bCs/>
                <w:sz w:val="32"/>
                <w:szCs w:val="32"/>
                <w:lang w:val="es-ES" w:eastAsia="es-ES"/>
              </w:rPr>
              <w:t>97378</w:t>
            </w:r>
          </w:p>
        </w:tc>
      </w:tr>
      <w:tr w:rsidR="007E0A68" w:rsidTr="007E0A68">
        <w:trPr>
          <w:cantSplit/>
        </w:trPr>
        <w:tc>
          <w:tcPr>
            <w:tcW w:w="8978" w:type="dxa"/>
            <w:gridSpan w:val="2"/>
            <w:tcBorders>
              <w:top w:val="single" w:sz="4" w:space="0" w:color="auto"/>
              <w:left w:val="single" w:sz="4" w:space="0" w:color="auto"/>
              <w:bottom w:val="single" w:sz="4" w:space="0" w:color="auto"/>
              <w:right w:val="single" w:sz="4" w:space="0" w:color="auto"/>
            </w:tcBorders>
            <w:vAlign w:val="center"/>
            <w:hideMark/>
          </w:tcPr>
          <w:p w:rsidR="007E0A68" w:rsidRDefault="007E0A68">
            <w:pPr>
              <w:rPr>
                <w:rFonts w:cs="Times New Roman"/>
                <w:b/>
                <w:bCs/>
                <w:szCs w:val="24"/>
                <w:lang w:val="es-ES" w:eastAsia="es-ES"/>
              </w:rPr>
            </w:pPr>
            <w:r>
              <w:rPr>
                <w:rFonts w:cs="Times New Roman"/>
                <w:b/>
                <w:bCs/>
              </w:rPr>
              <w:t xml:space="preserve">  Alumno Responsable : </w:t>
            </w:r>
          </w:p>
        </w:tc>
      </w:tr>
      <w:tr w:rsidR="007E0A68" w:rsidTr="007E0A68">
        <w:tc>
          <w:tcPr>
            <w:tcW w:w="4489" w:type="dxa"/>
            <w:tcBorders>
              <w:top w:val="single" w:sz="4" w:space="0" w:color="auto"/>
              <w:left w:val="single" w:sz="4" w:space="0" w:color="auto"/>
              <w:bottom w:val="single" w:sz="4" w:space="0" w:color="auto"/>
              <w:right w:val="single" w:sz="4" w:space="0" w:color="auto"/>
            </w:tcBorders>
            <w:vAlign w:val="center"/>
            <w:hideMark/>
          </w:tcPr>
          <w:p w:rsidR="007E0A68" w:rsidRDefault="00662C3A">
            <w:pPr>
              <w:rPr>
                <w:rFonts w:cs="Times New Roman"/>
                <w:b/>
                <w:bCs/>
                <w:szCs w:val="24"/>
                <w:lang w:val="es-ES" w:eastAsia="es-ES"/>
              </w:rPr>
            </w:pPr>
            <w:r>
              <w:rPr>
                <w:rFonts w:cs="Times New Roman"/>
                <w:b/>
                <w:bCs/>
              </w:rPr>
              <w:t xml:space="preserve">  Fecha de Realización : </w:t>
            </w:r>
            <w:r w:rsidR="004F335F">
              <w:rPr>
                <w:rFonts w:cs="Times New Roman"/>
                <w:b/>
                <w:bCs/>
              </w:rPr>
              <w:t>25/11</w:t>
            </w:r>
          </w:p>
        </w:tc>
        <w:tc>
          <w:tcPr>
            <w:tcW w:w="4489" w:type="dxa"/>
            <w:tcBorders>
              <w:top w:val="single" w:sz="4" w:space="0" w:color="auto"/>
              <w:left w:val="single" w:sz="4" w:space="0" w:color="auto"/>
              <w:bottom w:val="nil"/>
              <w:right w:val="nil"/>
            </w:tcBorders>
          </w:tcPr>
          <w:p w:rsidR="007E0A68" w:rsidRDefault="007E0A68">
            <w:pPr>
              <w:jc w:val="center"/>
              <w:rPr>
                <w:rFonts w:cs="Times New Roman"/>
                <w:b/>
                <w:bCs/>
                <w:sz w:val="32"/>
                <w:szCs w:val="32"/>
                <w:lang w:val="es-ES" w:eastAsia="es-ES"/>
              </w:rPr>
            </w:pPr>
          </w:p>
        </w:tc>
      </w:tr>
      <w:tr w:rsidR="007E0A68" w:rsidTr="007E0A68">
        <w:tc>
          <w:tcPr>
            <w:tcW w:w="4489" w:type="dxa"/>
            <w:tcBorders>
              <w:top w:val="single" w:sz="4" w:space="0" w:color="auto"/>
              <w:left w:val="single" w:sz="4" w:space="0" w:color="auto"/>
              <w:bottom w:val="single" w:sz="4" w:space="0" w:color="auto"/>
              <w:right w:val="single" w:sz="4" w:space="0" w:color="auto"/>
            </w:tcBorders>
            <w:vAlign w:val="center"/>
            <w:hideMark/>
          </w:tcPr>
          <w:p w:rsidR="007E0A68" w:rsidRDefault="007E0A68">
            <w:pPr>
              <w:rPr>
                <w:rFonts w:cs="Times New Roman"/>
                <w:b/>
                <w:bCs/>
                <w:szCs w:val="24"/>
                <w:lang w:val="es-ES" w:eastAsia="es-ES"/>
              </w:rPr>
            </w:pPr>
            <w:r>
              <w:rPr>
                <w:rFonts w:cs="Times New Roman"/>
                <w:b/>
                <w:bCs/>
              </w:rPr>
              <w:t xml:space="preserve">  Fecha de Aprobación :</w:t>
            </w:r>
          </w:p>
        </w:tc>
        <w:tc>
          <w:tcPr>
            <w:tcW w:w="4489" w:type="dxa"/>
            <w:tcBorders>
              <w:top w:val="nil"/>
              <w:left w:val="single" w:sz="4" w:space="0" w:color="auto"/>
              <w:bottom w:val="nil"/>
              <w:right w:val="nil"/>
            </w:tcBorders>
          </w:tcPr>
          <w:p w:rsidR="007E0A68" w:rsidRDefault="007E0A68">
            <w:pPr>
              <w:jc w:val="center"/>
              <w:rPr>
                <w:rFonts w:cs="Times New Roman"/>
                <w:b/>
                <w:bCs/>
                <w:sz w:val="32"/>
                <w:szCs w:val="32"/>
                <w:lang w:val="es-ES" w:eastAsia="es-ES"/>
              </w:rPr>
            </w:pPr>
          </w:p>
        </w:tc>
      </w:tr>
      <w:tr w:rsidR="007E0A68" w:rsidTr="007E0A68">
        <w:tc>
          <w:tcPr>
            <w:tcW w:w="4489" w:type="dxa"/>
            <w:tcBorders>
              <w:top w:val="single" w:sz="4" w:space="0" w:color="auto"/>
              <w:left w:val="single" w:sz="4" w:space="0" w:color="auto"/>
              <w:bottom w:val="single" w:sz="4" w:space="0" w:color="auto"/>
              <w:right w:val="single" w:sz="4" w:space="0" w:color="auto"/>
            </w:tcBorders>
            <w:vAlign w:val="center"/>
            <w:hideMark/>
          </w:tcPr>
          <w:p w:rsidR="007E0A68" w:rsidRDefault="007E0A68">
            <w:pPr>
              <w:rPr>
                <w:rFonts w:cs="Times New Roman"/>
                <w:b/>
                <w:bCs/>
                <w:szCs w:val="24"/>
                <w:lang w:val="es-ES" w:eastAsia="es-ES"/>
              </w:rPr>
            </w:pPr>
            <w:r>
              <w:rPr>
                <w:rFonts w:cs="Times New Roman"/>
                <w:b/>
                <w:bCs/>
              </w:rPr>
              <w:t xml:space="preserve">  Calificación :</w:t>
            </w:r>
          </w:p>
        </w:tc>
        <w:tc>
          <w:tcPr>
            <w:tcW w:w="4489" w:type="dxa"/>
            <w:tcBorders>
              <w:top w:val="nil"/>
              <w:left w:val="single" w:sz="4" w:space="0" w:color="auto"/>
              <w:bottom w:val="nil"/>
              <w:right w:val="nil"/>
            </w:tcBorders>
          </w:tcPr>
          <w:p w:rsidR="007E0A68" w:rsidRDefault="007E0A68">
            <w:pPr>
              <w:jc w:val="center"/>
              <w:rPr>
                <w:rFonts w:cs="Times New Roman"/>
                <w:b/>
                <w:bCs/>
                <w:sz w:val="32"/>
                <w:szCs w:val="32"/>
                <w:lang w:val="es-ES" w:eastAsia="es-ES"/>
              </w:rPr>
            </w:pPr>
          </w:p>
        </w:tc>
      </w:tr>
      <w:tr w:rsidR="007E0A68" w:rsidTr="007E0A68">
        <w:tc>
          <w:tcPr>
            <w:tcW w:w="4489" w:type="dxa"/>
            <w:tcBorders>
              <w:top w:val="single" w:sz="4" w:space="0" w:color="auto"/>
              <w:left w:val="single" w:sz="4" w:space="0" w:color="auto"/>
              <w:bottom w:val="single" w:sz="4" w:space="0" w:color="auto"/>
              <w:right w:val="single" w:sz="4" w:space="0" w:color="auto"/>
            </w:tcBorders>
            <w:vAlign w:val="center"/>
            <w:hideMark/>
          </w:tcPr>
          <w:p w:rsidR="007E0A68" w:rsidRDefault="007E0A68">
            <w:pPr>
              <w:rPr>
                <w:rFonts w:cs="Times New Roman"/>
                <w:b/>
                <w:bCs/>
                <w:szCs w:val="24"/>
                <w:lang w:val="es-ES" w:eastAsia="es-ES"/>
              </w:rPr>
            </w:pPr>
            <w:r>
              <w:rPr>
                <w:rFonts w:cs="Times New Roman"/>
                <w:b/>
                <w:bCs/>
              </w:rPr>
              <w:t xml:space="preserve">  Firma de Aprobación :</w:t>
            </w:r>
          </w:p>
        </w:tc>
        <w:tc>
          <w:tcPr>
            <w:tcW w:w="4489" w:type="dxa"/>
            <w:tcBorders>
              <w:top w:val="nil"/>
              <w:left w:val="single" w:sz="4" w:space="0" w:color="auto"/>
              <w:bottom w:val="nil"/>
              <w:right w:val="nil"/>
            </w:tcBorders>
          </w:tcPr>
          <w:p w:rsidR="007E0A68" w:rsidRDefault="007E0A68">
            <w:pPr>
              <w:jc w:val="center"/>
              <w:rPr>
                <w:rFonts w:cs="Times New Roman"/>
                <w:b/>
                <w:bCs/>
                <w:sz w:val="32"/>
                <w:szCs w:val="32"/>
                <w:lang w:val="es-ES" w:eastAsia="es-ES"/>
              </w:rPr>
            </w:pPr>
          </w:p>
        </w:tc>
      </w:tr>
    </w:tbl>
    <w:p w:rsidR="007E0A68" w:rsidRDefault="00FE1273" w:rsidP="007E0A68">
      <w:pPr>
        <w:jc w:val="center"/>
        <w:rPr>
          <w:rFonts w:cs="Times New Roman"/>
          <w:b/>
          <w:bCs/>
          <w:sz w:val="32"/>
          <w:szCs w:val="32"/>
          <w:lang w:val="es-ES" w:eastAsia="es-ES"/>
        </w:rPr>
      </w:pPr>
      <w:r w:rsidRPr="00FE1273">
        <w:rPr>
          <w:rFonts w:ascii="Comic Sans MS" w:hAnsi="Comic Sans MS" w:cs="Comic Sans MS"/>
          <w:noProof/>
          <w:szCs w:val="24"/>
          <w:lang w:eastAsia="es-AR"/>
        </w:rPr>
        <w:pict>
          <v:rect id="Rectángulo 2" o:spid="_x0000_s1026" style="position:absolute;left:0;text-align:left;margin-left:-6.1pt;margin-top:4.1pt;width:450.85pt;height:117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">
            <v:textbox style="mso-next-textbox:#Rectángulo 2">
              <w:txbxContent>
                <w:p w:rsidR="00FB77CB" w:rsidRDefault="00FB77CB" w:rsidP="007E0A68">
                  <w:pPr>
                    <w:rPr>
                      <w:b/>
                      <w:bCs/>
                    </w:rPr>
                  </w:pPr>
                  <w:r>
                    <w:rPr>
                      <w:b/>
                      <w:bCs/>
                    </w:rPr>
                    <w:t xml:space="preserve">Observaciones: </w:t>
                  </w:r>
                </w:p>
              </w:txbxContent>
            </v:textbox>
          </v:rect>
        </w:pict>
      </w:r>
    </w:p>
    <w:p w:rsidR="007E0A68" w:rsidRDefault="007E0A68" w:rsidP="007E0A68">
      <w:pPr>
        <w:jc w:val="center"/>
        <w:rPr>
          <w:rFonts w:cs="Times New Roman"/>
          <w:b/>
          <w:bCs/>
          <w:sz w:val="32"/>
          <w:szCs w:val="32"/>
        </w:rPr>
      </w:pPr>
    </w:p>
    <w:p w:rsidR="00A12D9C" w:rsidRDefault="00662C3A" w:rsidP="0004630D">
      <w:pPr>
        <w:jc w:val="both"/>
        <w:rPr>
          <w:rFonts w:cs="Times New Roman"/>
          <w:bCs/>
          <w:szCs w:val="32"/>
        </w:rPr>
      </w:pPr>
      <w:r>
        <w:rPr>
          <w:rFonts w:cs="Times New Roman"/>
          <w:bCs/>
          <w:szCs w:val="32"/>
        </w:rPr>
        <w:t>}</w:t>
      </w:r>
    </w:p>
    <w:p w:rsidR="008D7D85" w:rsidRDefault="008D7D85" w:rsidP="008D7D85">
      <w:pPr>
        <w:jc w:val="both"/>
        <w:rPr>
          <w:rFonts w:cs="Times New Roman"/>
          <w:b/>
          <w:sz w:val="36"/>
          <w:u w:val="single"/>
        </w:rPr>
      </w:pPr>
      <w:r w:rsidRPr="000B034A">
        <w:rPr>
          <w:rFonts w:cs="Times New Roman"/>
          <w:b/>
          <w:sz w:val="36"/>
          <w:u w:val="single"/>
        </w:rPr>
        <w:lastRenderedPageBreak/>
        <w:t>Objetivos</w:t>
      </w:r>
    </w:p>
    <w:p w:rsidR="008D7D85" w:rsidRPr="008D7D85" w:rsidRDefault="00A16F8C" w:rsidP="008D7D85">
      <w:pPr>
        <w:jc w:val="both"/>
        <w:rPr>
          <w:rFonts w:cs="Times New Roman"/>
          <w:sz w:val="28"/>
        </w:rPr>
      </w:pPr>
      <w:r>
        <w:rPr>
          <w:rFonts w:cs="Times New Roman"/>
        </w:rPr>
        <w:t>El objetivo principal del trabajo e</w:t>
      </w:r>
      <w:r w:rsidR="00007605">
        <w:rPr>
          <w:rFonts w:cs="Times New Roman"/>
        </w:rPr>
        <w:t>s aprender el funcionamiento de los contadores</w:t>
      </w:r>
      <w:r>
        <w:rPr>
          <w:rFonts w:cs="Times New Roman"/>
        </w:rPr>
        <w:t>,</w:t>
      </w:r>
      <w:r w:rsidR="00007605">
        <w:rPr>
          <w:rFonts w:cs="Times New Roman"/>
        </w:rPr>
        <w:t xml:space="preserve"> tanto del universal como del recíproco,</w:t>
      </w:r>
      <w:r>
        <w:rPr>
          <w:rFonts w:cs="Times New Roman"/>
        </w:rPr>
        <w:t xml:space="preserve"> aprendiendo s</w:t>
      </w:r>
      <w:r w:rsidR="00007605">
        <w:rPr>
          <w:rFonts w:cs="Times New Roman"/>
        </w:rPr>
        <w:t>us distintos usos, funciones y propiedades</w:t>
      </w:r>
      <w:r w:rsidR="008D7D85" w:rsidRPr="008D7D85">
        <w:rPr>
          <w:rFonts w:cs="Times New Roman"/>
        </w:rPr>
        <w:t xml:space="preserve">. </w:t>
      </w:r>
      <w:r>
        <w:rPr>
          <w:rFonts w:cs="Times New Roman"/>
        </w:rPr>
        <w:t>Así mismo, se desea comparar las mediciones obtenidas con el modelo teórico previamente planteado.</w:t>
      </w:r>
    </w:p>
    <w:p w:rsidR="008D7D85" w:rsidRDefault="008D7D85" w:rsidP="008D7D85">
      <w:pPr>
        <w:jc w:val="both"/>
        <w:rPr>
          <w:rFonts w:cs="Times New Roman"/>
          <w:b/>
          <w:bCs/>
          <w:sz w:val="36"/>
          <w:szCs w:val="32"/>
          <w:u w:val="single"/>
        </w:rPr>
      </w:pPr>
      <w:r w:rsidRPr="000B034A">
        <w:rPr>
          <w:rFonts w:cs="Times New Roman"/>
          <w:b/>
          <w:bCs/>
          <w:sz w:val="36"/>
          <w:szCs w:val="32"/>
          <w:u w:val="single"/>
        </w:rPr>
        <w:t>Introducción</w:t>
      </w:r>
    </w:p>
    <w:p w:rsidR="007F5656" w:rsidRDefault="007F5656" w:rsidP="007F5656">
      <w:pPr>
        <w:jc w:val="both"/>
        <w:rPr>
          <w:rFonts w:cs="Times New Roman"/>
          <w:bCs/>
          <w:szCs w:val="32"/>
        </w:rPr>
      </w:pPr>
      <w:r>
        <w:rPr>
          <w:rFonts w:cs="Times New Roman"/>
          <w:bCs/>
          <w:szCs w:val="32"/>
        </w:rPr>
        <w:t>El desarrollo de la práctica consiste en:</w:t>
      </w:r>
    </w:p>
    <w:p w:rsidR="007F5656" w:rsidRPr="007F5656" w:rsidRDefault="007F5656" w:rsidP="007F5656">
      <w:pPr>
        <w:pStyle w:val="Prrafodelista"/>
        <w:numPr>
          <w:ilvl w:val="0"/>
          <w:numId w:val="15"/>
        </w:numPr>
        <w:jc w:val="both"/>
        <w:rPr>
          <w:rFonts w:cs="Times New Roman"/>
          <w:bCs/>
          <w:sz w:val="28"/>
          <w:szCs w:val="32"/>
        </w:rPr>
      </w:pPr>
      <w:r w:rsidRPr="007F5656">
        <w:rPr>
          <w:rFonts w:cs="Times New Roman"/>
        </w:rPr>
        <w:t xml:space="preserve">Medir la frecuencia y el período de una señal de amplitud pico-a-pico de 5 V proveniente del generador de funciones, variando su frecuencia, en un contador universal y en un contador recíproco a la vez, variando el </w:t>
      </w:r>
      <w:proofErr w:type="spellStart"/>
      <w:r w:rsidRPr="007F5656">
        <w:rPr>
          <w:rFonts w:cs="Times New Roman"/>
        </w:rPr>
        <w:t>gate</w:t>
      </w:r>
      <w:proofErr w:type="spellEnd"/>
      <w:r w:rsidRPr="007F5656">
        <w:rPr>
          <w:rFonts w:cs="Times New Roman"/>
        </w:rPr>
        <w:t xml:space="preserve"> time de los mismos.</w:t>
      </w:r>
    </w:p>
    <w:p w:rsidR="007F5656" w:rsidRPr="007F5656" w:rsidRDefault="007F5656" w:rsidP="007F5656">
      <w:pPr>
        <w:pStyle w:val="Prrafodelista"/>
        <w:numPr>
          <w:ilvl w:val="0"/>
          <w:numId w:val="15"/>
        </w:numPr>
        <w:jc w:val="both"/>
        <w:rPr>
          <w:rFonts w:cs="Times New Roman"/>
          <w:bCs/>
          <w:sz w:val="32"/>
          <w:szCs w:val="32"/>
        </w:rPr>
      </w:pPr>
      <w:r w:rsidRPr="007F5656">
        <w:rPr>
          <w:rFonts w:cs="Times New Roman"/>
        </w:rPr>
        <w:t xml:space="preserve">Medir el </w:t>
      </w:r>
      <w:proofErr w:type="spellStart"/>
      <w:r w:rsidRPr="007F5656">
        <w:rPr>
          <w:rFonts w:cs="Times New Roman"/>
        </w:rPr>
        <w:t>duty</w:t>
      </w:r>
      <w:proofErr w:type="spellEnd"/>
      <w:r w:rsidRPr="007F5656">
        <w:rPr>
          <w:rFonts w:cs="Times New Roman"/>
        </w:rPr>
        <w:t xml:space="preserve"> </w:t>
      </w:r>
      <w:proofErr w:type="spellStart"/>
      <w:r w:rsidRPr="007F5656">
        <w:rPr>
          <w:rFonts w:cs="Times New Roman"/>
        </w:rPr>
        <w:t>cycle</w:t>
      </w:r>
      <w:proofErr w:type="spellEnd"/>
      <w:r w:rsidRPr="007F5656">
        <w:rPr>
          <w:rFonts w:cs="Times New Roman"/>
        </w:rPr>
        <w:t xml:space="preserve"> de una señal de amplitud pico-a-pico de 5V y de frecuencia 1kHz, a través de la medición de los flancos altos y bajos de esta señal, utilizando el modo intervalo de tiempo.</w:t>
      </w:r>
    </w:p>
    <w:p w:rsidR="00897D1E" w:rsidRPr="007F5656" w:rsidRDefault="007F5656" w:rsidP="008D7D85">
      <w:pPr>
        <w:pStyle w:val="Prrafodelista"/>
        <w:numPr>
          <w:ilvl w:val="0"/>
          <w:numId w:val="15"/>
        </w:numPr>
        <w:jc w:val="both"/>
        <w:rPr>
          <w:rFonts w:cs="Times New Roman"/>
          <w:bCs/>
          <w:sz w:val="32"/>
          <w:szCs w:val="32"/>
        </w:rPr>
      </w:pPr>
      <w:r>
        <w:rPr>
          <w:rFonts w:cs="Times New Roman"/>
          <w:bCs/>
          <w:szCs w:val="32"/>
        </w:rPr>
        <w:t>Medir la relación de frecuencia de dos señales, una proveniente del osciloscopio con frecuencia fija y otra proveniente del generador de funciones con frecuencia variable.</w:t>
      </w:r>
    </w:p>
    <w:p w:rsidR="007F5656" w:rsidRPr="007F5656" w:rsidRDefault="007F5656" w:rsidP="008D7D85">
      <w:pPr>
        <w:pStyle w:val="Prrafodelista"/>
        <w:numPr>
          <w:ilvl w:val="0"/>
          <w:numId w:val="15"/>
        </w:numPr>
        <w:jc w:val="both"/>
        <w:rPr>
          <w:rFonts w:cs="Times New Roman"/>
          <w:bCs/>
          <w:sz w:val="32"/>
          <w:szCs w:val="32"/>
        </w:rPr>
      </w:pPr>
      <w:r>
        <w:rPr>
          <w:rFonts w:cs="Times New Roman"/>
          <w:bCs/>
          <w:szCs w:val="32"/>
        </w:rPr>
        <w:t>Medir el desfasaje en un circuito RC pasa bajo, mediante la medición de la frecuencia y el intervalo de tiempo.</w:t>
      </w:r>
    </w:p>
    <w:p w:rsidR="007F5656" w:rsidRPr="007F5656" w:rsidRDefault="007F5656" w:rsidP="008D7D85">
      <w:pPr>
        <w:pStyle w:val="Prrafodelista"/>
        <w:numPr>
          <w:ilvl w:val="0"/>
          <w:numId w:val="15"/>
        </w:numPr>
        <w:jc w:val="both"/>
        <w:rPr>
          <w:rFonts w:cs="Times New Roman"/>
          <w:bCs/>
          <w:sz w:val="32"/>
          <w:szCs w:val="32"/>
        </w:rPr>
      </w:pPr>
      <w:r>
        <w:rPr>
          <w:rFonts w:cs="Times New Roman"/>
          <w:bCs/>
          <w:szCs w:val="32"/>
        </w:rPr>
        <w:t xml:space="preserve">Medir la sensibilidad del contador al ir disminuyendo la amplitud de una señal de onda </w:t>
      </w:r>
      <w:proofErr w:type="spellStart"/>
      <w:r>
        <w:rPr>
          <w:rFonts w:cs="Times New Roman"/>
          <w:bCs/>
          <w:szCs w:val="32"/>
        </w:rPr>
        <w:t>senoidal</w:t>
      </w:r>
      <w:proofErr w:type="spellEnd"/>
      <w:r>
        <w:rPr>
          <w:rFonts w:cs="Times New Roman"/>
          <w:bCs/>
          <w:szCs w:val="32"/>
        </w:rPr>
        <w:t xml:space="preserve"> de frecuencia 1kHz, con el </w:t>
      </w:r>
      <w:proofErr w:type="spellStart"/>
      <w:r>
        <w:rPr>
          <w:rFonts w:cs="Times New Roman"/>
          <w:bCs/>
          <w:szCs w:val="32"/>
        </w:rPr>
        <w:t>gate</w:t>
      </w:r>
      <w:proofErr w:type="spellEnd"/>
      <w:r>
        <w:rPr>
          <w:rFonts w:cs="Times New Roman"/>
          <w:bCs/>
          <w:szCs w:val="32"/>
        </w:rPr>
        <w:t xml:space="preserve"> time del contador en 0.01 segundo.</w:t>
      </w:r>
    </w:p>
    <w:p w:rsidR="008D7D85" w:rsidRDefault="008D7D85" w:rsidP="008D7D85">
      <w:pPr>
        <w:jc w:val="both"/>
        <w:rPr>
          <w:rFonts w:cs="Times New Roman"/>
          <w:b/>
          <w:bCs/>
          <w:sz w:val="36"/>
          <w:szCs w:val="32"/>
          <w:u w:val="single"/>
        </w:rPr>
      </w:pPr>
      <w:r>
        <w:rPr>
          <w:rFonts w:cs="Times New Roman"/>
          <w:b/>
          <w:bCs/>
          <w:sz w:val="36"/>
          <w:szCs w:val="32"/>
          <w:u w:val="single"/>
        </w:rPr>
        <w:t>Materiales utilizados</w:t>
      </w:r>
    </w:p>
    <w:tbl>
      <w:tblPr>
        <w:tblStyle w:val="Tablaconcuadrcula"/>
        <w:tblW w:w="0" w:type="auto"/>
        <w:tblLayout w:type="fixed"/>
        <w:tblLook w:val="04A0"/>
      </w:tblPr>
      <w:tblGrid>
        <w:gridCol w:w="3227"/>
        <w:gridCol w:w="5827"/>
      </w:tblGrid>
      <w:tr w:rsidR="003C421B" w:rsidTr="00DF4427">
        <w:tc>
          <w:tcPr>
            <w:tcW w:w="3227" w:type="dxa"/>
          </w:tcPr>
          <w:p w:rsidR="003C421B" w:rsidRPr="00CA2F20" w:rsidRDefault="003C421B" w:rsidP="00DF4427">
            <w:pPr>
              <w:jc w:val="both"/>
              <w:rPr>
                <w:rFonts w:cs="Times New Roman"/>
                <w:b/>
                <w:bCs/>
                <w:sz w:val="24"/>
                <w:szCs w:val="32"/>
              </w:rPr>
            </w:pPr>
            <w:r w:rsidRPr="00CA2F20">
              <w:rPr>
                <w:rFonts w:cs="Times New Roman"/>
                <w:b/>
                <w:bCs/>
                <w:sz w:val="24"/>
                <w:szCs w:val="32"/>
              </w:rPr>
              <w:t>Material</w:t>
            </w:r>
          </w:p>
        </w:tc>
        <w:tc>
          <w:tcPr>
            <w:tcW w:w="5827" w:type="dxa"/>
          </w:tcPr>
          <w:p w:rsidR="003C421B" w:rsidRPr="00CA2F20" w:rsidRDefault="003C421B" w:rsidP="00DF4427">
            <w:pPr>
              <w:jc w:val="both"/>
              <w:rPr>
                <w:rFonts w:cs="Times New Roman"/>
                <w:b/>
                <w:bCs/>
                <w:sz w:val="24"/>
                <w:szCs w:val="32"/>
              </w:rPr>
            </w:pPr>
            <w:r w:rsidRPr="00CA2F20">
              <w:rPr>
                <w:rFonts w:cs="Times New Roman"/>
                <w:b/>
                <w:bCs/>
                <w:sz w:val="24"/>
                <w:szCs w:val="32"/>
              </w:rPr>
              <w:t>Características</w:t>
            </w:r>
          </w:p>
        </w:tc>
      </w:tr>
      <w:tr w:rsidR="003C421B" w:rsidTr="00DF4427">
        <w:tc>
          <w:tcPr>
            <w:tcW w:w="3227" w:type="dxa"/>
          </w:tcPr>
          <w:p w:rsidR="003C421B" w:rsidRPr="00CA2F20" w:rsidRDefault="003C421B" w:rsidP="00DF4427">
            <w:pPr>
              <w:jc w:val="both"/>
              <w:rPr>
                <w:rFonts w:cs="Times New Roman"/>
                <w:b/>
                <w:bCs/>
                <w:sz w:val="24"/>
                <w:szCs w:val="32"/>
              </w:rPr>
            </w:pPr>
            <w:r w:rsidRPr="00CA2F20">
              <w:rPr>
                <w:rFonts w:cs="Times New Roman"/>
                <w:sz w:val="24"/>
              </w:rPr>
              <w:t xml:space="preserve">Generador de funciones </w:t>
            </w:r>
          </w:p>
        </w:tc>
        <w:tc>
          <w:tcPr>
            <w:tcW w:w="5827" w:type="dxa"/>
          </w:tcPr>
          <w:p w:rsidR="003C421B" w:rsidRPr="00CA2F20" w:rsidRDefault="003C421B" w:rsidP="00DF4427">
            <w:pPr>
              <w:jc w:val="both"/>
              <w:rPr>
                <w:rFonts w:cs="Times New Roman"/>
                <w:sz w:val="24"/>
              </w:rPr>
            </w:pPr>
            <w:r w:rsidRPr="00CA2F20">
              <w:rPr>
                <w:rFonts w:cs="Times New Roman"/>
                <w:sz w:val="24"/>
              </w:rPr>
              <w:t xml:space="preserve">Marca: </w:t>
            </w:r>
            <w:proofErr w:type="spellStart"/>
            <w:r w:rsidRPr="00CA2F20">
              <w:rPr>
                <w:rFonts w:cs="Times New Roman"/>
                <w:sz w:val="24"/>
              </w:rPr>
              <w:t>Topward</w:t>
            </w:r>
            <w:proofErr w:type="spellEnd"/>
            <w:r w:rsidRPr="00CA2F20">
              <w:rPr>
                <w:rFonts w:cs="Times New Roman"/>
                <w:sz w:val="24"/>
              </w:rPr>
              <w:t xml:space="preserve"> </w:t>
            </w:r>
          </w:p>
          <w:p w:rsidR="003C421B" w:rsidRPr="00CA2F20" w:rsidRDefault="003C421B" w:rsidP="00DF4427">
            <w:pPr>
              <w:jc w:val="both"/>
              <w:rPr>
                <w:rFonts w:cs="Times New Roman"/>
                <w:bCs/>
                <w:sz w:val="24"/>
                <w:szCs w:val="32"/>
              </w:rPr>
            </w:pPr>
            <w:r w:rsidRPr="00CA2F20">
              <w:rPr>
                <w:rFonts w:cs="Times New Roman"/>
                <w:sz w:val="24"/>
              </w:rPr>
              <w:t>Modelo: 8140</w:t>
            </w:r>
          </w:p>
        </w:tc>
      </w:tr>
      <w:tr w:rsidR="003C421B" w:rsidTr="00DF4427">
        <w:tc>
          <w:tcPr>
            <w:tcW w:w="3227" w:type="dxa"/>
          </w:tcPr>
          <w:p w:rsidR="003C421B" w:rsidRPr="00CA2F20" w:rsidRDefault="003C421B" w:rsidP="00DF4427">
            <w:pPr>
              <w:jc w:val="both"/>
              <w:rPr>
                <w:rFonts w:cs="Times New Roman"/>
                <w:sz w:val="24"/>
              </w:rPr>
            </w:pPr>
            <w:r>
              <w:rPr>
                <w:rFonts w:cs="Times New Roman"/>
                <w:sz w:val="24"/>
              </w:rPr>
              <w:t>Osciloscopio</w:t>
            </w:r>
          </w:p>
        </w:tc>
        <w:tc>
          <w:tcPr>
            <w:tcW w:w="5827" w:type="dxa"/>
          </w:tcPr>
          <w:p w:rsidR="003C421B" w:rsidRDefault="003C421B" w:rsidP="00DF4427">
            <w:pPr>
              <w:jc w:val="both"/>
              <w:rPr>
                <w:rFonts w:cs="Times New Roman"/>
                <w:sz w:val="24"/>
              </w:rPr>
            </w:pPr>
            <w:r w:rsidRPr="00D7646E">
              <w:rPr>
                <w:rFonts w:cs="Times New Roman"/>
                <w:sz w:val="24"/>
              </w:rPr>
              <w:t xml:space="preserve">Marca: </w:t>
            </w:r>
            <w:proofErr w:type="spellStart"/>
            <w:r w:rsidRPr="00D7646E">
              <w:rPr>
                <w:rFonts w:cs="Times New Roman"/>
                <w:sz w:val="24"/>
              </w:rPr>
              <w:t>Goodwill</w:t>
            </w:r>
            <w:proofErr w:type="spellEnd"/>
            <w:r w:rsidRPr="00D7646E">
              <w:rPr>
                <w:rFonts w:cs="Times New Roman"/>
                <w:sz w:val="24"/>
              </w:rPr>
              <w:t xml:space="preserve"> </w:t>
            </w:r>
          </w:p>
          <w:p w:rsidR="003C421B" w:rsidRPr="00D7646E" w:rsidRDefault="003C421B" w:rsidP="00DF4427">
            <w:pPr>
              <w:jc w:val="both"/>
              <w:rPr>
                <w:rFonts w:cs="Times New Roman"/>
                <w:sz w:val="24"/>
              </w:rPr>
            </w:pPr>
            <w:r w:rsidRPr="00D7646E">
              <w:rPr>
                <w:rFonts w:cs="Times New Roman"/>
                <w:sz w:val="24"/>
              </w:rPr>
              <w:t>Modelo: GOS-653G</w:t>
            </w:r>
          </w:p>
        </w:tc>
      </w:tr>
      <w:tr w:rsidR="003C421B" w:rsidTr="00DF4427">
        <w:tc>
          <w:tcPr>
            <w:tcW w:w="3227" w:type="dxa"/>
          </w:tcPr>
          <w:p w:rsidR="003C421B" w:rsidRPr="00CA2F20" w:rsidRDefault="003C421B" w:rsidP="00DF4427">
            <w:pPr>
              <w:jc w:val="both"/>
              <w:rPr>
                <w:rFonts w:cs="Times New Roman"/>
                <w:sz w:val="24"/>
              </w:rPr>
            </w:pPr>
            <w:r>
              <w:rPr>
                <w:rFonts w:cs="Times New Roman"/>
                <w:sz w:val="24"/>
              </w:rPr>
              <w:t>Contador</w:t>
            </w:r>
            <w:r w:rsidR="00007605">
              <w:rPr>
                <w:rFonts w:cs="Times New Roman"/>
                <w:sz w:val="24"/>
              </w:rPr>
              <w:t xml:space="preserve"> Universal</w:t>
            </w:r>
          </w:p>
        </w:tc>
        <w:tc>
          <w:tcPr>
            <w:tcW w:w="5827" w:type="dxa"/>
          </w:tcPr>
          <w:p w:rsidR="003C421B" w:rsidRPr="00D7646E" w:rsidRDefault="003C421B" w:rsidP="00DF4427">
            <w:pPr>
              <w:jc w:val="both"/>
              <w:rPr>
                <w:rFonts w:cs="Times New Roman"/>
                <w:sz w:val="24"/>
              </w:rPr>
            </w:pPr>
            <w:r w:rsidRPr="00D7646E">
              <w:rPr>
                <w:rFonts w:cs="Times New Roman"/>
                <w:sz w:val="24"/>
              </w:rPr>
              <w:t xml:space="preserve">Marca: </w:t>
            </w:r>
            <w:proofErr w:type="spellStart"/>
            <w:r w:rsidRPr="00D7646E">
              <w:rPr>
                <w:rFonts w:cs="Times New Roman"/>
                <w:sz w:val="24"/>
              </w:rPr>
              <w:t>Goodwill</w:t>
            </w:r>
            <w:proofErr w:type="spellEnd"/>
            <w:r w:rsidRPr="00D7646E">
              <w:rPr>
                <w:rFonts w:cs="Times New Roman"/>
                <w:sz w:val="24"/>
              </w:rPr>
              <w:t xml:space="preserve"> </w:t>
            </w:r>
          </w:p>
          <w:p w:rsidR="003C421B" w:rsidRPr="00D7646E" w:rsidRDefault="003C421B" w:rsidP="00DF4427">
            <w:pPr>
              <w:jc w:val="both"/>
              <w:rPr>
                <w:rFonts w:cs="Times New Roman"/>
                <w:sz w:val="24"/>
              </w:rPr>
            </w:pPr>
            <w:r w:rsidRPr="00D7646E">
              <w:rPr>
                <w:rFonts w:cs="Times New Roman"/>
                <w:sz w:val="24"/>
              </w:rPr>
              <w:t>Modelo: GUC-2020</w:t>
            </w:r>
          </w:p>
        </w:tc>
      </w:tr>
      <w:tr w:rsidR="00007605" w:rsidTr="00DF4427">
        <w:tc>
          <w:tcPr>
            <w:tcW w:w="3227" w:type="dxa"/>
          </w:tcPr>
          <w:p w:rsidR="00007605" w:rsidRDefault="00007605" w:rsidP="00DF4427">
            <w:pPr>
              <w:jc w:val="both"/>
              <w:rPr>
                <w:rFonts w:cs="Times New Roman"/>
              </w:rPr>
            </w:pPr>
            <w:r>
              <w:rPr>
                <w:rFonts w:cs="Times New Roman"/>
              </w:rPr>
              <w:t>Contador Recíproco</w:t>
            </w:r>
          </w:p>
        </w:tc>
        <w:tc>
          <w:tcPr>
            <w:tcW w:w="5827" w:type="dxa"/>
          </w:tcPr>
          <w:p w:rsidR="00007605" w:rsidRPr="00D7646E" w:rsidRDefault="00007605" w:rsidP="00DF4427">
            <w:pPr>
              <w:jc w:val="both"/>
              <w:rPr>
                <w:rFonts w:cs="Times New Roman"/>
              </w:rPr>
            </w:pPr>
            <w:r>
              <w:rPr>
                <w:rFonts w:cs="Times New Roman"/>
              </w:rPr>
              <w:t xml:space="preserve">Marca: </w:t>
            </w:r>
            <w:proofErr w:type="spellStart"/>
            <w:r>
              <w:rPr>
                <w:rFonts w:cs="Times New Roman"/>
              </w:rPr>
              <w:t>Goldstar</w:t>
            </w:r>
            <w:proofErr w:type="spellEnd"/>
          </w:p>
        </w:tc>
      </w:tr>
      <w:tr w:rsidR="003C421B" w:rsidTr="00DF4427">
        <w:tc>
          <w:tcPr>
            <w:tcW w:w="3227" w:type="dxa"/>
          </w:tcPr>
          <w:p w:rsidR="003C421B" w:rsidRDefault="003C421B" w:rsidP="00DF4427">
            <w:pPr>
              <w:jc w:val="both"/>
              <w:rPr>
                <w:rFonts w:cs="Times New Roman"/>
                <w:bCs/>
                <w:sz w:val="24"/>
                <w:szCs w:val="32"/>
              </w:rPr>
            </w:pPr>
            <w:r>
              <w:rPr>
                <w:rFonts w:cs="Times New Roman"/>
                <w:bCs/>
                <w:sz w:val="24"/>
                <w:szCs w:val="32"/>
              </w:rPr>
              <w:t>Cables</w:t>
            </w:r>
          </w:p>
        </w:tc>
        <w:tc>
          <w:tcPr>
            <w:tcW w:w="5827" w:type="dxa"/>
          </w:tcPr>
          <w:p w:rsidR="003C421B" w:rsidRPr="00CA2F20" w:rsidRDefault="003C421B" w:rsidP="00DF4427">
            <w:pPr>
              <w:jc w:val="both"/>
              <w:rPr>
                <w:rFonts w:cs="Times New Roman"/>
                <w:bCs/>
                <w:sz w:val="24"/>
                <w:szCs w:val="32"/>
              </w:rPr>
            </w:pPr>
            <w:r>
              <w:rPr>
                <w:rFonts w:cs="Times New Roman"/>
                <w:bCs/>
                <w:sz w:val="24"/>
                <w:szCs w:val="32"/>
              </w:rPr>
              <w:t>BNC-BNC, banana cocodrilo, punta BNC, BNC-cocodrilo</w:t>
            </w:r>
          </w:p>
        </w:tc>
      </w:tr>
      <w:tr w:rsidR="003C421B" w:rsidTr="00DF4427">
        <w:tc>
          <w:tcPr>
            <w:tcW w:w="3227" w:type="dxa"/>
          </w:tcPr>
          <w:p w:rsidR="003C421B" w:rsidRDefault="003C421B" w:rsidP="00DF4427">
            <w:pPr>
              <w:jc w:val="both"/>
              <w:rPr>
                <w:rFonts w:cs="Times New Roman"/>
                <w:bCs/>
                <w:sz w:val="24"/>
                <w:szCs w:val="32"/>
              </w:rPr>
            </w:pPr>
            <w:r>
              <w:rPr>
                <w:rFonts w:cs="Times New Roman"/>
                <w:bCs/>
                <w:sz w:val="24"/>
                <w:szCs w:val="32"/>
              </w:rPr>
              <w:t>Circuito RC</w:t>
            </w:r>
          </w:p>
        </w:tc>
        <w:tc>
          <w:tcPr>
            <w:tcW w:w="5827" w:type="dxa"/>
          </w:tcPr>
          <w:p w:rsidR="003C421B" w:rsidRDefault="003C421B" w:rsidP="00DF4427">
            <w:pPr>
              <w:jc w:val="both"/>
              <w:rPr>
                <w:rFonts w:cs="Times New Roman"/>
                <w:bCs/>
                <w:sz w:val="24"/>
                <w:szCs w:val="32"/>
              </w:rPr>
            </w:pPr>
            <w:r>
              <w:rPr>
                <w:rFonts w:cs="Times New Roman"/>
                <w:bCs/>
                <w:sz w:val="24"/>
                <w:szCs w:val="32"/>
              </w:rPr>
              <w:t>Filtro pasa</w:t>
            </w:r>
            <w:r w:rsidR="0006595E">
              <w:rPr>
                <w:rFonts w:cs="Times New Roman"/>
                <w:bCs/>
                <w:sz w:val="24"/>
                <w:szCs w:val="32"/>
              </w:rPr>
              <w:t xml:space="preserve"> </w:t>
            </w:r>
            <w:r>
              <w:rPr>
                <w:rFonts w:cs="Times New Roman"/>
                <w:bCs/>
                <w:sz w:val="24"/>
                <w:szCs w:val="32"/>
              </w:rPr>
              <w:t>bajo</w:t>
            </w:r>
          </w:p>
        </w:tc>
      </w:tr>
    </w:tbl>
    <w:p w:rsidR="008D7D85" w:rsidRDefault="008D7D85" w:rsidP="008D7D85">
      <w:pPr>
        <w:jc w:val="both"/>
        <w:rPr>
          <w:rFonts w:cs="Times New Roman"/>
          <w:b/>
          <w:bCs/>
          <w:sz w:val="36"/>
          <w:szCs w:val="32"/>
          <w:u w:val="single"/>
        </w:rPr>
      </w:pPr>
      <w:r>
        <w:rPr>
          <w:rFonts w:cs="Times New Roman"/>
          <w:b/>
          <w:bCs/>
          <w:sz w:val="36"/>
          <w:szCs w:val="32"/>
          <w:u w:val="single"/>
        </w:rPr>
        <w:t>Desarrollo</w:t>
      </w:r>
    </w:p>
    <w:p w:rsidR="00762A85" w:rsidRDefault="00762A85" w:rsidP="008D7D85">
      <w:pPr>
        <w:jc w:val="both"/>
        <w:rPr>
          <w:rFonts w:cs="Times New Roman"/>
          <w:bCs/>
          <w:szCs w:val="32"/>
        </w:rPr>
      </w:pPr>
      <w:r>
        <w:rPr>
          <w:rFonts w:cs="Times New Roman"/>
          <w:bCs/>
          <w:szCs w:val="32"/>
        </w:rPr>
        <w:t>Los errores para la frecuencia obtenida a través del contador universal se calcularon durante todo el trabajo de la siguiente manera:</w:t>
      </w:r>
    </w:p>
    <w:p w:rsidR="00762A85" w:rsidRDefault="00FE1273" w:rsidP="008D7D85">
      <w:pPr>
        <w:jc w:val="both"/>
        <w:rPr>
          <w:rFonts w:eastAsiaTheme="minorEastAsia" w:cs="Times New Roman"/>
          <w:bCs/>
          <w:szCs w:val="32"/>
        </w:rPr>
      </w:pPr>
      <m:oMathPara>
        <m:oMath>
          <m:sSub>
            <m:sSubPr>
              <m:ctrlPr>
                <w:rPr>
                  <w:rFonts w:ascii="Cambria Math" w:hAnsi="Cambria Math" w:cs="Times New Roman"/>
                  <w:bCs/>
                  <w:i/>
                  <w:szCs w:val="32"/>
                </w:rPr>
              </m:ctrlPr>
            </m:sSubPr>
            <m:e>
              <m:r>
                <w:rPr>
                  <w:rFonts w:ascii="Cambria Math" w:hAnsi="Cambria Math" w:cs="Times New Roman"/>
                  <w:szCs w:val="32"/>
                </w:rPr>
                <m:t>ε</m:t>
              </m:r>
            </m:e>
            <m:sub>
              <m:r>
                <w:rPr>
                  <w:rFonts w:ascii="Cambria Math" w:hAnsi="Cambria Math" w:cs="Times New Roman"/>
                  <w:szCs w:val="32"/>
                </w:rPr>
                <m:t>Total</m:t>
              </m:r>
            </m:sub>
          </m:sSub>
          <m:r>
            <w:rPr>
              <w:rFonts w:ascii="Cambria Math" w:hAnsi="Cambria Math" w:cs="Times New Roman"/>
              <w:szCs w:val="32"/>
            </w:rPr>
            <m:t xml:space="preserve">= </m:t>
          </m:r>
          <m:sSub>
            <m:sSubPr>
              <m:ctrlPr>
                <w:rPr>
                  <w:rFonts w:ascii="Cambria Math" w:hAnsi="Cambria Math" w:cs="Times New Roman"/>
                  <w:bCs/>
                  <w:i/>
                  <w:szCs w:val="32"/>
                </w:rPr>
              </m:ctrlPr>
            </m:sSubPr>
            <m:e>
              <m:r>
                <w:rPr>
                  <w:rFonts w:ascii="Cambria Math" w:hAnsi="Cambria Math" w:cs="Times New Roman"/>
                  <w:szCs w:val="32"/>
                </w:rPr>
                <m:t>ε</m:t>
              </m:r>
            </m:e>
            <m:sub>
              <m:r>
                <w:rPr>
                  <w:rFonts w:ascii="Cambria Math" w:hAnsi="Cambria Math" w:cs="Times New Roman"/>
                  <w:szCs w:val="32"/>
                </w:rPr>
                <m:t>corrimiento por temperatura</m:t>
              </m:r>
            </m:sub>
          </m:sSub>
          <m:r>
            <w:rPr>
              <w:rFonts w:ascii="Cambria Math" w:hAnsi="Cambria Math" w:cs="Times New Roman"/>
              <w:szCs w:val="32"/>
            </w:rPr>
            <m:t xml:space="preserve">+ </m:t>
          </m:r>
          <m:sSub>
            <m:sSubPr>
              <m:ctrlPr>
                <w:rPr>
                  <w:rFonts w:ascii="Cambria Math" w:hAnsi="Cambria Math" w:cs="Times New Roman"/>
                  <w:bCs/>
                  <w:i/>
                  <w:szCs w:val="32"/>
                </w:rPr>
              </m:ctrlPr>
            </m:sSubPr>
            <m:e>
              <m:r>
                <w:rPr>
                  <w:rFonts w:ascii="Cambria Math" w:hAnsi="Cambria Math" w:cs="Times New Roman"/>
                  <w:szCs w:val="32"/>
                </w:rPr>
                <m:t>ε</m:t>
              </m:r>
            </m:e>
            <m:sub>
              <m:r>
                <w:rPr>
                  <w:rFonts w:ascii="Cambria Math" w:hAnsi="Cambria Math" w:cs="Times New Roman"/>
                  <w:szCs w:val="32"/>
                </w:rPr>
                <m:t>envejecimiento</m:t>
              </m:r>
            </m:sub>
          </m:sSub>
          <m:r>
            <w:rPr>
              <w:rFonts w:ascii="Cambria Math" w:hAnsi="Cambria Math" w:cs="Times New Roman"/>
              <w:szCs w:val="32"/>
            </w:rPr>
            <m:t xml:space="preserve">+ </m:t>
          </m:r>
          <m:sSub>
            <m:sSubPr>
              <m:ctrlPr>
                <w:rPr>
                  <w:rFonts w:ascii="Cambria Math" w:hAnsi="Cambria Math" w:cs="Times New Roman"/>
                  <w:bCs/>
                  <w:i/>
                  <w:szCs w:val="32"/>
                </w:rPr>
              </m:ctrlPr>
            </m:sSubPr>
            <m:e>
              <m:r>
                <w:rPr>
                  <w:rFonts w:ascii="Cambria Math" w:hAnsi="Cambria Math" w:cs="Times New Roman"/>
                  <w:szCs w:val="32"/>
                </w:rPr>
                <m:t>ε</m:t>
              </m:r>
            </m:e>
            <m:sub>
              <m:r>
                <w:rPr>
                  <w:rFonts w:ascii="Cambria Math" w:hAnsi="Cambria Math" w:cs="Times New Roman"/>
                  <w:szCs w:val="32"/>
                </w:rPr>
                <m:t>cuantización</m:t>
              </m:r>
            </m:sub>
          </m:sSub>
        </m:oMath>
      </m:oMathPara>
    </w:p>
    <w:p w:rsidR="00762A85" w:rsidRDefault="00762A85" w:rsidP="008D7D85">
      <w:pPr>
        <w:jc w:val="both"/>
        <w:rPr>
          <w:rFonts w:cs="Times New Roman"/>
          <w:bCs/>
          <w:szCs w:val="32"/>
        </w:rPr>
      </w:pPr>
      <w:r>
        <w:rPr>
          <w:rFonts w:cs="Times New Roman"/>
          <w:bCs/>
          <w:szCs w:val="32"/>
        </w:rPr>
        <w:t>Siendo:</w:t>
      </w:r>
    </w:p>
    <w:p w:rsidR="00762A85" w:rsidRDefault="00FE1273" w:rsidP="008D7D85">
      <w:pPr>
        <w:jc w:val="both"/>
        <w:rPr>
          <w:rFonts w:eastAsiaTheme="minorEastAsia" w:cs="Times New Roman"/>
          <w:bCs/>
          <w:szCs w:val="32"/>
        </w:rPr>
      </w:pPr>
      <m:oMathPara>
        <m:oMathParaPr>
          <m:jc m:val="left"/>
        </m:oMathParaPr>
        <m:oMath>
          <m:sSub>
            <m:sSubPr>
              <m:ctrlPr>
                <w:rPr>
                  <w:rFonts w:ascii="Cambria Math" w:hAnsi="Cambria Math" w:cs="Times New Roman"/>
                  <w:bCs/>
                  <w:i/>
                  <w:szCs w:val="32"/>
                </w:rPr>
              </m:ctrlPr>
            </m:sSubPr>
            <m:e>
              <m:r>
                <w:rPr>
                  <w:rFonts w:ascii="Cambria Math" w:hAnsi="Cambria Math" w:cs="Times New Roman"/>
                  <w:szCs w:val="32"/>
                </w:rPr>
                <m:t>ε</m:t>
              </m:r>
            </m:e>
            <m:sub>
              <m:r>
                <w:rPr>
                  <w:rFonts w:ascii="Cambria Math" w:hAnsi="Cambria Math" w:cs="Times New Roman"/>
                  <w:szCs w:val="32"/>
                </w:rPr>
                <m:t>corrimiento por temperatura</m:t>
              </m:r>
            </m:sub>
          </m:sSub>
          <m:r>
            <w:rPr>
              <w:rFonts w:ascii="Cambria Math" w:hAnsi="Cambria Math" w:cs="Times New Roman"/>
              <w:szCs w:val="32"/>
            </w:rPr>
            <m:t xml:space="preserve">=5* </m:t>
          </m:r>
          <m:sSup>
            <m:sSupPr>
              <m:ctrlPr>
                <w:rPr>
                  <w:rFonts w:ascii="Cambria Math" w:hAnsi="Cambria Math" w:cs="Times New Roman"/>
                  <w:bCs/>
                  <w:i/>
                  <w:szCs w:val="32"/>
                </w:rPr>
              </m:ctrlPr>
            </m:sSupPr>
            <m:e>
              <m:r>
                <w:rPr>
                  <w:rFonts w:ascii="Cambria Math" w:hAnsi="Cambria Math" w:cs="Times New Roman"/>
                  <w:szCs w:val="32"/>
                </w:rPr>
                <m:t>10</m:t>
              </m:r>
            </m:e>
            <m:sup>
              <m:r>
                <w:rPr>
                  <w:rFonts w:ascii="Cambria Math" w:hAnsi="Cambria Math" w:cs="Times New Roman"/>
                  <w:szCs w:val="32"/>
                </w:rPr>
                <m:t>-6</m:t>
              </m:r>
            </m:sup>
          </m:sSup>
          <m:r>
            <w:rPr>
              <w:rFonts w:ascii="Cambria Math" w:hAnsi="Cambria Math" w:cs="Times New Roman"/>
              <w:szCs w:val="32"/>
            </w:rPr>
            <m:t>*valor medido</m:t>
          </m:r>
        </m:oMath>
      </m:oMathPara>
    </w:p>
    <w:p w:rsidR="00762A85" w:rsidRDefault="00FE1273" w:rsidP="008D7D85">
      <w:pPr>
        <w:jc w:val="both"/>
        <w:rPr>
          <w:rFonts w:eastAsiaTheme="minorEastAsia" w:cs="Times New Roman"/>
          <w:bCs/>
          <w:szCs w:val="32"/>
        </w:rPr>
      </w:pPr>
      <m:oMathPara>
        <m:oMathParaPr>
          <m:jc m:val="left"/>
        </m:oMathParaPr>
        <m:oMath>
          <m:sSub>
            <m:sSubPr>
              <m:ctrlPr>
                <w:rPr>
                  <w:rFonts w:ascii="Cambria Math" w:hAnsi="Cambria Math" w:cs="Times New Roman"/>
                  <w:bCs/>
                  <w:i/>
                  <w:szCs w:val="32"/>
                </w:rPr>
              </m:ctrlPr>
            </m:sSubPr>
            <m:e>
              <m:r>
                <w:rPr>
                  <w:rFonts w:ascii="Cambria Math" w:hAnsi="Cambria Math" w:cs="Times New Roman"/>
                  <w:szCs w:val="32"/>
                </w:rPr>
                <m:t>ε</m:t>
              </m:r>
            </m:e>
            <m:sub>
              <m:r>
                <w:rPr>
                  <w:rFonts w:ascii="Cambria Math" w:hAnsi="Cambria Math" w:cs="Times New Roman"/>
                  <w:szCs w:val="32"/>
                </w:rPr>
                <m:t>envejecimiento</m:t>
              </m:r>
            </m:sub>
          </m:sSub>
          <m:r>
            <w:rPr>
              <w:rFonts w:ascii="Cambria Math" w:hAnsi="Cambria Math" w:cs="Times New Roman"/>
              <w:szCs w:val="32"/>
            </w:rPr>
            <m:t>=5*</m:t>
          </m:r>
          <m:sSup>
            <m:sSupPr>
              <m:ctrlPr>
                <w:rPr>
                  <w:rFonts w:ascii="Cambria Math" w:hAnsi="Cambria Math" w:cs="Times New Roman"/>
                  <w:bCs/>
                  <w:i/>
                  <w:szCs w:val="32"/>
                </w:rPr>
              </m:ctrlPr>
            </m:sSupPr>
            <m:e>
              <m:r>
                <w:rPr>
                  <w:rFonts w:ascii="Cambria Math" w:hAnsi="Cambria Math" w:cs="Times New Roman"/>
                  <w:szCs w:val="32"/>
                </w:rPr>
                <m:t>10</m:t>
              </m:r>
            </m:e>
            <m:sup>
              <m:r>
                <w:rPr>
                  <w:rFonts w:ascii="Cambria Math" w:hAnsi="Cambria Math" w:cs="Times New Roman"/>
                  <w:szCs w:val="32"/>
                </w:rPr>
                <m:t>-6</m:t>
              </m:r>
            </m:sup>
          </m:sSup>
          <m:r>
            <w:rPr>
              <w:rFonts w:ascii="Cambria Math" w:hAnsi="Cambria Math" w:cs="Times New Roman"/>
              <w:szCs w:val="32"/>
            </w:rPr>
            <m:t>*10*valor medido</m:t>
          </m:r>
        </m:oMath>
      </m:oMathPara>
    </w:p>
    <w:p w:rsidR="00762A85" w:rsidRDefault="00FE1273" w:rsidP="008D7D85">
      <w:pPr>
        <w:jc w:val="both"/>
        <w:rPr>
          <w:rFonts w:eastAsiaTheme="minorEastAsia" w:cs="Times New Roman"/>
          <w:bCs/>
          <w:szCs w:val="32"/>
        </w:rPr>
      </w:pPr>
      <m:oMathPara>
        <m:oMathParaPr>
          <m:jc m:val="left"/>
        </m:oMathParaPr>
        <m:oMath>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ε</m:t>
              </m:r>
            </m:e>
            <m:sub>
              <m:r>
                <w:rPr>
                  <w:rFonts w:ascii="Cambria Math" w:eastAsiaTheme="minorEastAsia" w:hAnsi="Cambria Math" w:cs="Times New Roman"/>
                  <w:szCs w:val="32"/>
                </w:rPr>
                <m:t xml:space="preserve">cuantización </m:t>
              </m:r>
            </m:sub>
          </m:sSub>
          <m:r>
            <w:rPr>
              <w:rFonts w:ascii="Cambria Math" w:eastAsiaTheme="minorEastAsia" w:hAnsi="Cambria Math" w:cs="Times New Roman"/>
              <w:szCs w:val="32"/>
            </w:rPr>
            <m:t xml:space="preserve">= </m:t>
          </m:r>
          <m:f>
            <m:fPr>
              <m:ctrlPr>
                <w:rPr>
                  <w:rFonts w:ascii="Cambria Math" w:eastAsiaTheme="minorEastAsia" w:hAnsi="Cambria Math" w:cs="Times New Roman"/>
                  <w:bCs/>
                  <w:i/>
                  <w:szCs w:val="32"/>
                </w:rPr>
              </m:ctrlPr>
            </m:fPr>
            <m:num>
              <m:r>
                <w:rPr>
                  <w:rFonts w:ascii="Cambria Math" w:eastAsiaTheme="minorEastAsia" w:hAnsi="Cambria Math" w:cs="Times New Roman"/>
                  <w:szCs w:val="32"/>
                </w:rPr>
                <m:t>1</m:t>
              </m:r>
            </m:num>
            <m:den>
              <m:r>
                <w:rPr>
                  <w:rFonts w:ascii="Cambria Math" w:eastAsiaTheme="minorEastAsia" w:hAnsi="Cambria Math" w:cs="Times New Roman"/>
                  <w:szCs w:val="32"/>
                </w:rPr>
                <m:t>N° de cuentas</m:t>
              </m:r>
            </m:den>
          </m:f>
          <m:r>
            <w:rPr>
              <w:rFonts w:ascii="Cambria Math" w:eastAsiaTheme="minorEastAsia" w:hAnsi="Cambria Math" w:cs="Times New Roman"/>
              <w:szCs w:val="32"/>
            </w:rPr>
            <m:t>*valor medido</m:t>
          </m:r>
        </m:oMath>
      </m:oMathPara>
    </w:p>
    <w:p w:rsidR="00762A85" w:rsidRPr="00762A85" w:rsidRDefault="00762A85" w:rsidP="008D7D85">
      <w:pPr>
        <w:jc w:val="both"/>
        <w:rPr>
          <w:rFonts w:eastAsiaTheme="minorEastAsia" w:cs="Times New Roman"/>
          <w:bCs/>
          <w:szCs w:val="32"/>
        </w:rPr>
      </w:pPr>
      <w:r>
        <w:rPr>
          <w:rFonts w:eastAsiaTheme="minorEastAsia" w:cs="Times New Roman"/>
          <w:bCs/>
          <w:szCs w:val="32"/>
        </w:rPr>
        <w:t>S</w:t>
      </w:r>
      <w:r w:rsidRPr="00762A85">
        <w:rPr>
          <w:rFonts w:eastAsiaTheme="minorEastAsia" w:cs="Times New Roman"/>
          <w:bCs/>
          <w:szCs w:val="32"/>
        </w:rPr>
        <w:t>i</w:t>
      </w:r>
      <w:r>
        <w:rPr>
          <w:rFonts w:eastAsiaTheme="minorEastAsia" w:cs="Times New Roman"/>
          <w:bCs/>
          <w:szCs w:val="32"/>
        </w:rPr>
        <w:t xml:space="preserve">endo el numero de cuentas el valor que indica el </w:t>
      </w:r>
      <w:proofErr w:type="spellStart"/>
      <w:r>
        <w:rPr>
          <w:rFonts w:eastAsiaTheme="minorEastAsia" w:cs="Times New Roman"/>
          <w:bCs/>
          <w:szCs w:val="32"/>
        </w:rPr>
        <w:t>display</w:t>
      </w:r>
      <w:proofErr w:type="spellEnd"/>
      <w:r>
        <w:rPr>
          <w:rFonts w:eastAsiaTheme="minorEastAsia" w:cs="Times New Roman"/>
          <w:bCs/>
          <w:szCs w:val="32"/>
        </w:rPr>
        <w:t xml:space="preserve"> sin la coma.</w:t>
      </w:r>
    </w:p>
    <w:p w:rsidR="00762A85" w:rsidRDefault="00762A85" w:rsidP="00762A85">
      <w:pPr>
        <w:jc w:val="both"/>
        <w:rPr>
          <w:rFonts w:cs="Times New Roman"/>
          <w:bCs/>
          <w:szCs w:val="32"/>
        </w:rPr>
      </w:pPr>
      <w:r>
        <w:rPr>
          <w:rFonts w:cs="Times New Roman"/>
          <w:bCs/>
          <w:szCs w:val="32"/>
        </w:rPr>
        <w:t>Los errores para la frecuencia obtenida a través del contador recíproco se calcularon durante todo el trabajo de la siguiente manera:</w:t>
      </w:r>
    </w:p>
    <w:p w:rsidR="00762A85" w:rsidRDefault="00FE1273" w:rsidP="00762A85">
      <w:pPr>
        <w:jc w:val="both"/>
        <w:rPr>
          <w:rFonts w:eastAsiaTheme="minorEastAsia" w:cs="Times New Roman"/>
          <w:bCs/>
          <w:szCs w:val="32"/>
        </w:rPr>
      </w:pPr>
      <m:oMathPara>
        <m:oMath>
          <m:sSub>
            <m:sSubPr>
              <m:ctrlPr>
                <w:rPr>
                  <w:rFonts w:ascii="Cambria Math" w:hAnsi="Cambria Math" w:cs="Times New Roman"/>
                  <w:bCs/>
                  <w:i/>
                  <w:szCs w:val="32"/>
                </w:rPr>
              </m:ctrlPr>
            </m:sSubPr>
            <m:e>
              <m:r>
                <w:rPr>
                  <w:rFonts w:ascii="Cambria Math" w:hAnsi="Cambria Math" w:cs="Times New Roman"/>
                  <w:szCs w:val="32"/>
                </w:rPr>
                <m:t>ε</m:t>
              </m:r>
            </m:e>
            <m:sub>
              <m:r>
                <w:rPr>
                  <w:rFonts w:ascii="Cambria Math" w:hAnsi="Cambria Math" w:cs="Times New Roman"/>
                  <w:szCs w:val="32"/>
                </w:rPr>
                <m:t>Total</m:t>
              </m:r>
            </m:sub>
          </m:sSub>
          <m:r>
            <w:rPr>
              <w:rFonts w:ascii="Cambria Math" w:hAnsi="Cambria Math" w:cs="Times New Roman"/>
              <w:szCs w:val="32"/>
            </w:rPr>
            <m:t xml:space="preserve">= </m:t>
          </m:r>
          <m:sSub>
            <m:sSubPr>
              <m:ctrlPr>
                <w:rPr>
                  <w:rFonts w:ascii="Cambria Math" w:hAnsi="Cambria Math" w:cs="Times New Roman"/>
                  <w:bCs/>
                  <w:i/>
                  <w:szCs w:val="32"/>
                </w:rPr>
              </m:ctrlPr>
            </m:sSubPr>
            <m:e>
              <m:r>
                <w:rPr>
                  <w:rFonts w:ascii="Cambria Math" w:hAnsi="Cambria Math" w:cs="Times New Roman"/>
                  <w:szCs w:val="32"/>
                </w:rPr>
                <m:t>ε</m:t>
              </m:r>
            </m:e>
            <m:sub>
              <m:r>
                <w:rPr>
                  <w:rFonts w:ascii="Cambria Math" w:hAnsi="Cambria Math" w:cs="Times New Roman"/>
                  <w:szCs w:val="32"/>
                </w:rPr>
                <m:t>corrimiento por temperatura</m:t>
              </m:r>
            </m:sub>
          </m:sSub>
          <m:r>
            <w:rPr>
              <w:rFonts w:ascii="Cambria Math" w:hAnsi="Cambria Math" w:cs="Times New Roman"/>
              <w:szCs w:val="32"/>
            </w:rPr>
            <m:t xml:space="preserve">+ </m:t>
          </m:r>
          <m:sSub>
            <m:sSubPr>
              <m:ctrlPr>
                <w:rPr>
                  <w:rFonts w:ascii="Cambria Math" w:hAnsi="Cambria Math" w:cs="Times New Roman"/>
                  <w:bCs/>
                  <w:i/>
                  <w:szCs w:val="32"/>
                </w:rPr>
              </m:ctrlPr>
            </m:sSubPr>
            <m:e>
              <m:r>
                <w:rPr>
                  <w:rFonts w:ascii="Cambria Math" w:hAnsi="Cambria Math" w:cs="Times New Roman"/>
                  <w:szCs w:val="32"/>
                </w:rPr>
                <m:t>ε</m:t>
              </m:r>
            </m:e>
            <m:sub>
              <m:r>
                <w:rPr>
                  <w:rFonts w:ascii="Cambria Math" w:hAnsi="Cambria Math" w:cs="Times New Roman"/>
                  <w:szCs w:val="32"/>
                </w:rPr>
                <m:t>envejecimiento</m:t>
              </m:r>
            </m:sub>
          </m:sSub>
          <m:r>
            <w:rPr>
              <w:rFonts w:ascii="Cambria Math" w:hAnsi="Cambria Math" w:cs="Times New Roman"/>
              <w:szCs w:val="32"/>
            </w:rPr>
            <m:t xml:space="preserve">+ </m:t>
          </m:r>
          <m:sSub>
            <m:sSubPr>
              <m:ctrlPr>
                <w:rPr>
                  <w:rFonts w:ascii="Cambria Math" w:hAnsi="Cambria Math" w:cs="Times New Roman"/>
                  <w:bCs/>
                  <w:i/>
                  <w:szCs w:val="32"/>
                </w:rPr>
              </m:ctrlPr>
            </m:sSubPr>
            <m:e>
              <m:r>
                <w:rPr>
                  <w:rFonts w:ascii="Cambria Math" w:hAnsi="Cambria Math" w:cs="Times New Roman"/>
                  <w:szCs w:val="32"/>
                </w:rPr>
                <m:t>ε</m:t>
              </m:r>
            </m:e>
            <m:sub>
              <m:r>
                <w:rPr>
                  <w:rFonts w:ascii="Cambria Math" w:hAnsi="Cambria Math" w:cs="Times New Roman"/>
                  <w:szCs w:val="32"/>
                </w:rPr>
                <m:t>cuantización</m:t>
              </m:r>
            </m:sub>
          </m:sSub>
        </m:oMath>
      </m:oMathPara>
    </w:p>
    <w:p w:rsidR="00762A85" w:rsidRDefault="00762A85" w:rsidP="008D7D85">
      <w:pPr>
        <w:jc w:val="both"/>
        <w:rPr>
          <w:rFonts w:cs="Times New Roman"/>
          <w:bCs/>
          <w:szCs w:val="32"/>
        </w:rPr>
      </w:pPr>
      <w:r>
        <w:rPr>
          <w:rFonts w:cs="Times New Roman"/>
          <w:bCs/>
          <w:szCs w:val="32"/>
        </w:rPr>
        <w:t>Los correspondientes a temperatura y envejecimiento son iguales que para el contador universal. Y los otros son:</w:t>
      </w:r>
    </w:p>
    <w:p w:rsidR="00762A85" w:rsidRDefault="00FE1273" w:rsidP="00762A85">
      <w:pPr>
        <w:jc w:val="both"/>
        <w:rPr>
          <w:rFonts w:eastAsiaTheme="minorEastAsia" w:cs="Times New Roman"/>
          <w:bCs/>
          <w:szCs w:val="32"/>
        </w:rPr>
      </w:pPr>
      <m:oMathPara>
        <m:oMathParaPr>
          <m:jc m:val="left"/>
        </m:oMathParaPr>
        <m:oMath>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ε</m:t>
              </m:r>
            </m:e>
            <m:sub>
              <m:r>
                <w:rPr>
                  <w:rFonts w:ascii="Cambria Math" w:eastAsiaTheme="minorEastAsia" w:hAnsi="Cambria Math" w:cs="Times New Roman"/>
                  <w:szCs w:val="32"/>
                </w:rPr>
                <m:t xml:space="preserve">cuantización </m:t>
              </m:r>
            </m:sub>
          </m:sSub>
          <m:r>
            <w:rPr>
              <w:rFonts w:ascii="Cambria Math" w:eastAsiaTheme="minorEastAsia" w:hAnsi="Cambria Math" w:cs="Times New Roman"/>
              <w:szCs w:val="32"/>
            </w:rPr>
            <m:t xml:space="preserve">= </m:t>
          </m:r>
          <m:f>
            <m:fPr>
              <m:ctrlPr>
                <w:rPr>
                  <w:rFonts w:ascii="Cambria Math" w:eastAsiaTheme="minorEastAsia" w:hAnsi="Cambria Math" w:cs="Times New Roman"/>
                  <w:bCs/>
                  <w:i/>
                  <w:szCs w:val="32"/>
                </w:rPr>
              </m:ctrlPr>
            </m:fPr>
            <m:num>
              <m:r>
                <w:rPr>
                  <w:rFonts w:ascii="Cambria Math" w:eastAsiaTheme="minorEastAsia" w:hAnsi="Cambria Math" w:cs="Times New Roman"/>
                  <w:szCs w:val="32"/>
                </w:rPr>
                <m:t>1</m:t>
              </m:r>
            </m:num>
            <m:den>
              <m:r>
                <w:rPr>
                  <w:rFonts w:ascii="Cambria Math" w:eastAsiaTheme="minorEastAsia" w:hAnsi="Cambria Math" w:cs="Times New Roman"/>
                  <w:szCs w:val="32"/>
                </w:rPr>
                <m:t>N° de cuentas durante el tiempo del gate</m:t>
              </m:r>
            </m:den>
          </m:f>
          <m:r>
            <w:rPr>
              <w:rFonts w:ascii="Cambria Math" w:eastAsiaTheme="minorEastAsia" w:hAnsi="Cambria Math" w:cs="Times New Roman"/>
              <w:szCs w:val="32"/>
            </w:rPr>
            <m:t>*</m:t>
          </m:r>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T</m:t>
              </m:r>
            </m:e>
            <m:sub>
              <m:r>
                <w:rPr>
                  <w:rFonts w:ascii="Cambria Math" w:eastAsiaTheme="minorEastAsia" w:hAnsi="Cambria Math" w:cs="Times New Roman"/>
                  <w:szCs w:val="32"/>
                </w:rPr>
                <m:t>gate</m:t>
              </m:r>
            </m:sub>
          </m:sSub>
          <m:r>
            <w:rPr>
              <w:rFonts w:ascii="Cambria Math" w:eastAsiaTheme="minorEastAsia" w:hAnsi="Cambria Math" w:cs="Times New Roman"/>
              <w:szCs w:val="32"/>
            </w:rPr>
            <m:t>*valor medido</m:t>
          </m:r>
        </m:oMath>
      </m:oMathPara>
    </w:p>
    <w:p w:rsidR="00762A85" w:rsidRDefault="00762A85" w:rsidP="00762A85">
      <w:pPr>
        <w:jc w:val="both"/>
        <w:rPr>
          <w:rFonts w:eastAsiaTheme="minorEastAsia" w:cs="Times New Roman"/>
          <w:bCs/>
          <w:szCs w:val="32"/>
        </w:rPr>
      </w:pPr>
      <w:r>
        <w:rPr>
          <w:rFonts w:eastAsiaTheme="minorEastAsia" w:cs="Times New Roman"/>
          <w:bCs/>
          <w:szCs w:val="32"/>
        </w:rPr>
        <w:t xml:space="preserve">Esto quiere decir que el error de </w:t>
      </w:r>
      <w:proofErr w:type="spellStart"/>
      <w:r>
        <w:rPr>
          <w:rFonts w:eastAsiaTheme="minorEastAsia" w:cs="Times New Roman"/>
          <w:bCs/>
          <w:szCs w:val="32"/>
        </w:rPr>
        <w:t>cuantización</w:t>
      </w:r>
      <w:proofErr w:type="spellEnd"/>
      <w:r>
        <w:rPr>
          <w:rFonts w:eastAsiaTheme="minorEastAsia" w:cs="Times New Roman"/>
          <w:bCs/>
          <w:szCs w:val="32"/>
        </w:rPr>
        <w:t xml:space="preserve"> es fijo, por ejemplo, si el </w:t>
      </w:r>
      <w:proofErr w:type="spellStart"/>
      <w:r>
        <w:rPr>
          <w:rFonts w:eastAsiaTheme="minorEastAsia" w:cs="Times New Roman"/>
          <w:bCs/>
          <w:szCs w:val="32"/>
        </w:rPr>
        <w:t>gate</w:t>
      </w:r>
      <w:proofErr w:type="spellEnd"/>
      <w:r>
        <w:rPr>
          <w:rFonts w:eastAsiaTheme="minorEastAsia" w:cs="Times New Roman"/>
          <w:bCs/>
          <w:szCs w:val="32"/>
        </w:rPr>
        <w:t xml:space="preserve"> time es 1 segundo</w:t>
      </w:r>
      <w:r w:rsidR="00732D8E">
        <w:rPr>
          <w:rFonts w:eastAsiaTheme="minorEastAsia" w:cs="Times New Roman"/>
          <w:bCs/>
          <w:szCs w:val="32"/>
        </w:rPr>
        <w:t xml:space="preserve">, el error será </w:t>
      </w:r>
      <m:oMath>
        <m:f>
          <m:fPr>
            <m:ctrlPr>
              <w:rPr>
                <w:rFonts w:ascii="Cambria Math" w:eastAsiaTheme="minorEastAsia" w:hAnsi="Cambria Math" w:cs="Times New Roman"/>
                <w:bCs/>
                <w:i/>
                <w:szCs w:val="32"/>
              </w:rPr>
            </m:ctrlPr>
          </m:fPr>
          <m:num>
            <m:r>
              <w:rPr>
                <w:rFonts w:ascii="Cambria Math" w:eastAsiaTheme="minorEastAsia" w:hAnsi="Cambria Math" w:cs="Times New Roman"/>
                <w:szCs w:val="32"/>
              </w:rPr>
              <m:t>1</m:t>
            </m:r>
          </m:num>
          <m:den>
            <m:sSup>
              <m:sSupPr>
                <m:ctrlPr>
                  <w:rPr>
                    <w:rFonts w:ascii="Cambria Math" w:eastAsiaTheme="minorEastAsia" w:hAnsi="Cambria Math" w:cs="Times New Roman"/>
                    <w:bCs/>
                    <w:i/>
                    <w:szCs w:val="32"/>
                  </w:rPr>
                </m:ctrlPr>
              </m:sSupPr>
              <m:e>
                <m:r>
                  <w:rPr>
                    <w:rFonts w:ascii="Cambria Math" w:eastAsiaTheme="minorEastAsia" w:hAnsi="Cambria Math" w:cs="Times New Roman"/>
                    <w:szCs w:val="32"/>
                  </w:rPr>
                  <m:t>10</m:t>
                </m:r>
              </m:e>
              <m:sup>
                <m:r>
                  <w:rPr>
                    <w:rFonts w:ascii="Cambria Math" w:eastAsiaTheme="minorEastAsia" w:hAnsi="Cambria Math" w:cs="Times New Roman"/>
                    <w:szCs w:val="32"/>
                  </w:rPr>
                  <m:t>7</m:t>
                </m:r>
              </m:sup>
            </m:sSup>
          </m:den>
        </m:f>
      </m:oMath>
      <w:r w:rsidR="00732D8E">
        <w:rPr>
          <w:rFonts w:eastAsiaTheme="minorEastAsia" w:cs="Times New Roman"/>
          <w:bCs/>
          <w:szCs w:val="32"/>
        </w:rPr>
        <w:t>.</w:t>
      </w:r>
    </w:p>
    <w:p w:rsidR="00732D8E" w:rsidRDefault="00732D8E" w:rsidP="00762A85">
      <w:pPr>
        <w:jc w:val="both"/>
        <w:rPr>
          <w:rFonts w:eastAsiaTheme="minorEastAsia" w:cs="Times New Roman"/>
          <w:bCs/>
          <w:szCs w:val="32"/>
        </w:rPr>
      </w:pPr>
      <w:r>
        <w:rPr>
          <w:rFonts w:eastAsiaTheme="minorEastAsia" w:cs="Times New Roman"/>
          <w:bCs/>
          <w:szCs w:val="32"/>
        </w:rPr>
        <w:t>Para las incertezas en los períodos de ambos contadores se agrega la siguiente incerteza a las ya mencionadas previamente:</w:t>
      </w:r>
    </w:p>
    <w:p w:rsidR="00762A85" w:rsidRDefault="00FE1273" w:rsidP="008D7D85">
      <w:pPr>
        <w:jc w:val="both"/>
        <w:rPr>
          <w:rFonts w:cs="Times New Roman"/>
          <w:bCs/>
          <w:szCs w:val="32"/>
        </w:rPr>
      </w:pPr>
      <m:oMathPara>
        <m:oMathParaPr>
          <m:jc m:val="left"/>
        </m:oMathParaPr>
        <m:oMath>
          <m:sSub>
            <m:sSubPr>
              <m:ctrlPr>
                <w:rPr>
                  <w:rFonts w:ascii="Cambria Math" w:hAnsi="Cambria Math" w:cs="Times New Roman"/>
                  <w:bCs/>
                  <w:i/>
                  <w:szCs w:val="32"/>
                </w:rPr>
              </m:ctrlPr>
            </m:sSubPr>
            <m:e>
              <m:r>
                <w:rPr>
                  <w:rFonts w:ascii="Cambria Math" w:hAnsi="Cambria Math" w:cs="Times New Roman"/>
                  <w:szCs w:val="32"/>
                </w:rPr>
                <m:t>ε</m:t>
              </m:r>
            </m:e>
            <m:sub>
              <m:r>
                <w:rPr>
                  <w:rFonts w:ascii="Cambria Math" w:hAnsi="Cambria Math" w:cs="Times New Roman"/>
                  <w:szCs w:val="32"/>
                </w:rPr>
                <m:t>trigger</m:t>
              </m:r>
            </m:sub>
          </m:sSub>
          <m:r>
            <w:rPr>
              <w:rFonts w:ascii="Cambria Math" w:hAnsi="Cambria Math" w:cs="Times New Roman"/>
              <w:szCs w:val="32"/>
            </w:rPr>
            <m:t>=0.003*valor medido</m:t>
          </m:r>
        </m:oMath>
      </m:oMathPara>
    </w:p>
    <w:p w:rsidR="00FB77CB" w:rsidRDefault="00FB77CB" w:rsidP="00FB77CB">
      <w:pPr>
        <w:pStyle w:val="Subttulo"/>
        <w:rPr>
          <w:rFonts w:ascii="Times New Roman" w:hAnsi="Times New Roman" w:cs="Times New Roman"/>
          <w:b/>
          <w:i w:val="0"/>
          <w:color w:val="auto"/>
          <w:sz w:val="32"/>
        </w:rPr>
      </w:pPr>
      <w:r w:rsidRPr="004355DA">
        <w:rPr>
          <w:rFonts w:ascii="Times New Roman" w:hAnsi="Times New Roman" w:cs="Times New Roman"/>
          <w:b/>
          <w:i w:val="0"/>
          <w:color w:val="auto"/>
          <w:sz w:val="32"/>
        </w:rPr>
        <w:t>Medición N°1</w:t>
      </w:r>
    </w:p>
    <w:tbl>
      <w:tblPr>
        <w:tblStyle w:val="Tablaconcuadrcula"/>
        <w:tblW w:w="9998" w:type="dxa"/>
        <w:tblLook w:val="04A0"/>
      </w:tblPr>
      <w:tblGrid>
        <w:gridCol w:w="1286"/>
        <w:gridCol w:w="1608"/>
        <w:gridCol w:w="1027"/>
        <w:gridCol w:w="1617"/>
        <w:gridCol w:w="981"/>
        <w:gridCol w:w="1756"/>
        <w:gridCol w:w="1723"/>
      </w:tblGrid>
      <w:tr w:rsidR="00FB77CB" w:rsidTr="00FB77CB">
        <w:trPr>
          <w:trHeight w:val="128"/>
        </w:trPr>
        <w:tc>
          <w:tcPr>
            <w:tcW w:w="1286" w:type="dxa"/>
            <w:vMerge w:val="restart"/>
          </w:tcPr>
          <w:p w:rsidR="00FB77CB" w:rsidRDefault="00FB77CB" w:rsidP="00FB77CB">
            <w:pPr>
              <w:jc w:val="center"/>
            </w:pPr>
            <w:r>
              <w:t>Frecuencia</w:t>
            </w:r>
          </w:p>
        </w:tc>
        <w:tc>
          <w:tcPr>
            <w:tcW w:w="2635" w:type="dxa"/>
            <w:gridSpan w:val="2"/>
          </w:tcPr>
          <w:p w:rsidR="00FB77CB" w:rsidRDefault="00FB77CB" w:rsidP="00FB77CB">
            <w:pPr>
              <w:jc w:val="center"/>
            </w:pPr>
            <w:r>
              <w:t>Contador Recíproco</w:t>
            </w:r>
          </w:p>
        </w:tc>
        <w:tc>
          <w:tcPr>
            <w:tcW w:w="2598" w:type="dxa"/>
            <w:gridSpan w:val="2"/>
          </w:tcPr>
          <w:p w:rsidR="00FB77CB" w:rsidRDefault="00FB77CB" w:rsidP="00FB77CB">
            <w:pPr>
              <w:jc w:val="center"/>
            </w:pPr>
            <w:r>
              <w:t>Contador Universal</w:t>
            </w:r>
          </w:p>
        </w:tc>
        <w:tc>
          <w:tcPr>
            <w:tcW w:w="1756" w:type="dxa"/>
            <w:vMerge w:val="restart"/>
          </w:tcPr>
          <w:p w:rsidR="00FB77CB" w:rsidRDefault="00FB77CB" w:rsidP="00FB77CB">
            <w:pPr>
              <w:jc w:val="center"/>
            </w:pPr>
            <w:r>
              <w:t>Modo</w:t>
            </w:r>
          </w:p>
        </w:tc>
        <w:tc>
          <w:tcPr>
            <w:tcW w:w="1723" w:type="dxa"/>
            <w:vMerge w:val="restart"/>
          </w:tcPr>
          <w:p w:rsidR="00FB77CB" w:rsidRDefault="00FB77CB" w:rsidP="00FB77CB">
            <w:pPr>
              <w:jc w:val="center"/>
            </w:pPr>
            <w:proofErr w:type="spellStart"/>
            <w:r>
              <w:t>Gate</w:t>
            </w:r>
            <w:proofErr w:type="spellEnd"/>
            <w:r>
              <w:t xml:space="preserve"> Time</w:t>
            </w:r>
          </w:p>
        </w:tc>
      </w:tr>
      <w:tr w:rsidR="00FB77CB" w:rsidTr="00FB77CB">
        <w:trPr>
          <w:trHeight w:val="127"/>
        </w:trPr>
        <w:tc>
          <w:tcPr>
            <w:tcW w:w="1286" w:type="dxa"/>
            <w:vMerge/>
          </w:tcPr>
          <w:p w:rsidR="00FB77CB" w:rsidRDefault="00FB77CB" w:rsidP="00FB77CB">
            <w:pPr>
              <w:jc w:val="center"/>
            </w:pPr>
          </w:p>
        </w:tc>
        <w:tc>
          <w:tcPr>
            <w:tcW w:w="1608" w:type="dxa"/>
          </w:tcPr>
          <w:p w:rsidR="00FB77CB" w:rsidRDefault="00FB77CB" w:rsidP="00FB77CB">
            <w:pPr>
              <w:jc w:val="center"/>
            </w:pPr>
            <w:r>
              <w:t xml:space="preserve">Indicación </w:t>
            </w:r>
            <w:proofErr w:type="spellStart"/>
            <w:r>
              <w:t>display</w:t>
            </w:r>
            <w:proofErr w:type="spellEnd"/>
          </w:p>
        </w:tc>
        <w:tc>
          <w:tcPr>
            <w:tcW w:w="1027" w:type="dxa"/>
          </w:tcPr>
          <w:p w:rsidR="00FB77CB" w:rsidRDefault="00FB77CB" w:rsidP="00FB77CB">
            <w:pPr>
              <w:jc w:val="center"/>
            </w:pPr>
            <w:r>
              <w:t>Error</w:t>
            </w:r>
          </w:p>
        </w:tc>
        <w:tc>
          <w:tcPr>
            <w:tcW w:w="1617" w:type="dxa"/>
          </w:tcPr>
          <w:p w:rsidR="00FB77CB" w:rsidRDefault="00FB77CB" w:rsidP="00FB77CB">
            <w:pPr>
              <w:jc w:val="center"/>
            </w:pPr>
            <w:r>
              <w:t xml:space="preserve">Indicación </w:t>
            </w:r>
            <w:proofErr w:type="spellStart"/>
            <w:r>
              <w:t>display</w:t>
            </w:r>
            <w:proofErr w:type="spellEnd"/>
          </w:p>
        </w:tc>
        <w:tc>
          <w:tcPr>
            <w:tcW w:w="981" w:type="dxa"/>
          </w:tcPr>
          <w:p w:rsidR="00FB77CB" w:rsidRDefault="00FB77CB" w:rsidP="00FB77CB">
            <w:pPr>
              <w:jc w:val="center"/>
            </w:pPr>
            <w:r>
              <w:t>Error</w:t>
            </w:r>
          </w:p>
        </w:tc>
        <w:tc>
          <w:tcPr>
            <w:tcW w:w="1756" w:type="dxa"/>
            <w:vMerge/>
          </w:tcPr>
          <w:p w:rsidR="00FB77CB" w:rsidRDefault="00FB77CB" w:rsidP="00FB77CB">
            <w:pPr>
              <w:jc w:val="center"/>
            </w:pPr>
          </w:p>
        </w:tc>
        <w:tc>
          <w:tcPr>
            <w:tcW w:w="1723" w:type="dxa"/>
            <w:vMerge/>
          </w:tcPr>
          <w:p w:rsidR="00FB77CB" w:rsidRDefault="00FB77CB" w:rsidP="00FB77CB">
            <w:pPr>
              <w:jc w:val="center"/>
            </w:pPr>
          </w:p>
        </w:tc>
      </w:tr>
      <w:tr w:rsidR="00FB77CB" w:rsidTr="00FB77CB">
        <w:trPr>
          <w:trHeight w:val="85"/>
        </w:trPr>
        <w:tc>
          <w:tcPr>
            <w:tcW w:w="1286" w:type="dxa"/>
            <w:vMerge w:val="restart"/>
          </w:tcPr>
          <w:p w:rsidR="00FB77CB" w:rsidRDefault="00FB77CB" w:rsidP="00FB77CB">
            <w:pPr>
              <w:jc w:val="center"/>
            </w:pPr>
          </w:p>
          <w:p w:rsidR="00FB77CB" w:rsidRDefault="00FB77CB" w:rsidP="00FB77CB">
            <w:pPr>
              <w:jc w:val="center"/>
            </w:pPr>
            <w:r>
              <w:t>10 Hz</w:t>
            </w:r>
          </w:p>
        </w:tc>
        <w:tc>
          <w:tcPr>
            <w:tcW w:w="1608" w:type="dxa"/>
          </w:tcPr>
          <w:p w:rsidR="00FB77CB" w:rsidRDefault="00FB77CB" w:rsidP="00FB77CB">
            <w:pPr>
              <w:jc w:val="center"/>
            </w:pPr>
            <w:r>
              <w:t>11.5501 Hz</w:t>
            </w:r>
          </w:p>
        </w:tc>
        <w:tc>
          <w:tcPr>
            <w:tcW w:w="1027" w:type="dxa"/>
          </w:tcPr>
          <w:p w:rsidR="00FB77CB" w:rsidRDefault="00FB77CB" w:rsidP="00FB77CB">
            <w:pPr>
              <w:jc w:val="center"/>
            </w:pPr>
            <w:r>
              <w:t>7.35e-4 Hz</w:t>
            </w:r>
          </w:p>
        </w:tc>
        <w:tc>
          <w:tcPr>
            <w:tcW w:w="1617" w:type="dxa"/>
          </w:tcPr>
          <w:p w:rsidR="00FB77CB" w:rsidRDefault="00FB77CB" w:rsidP="00FB77CB">
            <w:pPr>
              <w:jc w:val="center"/>
            </w:pPr>
            <w:r>
              <w:t xml:space="preserve">0.012 </w:t>
            </w:r>
            <w:proofErr w:type="spellStart"/>
            <w:r>
              <w:t>kHz</w:t>
            </w:r>
            <w:proofErr w:type="spellEnd"/>
          </w:p>
        </w:tc>
        <w:tc>
          <w:tcPr>
            <w:tcW w:w="981" w:type="dxa"/>
          </w:tcPr>
          <w:p w:rsidR="00FB77CB" w:rsidRDefault="00FB77CB" w:rsidP="00FB77CB">
            <w:pPr>
              <w:jc w:val="center"/>
            </w:pPr>
            <w:r>
              <w:t xml:space="preserve">1e-6 </w:t>
            </w:r>
            <w:proofErr w:type="spellStart"/>
            <w:r>
              <w:t>kHz</w:t>
            </w:r>
            <w:proofErr w:type="spellEnd"/>
          </w:p>
        </w:tc>
        <w:tc>
          <w:tcPr>
            <w:tcW w:w="1756" w:type="dxa"/>
          </w:tcPr>
          <w:p w:rsidR="00FB77CB" w:rsidRDefault="00FB77CB" w:rsidP="00FB77CB">
            <w:pPr>
              <w:jc w:val="center"/>
            </w:pPr>
            <w:r>
              <w:t>Frecuencia</w:t>
            </w:r>
          </w:p>
        </w:tc>
        <w:tc>
          <w:tcPr>
            <w:tcW w:w="1723" w:type="dxa"/>
          </w:tcPr>
          <w:p w:rsidR="00FB77CB" w:rsidRDefault="00FB77CB" w:rsidP="00FB77CB">
            <w:pPr>
              <w:jc w:val="center"/>
            </w:pPr>
            <w:r>
              <w:t>1 S</w:t>
            </w:r>
          </w:p>
        </w:tc>
      </w:tr>
      <w:tr w:rsidR="00FB77CB" w:rsidTr="00FB77CB">
        <w:trPr>
          <w:trHeight w:val="85"/>
        </w:trPr>
        <w:tc>
          <w:tcPr>
            <w:tcW w:w="1286" w:type="dxa"/>
            <w:vMerge/>
          </w:tcPr>
          <w:p w:rsidR="00FB77CB" w:rsidRDefault="00FB77CB" w:rsidP="00FB77CB">
            <w:pPr>
              <w:jc w:val="center"/>
            </w:pPr>
          </w:p>
        </w:tc>
        <w:tc>
          <w:tcPr>
            <w:tcW w:w="1608" w:type="dxa"/>
          </w:tcPr>
          <w:p w:rsidR="00FB77CB" w:rsidRDefault="00FB77CB" w:rsidP="00FB77CB">
            <w:pPr>
              <w:jc w:val="center"/>
            </w:pPr>
            <w:r>
              <w:t xml:space="preserve">86863.49 </w:t>
            </w:r>
            <w:proofErr w:type="spellStart"/>
            <w:r>
              <w:rPr>
                <w:rFonts w:cs="Times New Roman"/>
              </w:rPr>
              <w:t>μ</w:t>
            </w:r>
            <w:r>
              <w:t>S</w:t>
            </w:r>
            <w:proofErr w:type="spellEnd"/>
          </w:p>
        </w:tc>
        <w:tc>
          <w:tcPr>
            <w:tcW w:w="1027" w:type="dxa"/>
          </w:tcPr>
          <w:p w:rsidR="00FB77CB" w:rsidRDefault="00FB77CB" w:rsidP="00FB77CB">
            <w:pPr>
              <w:jc w:val="center"/>
            </w:pPr>
            <w:r>
              <w:t xml:space="preserve">265.48 </w:t>
            </w:r>
            <w:proofErr w:type="spellStart"/>
            <w:r>
              <w:rPr>
                <w:rFonts w:cs="Times New Roman"/>
              </w:rPr>
              <w:t>μ</w:t>
            </w:r>
            <w:r>
              <w:t>S</w:t>
            </w:r>
            <w:proofErr w:type="spellEnd"/>
          </w:p>
        </w:tc>
        <w:tc>
          <w:tcPr>
            <w:tcW w:w="1617" w:type="dxa"/>
          </w:tcPr>
          <w:p w:rsidR="00FB77CB" w:rsidRDefault="00FB77CB" w:rsidP="00FB77CB">
            <w:pPr>
              <w:jc w:val="center"/>
            </w:pPr>
            <w:r>
              <w:t xml:space="preserve">86839.75 </w:t>
            </w:r>
            <w:proofErr w:type="spellStart"/>
            <w:r>
              <w:rPr>
                <w:rFonts w:cs="Times New Roman"/>
              </w:rPr>
              <w:t>μ</w:t>
            </w:r>
            <w:r>
              <w:t>S</w:t>
            </w:r>
            <w:proofErr w:type="spellEnd"/>
          </w:p>
        </w:tc>
        <w:tc>
          <w:tcPr>
            <w:tcW w:w="981" w:type="dxa"/>
          </w:tcPr>
          <w:p w:rsidR="00FB77CB" w:rsidRDefault="00FB77CB" w:rsidP="00FB77CB">
            <w:pPr>
              <w:jc w:val="center"/>
            </w:pPr>
            <w:r>
              <w:t xml:space="preserve">266.3 </w:t>
            </w:r>
            <w:proofErr w:type="spellStart"/>
            <w:r>
              <w:rPr>
                <w:rFonts w:cs="Times New Roman"/>
              </w:rPr>
              <w:t>μ</w:t>
            </w:r>
            <w:r>
              <w:t>S</w:t>
            </w:r>
            <w:proofErr w:type="spellEnd"/>
          </w:p>
        </w:tc>
        <w:tc>
          <w:tcPr>
            <w:tcW w:w="1756" w:type="dxa"/>
          </w:tcPr>
          <w:p w:rsidR="00FB77CB" w:rsidRDefault="00FB77CB" w:rsidP="00FB77CB">
            <w:pPr>
              <w:jc w:val="center"/>
            </w:pPr>
            <w:r>
              <w:t>Período</w:t>
            </w:r>
          </w:p>
        </w:tc>
        <w:tc>
          <w:tcPr>
            <w:tcW w:w="1723" w:type="dxa"/>
          </w:tcPr>
          <w:p w:rsidR="00FB77CB" w:rsidRDefault="00FB77CB" w:rsidP="00FB77CB">
            <w:pPr>
              <w:jc w:val="center"/>
            </w:pPr>
            <w:r>
              <w:t>1 S</w:t>
            </w:r>
          </w:p>
        </w:tc>
      </w:tr>
      <w:tr w:rsidR="00FB77CB" w:rsidTr="00FB77CB">
        <w:trPr>
          <w:trHeight w:val="128"/>
        </w:trPr>
        <w:tc>
          <w:tcPr>
            <w:tcW w:w="1286" w:type="dxa"/>
            <w:vMerge/>
          </w:tcPr>
          <w:p w:rsidR="00FB77CB" w:rsidRDefault="00FB77CB" w:rsidP="00FB77CB">
            <w:pPr>
              <w:jc w:val="center"/>
            </w:pPr>
          </w:p>
        </w:tc>
        <w:tc>
          <w:tcPr>
            <w:tcW w:w="1608" w:type="dxa"/>
          </w:tcPr>
          <w:p w:rsidR="00FB77CB" w:rsidRDefault="00FB77CB" w:rsidP="00FB77CB">
            <w:pPr>
              <w:jc w:val="center"/>
            </w:pPr>
            <w:r>
              <w:t>0</w:t>
            </w:r>
          </w:p>
        </w:tc>
        <w:tc>
          <w:tcPr>
            <w:tcW w:w="1027" w:type="dxa"/>
          </w:tcPr>
          <w:p w:rsidR="00FB77CB" w:rsidRDefault="00FB77CB" w:rsidP="00FB77CB">
            <w:pPr>
              <w:jc w:val="center"/>
            </w:pPr>
            <w:r>
              <w:t>-</w:t>
            </w:r>
          </w:p>
        </w:tc>
        <w:tc>
          <w:tcPr>
            <w:tcW w:w="1617" w:type="dxa"/>
          </w:tcPr>
          <w:p w:rsidR="00FB77CB" w:rsidRDefault="00FB77CB" w:rsidP="00FB77CB">
            <w:pPr>
              <w:jc w:val="center"/>
            </w:pPr>
            <w:r>
              <w:t>0</w:t>
            </w:r>
          </w:p>
        </w:tc>
        <w:tc>
          <w:tcPr>
            <w:tcW w:w="981" w:type="dxa"/>
          </w:tcPr>
          <w:p w:rsidR="00FB77CB" w:rsidRDefault="00FB77CB" w:rsidP="00FB77CB">
            <w:pPr>
              <w:jc w:val="center"/>
            </w:pPr>
            <w:r>
              <w:t>-</w:t>
            </w:r>
          </w:p>
        </w:tc>
        <w:tc>
          <w:tcPr>
            <w:tcW w:w="1756" w:type="dxa"/>
          </w:tcPr>
          <w:p w:rsidR="00FB77CB" w:rsidRDefault="00FB77CB" w:rsidP="00FB77CB">
            <w:pPr>
              <w:jc w:val="center"/>
            </w:pPr>
            <w:r>
              <w:t>Frecuencia</w:t>
            </w:r>
          </w:p>
        </w:tc>
        <w:tc>
          <w:tcPr>
            <w:tcW w:w="1723" w:type="dxa"/>
          </w:tcPr>
          <w:p w:rsidR="00FB77CB" w:rsidRDefault="00FB77CB" w:rsidP="00FB77CB">
            <w:pPr>
              <w:jc w:val="center"/>
            </w:pPr>
            <w:r>
              <w:t>0.1 S</w:t>
            </w:r>
          </w:p>
        </w:tc>
      </w:tr>
      <w:tr w:rsidR="00FB77CB" w:rsidTr="00FB77CB">
        <w:trPr>
          <w:trHeight w:val="127"/>
        </w:trPr>
        <w:tc>
          <w:tcPr>
            <w:tcW w:w="1286" w:type="dxa"/>
            <w:vMerge/>
          </w:tcPr>
          <w:p w:rsidR="00FB77CB" w:rsidRDefault="00FB77CB" w:rsidP="00FB77CB">
            <w:pPr>
              <w:jc w:val="center"/>
            </w:pPr>
          </w:p>
        </w:tc>
        <w:tc>
          <w:tcPr>
            <w:tcW w:w="1608" w:type="dxa"/>
          </w:tcPr>
          <w:p w:rsidR="00FB77CB" w:rsidRDefault="00FB77CB" w:rsidP="00FB77CB">
            <w:pPr>
              <w:jc w:val="center"/>
            </w:pPr>
            <w:r>
              <w:t>0</w:t>
            </w:r>
          </w:p>
        </w:tc>
        <w:tc>
          <w:tcPr>
            <w:tcW w:w="1027" w:type="dxa"/>
          </w:tcPr>
          <w:p w:rsidR="00FB77CB" w:rsidRDefault="00FB77CB" w:rsidP="00FB77CB">
            <w:pPr>
              <w:jc w:val="center"/>
            </w:pPr>
            <w:r>
              <w:t>-</w:t>
            </w:r>
          </w:p>
        </w:tc>
        <w:tc>
          <w:tcPr>
            <w:tcW w:w="1617" w:type="dxa"/>
          </w:tcPr>
          <w:p w:rsidR="00FB77CB" w:rsidRDefault="00FB77CB" w:rsidP="00FB77CB">
            <w:pPr>
              <w:jc w:val="center"/>
            </w:pPr>
            <w:r>
              <w:t xml:space="preserve">86878.5 </w:t>
            </w:r>
            <w:proofErr w:type="spellStart"/>
            <w:r>
              <w:rPr>
                <w:rFonts w:cs="Times New Roman"/>
              </w:rPr>
              <w:t>μ</w:t>
            </w:r>
            <w:r>
              <w:t>S</w:t>
            </w:r>
            <w:proofErr w:type="spellEnd"/>
          </w:p>
        </w:tc>
        <w:tc>
          <w:tcPr>
            <w:tcW w:w="981" w:type="dxa"/>
          </w:tcPr>
          <w:p w:rsidR="00FB77CB" w:rsidRDefault="00FB77CB" w:rsidP="00FB77CB">
            <w:pPr>
              <w:jc w:val="center"/>
            </w:pPr>
            <w:r>
              <w:t>265.5</w:t>
            </w:r>
            <w:r>
              <w:rPr>
                <w:rFonts w:cs="Times New Roman"/>
              </w:rPr>
              <w:t xml:space="preserve"> </w:t>
            </w:r>
            <w:proofErr w:type="spellStart"/>
            <w:r>
              <w:rPr>
                <w:rFonts w:cs="Times New Roman"/>
              </w:rPr>
              <w:t>μ</w:t>
            </w:r>
            <w:r>
              <w:t>S</w:t>
            </w:r>
            <w:proofErr w:type="spellEnd"/>
          </w:p>
        </w:tc>
        <w:tc>
          <w:tcPr>
            <w:tcW w:w="1756" w:type="dxa"/>
          </w:tcPr>
          <w:p w:rsidR="00FB77CB" w:rsidRDefault="00FB77CB" w:rsidP="00FB77CB">
            <w:pPr>
              <w:jc w:val="center"/>
            </w:pPr>
            <w:r>
              <w:t>Período</w:t>
            </w:r>
          </w:p>
        </w:tc>
        <w:tc>
          <w:tcPr>
            <w:tcW w:w="1723" w:type="dxa"/>
          </w:tcPr>
          <w:p w:rsidR="00FB77CB" w:rsidRDefault="00FB77CB" w:rsidP="00FB77CB">
            <w:pPr>
              <w:jc w:val="center"/>
            </w:pPr>
            <w:r>
              <w:t>0.1 S</w:t>
            </w:r>
          </w:p>
        </w:tc>
      </w:tr>
      <w:tr w:rsidR="00FB77CB" w:rsidTr="00FB77CB">
        <w:trPr>
          <w:trHeight w:val="85"/>
        </w:trPr>
        <w:tc>
          <w:tcPr>
            <w:tcW w:w="1286" w:type="dxa"/>
            <w:vMerge w:val="restart"/>
          </w:tcPr>
          <w:p w:rsidR="00FB77CB" w:rsidRDefault="00FB77CB" w:rsidP="00FB77CB"/>
          <w:p w:rsidR="00FB77CB" w:rsidRDefault="00FB77CB" w:rsidP="00FB77CB">
            <w:pPr>
              <w:jc w:val="center"/>
            </w:pPr>
            <w:r>
              <w:t xml:space="preserve">1 </w:t>
            </w:r>
            <w:proofErr w:type="spellStart"/>
            <w:r>
              <w:t>kHz</w:t>
            </w:r>
            <w:proofErr w:type="spellEnd"/>
          </w:p>
        </w:tc>
        <w:tc>
          <w:tcPr>
            <w:tcW w:w="1608" w:type="dxa"/>
          </w:tcPr>
          <w:p w:rsidR="00FB77CB" w:rsidRDefault="00FB77CB" w:rsidP="00FB77CB">
            <w:pPr>
              <w:jc w:val="center"/>
            </w:pPr>
            <w:r>
              <w:t xml:space="preserve">1.171215 </w:t>
            </w:r>
            <w:proofErr w:type="spellStart"/>
            <w:r>
              <w:t>kHz</w:t>
            </w:r>
            <w:proofErr w:type="spellEnd"/>
          </w:p>
        </w:tc>
        <w:tc>
          <w:tcPr>
            <w:tcW w:w="1027" w:type="dxa"/>
          </w:tcPr>
          <w:p w:rsidR="00FB77CB" w:rsidRDefault="00FB77CB" w:rsidP="00FB77CB">
            <w:pPr>
              <w:jc w:val="center"/>
            </w:pPr>
            <w:r>
              <w:t xml:space="preserve">6.54e-5 </w:t>
            </w:r>
            <w:proofErr w:type="spellStart"/>
            <w:r>
              <w:t>kHz</w:t>
            </w:r>
            <w:proofErr w:type="spellEnd"/>
          </w:p>
        </w:tc>
        <w:tc>
          <w:tcPr>
            <w:tcW w:w="1617" w:type="dxa"/>
          </w:tcPr>
          <w:p w:rsidR="00FB77CB" w:rsidRDefault="00FB77CB" w:rsidP="00FB77CB">
            <w:pPr>
              <w:jc w:val="center"/>
            </w:pPr>
            <w:r>
              <w:t xml:space="preserve">1.171 </w:t>
            </w:r>
            <w:proofErr w:type="spellStart"/>
            <w:r>
              <w:t>kHz</w:t>
            </w:r>
            <w:proofErr w:type="spellEnd"/>
          </w:p>
        </w:tc>
        <w:tc>
          <w:tcPr>
            <w:tcW w:w="981" w:type="dxa"/>
          </w:tcPr>
          <w:p w:rsidR="00FB77CB" w:rsidRDefault="00FB77CB" w:rsidP="00FB77CB">
            <w:pPr>
              <w:jc w:val="center"/>
            </w:pPr>
            <w:r>
              <w:t xml:space="preserve">1.06e-3 </w:t>
            </w:r>
            <w:proofErr w:type="spellStart"/>
            <w:r>
              <w:t>kHz</w:t>
            </w:r>
            <w:proofErr w:type="spellEnd"/>
          </w:p>
        </w:tc>
        <w:tc>
          <w:tcPr>
            <w:tcW w:w="1756" w:type="dxa"/>
          </w:tcPr>
          <w:p w:rsidR="00FB77CB" w:rsidRDefault="00FB77CB" w:rsidP="00FB77CB">
            <w:pPr>
              <w:jc w:val="center"/>
            </w:pPr>
            <w:r>
              <w:t>Frecuencia</w:t>
            </w:r>
          </w:p>
        </w:tc>
        <w:tc>
          <w:tcPr>
            <w:tcW w:w="1723" w:type="dxa"/>
          </w:tcPr>
          <w:p w:rsidR="00FB77CB" w:rsidRDefault="00FB77CB" w:rsidP="00FB77CB">
            <w:pPr>
              <w:jc w:val="center"/>
            </w:pPr>
            <w:r>
              <w:t>1 S</w:t>
            </w:r>
          </w:p>
        </w:tc>
      </w:tr>
      <w:tr w:rsidR="00FB77CB" w:rsidTr="00FB77CB">
        <w:trPr>
          <w:trHeight w:val="85"/>
        </w:trPr>
        <w:tc>
          <w:tcPr>
            <w:tcW w:w="1286" w:type="dxa"/>
            <w:vMerge/>
          </w:tcPr>
          <w:p w:rsidR="00FB77CB" w:rsidRDefault="00FB77CB" w:rsidP="00FB77CB">
            <w:pPr>
              <w:jc w:val="center"/>
            </w:pPr>
          </w:p>
        </w:tc>
        <w:tc>
          <w:tcPr>
            <w:tcW w:w="1608" w:type="dxa"/>
          </w:tcPr>
          <w:p w:rsidR="00FB77CB" w:rsidRDefault="00FB77CB" w:rsidP="00FB77CB">
            <w:pPr>
              <w:jc w:val="center"/>
            </w:pPr>
            <w:r>
              <w:t xml:space="preserve">854.9524 </w:t>
            </w:r>
            <w:proofErr w:type="spellStart"/>
            <w:r>
              <w:rPr>
                <w:rFonts w:cs="Times New Roman"/>
              </w:rPr>
              <w:t>μ</w:t>
            </w:r>
            <w:r>
              <w:t>S</w:t>
            </w:r>
            <w:proofErr w:type="spellEnd"/>
          </w:p>
        </w:tc>
        <w:tc>
          <w:tcPr>
            <w:tcW w:w="1027" w:type="dxa"/>
          </w:tcPr>
          <w:p w:rsidR="00FB77CB" w:rsidRDefault="00FB77CB" w:rsidP="00FB77CB">
            <w:pPr>
              <w:jc w:val="center"/>
            </w:pPr>
            <w:r>
              <w:t xml:space="preserve">2.61 </w:t>
            </w:r>
            <w:proofErr w:type="spellStart"/>
            <w:r>
              <w:rPr>
                <w:rFonts w:cs="Times New Roman"/>
              </w:rPr>
              <w:t>μ</w:t>
            </w:r>
            <w:r>
              <w:t>S</w:t>
            </w:r>
            <w:proofErr w:type="spellEnd"/>
          </w:p>
        </w:tc>
        <w:tc>
          <w:tcPr>
            <w:tcW w:w="1617" w:type="dxa"/>
          </w:tcPr>
          <w:p w:rsidR="00FB77CB" w:rsidRDefault="00FB77CB" w:rsidP="00FB77CB">
            <w:pPr>
              <w:jc w:val="center"/>
            </w:pPr>
            <w:r>
              <w:t xml:space="preserve">854.949 </w:t>
            </w:r>
            <w:proofErr w:type="spellStart"/>
            <w:r>
              <w:rPr>
                <w:rFonts w:cs="Times New Roman"/>
              </w:rPr>
              <w:t>μ</w:t>
            </w:r>
            <w:r>
              <w:t>S</w:t>
            </w:r>
            <w:proofErr w:type="spellEnd"/>
          </w:p>
        </w:tc>
        <w:tc>
          <w:tcPr>
            <w:tcW w:w="981" w:type="dxa"/>
          </w:tcPr>
          <w:p w:rsidR="00FB77CB" w:rsidRDefault="00FB77CB" w:rsidP="00FB77CB">
            <w:pPr>
              <w:jc w:val="center"/>
            </w:pPr>
            <w:r>
              <w:t xml:space="preserve">2.61 </w:t>
            </w:r>
            <w:proofErr w:type="spellStart"/>
            <w:r>
              <w:rPr>
                <w:rFonts w:cs="Times New Roman"/>
              </w:rPr>
              <w:t>μ</w:t>
            </w:r>
            <w:r>
              <w:t>S</w:t>
            </w:r>
            <w:proofErr w:type="spellEnd"/>
          </w:p>
        </w:tc>
        <w:tc>
          <w:tcPr>
            <w:tcW w:w="1756" w:type="dxa"/>
          </w:tcPr>
          <w:p w:rsidR="00FB77CB" w:rsidRDefault="00FB77CB" w:rsidP="00FB77CB">
            <w:pPr>
              <w:jc w:val="center"/>
            </w:pPr>
            <w:r>
              <w:t>Período</w:t>
            </w:r>
          </w:p>
        </w:tc>
        <w:tc>
          <w:tcPr>
            <w:tcW w:w="1723" w:type="dxa"/>
          </w:tcPr>
          <w:p w:rsidR="00FB77CB" w:rsidRDefault="00FB77CB" w:rsidP="00FB77CB">
            <w:pPr>
              <w:jc w:val="center"/>
            </w:pPr>
            <w:r>
              <w:t>1 S</w:t>
            </w:r>
          </w:p>
        </w:tc>
      </w:tr>
      <w:tr w:rsidR="00FB77CB" w:rsidTr="00FB77CB">
        <w:trPr>
          <w:trHeight w:val="128"/>
        </w:trPr>
        <w:tc>
          <w:tcPr>
            <w:tcW w:w="1286" w:type="dxa"/>
            <w:vMerge/>
          </w:tcPr>
          <w:p w:rsidR="00FB77CB" w:rsidRDefault="00FB77CB" w:rsidP="00FB77CB">
            <w:pPr>
              <w:jc w:val="center"/>
            </w:pPr>
          </w:p>
        </w:tc>
        <w:tc>
          <w:tcPr>
            <w:tcW w:w="1608" w:type="dxa"/>
          </w:tcPr>
          <w:p w:rsidR="00FB77CB" w:rsidRDefault="00FB77CB" w:rsidP="00FB77CB">
            <w:pPr>
              <w:jc w:val="center"/>
            </w:pPr>
            <w:r>
              <w:t xml:space="preserve">1.1711 </w:t>
            </w:r>
            <w:proofErr w:type="spellStart"/>
            <w:r>
              <w:t>kHz</w:t>
            </w:r>
            <w:proofErr w:type="spellEnd"/>
          </w:p>
        </w:tc>
        <w:tc>
          <w:tcPr>
            <w:tcW w:w="1027" w:type="dxa"/>
          </w:tcPr>
          <w:p w:rsidR="00FB77CB" w:rsidRDefault="00FB77CB" w:rsidP="00FB77CB">
            <w:pPr>
              <w:jc w:val="center"/>
            </w:pPr>
            <w:r>
              <w:t xml:space="preserve">7.44e-5 </w:t>
            </w:r>
            <w:proofErr w:type="spellStart"/>
            <w:r>
              <w:t>kHz</w:t>
            </w:r>
            <w:proofErr w:type="spellEnd"/>
          </w:p>
        </w:tc>
        <w:tc>
          <w:tcPr>
            <w:tcW w:w="1617" w:type="dxa"/>
          </w:tcPr>
          <w:p w:rsidR="00FB77CB" w:rsidRDefault="00FB77CB" w:rsidP="00FB77CB">
            <w:pPr>
              <w:jc w:val="center"/>
            </w:pPr>
            <w:r>
              <w:t xml:space="preserve">1.2 </w:t>
            </w:r>
            <w:proofErr w:type="spellStart"/>
            <w:r>
              <w:t>kHz</w:t>
            </w:r>
            <w:proofErr w:type="spellEnd"/>
          </w:p>
        </w:tc>
        <w:tc>
          <w:tcPr>
            <w:tcW w:w="981" w:type="dxa"/>
          </w:tcPr>
          <w:p w:rsidR="00FB77CB" w:rsidRDefault="00FB77CB" w:rsidP="00FB77CB">
            <w:pPr>
              <w:jc w:val="center"/>
            </w:pPr>
            <w:r>
              <w:t xml:space="preserve">0.1 </w:t>
            </w:r>
            <w:proofErr w:type="spellStart"/>
            <w:r>
              <w:t>kHz</w:t>
            </w:r>
            <w:proofErr w:type="spellEnd"/>
          </w:p>
        </w:tc>
        <w:tc>
          <w:tcPr>
            <w:tcW w:w="1756" w:type="dxa"/>
          </w:tcPr>
          <w:p w:rsidR="00FB77CB" w:rsidRDefault="00FB77CB" w:rsidP="00FB77CB">
            <w:pPr>
              <w:jc w:val="center"/>
            </w:pPr>
            <w:r>
              <w:t>Frecuencia</w:t>
            </w:r>
          </w:p>
        </w:tc>
        <w:tc>
          <w:tcPr>
            <w:tcW w:w="1723" w:type="dxa"/>
          </w:tcPr>
          <w:p w:rsidR="00FB77CB" w:rsidRDefault="00FB77CB" w:rsidP="00FB77CB">
            <w:pPr>
              <w:jc w:val="center"/>
            </w:pPr>
            <w:r>
              <w:t>0.1 S</w:t>
            </w:r>
          </w:p>
        </w:tc>
      </w:tr>
      <w:tr w:rsidR="00FB77CB" w:rsidTr="00FB77CB">
        <w:trPr>
          <w:trHeight w:val="127"/>
        </w:trPr>
        <w:tc>
          <w:tcPr>
            <w:tcW w:w="1286" w:type="dxa"/>
            <w:vMerge/>
          </w:tcPr>
          <w:p w:rsidR="00FB77CB" w:rsidRDefault="00FB77CB" w:rsidP="00FB77CB">
            <w:pPr>
              <w:jc w:val="center"/>
            </w:pPr>
          </w:p>
        </w:tc>
        <w:tc>
          <w:tcPr>
            <w:tcW w:w="1608" w:type="dxa"/>
          </w:tcPr>
          <w:p w:rsidR="00FB77CB" w:rsidRDefault="00FB77CB" w:rsidP="00FB77CB">
            <w:pPr>
              <w:jc w:val="center"/>
            </w:pPr>
            <w:r>
              <w:t xml:space="preserve">854.87 </w:t>
            </w:r>
            <w:proofErr w:type="spellStart"/>
            <w:r>
              <w:rPr>
                <w:rFonts w:cs="Times New Roman"/>
              </w:rPr>
              <w:t>μ</w:t>
            </w:r>
            <w:r>
              <w:t>S</w:t>
            </w:r>
            <w:proofErr w:type="spellEnd"/>
          </w:p>
        </w:tc>
        <w:tc>
          <w:tcPr>
            <w:tcW w:w="1027" w:type="dxa"/>
          </w:tcPr>
          <w:p w:rsidR="00FB77CB" w:rsidRDefault="00FB77CB" w:rsidP="00FB77CB">
            <w:pPr>
              <w:jc w:val="center"/>
            </w:pPr>
            <w:r>
              <w:t xml:space="preserve">2.61 </w:t>
            </w:r>
            <w:proofErr w:type="spellStart"/>
            <w:r>
              <w:rPr>
                <w:rFonts w:cs="Times New Roman"/>
              </w:rPr>
              <w:t>μ</w:t>
            </w:r>
            <w:r>
              <w:t>S</w:t>
            </w:r>
            <w:proofErr w:type="spellEnd"/>
          </w:p>
        </w:tc>
        <w:tc>
          <w:tcPr>
            <w:tcW w:w="1617" w:type="dxa"/>
          </w:tcPr>
          <w:p w:rsidR="00FB77CB" w:rsidRDefault="00FB77CB" w:rsidP="00FB77CB">
            <w:pPr>
              <w:jc w:val="center"/>
            </w:pPr>
            <w:r>
              <w:t xml:space="preserve">854.8 </w:t>
            </w:r>
            <w:proofErr w:type="spellStart"/>
            <w:r>
              <w:rPr>
                <w:rFonts w:cs="Times New Roman"/>
              </w:rPr>
              <w:t>μ</w:t>
            </w:r>
            <w:r>
              <w:t>S</w:t>
            </w:r>
            <w:proofErr w:type="spellEnd"/>
          </w:p>
        </w:tc>
        <w:tc>
          <w:tcPr>
            <w:tcW w:w="981" w:type="dxa"/>
          </w:tcPr>
          <w:p w:rsidR="00FB77CB" w:rsidRDefault="00FB77CB" w:rsidP="00FB77CB">
            <w:pPr>
              <w:jc w:val="center"/>
            </w:pPr>
            <w:r>
              <w:t xml:space="preserve">2.71 </w:t>
            </w:r>
            <w:proofErr w:type="spellStart"/>
            <w:r>
              <w:rPr>
                <w:rFonts w:cs="Times New Roman"/>
              </w:rPr>
              <w:t>μ</w:t>
            </w:r>
            <w:r>
              <w:t>S</w:t>
            </w:r>
            <w:proofErr w:type="spellEnd"/>
          </w:p>
        </w:tc>
        <w:tc>
          <w:tcPr>
            <w:tcW w:w="1756" w:type="dxa"/>
          </w:tcPr>
          <w:p w:rsidR="00FB77CB" w:rsidRDefault="00FB77CB" w:rsidP="00FB77CB">
            <w:pPr>
              <w:jc w:val="center"/>
            </w:pPr>
            <w:r>
              <w:t>Período</w:t>
            </w:r>
          </w:p>
        </w:tc>
        <w:tc>
          <w:tcPr>
            <w:tcW w:w="1723" w:type="dxa"/>
          </w:tcPr>
          <w:p w:rsidR="00FB77CB" w:rsidRDefault="00FB77CB" w:rsidP="00FB77CB">
            <w:pPr>
              <w:jc w:val="center"/>
            </w:pPr>
            <w:r>
              <w:t>0.1 S</w:t>
            </w:r>
          </w:p>
        </w:tc>
      </w:tr>
      <w:tr w:rsidR="00FB77CB" w:rsidTr="00FB77CB">
        <w:trPr>
          <w:trHeight w:val="85"/>
        </w:trPr>
        <w:tc>
          <w:tcPr>
            <w:tcW w:w="1286" w:type="dxa"/>
            <w:vMerge w:val="restart"/>
          </w:tcPr>
          <w:p w:rsidR="00FB77CB" w:rsidRDefault="00FB77CB" w:rsidP="00FB77CB">
            <w:pPr>
              <w:jc w:val="center"/>
            </w:pPr>
          </w:p>
          <w:p w:rsidR="00FB77CB" w:rsidRDefault="00FB77CB" w:rsidP="00FB77CB">
            <w:pPr>
              <w:jc w:val="center"/>
            </w:pPr>
            <w:r>
              <w:t>1 MHz</w:t>
            </w:r>
          </w:p>
        </w:tc>
        <w:tc>
          <w:tcPr>
            <w:tcW w:w="1608" w:type="dxa"/>
          </w:tcPr>
          <w:p w:rsidR="00FB77CB" w:rsidRDefault="00FB77CB" w:rsidP="00FB77CB">
            <w:pPr>
              <w:jc w:val="center"/>
            </w:pPr>
            <w:r>
              <w:t>1.787924 MHz</w:t>
            </w:r>
          </w:p>
        </w:tc>
        <w:tc>
          <w:tcPr>
            <w:tcW w:w="1027" w:type="dxa"/>
          </w:tcPr>
          <w:p w:rsidR="00FB77CB" w:rsidRDefault="00FB77CB" w:rsidP="00FB77CB">
            <w:pPr>
              <w:jc w:val="center"/>
            </w:pPr>
            <w:r>
              <w:t>9.93e-5 MHz</w:t>
            </w:r>
          </w:p>
        </w:tc>
        <w:tc>
          <w:tcPr>
            <w:tcW w:w="1617" w:type="dxa"/>
          </w:tcPr>
          <w:p w:rsidR="00FB77CB" w:rsidRDefault="00FB77CB" w:rsidP="00FB77CB">
            <w:pPr>
              <w:jc w:val="center"/>
            </w:pPr>
            <w:r>
              <w:t xml:space="preserve">1170.015 </w:t>
            </w:r>
            <w:proofErr w:type="spellStart"/>
            <w:r>
              <w:t>kHz</w:t>
            </w:r>
            <w:proofErr w:type="spellEnd"/>
          </w:p>
        </w:tc>
        <w:tc>
          <w:tcPr>
            <w:tcW w:w="981" w:type="dxa"/>
          </w:tcPr>
          <w:p w:rsidR="00FB77CB" w:rsidRDefault="00FB77CB" w:rsidP="00FB77CB">
            <w:pPr>
              <w:jc w:val="center"/>
            </w:pPr>
            <w:r>
              <w:t xml:space="preserve">0.07 </w:t>
            </w:r>
            <w:proofErr w:type="spellStart"/>
            <w:r>
              <w:t>kHz</w:t>
            </w:r>
            <w:proofErr w:type="spellEnd"/>
          </w:p>
        </w:tc>
        <w:tc>
          <w:tcPr>
            <w:tcW w:w="1756" w:type="dxa"/>
          </w:tcPr>
          <w:p w:rsidR="00FB77CB" w:rsidRDefault="00FB77CB" w:rsidP="00FB77CB">
            <w:pPr>
              <w:jc w:val="center"/>
            </w:pPr>
            <w:r>
              <w:t>Frecuencia</w:t>
            </w:r>
          </w:p>
        </w:tc>
        <w:tc>
          <w:tcPr>
            <w:tcW w:w="1723" w:type="dxa"/>
          </w:tcPr>
          <w:p w:rsidR="00FB77CB" w:rsidRDefault="00FB77CB" w:rsidP="00FB77CB">
            <w:pPr>
              <w:jc w:val="center"/>
            </w:pPr>
            <w:r>
              <w:t>1 S</w:t>
            </w:r>
          </w:p>
        </w:tc>
      </w:tr>
      <w:tr w:rsidR="00FB77CB" w:rsidTr="00FB77CB">
        <w:trPr>
          <w:trHeight w:val="85"/>
        </w:trPr>
        <w:tc>
          <w:tcPr>
            <w:tcW w:w="1286" w:type="dxa"/>
            <w:vMerge/>
          </w:tcPr>
          <w:p w:rsidR="00FB77CB" w:rsidRDefault="00FB77CB" w:rsidP="00FB77CB">
            <w:pPr>
              <w:jc w:val="center"/>
            </w:pPr>
          </w:p>
        </w:tc>
        <w:tc>
          <w:tcPr>
            <w:tcW w:w="1608" w:type="dxa"/>
          </w:tcPr>
          <w:p w:rsidR="00FB77CB" w:rsidRDefault="00FB77CB" w:rsidP="00FB77CB">
            <w:pPr>
              <w:jc w:val="center"/>
            </w:pPr>
            <w:r>
              <w:t xml:space="preserve">0.855943 </w:t>
            </w:r>
            <w:proofErr w:type="spellStart"/>
            <w:r>
              <w:rPr>
                <w:rFonts w:cs="Times New Roman"/>
              </w:rPr>
              <w:t>μ</w:t>
            </w:r>
            <w:r>
              <w:t>S</w:t>
            </w:r>
            <w:proofErr w:type="spellEnd"/>
          </w:p>
        </w:tc>
        <w:tc>
          <w:tcPr>
            <w:tcW w:w="1027" w:type="dxa"/>
          </w:tcPr>
          <w:p w:rsidR="00FB77CB" w:rsidRDefault="00FB77CB" w:rsidP="00FB77CB">
            <w:pPr>
              <w:jc w:val="center"/>
            </w:pPr>
            <w:r>
              <w:t xml:space="preserve">2.62e-3 </w:t>
            </w:r>
            <w:proofErr w:type="spellStart"/>
            <w:r>
              <w:rPr>
                <w:rFonts w:cs="Times New Roman"/>
              </w:rPr>
              <w:t>μ</w:t>
            </w:r>
            <w:r>
              <w:t>S</w:t>
            </w:r>
            <w:proofErr w:type="spellEnd"/>
          </w:p>
        </w:tc>
        <w:tc>
          <w:tcPr>
            <w:tcW w:w="1617" w:type="dxa"/>
          </w:tcPr>
          <w:p w:rsidR="00FB77CB" w:rsidRDefault="00FB77CB" w:rsidP="00FB77CB">
            <w:pPr>
              <w:jc w:val="center"/>
            </w:pPr>
            <w:r>
              <w:t xml:space="preserve">0.856 </w:t>
            </w:r>
            <w:proofErr w:type="spellStart"/>
            <w:r>
              <w:rPr>
                <w:rFonts w:cs="Times New Roman"/>
              </w:rPr>
              <w:t>μ</w:t>
            </w:r>
            <w:r>
              <w:t>S</w:t>
            </w:r>
            <w:proofErr w:type="spellEnd"/>
          </w:p>
        </w:tc>
        <w:tc>
          <w:tcPr>
            <w:tcW w:w="981" w:type="dxa"/>
          </w:tcPr>
          <w:p w:rsidR="00FB77CB" w:rsidRDefault="00FB77CB" w:rsidP="00FB77CB">
            <w:pPr>
              <w:jc w:val="center"/>
            </w:pPr>
            <w:r>
              <w:t xml:space="preserve">3.6e-3 </w:t>
            </w:r>
            <w:proofErr w:type="spellStart"/>
            <w:r>
              <w:rPr>
                <w:rFonts w:cs="Times New Roman"/>
              </w:rPr>
              <w:t>μ</w:t>
            </w:r>
            <w:r>
              <w:t>S</w:t>
            </w:r>
            <w:proofErr w:type="spellEnd"/>
          </w:p>
        </w:tc>
        <w:tc>
          <w:tcPr>
            <w:tcW w:w="1756" w:type="dxa"/>
          </w:tcPr>
          <w:p w:rsidR="00FB77CB" w:rsidRDefault="00FB77CB" w:rsidP="00FB77CB">
            <w:pPr>
              <w:jc w:val="center"/>
            </w:pPr>
            <w:r>
              <w:t>Período</w:t>
            </w:r>
          </w:p>
        </w:tc>
        <w:tc>
          <w:tcPr>
            <w:tcW w:w="1723" w:type="dxa"/>
          </w:tcPr>
          <w:p w:rsidR="00FB77CB" w:rsidRDefault="00FB77CB" w:rsidP="00FB77CB">
            <w:pPr>
              <w:jc w:val="center"/>
            </w:pPr>
            <w:r>
              <w:t>1 S</w:t>
            </w:r>
          </w:p>
        </w:tc>
      </w:tr>
      <w:tr w:rsidR="00FB77CB" w:rsidTr="00FB77CB">
        <w:trPr>
          <w:trHeight w:val="128"/>
        </w:trPr>
        <w:tc>
          <w:tcPr>
            <w:tcW w:w="1286" w:type="dxa"/>
            <w:vMerge/>
          </w:tcPr>
          <w:p w:rsidR="00FB77CB" w:rsidRDefault="00FB77CB" w:rsidP="00FB77CB">
            <w:pPr>
              <w:jc w:val="center"/>
            </w:pPr>
          </w:p>
        </w:tc>
        <w:tc>
          <w:tcPr>
            <w:tcW w:w="1608" w:type="dxa"/>
          </w:tcPr>
          <w:p w:rsidR="00FB77CB" w:rsidRDefault="00FB77CB" w:rsidP="00FB77CB">
            <w:pPr>
              <w:jc w:val="center"/>
            </w:pPr>
            <w:r>
              <w:t>1.1696 MHz</w:t>
            </w:r>
          </w:p>
        </w:tc>
        <w:tc>
          <w:tcPr>
            <w:tcW w:w="1027" w:type="dxa"/>
          </w:tcPr>
          <w:p w:rsidR="00FB77CB" w:rsidRDefault="00FB77CB" w:rsidP="00FB77CB">
            <w:pPr>
              <w:jc w:val="center"/>
            </w:pPr>
            <w:r>
              <w:t>0.1 MHz</w:t>
            </w:r>
          </w:p>
        </w:tc>
        <w:tc>
          <w:tcPr>
            <w:tcW w:w="1617" w:type="dxa"/>
          </w:tcPr>
          <w:p w:rsidR="00FB77CB" w:rsidRDefault="00FB77CB" w:rsidP="00FB77CB">
            <w:pPr>
              <w:jc w:val="center"/>
            </w:pPr>
            <w:r>
              <w:t xml:space="preserve">1169.5 </w:t>
            </w:r>
            <w:proofErr w:type="spellStart"/>
            <w:r>
              <w:t>kHz</w:t>
            </w:r>
            <w:proofErr w:type="spellEnd"/>
          </w:p>
        </w:tc>
        <w:tc>
          <w:tcPr>
            <w:tcW w:w="981" w:type="dxa"/>
          </w:tcPr>
          <w:p w:rsidR="00FB77CB" w:rsidRDefault="00FB77CB" w:rsidP="00FB77CB">
            <w:pPr>
              <w:jc w:val="center"/>
            </w:pPr>
            <w:r>
              <w:t xml:space="preserve">0.16 </w:t>
            </w:r>
            <w:proofErr w:type="spellStart"/>
            <w:r>
              <w:t>kHz</w:t>
            </w:r>
            <w:proofErr w:type="spellEnd"/>
          </w:p>
        </w:tc>
        <w:tc>
          <w:tcPr>
            <w:tcW w:w="1756" w:type="dxa"/>
          </w:tcPr>
          <w:p w:rsidR="00FB77CB" w:rsidRDefault="00FB77CB" w:rsidP="00FB77CB">
            <w:pPr>
              <w:jc w:val="center"/>
            </w:pPr>
            <w:r>
              <w:t>Frecuencia</w:t>
            </w:r>
          </w:p>
        </w:tc>
        <w:tc>
          <w:tcPr>
            <w:tcW w:w="1723" w:type="dxa"/>
          </w:tcPr>
          <w:p w:rsidR="00FB77CB" w:rsidRDefault="00FB77CB" w:rsidP="00FB77CB">
            <w:pPr>
              <w:jc w:val="center"/>
            </w:pPr>
            <w:r>
              <w:t>0.1 S</w:t>
            </w:r>
          </w:p>
        </w:tc>
      </w:tr>
      <w:tr w:rsidR="00FB77CB" w:rsidTr="00FB77CB">
        <w:trPr>
          <w:trHeight w:val="127"/>
        </w:trPr>
        <w:tc>
          <w:tcPr>
            <w:tcW w:w="1286" w:type="dxa"/>
            <w:vMerge/>
          </w:tcPr>
          <w:p w:rsidR="00FB77CB" w:rsidRDefault="00FB77CB" w:rsidP="00FB77CB">
            <w:pPr>
              <w:jc w:val="center"/>
            </w:pPr>
          </w:p>
        </w:tc>
        <w:tc>
          <w:tcPr>
            <w:tcW w:w="1608" w:type="dxa"/>
          </w:tcPr>
          <w:p w:rsidR="00FB77CB" w:rsidRDefault="00FB77CB" w:rsidP="00FB77CB">
            <w:pPr>
              <w:jc w:val="center"/>
            </w:pPr>
            <w:r>
              <w:t xml:space="preserve">0.85598 </w:t>
            </w:r>
            <w:proofErr w:type="spellStart"/>
            <w:r>
              <w:rPr>
                <w:rFonts w:cs="Times New Roman"/>
              </w:rPr>
              <w:t>μ</w:t>
            </w:r>
            <w:r>
              <w:t>S</w:t>
            </w:r>
            <w:proofErr w:type="spellEnd"/>
          </w:p>
        </w:tc>
        <w:tc>
          <w:tcPr>
            <w:tcW w:w="1027" w:type="dxa"/>
          </w:tcPr>
          <w:p w:rsidR="00FB77CB" w:rsidRDefault="00FB77CB" w:rsidP="00FB77CB">
            <w:pPr>
              <w:jc w:val="center"/>
            </w:pPr>
            <w:r>
              <w:t xml:space="preserve">2.62e-3 </w:t>
            </w:r>
            <w:proofErr w:type="spellStart"/>
            <w:r>
              <w:rPr>
                <w:rFonts w:cs="Times New Roman"/>
              </w:rPr>
              <w:t>μ</w:t>
            </w:r>
            <w:r>
              <w:t>S</w:t>
            </w:r>
            <w:proofErr w:type="spellEnd"/>
          </w:p>
        </w:tc>
        <w:tc>
          <w:tcPr>
            <w:tcW w:w="1617" w:type="dxa"/>
          </w:tcPr>
          <w:p w:rsidR="00FB77CB" w:rsidRDefault="00FB77CB" w:rsidP="00FB77CB">
            <w:pPr>
              <w:jc w:val="center"/>
            </w:pPr>
            <w:r>
              <w:t xml:space="preserve">0.8 </w:t>
            </w:r>
            <w:proofErr w:type="spellStart"/>
            <w:r>
              <w:rPr>
                <w:rFonts w:cs="Times New Roman"/>
              </w:rPr>
              <w:t>μ</w:t>
            </w:r>
            <w:r>
              <w:t>S</w:t>
            </w:r>
            <w:proofErr w:type="spellEnd"/>
          </w:p>
        </w:tc>
        <w:tc>
          <w:tcPr>
            <w:tcW w:w="981" w:type="dxa"/>
          </w:tcPr>
          <w:p w:rsidR="00FB77CB" w:rsidRDefault="00FB77CB" w:rsidP="00FB77CB">
            <w:pPr>
              <w:jc w:val="center"/>
            </w:pPr>
            <w:r>
              <w:t xml:space="preserve">0.1 </w:t>
            </w:r>
            <w:proofErr w:type="spellStart"/>
            <w:r>
              <w:rPr>
                <w:rFonts w:cs="Times New Roman"/>
              </w:rPr>
              <w:t>μ</w:t>
            </w:r>
            <w:r>
              <w:t>S</w:t>
            </w:r>
            <w:proofErr w:type="spellEnd"/>
          </w:p>
        </w:tc>
        <w:tc>
          <w:tcPr>
            <w:tcW w:w="1756" w:type="dxa"/>
          </w:tcPr>
          <w:p w:rsidR="00FB77CB" w:rsidRDefault="00FB77CB" w:rsidP="00FB77CB">
            <w:pPr>
              <w:jc w:val="center"/>
            </w:pPr>
            <w:r>
              <w:t>Período</w:t>
            </w:r>
          </w:p>
        </w:tc>
        <w:tc>
          <w:tcPr>
            <w:tcW w:w="1723" w:type="dxa"/>
          </w:tcPr>
          <w:p w:rsidR="00FB77CB" w:rsidRDefault="00FB77CB" w:rsidP="00FB77CB">
            <w:pPr>
              <w:jc w:val="center"/>
            </w:pPr>
            <w:r>
              <w:t>0.1 S</w:t>
            </w:r>
          </w:p>
        </w:tc>
      </w:tr>
    </w:tbl>
    <w:p w:rsidR="00FB77CB" w:rsidRDefault="00FB77CB" w:rsidP="00FB77CB"/>
    <w:p w:rsidR="00FB77CB" w:rsidRPr="00DF6980" w:rsidRDefault="00FB77CB" w:rsidP="00FB77CB">
      <w:pPr>
        <w:rPr>
          <w:szCs w:val="24"/>
        </w:rPr>
      </w:pPr>
      <w:r>
        <w:rPr>
          <w:szCs w:val="24"/>
        </w:rPr>
        <w:t xml:space="preserve">Notamos que al incrementar la frecuencia, o el tiempo </w:t>
      </w:r>
      <w:proofErr w:type="spellStart"/>
      <w:r>
        <w:rPr>
          <w:szCs w:val="24"/>
        </w:rPr>
        <w:t>Gate</w:t>
      </w:r>
      <w:proofErr w:type="spellEnd"/>
      <w:r>
        <w:rPr>
          <w:szCs w:val="24"/>
        </w:rPr>
        <w:t xml:space="preserve"> Time, el error o incertidumbre total en los contadores, disminuye.</w:t>
      </w:r>
    </w:p>
    <w:p w:rsidR="00FB77CB" w:rsidRPr="003A36C2" w:rsidRDefault="00FB77CB" w:rsidP="00FB77CB">
      <w:pPr>
        <w:rPr>
          <w:i/>
          <w:sz w:val="28"/>
        </w:rPr>
      </w:pPr>
      <w:r w:rsidRPr="003A36C2">
        <w:rPr>
          <w:i/>
          <w:sz w:val="28"/>
        </w:rPr>
        <w:t>Análisis de las mediciones</w:t>
      </w:r>
    </w:p>
    <w:p w:rsidR="00FB77CB" w:rsidRPr="003A36C2" w:rsidRDefault="00FB77CB" w:rsidP="00FB77CB">
      <w:pPr>
        <w:rPr>
          <w:szCs w:val="24"/>
        </w:rPr>
      </w:pPr>
      <w:r w:rsidRPr="003A36C2">
        <w:rPr>
          <w:szCs w:val="24"/>
        </w:rPr>
        <w:t>Consideramos elegir la mejor configuración para los contadores según el Error Relativo, el que tenga menor Error Relativo entre las mediciones realizadas.</w:t>
      </w:r>
    </w:p>
    <w:p w:rsidR="00FB77CB" w:rsidRPr="003A36C2" w:rsidRDefault="00FB77CB" w:rsidP="00FB77CB">
      <w:pPr>
        <w:rPr>
          <w:szCs w:val="24"/>
        </w:rPr>
      </w:pPr>
      <w:r w:rsidRPr="003A36C2">
        <w:rPr>
          <w:szCs w:val="24"/>
        </w:rPr>
        <w:t xml:space="preserve">Como se dijo anteriormente, siempre es mejor aumentar el tiempo </w:t>
      </w:r>
      <w:proofErr w:type="spellStart"/>
      <w:r w:rsidRPr="003A36C2">
        <w:rPr>
          <w:szCs w:val="24"/>
        </w:rPr>
        <w:t>Gate</w:t>
      </w:r>
      <w:proofErr w:type="spellEnd"/>
      <w:r w:rsidRPr="003A36C2">
        <w:rPr>
          <w:szCs w:val="24"/>
        </w:rPr>
        <w:t xml:space="preserve"> Time para reducir las incertezas o errores, por lo tanto tomaremos siempre 1S de </w:t>
      </w:r>
      <w:proofErr w:type="spellStart"/>
      <w:r w:rsidRPr="003A36C2">
        <w:rPr>
          <w:szCs w:val="24"/>
        </w:rPr>
        <w:t>Gate</w:t>
      </w:r>
      <w:proofErr w:type="spellEnd"/>
      <w:r w:rsidRPr="003A36C2">
        <w:rPr>
          <w:szCs w:val="24"/>
        </w:rPr>
        <w:t xml:space="preserve"> Time.</w:t>
      </w:r>
    </w:p>
    <w:p w:rsidR="00FB77CB" w:rsidRPr="003A36C2" w:rsidRDefault="00FB77CB" w:rsidP="00FB77CB">
      <w:pPr>
        <w:rPr>
          <w:szCs w:val="24"/>
        </w:rPr>
      </w:pPr>
      <w:r w:rsidRPr="003A36C2">
        <w:rPr>
          <w:szCs w:val="24"/>
        </w:rPr>
        <w:t xml:space="preserve">Er = </w:t>
      </w:r>
      <w:proofErr w:type="spellStart"/>
      <w:r w:rsidRPr="003A36C2">
        <w:rPr>
          <w:szCs w:val="24"/>
        </w:rPr>
        <w:t>ErrorCalculado</w:t>
      </w:r>
      <w:proofErr w:type="spellEnd"/>
      <w:r w:rsidRPr="003A36C2">
        <w:rPr>
          <w:szCs w:val="24"/>
        </w:rPr>
        <w:t>/Valor medido.</w:t>
      </w:r>
    </w:p>
    <w:p w:rsidR="00FB77CB" w:rsidRPr="003A36C2" w:rsidRDefault="00FB77CB" w:rsidP="00FB77CB">
      <w:pPr>
        <w:rPr>
          <w:szCs w:val="24"/>
        </w:rPr>
      </w:pPr>
      <w:r w:rsidRPr="003A36C2">
        <w:rPr>
          <w:szCs w:val="24"/>
        </w:rPr>
        <w:t xml:space="preserve">En la siguiente tabla mostraremos el </w:t>
      </w:r>
      <w:proofErr w:type="spellStart"/>
      <w:r w:rsidRPr="003A36C2">
        <w:rPr>
          <w:szCs w:val="24"/>
        </w:rPr>
        <w:t>ErrorRelativo</w:t>
      </w:r>
      <w:proofErr w:type="spellEnd"/>
      <w:r w:rsidRPr="003A36C2">
        <w:rPr>
          <w:szCs w:val="24"/>
        </w:rPr>
        <w:t xml:space="preserve"> en la cuadricula “Error”</w:t>
      </w:r>
    </w:p>
    <w:tbl>
      <w:tblPr>
        <w:tblStyle w:val="Tablaconcuadrcula"/>
        <w:tblW w:w="0" w:type="auto"/>
        <w:tblLook w:val="04A0"/>
      </w:tblPr>
      <w:tblGrid>
        <w:gridCol w:w="2244"/>
        <w:gridCol w:w="1408"/>
        <w:gridCol w:w="1133"/>
        <w:gridCol w:w="993"/>
        <w:gridCol w:w="1163"/>
        <w:gridCol w:w="1188"/>
        <w:gridCol w:w="910"/>
      </w:tblGrid>
      <w:tr w:rsidR="00FB77CB" w:rsidRPr="003A36C2" w:rsidTr="00FB77CB">
        <w:trPr>
          <w:trHeight w:val="128"/>
        </w:trPr>
        <w:tc>
          <w:tcPr>
            <w:tcW w:w="2244" w:type="dxa"/>
            <w:vMerge w:val="restart"/>
          </w:tcPr>
          <w:p w:rsidR="00FB77CB" w:rsidRPr="003A36C2" w:rsidRDefault="00FB77CB" w:rsidP="00FB77CB">
            <w:pPr>
              <w:jc w:val="center"/>
            </w:pPr>
          </w:p>
        </w:tc>
        <w:tc>
          <w:tcPr>
            <w:tcW w:w="3534" w:type="dxa"/>
            <w:gridSpan w:val="3"/>
          </w:tcPr>
          <w:p w:rsidR="00FB77CB" w:rsidRPr="003A36C2" w:rsidRDefault="00FB77CB" w:rsidP="00FB77CB">
            <w:pPr>
              <w:jc w:val="center"/>
            </w:pPr>
            <w:r w:rsidRPr="003A36C2">
              <w:t>Contador Universal</w:t>
            </w:r>
          </w:p>
        </w:tc>
        <w:tc>
          <w:tcPr>
            <w:tcW w:w="3261" w:type="dxa"/>
            <w:gridSpan w:val="3"/>
          </w:tcPr>
          <w:p w:rsidR="00FB77CB" w:rsidRPr="003A36C2" w:rsidRDefault="00FB77CB" w:rsidP="00FB77CB">
            <w:pPr>
              <w:jc w:val="center"/>
            </w:pPr>
            <w:r w:rsidRPr="003A36C2">
              <w:t>Contador Recíproco</w:t>
            </w:r>
          </w:p>
        </w:tc>
      </w:tr>
      <w:tr w:rsidR="00FB77CB" w:rsidRPr="003A36C2" w:rsidTr="00FB77CB">
        <w:trPr>
          <w:trHeight w:val="127"/>
        </w:trPr>
        <w:tc>
          <w:tcPr>
            <w:tcW w:w="2244" w:type="dxa"/>
            <w:vMerge/>
          </w:tcPr>
          <w:p w:rsidR="00FB77CB" w:rsidRPr="003A36C2" w:rsidRDefault="00FB77CB" w:rsidP="00FB77CB">
            <w:pPr>
              <w:jc w:val="center"/>
            </w:pPr>
          </w:p>
        </w:tc>
        <w:tc>
          <w:tcPr>
            <w:tcW w:w="1408" w:type="dxa"/>
          </w:tcPr>
          <w:p w:rsidR="00FB77CB" w:rsidRPr="003A36C2" w:rsidRDefault="00FB77CB" w:rsidP="00FB77CB">
            <w:pPr>
              <w:jc w:val="center"/>
            </w:pPr>
            <w:r w:rsidRPr="003A36C2">
              <w:t>Modo (f o t)</w:t>
            </w:r>
          </w:p>
        </w:tc>
        <w:tc>
          <w:tcPr>
            <w:tcW w:w="1133" w:type="dxa"/>
          </w:tcPr>
          <w:p w:rsidR="00FB77CB" w:rsidRPr="003A36C2" w:rsidRDefault="00FB77CB" w:rsidP="00FB77CB">
            <w:pPr>
              <w:jc w:val="center"/>
            </w:pPr>
            <w:proofErr w:type="spellStart"/>
            <w:r w:rsidRPr="003A36C2">
              <w:t>Gate</w:t>
            </w:r>
            <w:proofErr w:type="spellEnd"/>
            <w:r w:rsidRPr="003A36C2">
              <w:t xml:space="preserve"> time</w:t>
            </w:r>
          </w:p>
        </w:tc>
        <w:tc>
          <w:tcPr>
            <w:tcW w:w="993" w:type="dxa"/>
          </w:tcPr>
          <w:p w:rsidR="00FB77CB" w:rsidRPr="003A36C2" w:rsidRDefault="00FB77CB" w:rsidP="00FB77CB">
            <w:pPr>
              <w:jc w:val="center"/>
            </w:pPr>
            <w:r w:rsidRPr="003A36C2">
              <w:t>Error</w:t>
            </w:r>
          </w:p>
        </w:tc>
        <w:tc>
          <w:tcPr>
            <w:tcW w:w="1163" w:type="dxa"/>
          </w:tcPr>
          <w:p w:rsidR="00FB77CB" w:rsidRPr="003A36C2" w:rsidRDefault="00FB77CB" w:rsidP="00FB77CB">
            <w:pPr>
              <w:jc w:val="center"/>
            </w:pPr>
            <w:r w:rsidRPr="003A36C2">
              <w:t>Modo (f o t)</w:t>
            </w:r>
          </w:p>
        </w:tc>
        <w:tc>
          <w:tcPr>
            <w:tcW w:w="1188" w:type="dxa"/>
          </w:tcPr>
          <w:p w:rsidR="00FB77CB" w:rsidRPr="003A36C2" w:rsidRDefault="00FB77CB" w:rsidP="00FB77CB">
            <w:proofErr w:type="spellStart"/>
            <w:r w:rsidRPr="003A36C2">
              <w:t>Gate</w:t>
            </w:r>
            <w:proofErr w:type="spellEnd"/>
            <w:r w:rsidRPr="003A36C2">
              <w:t xml:space="preserve"> time</w:t>
            </w:r>
          </w:p>
        </w:tc>
        <w:tc>
          <w:tcPr>
            <w:tcW w:w="910" w:type="dxa"/>
          </w:tcPr>
          <w:p w:rsidR="00FB77CB" w:rsidRPr="003A36C2" w:rsidRDefault="00FB77CB" w:rsidP="00FB77CB">
            <w:r w:rsidRPr="003A36C2">
              <w:t>Error</w:t>
            </w:r>
          </w:p>
        </w:tc>
      </w:tr>
      <w:tr w:rsidR="00FB77CB" w:rsidRPr="003A36C2" w:rsidTr="00FB77CB">
        <w:tc>
          <w:tcPr>
            <w:tcW w:w="2244" w:type="dxa"/>
          </w:tcPr>
          <w:p w:rsidR="00FB77CB" w:rsidRPr="003A36C2" w:rsidRDefault="00FB77CB" w:rsidP="00FB77CB">
            <w:pPr>
              <w:jc w:val="center"/>
            </w:pPr>
            <w:r w:rsidRPr="003A36C2">
              <w:t>10 Hz</w:t>
            </w:r>
          </w:p>
        </w:tc>
        <w:tc>
          <w:tcPr>
            <w:tcW w:w="1408" w:type="dxa"/>
          </w:tcPr>
          <w:p w:rsidR="00FB77CB" w:rsidRPr="003A36C2" w:rsidRDefault="00FB77CB" w:rsidP="00FB77CB">
            <w:pPr>
              <w:jc w:val="center"/>
            </w:pPr>
            <w:r w:rsidRPr="003A36C2">
              <w:t>F</w:t>
            </w:r>
          </w:p>
        </w:tc>
        <w:tc>
          <w:tcPr>
            <w:tcW w:w="1133" w:type="dxa"/>
          </w:tcPr>
          <w:p w:rsidR="00FB77CB" w:rsidRPr="003A36C2" w:rsidRDefault="00FB77CB" w:rsidP="00FB77CB">
            <w:pPr>
              <w:jc w:val="center"/>
            </w:pPr>
            <w:r w:rsidRPr="003A36C2">
              <w:t>1S</w:t>
            </w:r>
          </w:p>
        </w:tc>
        <w:tc>
          <w:tcPr>
            <w:tcW w:w="993" w:type="dxa"/>
          </w:tcPr>
          <w:p w:rsidR="00FB77CB" w:rsidRPr="003A36C2" w:rsidRDefault="00FB77CB" w:rsidP="00FB77CB">
            <w:pPr>
              <w:jc w:val="center"/>
            </w:pPr>
            <w:r w:rsidRPr="003A36C2">
              <w:t xml:space="preserve">8.3e-5 </w:t>
            </w:r>
          </w:p>
        </w:tc>
        <w:tc>
          <w:tcPr>
            <w:tcW w:w="1163" w:type="dxa"/>
          </w:tcPr>
          <w:p w:rsidR="00FB77CB" w:rsidRPr="003A36C2" w:rsidRDefault="00FB77CB" w:rsidP="00FB77CB">
            <w:pPr>
              <w:jc w:val="center"/>
            </w:pPr>
            <w:r w:rsidRPr="003A36C2">
              <w:t>F</w:t>
            </w:r>
          </w:p>
        </w:tc>
        <w:tc>
          <w:tcPr>
            <w:tcW w:w="1188" w:type="dxa"/>
          </w:tcPr>
          <w:p w:rsidR="00FB77CB" w:rsidRPr="003A36C2" w:rsidRDefault="00FB77CB" w:rsidP="00FB77CB">
            <w:pPr>
              <w:jc w:val="center"/>
            </w:pPr>
            <w:r w:rsidRPr="003A36C2">
              <w:t>1S</w:t>
            </w:r>
          </w:p>
        </w:tc>
        <w:tc>
          <w:tcPr>
            <w:tcW w:w="910" w:type="dxa"/>
          </w:tcPr>
          <w:p w:rsidR="00FB77CB" w:rsidRPr="003A36C2" w:rsidRDefault="00FB77CB" w:rsidP="00FB77CB">
            <w:pPr>
              <w:jc w:val="center"/>
            </w:pPr>
            <w:r w:rsidRPr="003A36C2">
              <w:t>6.37e-5</w:t>
            </w:r>
          </w:p>
        </w:tc>
      </w:tr>
      <w:tr w:rsidR="00FB77CB" w:rsidRPr="003A36C2" w:rsidTr="00FB77CB">
        <w:tc>
          <w:tcPr>
            <w:tcW w:w="2244" w:type="dxa"/>
          </w:tcPr>
          <w:p w:rsidR="00FB77CB" w:rsidRPr="003A36C2" w:rsidRDefault="00FB77CB" w:rsidP="00FB77CB">
            <w:pPr>
              <w:jc w:val="center"/>
            </w:pPr>
            <w:r w:rsidRPr="003A36C2">
              <w:t xml:space="preserve">1 </w:t>
            </w:r>
            <w:proofErr w:type="spellStart"/>
            <w:r w:rsidRPr="003A36C2">
              <w:t>kHz</w:t>
            </w:r>
            <w:proofErr w:type="spellEnd"/>
          </w:p>
        </w:tc>
        <w:tc>
          <w:tcPr>
            <w:tcW w:w="1408" w:type="dxa"/>
          </w:tcPr>
          <w:p w:rsidR="00FB77CB" w:rsidRPr="003A36C2" w:rsidRDefault="00FB77CB" w:rsidP="00FB77CB">
            <w:pPr>
              <w:jc w:val="center"/>
            </w:pPr>
            <w:r w:rsidRPr="003A36C2">
              <w:t>F</w:t>
            </w:r>
          </w:p>
        </w:tc>
        <w:tc>
          <w:tcPr>
            <w:tcW w:w="1133" w:type="dxa"/>
          </w:tcPr>
          <w:p w:rsidR="00FB77CB" w:rsidRPr="003A36C2" w:rsidRDefault="00FB77CB" w:rsidP="00FB77CB">
            <w:pPr>
              <w:jc w:val="center"/>
            </w:pPr>
            <w:r w:rsidRPr="003A36C2">
              <w:t>1S</w:t>
            </w:r>
          </w:p>
        </w:tc>
        <w:tc>
          <w:tcPr>
            <w:tcW w:w="993" w:type="dxa"/>
          </w:tcPr>
          <w:p w:rsidR="00FB77CB" w:rsidRPr="003A36C2" w:rsidRDefault="00FB77CB" w:rsidP="00FB77CB">
            <w:pPr>
              <w:jc w:val="center"/>
            </w:pPr>
            <w:r w:rsidRPr="003A36C2">
              <w:t>9,05e-4</w:t>
            </w:r>
          </w:p>
        </w:tc>
        <w:tc>
          <w:tcPr>
            <w:tcW w:w="1163" w:type="dxa"/>
          </w:tcPr>
          <w:p w:rsidR="00FB77CB" w:rsidRPr="003A36C2" w:rsidRDefault="00FB77CB" w:rsidP="00FB77CB">
            <w:pPr>
              <w:jc w:val="center"/>
            </w:pPr>
            <w:r w:rsidRPr="003A36C2">
              <w:t>F</w:t>
            </w:r>
          </w:p>
        </w:tc>
        <w:tc>
          <w:tcPr>
            <w:tcW w:w="1188" w:type="dxa"/>
          </w:tcPr>
          <w:p w:rsidR="00FB77CB" w:rsidRPr="003A36C2" w:rsidRDefault="00FB77CB" w:rsidP="00FB77CB">
            <w:pPr>
              <w:jc w:val="center"/>
            </w:pPr>
            <w:r w:rsidRPr="003A36C2">
              <w:t>1S</w:t>
            </w:r>
          </w:p>
        </w:tc>
        <w:tc>
          <w:tcPr>
            <w:tcW w:w="910" w:type="dxa"/>
          </w:tcPr>
          <w:p w:rsidR="00FB77CB" w:rsidRPr="003A36C2" w:rsidRDefault="00FB77CB" w:rsidP="00FB77CB">
            <w:pPr>
              <w:jc w:val="center"/>
            </w:pPr>
            <w:r w:rsidRPr="003A36C2">
              <w:t>5.58e-5</w:t>
            </w:r>
          </w:p>
        </w:tc>
      </w:tr>
      <w:tr w:rsidR="00FB77CB" w:rsidRPr="003A36C2" w:rsidTr="00FB77CB">
        <w:tc>
          <w:tcPr>
            <w:tcW w:w="2244" w:type="dxa"/>
          </w:tcPr>
          <w:p w:rsidR="00FB77CB" w:rsidRPr="003A36C2" w:rsidRDefault="00FB77CB" w:rsidP="00FB77CB">
            <w:pPr>
              <w:jc w:val="center"/>
            </w:pPr>
            <w:r w:rsidRPr="003A36C2">
              <w:t>1 MHz</w:t>
            </w:r>
          </w:p>
        </w:tc>
        <w:tc>
          <w:tcPr>
            <w:tcW w:w="1408" w:type="dxa"/>
          </w:tcPr>
          <w:p w:rsidR="00FB77CB" w:rsidRPr="003A36C2" w:rsidRDefault="00FB77CB" w:rsidP="00FB77CB">
            <w:pPr>
              <w:jc w:val="center"/>
            </w:pPr>
            <w:r w:rsidRPr="003A36C2">
              <w:t>F</w:t>
            </w:r>
          </w:p>
        </w:tc>
        <w:tc>
          <w:tcPr>
            <w:tcW w:w="1133" w:type="dxa"/>
          </w:tcPr>
          <w:p w:rsidR="00FB77CB" w:rsidRPr="003A36C2" w:rsidRDefault="00FB77CB" w:rsidP="00FB77CB">
            <w:pPr>
              <w:jc w:val="center"/>
            </w:pPr>
            <w:r w:rsidRPr="003A36C2">
              <w:t>1S</w:t>
            </w:r>
          </w:p>
        </w:tc>
        <w:tc>
          <w:tcPr>
            <w:tcW w:w="993" w:type="dxa"/>
          </w:tcPr>
          <w:p w:rsidR="00FB77CB" w:rsidRPr="003A36C2" w:rsidRDefault="00FB77CB" w:rsidP="00FB77CB">
            <w:pPr>
              <w:jc w:val="center"/>
            </w:pPr>
            <w:r w:rsidRPr="003A36C2">
              <w:t>5.98e-5</w:t>
            </w:r>
          </w:p>
        </w:tc>
        <w:tc>
          <w:tcPr>
            <w:tcW w:w="1163" w:type="dxa"/>
          </w:tcPr>
          <w:p w:rsidR="00FB77CB" w:rsidRPr="003A36C2" w:rsidRDefault="00FB77CB" w:rsidP="00FB77CB">
            <w:pPr>
              <w:jc w:val="center"/>
            </w:pPr>
            <w:r w:rsidRPr="003A36C2">
              <w:t>F</w:t>
            </w:r>
          </w:p>
        </w:tc>
        <w:tc>
          <w:tcPr>
            <w:tcW w:w="1188" w:type="dxa"/>
          </w:tcPr>
          <w:p w:rsidR="00FB77CB" w:rsidRPr="003A36C2" w:rsidRDefault="00FB77CB" w:rsidP="00FB77CB">
            <w:pPr>
              <w:jc w:val="center"/>
            </w:pPr>
            <w:r w:rsidRPr="003A36C2">
              <w:t>1S</w:t>
            </w:r>
          </w:p>
        </w:tc>
        <w:tc>
          <w:tcPr>
            <w:tcW w:w="910" w:type="dxa"/>
          </w:tcPr>
          <w:p w:rsidR="00FB77CB" w:rsidRPr="003A36C2" w:rsidRDefault="00FB77CB" w:rsidP="00FB77CB">
            <w:pPr>
              <w:jc w:val="center"/>
            </w:pPr>
            <w:r w:rsidRPr="003A36C2">
              <w:t>555e-5</w:t>
            </w:r>
          </w:p>
        </w:tc>
      </w:tr>
    </w:tbl>
    <w:p w:rsidR="00FB77CB" w:rsidRDefault="00FB77CB" w:rsidP="00FB77CB"/>
    <w:p w:rsidR="00FB77CB" w:rsidRDefault="00FB77CB" w:rsidP="00FB77CB">
      <w:r>
        <w:t>Observamos que para cada medición el error cometido es menor, si se mide en modo Frecuencia.</w:t>
      </w:r>
    </w:p>
    <w:p w:rsidR="00FB77CB" w:rsidRDefault="00FB77CB" w:rsidP="00FB77CB"/>
    <w:p w:rsidR="00FB77CB" w:rsidRDefault="00FB77CB" w:rsidP="00FB77CB"/>
    <w:p w:rsidR="00FB77CB" w:rsidRDefault="00FB77CB" w:rsidP="00FB77CB"/>
    <w:p w:rsidR="00FB77CB" w:rsidRDefault="00FB77CB" w:rsidP="00FB77CB"/>
    <w:p w:rsidR="00FB77CB" w:rsidRPr="00992B02" w:rsidRDefault="00FB77CB" w:rsidP="00FB77CB"/>
    <w:p w:rsidR="00DE503D" w:rsidRDefault="004F335F" w:rsidP="00992B02">
      <w:pPr>
        <w:pStyle w:val="Subttulo"/>
        <w:jc w:val="both"/>
        <w:rPr>
          <w:rFonts w:ascii="Times New Roman" w:hAnsi="Times New Roman" w:cs="Times New Roman"/>
          <w:b/>
          <w:i w:val="0"/>
          <w:color w:val="auto"/>
          <w:sz w:val="32"/>
        </w:rPr>
      </w:pPr>
      <w:r>
        <w:rPr>
          <w:rFonts w:ascii="Times New Roman" w:hAnsi="Times New Roman" w:cs="Times New Roman"/>
          <w:b/>
          <w:i w:val="0"/>
          <w:color w:val="auto"/>
          <w:sz w:val="32"/>
        </w:rPr>
        <w:lastRenderedPageBreak/>
        <w:t>Medición N°2</w:t>
      </w:r>
    </w:p>
    <w:p w:rsidR="00371E81" w:rsidRPr="0022126F" w:rsidRDefault="0022126F" w:rsidP="0022126F">
      <w:r>
        <w:t xml:space="preserve">Todos los valores de </w:t>
      </w:r>
      <w:proofErr w:type="spellStart"/>
      <w:r>
        <w:t>display</w:t>
      </w:r>
      <w:proofErr w:type="spellEnd"/>
      <w:r>
        <w:t xml:space="preserve"> y error están en </w:t>
      </w:r>
      <w:proofErr w:type="spellStart"/>
      <w:r>
        <w:rPr>
          <w:rFonts w:cs="Times New Roman"/>
        </w:rPr>
        <w:t>μ</w:t>
      </w:r>
      <w:r>
        <w:t>S</w:t>
      </w:r>
      <w:proofErr w:type="spellEnd"/>
      <w:r>
        <w:t>.</w:t>
      </w:r>
    </w:p>
    <w:tbl>
      <w:tblPr>
        <w:tblStyle w:val="Tablaconcuadrcula"/>
        <w:tblW w:w="10662" w:type="dxa"/>
        <w:tblInd w:w="-779" w:type="dxa"/>
        <w:tblLook w:val="04A0"/>
      </w:tblPr>
      <w:tblGrid>
        <w:gridCol w:w="1255"/>
        <w:gridCol w:w="1011"/>
        <w:gridCol w:w="821"/>
        <w:gridCol w:w="1011"/>
        <w:gridCol w:w="821"/>
        <w:gridCol w:w="1011"/>
        <w:gridCol w:w="821"/>
        <w:gridCol w:w="1011"/>
        <w:gridCol w:w="821"/>
        <w:gridCol w:w="993"/>
        <w:gridCol w:w="1086"/>
      </w:tblGrid>
      <w:tr w:rsidR="0022126F" w:rsidTr="00997ADA">
        <w:trPr>
          <w:trHeight w:val="383"/>
        </w:trPr>
        <w:tc>
          <w:tcPr>
            <w:tcW w:w="1255" w:type="dxa"/>
            <w:vMerge w:val="restart"/>
          </w:tcPr>
          <w:p w:rsidR="008967AA" w:rsidRDefault="008967AA" w:rsidP="00B83163">
            <w:proofErr w:type="spellStart"/>
            <w:r>
              <w:t>Duty</w:t>
            </w:r>
            <w:proofErr w:type="spellEnd"/>
            <w:r>
              <w:t xml:space="preserve"> </w:t>
            </w:r>
            <w:proofErr w:type="spellStart"/>
            <w:r>
              <w:t>Cycle</w:t>
            </w:r>
            <w:proofErr w:type="spellEnd"/>
            <w:r>
              <w:t xml:space="preserve"> Sugerido</w:t>
            </w:r>
          </w:p>
        </w:tc>
        <w:tc>
          <w:tcPr>
            <w:tcW w:w="1832" w:type="dxa"/>
            <w:gridSpan w:val="2"/>
          </w:tcPr>
          <w:p w:rsidR="008967AA" w:rsidRDefault="008967AA" w:rsidP="00B83163">
            <w:proofErr w:type="spellStart"/>
            <w:r>
              <w:t>Slope</w:t>
            </w:r>
            <w:proofErr w:type="spellEnd"/>
            <w:r>
              <w:t xml:space="preserve"> A +</w:t>
            </w:r>
          </w:p>
          <w:p w:rsidR="008967AA" w:rsidRDefault="008967AA" w:rsidP="00B83163">
            <w:proofErr w:type="spellStart"/>
            <w:r>
              <w:t>Slope</w:t>
            </w:r>
            <w:proofErr w:type="spellEnd"/>
            <w:r>
              <w:t xml:space="preserve"> B +</w:t>
            </w:r>
          </w:p>
        </w:tc>
        <w:tc>
          <w:tcPr>
            <w:tcW w:w="1832" w:type="dxa"/>
            <w:gridSpan w:val="2"/>
          </w:tcPr>
          <w:p w:rsidR="008967AA" w:rsidRDefault="008967AA" w:rsidP="00B83163">
            <w:proofErr w:type="spellStart"/>
            <w:r>
              <w:t>Slope</w:t>
            </w:r>
            <w:proofErr w:type="spellEnd"/>
            <w:r>
              <w:t xml:space="preserve"> A +</w:t>
            </w:r>
          </w:p>
          <w:p w:rsidR="008967AA" w:rsidRDefault="008967AA" w:rsidP="00B83163">
            <w:proofErr w:type="spellStart"/>
            <w:r>
              <w:t>Slope</w:t>
            </w:r>
            <w:proofErr w:type="spellEnd"/>
            <w:r>
              <w:t xml:space="preserve"> B -</w:t>
            </w:r>
          </w:p>
        </w:tc>
        <w:tc>
          <w:tcPr>
            <w:tcW w:w="1832" w:type="dxa"/>
            <w:gridSpan w:val="2"/>
          </w:tcPr>
          <w:p w:rsidR="008967AA" w:rsidRDefault="008967AA" w:rsidP="00B83163">
            <w:proofErr w:type="spellStart"/>
            <w:r>
              <w:t>Slope</w:t>
            </w:r>
            <w:proofErr w:type="spellEnd"/>
            <w:r>
              <w:t xml:space="preserve"> A –</w:t>
            </w:r>
          </w:p>
          <w:p w:rsidR="008967AA" w:rsidRDefault="008967AA" w:rsidP="00B83163">
            <w:proofErr w:type="spellStart"/>
            <w:r>
              <w:t>Slope</w:t>
            </w:r>
            <w:proofErr w:type="spellEnd"/>
            <w:r>
              <w:t xml:space="preserve"> B +</w:t>
            </w:r>
          </w:p>
        </w:tc>
        <w:tc>
          <w:tcPr>
            <w:tcW w:w="1832" w:type="dxa"/>
            <w:gridSpan w:val="2"/>
          </w:tcPr>
          <w:p w:rsidR="008967AA" w:rsidRDefault="008967AA" w:rsidP="00B83163">
            <w:proofErr w:type="spellStart"/>
            <w:r>
              <w:t>Slope</w:t>
            </w:r>
            <w:proofErr w:type="spellEnd"/>
            <w:r>
              <w:t xml:space="preserve"> A –</w:t>
            </w:r>
          </w:p>
          <w:p w:rsidR="008967AA" w:rsidRDefault="008967AA" w:rsidP="00B83163">
            <w:proofErr w:type="spellStart"/>
            <w:r>
              <w:t>Slope</w:t>
            </w:r>
            <w:proofErr w:type="spellEnd"/>
            <w:r>
              <w:t xml:space="preserve"> B -</w:t>
            </w:r>
          </w:p>
        </w:tc>
        <w:tc>
          <w:tcPr>
            <w:tcW w:w="2079" w:type="dxa"/>
            <w:gridSpan w:val="2"/>
          </w:tcPr>
          <w:p w:rsidR="008967AA" w:rsidRDefault="008967AA" w:rsidP="008967AA">
            <w:proofErr w:type="spellStart"/>
            <w:r>
              <w:t>Duty</w:t>
            </w:r>
            <w:proofErr w:type="spellEnd"/>
            <w:r>
              <w:t xml:space="preserve"> </w:t>
            </w:r>
            <w:proofErr w:type="spellStart"/>
            <w:r>
              <w:t>cylce</w:t>
            </w:r>
            <w:proofErr w:type="spellEnd"/>
            <w:r>
              <w:t xml:space="preserve"> (en base a mediciones)</w:t>
            </w:r>
          </w:p>
        </w:tc>
      </w:tr>
      <w:tr w:rsidR="0022126F" w:rsidTr="00997ADA">
        <w:trPr>
          <w:trHeight w:val="382"/>
        </w:trPr>
        <w:tc>
          <w:tcPr>
            <w:tcW w:w="1255" w:type="dxa"/>
            <w:vMerge/>
          </w:tcPr>
          <w:p w:rsidR="008967AA" w:rsidRDefault="008967AA" w:rsidP="00B83163"/>
        </w:tc>
        <w:tc>
          <w:tcPr>
            <w:tcW w:w="1011" w:type="dxa"/>
          </w:tcPr>
          <w:p w:rsidR="008967AA" w:rsidRDefault="008967AA" w:rsidP="00B83163">
            <w:proofErr w:type="spellStart"/>
            <w:r>
              <w:t>Display</w:t>
            </w:r>
            <w:proofErr w:type="spellEnd"/>
          </w:p>
        </w:tc>
        <w:tc>
          <w:tcPr>
            <w:tcW w:w="821" w:type="dxa"/>
          </w:tcPr>
          <w:p w:rsidR="008967AA" w:rsidRDefault="008967AA" w:rsidP="00B83163">
            <w:r>
              <w:t>Error</w:t>
            </w:r>
          </w:p>
        </w:tc>
        <w:tc>
          <w:tcPr>
            <w:tcW w:w="1011" w:type="dxa"/>
          </w:tcPr>
          <w:p w:rsidR="008967AA" w:rsidRDefault="008967AA" w:rsidP="00B83163">
            <w:proofErr w:type="spellStart"/>
            <w:r>
              <w:t>Display</w:t>
            </w:r>
            <w:proofErr w:type="spellEnd"/>
          </w:p>
        </w:tc>
        <w:tc>
          <w:tcPr>
            <w:tcW w:w="821" w:type="dxa"/>
          </w:tcPr>
          <w:p w:rsidR="008967AA" w:rsidRDefault="008967AA" w:rsidP="00B83163">
            <w:r>
              <w:t>Error</w:t>
            </w:r>
          </w:p>
        </w:tc>
        <w:tc>
          <w:tcPr>
            <w:tcW w:w="1011" w:type="dxa"/>
          </w:tcPr>
          <w:p w:rsidR="008967AA" w:rsidRDefault="008967AA" w:rsidP="00B83163">
            <w:proofErr w:type="spellStart"/>
            <w:r>
              <w:t>Display</w:t>
            </w:r>
            <w:proofErr w:type="spellEnd"/>
          </w:p>
        </w:tc>
        <w:tc>
          <w:tcPr>
            <w:tcW w:w="821" w:type="dxa"/>
          </w:tcPr>
          <w:p w:rsidR="008967AA" w:rsidRDefault="008967AA" w:rsidP="00B83163">
            <w:r>
              <w:t>Error</w:t>
            </w:r>
          </w:p>
        </w:tc>
        <w:tc>
          <w:tcPr>
            <w:tcW w:w="1011" w:type="dxa"/>
          </w:tcPr>
          <w:p w:rsidR="008967AA" w:rsidRDefault="008967AA" w:rsidP="00B83163">
            <w:proofErr w:type="spellStart"/>
            <w:r>
              <w:t>Display</w:t>
            </w:r>
            <w:proofErr w:type="spellEnd"/>
          </w:p>
        </w:tc>
        <w:tc>
          <w:tcPr>
            <w:tcW w:w="821" w:type="dxa"/>
          </w:tcPr>
          <w:p w:rsidR="008967AA" w:rsidRDefault="008967AA" w:rsidP="00B83163">
            <w:r>
              <w:t>Error</w:t>
            </w:r>
          </w:p>
        </w:tc>
        <w:tc>
          <w:tcPr>
            <w:tcW w:w="993" w:type="dxa"/>
          </w:tcPr>
          <w:p w:rsidR="008967AA" w:rsidRDefault="008967AA" w:rsidP="00B83163">
            <w:r>
              <w:t>Valor</w:t>
            </w:r>
          </w:p>
        </w:tc>
        <w:tc>
          <w:tcPr>
            <w:tcW w:w="1086" w:type="dxa"/>
          </w:tcPr>
          <w:p w:rsidR="008967AA" w:rsidRDefault="008967AA" w:rsidP="00B83163">
            <w:r>
              <w:t>Error</w:t>
            </w:r>
          </w:p>
        </w:tc>
      </w:tr>
      <w:tr w:rsidR="0022126F" w:rsidTr="00997ADA">
        <w:tc>
          <w:tcPr>
            <w:tcW w:w="1255" w:type="dxa"/>
          </w:tcPr>
          <w:p w:rsidR="008967AA" w:rsidRDefault="008967AA" w:rsidP="00B83163">
            <w:r>
              <w:t>20%</w:t>
            </w:r>
          </w:p>
        </w:tc>
        <w:tc>
          <w:tcPr>
            <w:tcW w:w="1011" w:type="dxa"/>
          </w:tcPr>
          <w:p w:rsidR="008967AA" w:rsidRDefault="008967AA" w:rsidP="0022126F">
            <w:r>
              <w:t>880.29</w:t>
            </w:r>
          </w:p>
        </w:tc>
        <w:tc>
          <w:tcPr>
            <w:tcW w:w="821" w:type="dxa"/>
          </w:tcPr>
          <w:p w:rsidR="008967AA" w:rsidRDefault="00700493" w:rsidP="0022126F">
            <w:r>
              <w:t>2.699</w:t>
            </w:r>
          </w:p>
        </w:tc>
        <w:tc>
          <w:tcPr>
            <w:tcW w:w="1011" w:type="dxa"/>
          </w:tcPr>
          <w:p w:rsidR="008967AA" w:rsidRDefault="008967AA" w:rsidP="0022126F">
            <w:r>
              <w:t>177.96</w:t>
            </w:r>
          </w:p>
        </w:tc>
        <w:tc>
          <w:tcPr>
            <w:tcW w:w="821" w:type="dxa"/>
          </w:tcPr>
          <w:p w:rsidR="008967AA" w:rsidRDefault="0022126F" w:rsidP="00B83163">
            <w:r>
              <w:t>0.</w:t>
            </w:r>
            <w:r w:rsidR="00700493">
              <w:t>554</w:t>
            </w:r>
          </w:p>
        </w:tc>
        <w:tc>
          <w:tcPr>
            <w:tcW w:w="1011" w:type="dxa"/>
          </w:tcPr>
          <w:p w:rsidR="008967AA" w:rsidRDefault="008967AA" w:rsidP="00B83163">
            <w:r>
              <w:t>700.82</w:t>
            </w:r>
          </w:p>
        </w:tc>
        <w:tc>
          <w:tcPr>
            <w:tcW w:w="821" w:type="dxa"/>
          </w:tcPr>
          <w:p w:rsidR="008967AA" w:rsidRDefault="00700493" w:rsidP="00B83163">
            <w:r>
              <w:t>2.151</w:t>
            </w:r>
          </w:p>
        </w:tc>
        <w:tc>
          <w:tcPr>
            <w:tcW w:w="1011" w:type="dxa"/>
          </w:tcPr>
          <w:p w:rsidR="008967AA" w:rsidRDefault="008967AA" w:rsidP="00B83163">
            <w:r>
              <w:t>878.95</w:t>
            </w:r>
          </w:p>
        </w:tc>
        <w:tc>
          <w:tcPr>
            <w:tcW w:w="821" w:type="dxa"/>
          </w:tcPr>
          <w:p w:rsidR="008967AA" w:rsidRDefault="00700493" w:rsidP="00B83163">
            <w:r>
              <w:t>2.695</w:t>
            </w:r>
          </w:p>
        </w:tc>
        <w:tc>
          <w:tcPr>
            <w:tcW w:w="993" w:type="dxa"/>
          </w:tcPr>
          <w:p w:rsidR="008967AA" w:rsidRDefault="007D1CF9" w:rsidP="00B83163">
            <w:r>
              <w:t>0.2022</w:t>
            </w:r>
          </w:p>
        </w:tc>
        <w:tc>
          <w:tcPr>
            <w:tcW w:w="1086" w:type="dxa"/>
          </w:tcPr>
          <w:p w:rsidR="008967AA" w:rsidRDefault="00997ADA" w:rsidP="00B83163">
            <w:r>
              <w:t>1.25e-3</w:t>
            </w:r>
          </w:p>
        </w:tc>
      </w:tr>
      <w:tr w:rsidR="0022126F" w:rsidTr="00997ADA">
        <w:tc>
          <w:tcPr>
            <w:tcW w:w="1255" w:type="dxa"/>
          </w:tcPr>
          <w:p w:rsidR="008967AA" w:rsidRDefault="008967AA" w:rsidP="00B83163">
            <w:r>
              <w:t>50%</w:t>
            </w:r>
          </w:p>
        </w:tc>
        <w:tc>
          <w:tcPr>
            <w:tcW w:w="1011" w:type="dxa"/>
          </w:tcPr>
          <w:p w:rsidR="008967AA" w:rsidRDefault="008967AA" w:rsidP="0022126F">
            <w:r>
              <w:t>890.86</w:t>
            </w:r>
          </w:p>
        </w:tc>
        <w:tc>
          <w:tcPr>
            <w:tcW w:w="821" w:type="dxa"/>
          </w:tcPr>
          <w:p w:rsidR="008967AA" w:rsidRDefault="00700493" w:rsidP="0022126F">
            <w:r>
              <w:t>2</w:t>
            </w:r>
            <w:r w:rsidR="0022126F">
              <w:t>.</w:t>
            </w:r>
            <w:r>
              <w:t>732</w:t>
            </w:r>
          </w:p>
        </w:tc>
        <w:tc>
          <w:tcPr>
            <w:tcW w:w="1011" w:type="dxa"/>
          </w:tcPr>
          <w:p w:rsidR="008967AA" w:rsidRDefault="008967AA" w:rsidP="00B83163">
            <w:r>
              <w:t>442.14</w:t>
            </w:r>
          </w:p>
        </w:tc>
        <w:tc>
          <w:tcPr>
            <w:tcW w:w="821" w:type="dxa"/>
          </w:tcPr>
          <w:p w:rsidR="008967AA" w:rsidRDefault="00700493" w:rsidP="00B83163">
            <w:r>
              <w:t>1.36</w:t>
            </w:r>
          </w:p>
        </w:tc>
        <w:tc>
          <w:tcPr>
            <w:tcW w:w="1011" w:type="dxa"/>
          </w:tcPr>
          <w:p w:rsidR="008967AA" w:rsidRDefault="008967AA" w:rsidP="00B83163">
            <w:r>
              <w:t>448.03</w:t>
            </w:r>
          </w:p>
        </w:tc>
        <w:tc>
          <w:tcPr>
            <w:tcW w:w="821" w:type="dxa"/>
          </w:tcPr>
          <w:p w:rsidR="008967AA" w:rsidRDefault="00700493" w:rsidP="00B83163">
            <w:r>
              <w:t>1.379</w:t>
            </w:r>
          </w:p>
        </w:tc>
        <w:tc>
          <w:tcPr>
            <w:tcW w:w="1011" w:type="dxa"/>
          </w:tcPr>
          <w:p w:rsidR="008967AA" w:rsidRDefault="008967AA" w:rsidP="00B83163">
            <w:r>
              <w:t>890.60</w:t>
            </w:r>
          </w:p>
        </w:tc>
        <w:tc>
          <w:tcPr>
            <w:tcW w:w="821" w:type="dxa"/>
          </w:tcPr>
          <w:p w:rsidR="008967AA" w:rsidRDefault="00700493" w:rsidP="00B83163">
            <w:r>
              <w:t>2</w:t>
            </w:r>
            <w:r w:rsidR="0022126F">
              <w:t>.</w:t>
            </w:r>
            <w:r>
              <w:t>730</w:t>
            </w:r>
          </w:p>
        </w:tc>
        <w:tc>
          <w:tcPr>
            <w:tcW w:w="993" w:type="dxa"/>
          </w:tcPr>
          <w:p w:rsidR="008967AA" w:rsidRDefault="007D1CF9" w:rsidP="00B83163">
            <w:r>
              <w:t>0.4963</w:t>
            </w:r>
          </w:p>
        </w:tc>
        <w:tc>
          <w:tcPr>
            <w:tcW w:w="1086" w:type="dxa"/>
          </w:tcPr>
          <w:p w:rsidR="008967AA" w:rsidRDefault="00997ADA" w:rsidP="00B83163">
            <w:r>
              <w:t>3.05e-3</w:t>
            </w:r>
          </w:p>
        </w:tc>
      </w:tr>
      <w:tr w:rsidR="0022126F" w:rsidTr="00997ADA">
        <w:tc>
          <w:tcPr>
            <w:tcW w:w="1255" w:type="dxa"/>
          </w:tcPr>
          <w:p w:rsidR="008967AA" w:rsidRDefault="008967AA" w:rsidP="00B83163">
            <w:r>
              <w:t>80%</w:t>
            </w:r>
          </w:p>
        </w:tc>
        <w:tc>
          <w:tcPr>
            <w:tcW w:w="1011" w:type="dxa"/>
          </w:tcPr>
          <w:p w:rsidR="008967AA" w:rsidRDefault="008967AA" w:rsidP="0022126F">
            <w:r>
              <w:t>891.58</w:t>
            </w:r>
          </w:p>
        </w:tc>
        <w:tc>
          <w:tcPr>
            <w:tcW w:w="821" w:type="dxa"/>
          </w:tcPr>
          <w:p w:rsidR="008967AA" w:rsidRDefault="00700493" w:rsidP="0022126F">
            <w:r>
              <w:t>2.734</w:t>
            </w:r>
          </w:p>
        </w:tc>
        <w:tc>
          <w:tcPr>
            <w:tcW w:w="1011" w:type="dxa"/>
          </w:tcPr>
          <w:p w:rsidR="008967AA" w:rsidRDefault="008967AA" w:rsidP="00B83163">
            <w:r>
              <w:t>700.41</w:t>
            </w:r>
          </w:p>
        </w:tc>
        <w:tc>
          <w:tcPr>
            <w:tcW w:w="821" w:type="dxa"/>
          </w:tcPr>
          <w:p w:rsidR="008967AA" w:rsidRDefault="00700493" w:rsidP="00B83163">
            <w:r>
              <w:t>2</w:t>
            </w:r>
            <w:r w:rsidR="0022126F">
              <w:t>.</w:t>
            </w:r>
            <w:r>
              <w:t>15</w:t>
            </w:r>
          </w:p>
        </w:tc>
        <w:tc>
          <w:tcPr>
            <w:tcW w:w="1011" w:type="dxa"/>
          </w:tcPr>
          <w:p w:rsidR="008967AA" w:rsidRDefault="008967AA" w:rsidP="00B83163">
            <w:r>
              <w:t>190.98</w:t>
            </w:r>
          </w:p>
        </w:tc>
        <w:tc>
          <w:tcPr>
            <w:tcW w:w="821" w:type="dxa"/>
          </w:tcPr>
          <w:p w:rsidR="008967AA" w:rsidRDefault="0022126F" w:rsidP="00B83163">
            <w:r>
              <w:t>0</w:t>
            </w:r>
            <w:r w:rsidR="00700493">
              <w:t>.593</w:t>
            </w:r>
          </w:p>
        </w:tc>
        <w:tc>
          <w:tcPr>
            <w:tcW w:w="1011" w:type="dxa"/>
          </w:tcPr>
          <w:p w:rsidR="008967AA" w:rsidRDefault="008967AA" w:rsidP="00B83163">
            <w:r>
              <w:t>892.32</w:t>
            </w:r>
          </w:p>
        </w:tc>
        <w:tc>
          <w:tcPr>
            <w:tcW w:w="821" w:type="dxa"/>
          </w:tcPr>
          <w:p w:rsidR="008967AA" w:rsidRDefault="00700493" w:rsidP="00B83163">
            <w:r>
              <w:t>2</w:t>
            </w:r>
            <w:r w:rsidR="0022126F">
              <w:t>.</w:t>
            </w:r>
            <w:r>
              <w:t>736</w:t>
            </w:r>
          </w:p>
        </w:tc>
        <w:tc>
          <w:tcPr>
            <w:tcW w:w="993" w:type="dxa"/>
          </w:tcPr>
          <w:p w:rsidR="008967AA" w:rsidRDefault="007D1CF9" w:rsidP="00B83163">
            <w:r>
              <w:t>0.7856</w:t>
            </w:r>
          </w:p>
        </w:tc>
        <w:tc>
          <w:tcPr>
            <w:tcW w:w="1086" w:type="dxa"/>
          </w:tcPr>
          <w:p w:rsidR="008967AA" w:rsidRDefault="00997ADA" w:rsidP="00B83163">
            <w:r>
              <w:t>4.82e-3</w:t>
            </w:r>
          </w:p>
        </w:tc>
      </w:tr>
    </w:tbl>
    <w:p w:rsidR="00371E81" w:rsidRDefault="00371E81" w:rsidP="00B83163">
      <w:pPr>
        <w:rPr>
          <w:i/>
          <w:color w:val="FF0000"/>
          <w:sz w:val="28"/>
        </w:rPr>
      </w:pPr>
    </w:p>
    <w:p w:rsidR="007D1CF9" w:rsidRDefault="007D1CF9" w:rsidP="00B83163">
      <w:pPr>
        <w:rPr>
          <w:i/>
          <w:sz w:val="28"/>
        </w:rPr>
      </w:pPr>
      <w:r>
        <w:rPr>
          <w:i/>
          <w:sz w:val="28"/>
        </w:rPr>
        <w:t>Cálculos</w:t>
      </w:r>
    </w:p>
    <w:p w:rsidR="007D1CF9" w:rsidRDefault="007D1CF9" w:rsidP="00B83163">
      <w:pPr>
        <w:rPr>
          <w:rFonts w:eastAsiaTheme="minorEastAsia"/>
        </w:rPr>
      </w:pPr>
      <m:oMathPara>
        <m:oMath>
          <m:r>
            <w:rPr>
              <w:rFonts w:ascii="Cambria Math" w:hAnsi="Cambria Math"/>
            </w:rPr>
            <m:t xml:space="preserve">D= </m:t>
          </m:r>
          <m:f>
            <m:fPr>
              <m:ctrlPr>
                <w:rPr>
                  <w:rFonts w:ascii="Cambria Math" w:hAnsi="Cambria Math"/>
                  <w:i/>
                </w:rPr>
              </m:ctrlPr>
            </m:fPr>
            <m:num>
              <m:r>
                <w:rPr>
                  <w:rFonts w:ascii="Cambria Math" w:hAnsi="Cambria Math"/>
                </w:rPr>
                <m:t>τ</m:t>
              </m:r>
            </m:num>
            <m:den>
              <m:r>
                <w:rPr>
                  <w:rFonts w:ascii="Cambria Math" w:hAnsi="Cambria Math"/>
                </w:rPr>
                <m:t>T</m:t>
              </m:r>
            </m:den>
          </m:f>
        </m:oMath>
      </m:oMathPara>
    </w:p>
    <w:p w:rsidR="007D1CF9" w:rsidRDefault="007D1CF9" w:rsidP="00B83163">
      <w:pPr>
        <w:rPr>
          <w:rFonts w:eastAsiaTheme="minorEastAsia"/>
        </w:rPr>
      </w:pPr>
      <m:oMathPara>
        <m:oMathParaPr>
          <m:jc m:val="left"/>
        </m:oMathParaPr>
        <m:oMath>
          <m:r>
            <w:rPr>
              <w:rFonts w:ascii="Cambria Math" w:eastAsiaTheme="minorEastAsia" w:hAnsi="Cambria Math"/>
            </w:rPr>
            <m:t>D:duty cycle</m:t>
          </m:r>
        </m:oMath>
      </m:oMathPara>
    </w:p>
    <w:p w:rsidR="007D1CF9" w:rsidRPr="007D1CF9" w:rsidRDefault="007D1CF9" w:rsidP="00B83163">
      <w:pPr>
        <w:rPr>
          <w:rFonts w:eastAsiaTheme="minorEastAsia"/>
        </w:rPr>
      </w:pPr>
      <m:oMathPara>
        <m:oMathParaPr>
          <m:jc m:val="left"/>
        </m:oMathParaPr>
        <m:oMath>
          <m:r>
            <w:rPr>
              <w:rFonts w:ascii="Cambria Math" w:hAnsi="Cambria Math"/>
            </w:rPr>
            <m:t>τ:duración de la función en nivel alto</m:t>
          </m:r>
        </m:oMath>
      </m:oMathPara>
    </w:p>
    <w:p w:rsidR="007D1CF9" w:rsidRDefault="007D1CF9" w:rsidP="00B83163">
      <w:pPr>
        <w:rPr>
          <w:rFonts w:eastAsiaTheme="minorEastAsia"/>
        </w:rPr>
      </w:pPr>
      <m:oMathPara>
        <m:oMathParaPr>
          <m:jc m:val="left"/>
        </m:oMathParaPr>
        <m:oMath>
          <m:r>
            <w:rPr>
              <w:rFonts w:ascii="Cambria Math" w:eastAsiaTheme="minorEastAsia" w:hAnsi="Cambria Math"/>
            </w:rPr>
            <m:t>T:período</m:t>
          </m:r>
        </m:oMath>
      </m:oMathPara>
    </w:p>
    <w:p w:rsidR="007D1CF9" w:rsidRDefault="007D1CF9" w:rsidP="00B83163">
      <w:pPr>
        <w:rPr>
          <w:rFonts w:eastAsiaTheme="minorEastAsia"/>
        </w:rPr>
      </w:pPr>
      <w:r>
        <w:rPr>
          <w:rFonts w:eastAsiaTheme="minorEastAsia"/>
        </w:rPr>
        <w:t xml:space="preserve">Error en el cálculo del </w:t>
      </w:r>
      <w:proofErr w:type="spellStart"/>
      <w:r>
        <w:rPr>
          <w:rFonts w:eastAsiaTheme="minorEastAsia"/>
        </w:rPr>
        <w:t>duty</w:t>
      </w:r>
      <w:proofErr w:type="spellEnd"/>
      <w:r>
        <w:rPr>
          <w:rFonts w:eastAsiaTheme="minorEastAsia"/>
        </w:rPr>
        <w:t xml:space="preserve"> </w:t>
      </w:r>
      <w:proofErr w:type="spellStart"/>
      <w:r>
        <w:rPr>
          <w:rFonts w:eastAsiaTheme="minorEastAsia"/>
        </w:rPr>
        <w:t>cycle</w:t>
      </w:r>
      <w:proofErr w:type="spellEnd"/>
      <w:r>
        <w:rPr>
          <w:rFonts w:eastAsiaTheme="minorEastAsia"/>
        </w:rPr>
        <w:t>:</w:t>
      </w:r>
    </w:p>
    <w:p w:rsidR="00997ADA" w:rsidRPr="007D1CF9" w:rsidRDefault="00997ADA" w:rsidP="00B83163">
      <w:pPr>
        <w:rPr>
          <w:rFonts w:eastAsiaTheme="minorEastAsia"/>
        </w:rPr>
      </w:pPr>
      <m:oMathPara>
        <m:oMathParaPr>
          <m:jc m:val="left"/>
        </m:oMathParaPr>
        <m:oMath>
          <m:r>
            <w:rPr>
              <w:rFonts w:ascii="Cambria Math" w:eastAsiaTheme="minorEastAsia" w:hAnsi="Cambria Math"/>
            </w:rPr>
            <m:t xml:space="preserve">∆D= </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e>
          </m:d>
          <m:r>
            <w:rPr>
              <w:rFonts w:ascii="Cambria Math" w:eastAsiaTheme="minorEastAsia" w:hAnsi="Cambria Math"/>
            </w:rPr>
            <m:t>*∆T+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e>
          </m:d>
          <m:r>
            <w:rPr>
              <w:rFonts w:ascii="Cambria Math" w:eastAsiaTheme="minorEastAsia" w:hAnsi="Cambria Math"/>
            </w:rPr>
            <m:t>* ∆τ</m:t>
          </m:r>
        </m:oMath>
      </m:oMathPara>
    </w:p>
    <w:p w:rsidR="00FF5B21" w:rsidRPr="00C37D1D" w:rsidRDefault="00FF5B21" w:rsidP="00B83163">
      <w:pPr>
        <w:rPr>
          <w:i/>
          <w:sz w:val="28"/>
        </w:rPr>
      </w:pPr>
      <w:r w:rsidRPr="00C37D1D">
        <w:rPr>
          <w:i/>
          <w:sz w:val="28"/>
        </w:rPr>
        <w:t>Análisis en base a las mediciones</w:t>
      </w:r>
    </w:p>
    <w:p w:rsidR="00371E81" w:rsidRPr="00C37D1D" w:rsidRDefault="00C37D1D" w:rsidP="00371E81">
      <w:pPr>
        <w:jc w:val="both"/>
      </w:pPr>
      <w:r>
        <w:t xml:space="preserve">Haciendo las sumas de los </w:t>
      </w:r>
      <w:proofErr w:type="spellStart"/>
      <w:r>
        <w:t>semi</w:t>
      </w:r>
      <w:proofErr w:type="spellEnd"/>
      <w:r>
        <w:t xml:space="preserve"> períodos y comparándola con lo obtenido en los períodos se puede decir que en los tres casos están dentro del error absoluto en la medición. Esto quiere decir que las mediciones son correctas.</w:t>
      </w:r>
    </w:p>
    <w:p w:rsidR="00992B02" w:rsidRDefault="00992B02" w:rsidP="00992B02">
      <w:pPr>
        <w:pStyle w:val="Subttulo"/>
        <w:jc w:val="both"/>
        <w:rPr>
          <w:rFonts w:ascii="Times New Roman" w:hAnsi="Times New Roman" w:cs="Times New Roman"/>
          <w:b/>
          <w:i w:val="0"/>
          <w:color w:val="auto"/>
          <w:sz w:val="32"/>
        </w:rPr>
      </w:pPr>
      <w:r>
        <w:rPr>
          <w:rFonts w:ascii="Times New Roman" w:hAnsi="Times New Roman" w:cs="Times New Roman"/>
          <w:b/>
          <w:i w:val="0"/>
          <w:color w:val="auto"/>
          <w:sz w:val="32"/>
        </w:rPr>
        <w:t>Medición N°3</w:t>
      </w:r>
    </w:p>
    <w:tbl>
      <w:tblPr>
        <w:tblStyle w:val="Tablaconcuadrcula"/>
        <w:tblW w:w="0" w:type="auto"/>
        <w:tblLook w:val="04A0"/>
      </w:tblPr>
      <w:tblGrid>
        <w:gridCol w:w="2992"/>
        <w:gridCol w:w="2993"/>
        <w:gridCol w:w="2993"/>
      </w:tblGrid>
      <w:tr w:rsidR="00FF5B21" w:rsidTr="00FF5B21">
        <w:tc>
          <w:tcPr>
            <w:tcW w:w="2992" w:type="dxa"/>
          </w:tcPr>
          <w:p w:rsidR="00FF5B21" w:rsidRDefault="00FF5B21" w:rsidP="00306F2B">
            <w:pPr>
              <w:jc w:val="center"/>
            </w:pPr>
            <w:r>
              <w:t>Frecuencia del generador</w:t>
            </w:r>
          </w:p>
        </w:tc>
        <w:tc>
          <w:tcPr>
            <w:tcW w:w="2993" w:type="dxa"/>
          </w:tcPr>
          <w:p w:rsidR="00FF5B21" w:rsidRDefault="00FF5B21" w:rsidP="00306F2B">
            <w:pPr>
              <w:jc w:val="center"/>
            </w:pPr>
            <w:r>
              <w:t xml:space="preserve">Lectura de </w:t>
            </w:r>
            <w:proofErr w:type="spellStart"/>
            <w:r>
              <w:t>display</w:t>
            </w:r>
            <w:proofErr w:type="spellEnd"/>
          </w:p>
        </w:tc>
        <w:tc>
          <w:tcPr>
            <w:tcW w:w="2993" w:type="dxa"/>
          </w:tcPr>
          <w:p w:rsidR="00FF5B21" w:rsidRDefault="00FF5B21" w:rsidP="00306F2B">
            <w:pPr>
              <w:jc w:val="center"/>
            </w:pPr>
            <w:r>
              <w:t>Error</w:t>
            </w:r>
          </w:p>
        </w:tc>
      </w:tr>
      <w:tr w:rsidR="00FF5B21" w:rsidTr="00FF5B21">
        <w:tc>
          <w:tcPr>
            <w:tcW w:w="2992" w:type="dxa"/>
          </w:tcPr>
          <w:p w:rsidR="00FF5B21" w:rsidRDefault="000663BD" w:rsidP="00306F2B">
            <w:pPr>
              <w:jc w:val="center"/>
            </w:pPr>
            <w:r>
              <w:t>100 Hz</w:t>
            </w:r>
          </w:p>
        </w:tc>
        <w:tc>
          <w:tcPr>
            <w:tcW w:w="2993" w:type="dxa"/>
          </w:tcPr>
          <w:p w:rsidR="00FF5B21" w:rsidRDefault="000663BD" w:rsidP="00306F2B">
            <w:pPr>
              <w:jc w:val="center"/>
            </w:pPr>
            <w:r>
              <w:t>0.1</w:t>
            </w:r>
          </w:p>
        </w:tc>
        <w:tc>
          <w:tcPr>
            <w:tcW w:w="2993" w:type="dxa"/>
          </w:tcPr>
          <w:p w:rsidR="00FF5B21" w:rsidRDefault="006F3AA6" w:rsidP="00306F2B">
            <w:pPr>
              <w:jc w:val="center"/>
            </w:pPr>
            <w:r>
              <w:t>1.3e-3</w:t>
            </w:r>
          </w:p>
        </w:tc>
      </w:tr>
      <w:tr w:rsidR="00FF5B21" w:rsidTr="00FF5B21">
        <w:tc>
          <w:tcPr>
            <w:tcW w:w="2992" w:type="dxa"/>
          </w:tcPr>
          <w:p w:rsidR="00FF5B21" w:rsidRDefault="000663BD" w:rsidP="00306F2B">
            <w:pPr>
              <w:jc w:val="center"/>
            </w:pPr>
            <w:r>
              <w:t xml:space="preserve">1 </w:t>
            </w:r>
            <w:proofErr w:type="spellStart"/>
            <w:r>
              <w:t>kHz</w:t>
            </w:r>
            <w:proofErr w:type="spellEnd"/>
          </w:p>
        </w:tc>
        <w:tc>
          <w:tcPr>
            <w:tcW w:w="2993" w:type="dxa"/>
          </w:tcPr>
          <w:p w:rsidR="00FF5B21" w:rsidRDefault="000663BD" w:rsidP="00306F2B">
            <w:pPr>
              <w:jc w:val="center"/>
            </w:pPr>
            <w:r>
              <w:t>1.1</w:t>
            </w:r>
          </w:p>
        </w:tc>
        <w:tc>
          <w:tcPr>
            <w:tcW w:w="2993" w:type="dxa"/>
          </w:tcPr>
          <w:p w:rsidR="00FF5B21" w:rsidRDefault="006F3AA6" w:rsidP="00306F2B">
            <w:pPr>
              <w:jc w:val="center"/>
            </w:pPr>
            <w:r>
              <w:t>4.4e-3</w:t>
            </w:r>
          </w:p>
        </w:tc>
      </w:tr>
      <w:tr w:rsidR="00FF5B21" w:rsidTr="00FF5B21">
        <w:tc>
          <w:tcPr>
            <w:tcW w:w="2992" w:type="dxa"/>
          </w:tcPr>
          <w:p w:rsidR="00FF5B21" w:rsidRDefault="000663BD" w:rsidP="00306F2B">
            <w:pPr>
              <w:jc w:val="center"/>
            </w:pPr>
            <w:r>
              <w:t xml:space="preserve">10 </w:t>
            </w:r>
            <w:proofErr w:type="spellStart"/>
            <w:r>
              <w:t>kHz</w:t>
            </w:r>
            <w:proofErr w:type="spellEnd"/>
          </w:p>
        </w:tc>
        <w:tc>
          <w:tcPr>
            <w:tcW w:w="2993" w:type="dxa"/>
          </w:tcPr>
          <w:p w:rsidR="00FF5B21" w:rsidRDefault="000663BD" w:rsidP="00306F2B">
            <w:pPr>
              <w:jc w:val="center"/>
            </w:pPr>
            <w:r>
              <w:t>11.5</w:t>
            </w:r>
          </w:p>
        </w:tc>
        <w:tc>
          <w:tcPr>
            <w:tcW w:w="2993" w:type="dxa"/>
          </w:tcPr>
          <w:p w:rsidR="00FF5B21" w:rsidRDefault="006F3AA6" w:rsidP="00306F2B">
            <w:pPr>
              <w:jc w:val="center"/>
            </w:pPr>
            <w:r>
              <w:t>0.3565</w:t>
            </w:r>
          </w:p>
        </w:tc>
      </w:tr>
      <w:tr w:rsidR="00FF5B21" w:rsidTr="00FF5B21">
        <w:tc>
          <w:tcPr>
            <w:tcW w:w="2992" w:type="dxa"/>
          </w:tcPr>
          <w:p w:rsidR="00FF5B21" w:rsidRDefault="000663BD" w:rsidP="00306F2B">
            <w:pPr>
              <w:jc w:val="center"/>
            </w:pPr>
            <w:r>
              <w:t xml:space="preserve">100 </w:t>
            </w:r>
            <w:proofErr w:type="spellStart"/>
            <w:r>
              <w:t>kHz</w:t>
            </w:r>
            <w:proofErr w:type="spellEnd"/>
          </w:p>
        </w:tc>
        <w:tc>
          <w:tcPr>
            <w:tcW w:w="2993" w:type="dxa"/>
          </w:tcPr>
          <w:p w:rsidR="00FF5B21" w:rsidRDefault="000663BD" w:rsidP="00306F2B">
            <w:pPr>
              <w:jc w:val="center"/>
            </w:pPr>
            <w:r>
              <w:t>112.1</w:t>
            </w:r>
          </w:p>
        </w:tc>
        <w:tc>
          <w:tcPr>
            <w:tcW w:w="2993" w:type="dxa"/>
          </w:tcPr>
          <w:p w:rsidR="00FF5B21" w:rsidRDefault="006F3AA6" w:rsidP="00306F2B">
            <w:pPr>
              <w:jc w:val="center"/>
            </w:pPr>
            <w:r>
              <w:t>0.3374</w:t>
            </w:r>
          </w:p>
        </w:tc>
      </w:tr>
    </w:tbl>
    <w:p w:rsidR="00FF5B21" w:rsidRDefault="00FF5B21" w:rsidP="00FF5B21"/>
    <w:tbl>
      <w:tblPr>
        <w:tblStyle w:val="Tablaconcuadrcula"/>
        <w:tblW w:w="0" w:type="auto"/>
        <w:tblLook w:val="04A0"/>
      </w:tblPr>
      <w:tblGrid>
        <w:gridCol w:w="1951"/>
        <w:gridCol w:w="1619"/>
      </w:tblGrid>
      <w:tr w:rsidR="000663BD" w:rsidTr="000663BD">
        <w:trPr>
          <w:trHeight w:val="128"/>
        </w:trPr>
        <w:tc>
          <w:tcPr>
            <w:tcW w:w="3570" w:type="dxa"/>
            <w:gridSpan w:val="2"/>
          </w:tcPr>
          <w:p w:rsidR="000663BD" w:rsidRDefault="000663BD" w:rsidP="000663BD">
            <w:pPr>
              <w:jc w:val="center"/>
            </w:pPr>
            <w:r>
              <w:t>Frecuencia de la señal de calibración</w:t>
            </w:r>
          </w:p>
        </w:tc>
      </w:tr>
      <w:tr w:rsidR="000663BD" w:rsidTr="000663BD">
        <w:trPr>
          <w:trHeight w:val="128"/>
        </w:trPr>
        <w:tc>
          <w:tcPr>
            <w:tcW w:w="1951" w:type="dxa"/>
          </w:tcPr>
          <w:p w:rsidR="000663BD" w:rsidRDefault="000663BD" w:rsidP="000663BD">
            <w:pPr>
              <w:jc w:val="center"/>
            </w:pPr>
            <w:r>
              <w:t xml:space="preserve">Lectura de </w:t>
            </w:r>
            <w:proofErr w:type="spellStart"/>
            <w:r>
              <w:t>display</w:t>
            </w:r>
            <w:proofErr w:type="spellEnd"/>
          </w:p>
        </w:tc>
        <w:tc>
          <w:tcPr>
            <w:tcW w:w="1619" w:type="dxa"/>
          </w:tcPr>
          <w:p w:rsidR="000663BD" w:rsidRDefault="000663BD" w:rsidP="000663BD">
            <w:pPr>
              <w:jc w:val="center"/>
            </w:pPr>
            <w:r>
              <w:t>Error</w:t>
            </w:r>
          </w:p>
        </w:tc>
      </w:tr>
      <w:tr w:rsidR="000663BD" w:rsidTr="000663BD">
        <w:trPr>
          <w:trHeight w:val="127"/>
        </w:trPr>
        <w:tc>
          <w:tcPr>
            <w:tcW w:w="1951" w:type="dxa"/>
          </w:tcPr>
          <w:p w:rsidR="000663BD" w:rsidRDefault="000663BD" w:rsidP="000663BD">
            <w:pPr>
              <w:jc w:val="center"/>
            </w:pPr>
            <w:r>
              <w:t>1.02</w:t>
            </w:r>
            <w:r w:rsidR="00897D1E">
              <w:t xml:space="preserve"> </w:t>
            </w:r>
            <w:proofErr w:type="spellStart"/>
            <w:r w:rsidR="00897D1E">
              <w:t>kHz</w:t>
            </w:r>
            <w:proofErr w:type="spellEnd"/>
          </w:p>
        </w:tc>
        <w:tc>
          <w:tcPr>
            <w:tcW w:w="1619" w:type="dxa"/>
          </w:tcPr>
          <w:p w:rsidR="000663BD" w:rsidRDefault="00897D1E" w:rsidP="000663BD">
            <w:pPr>
              <w:jc w:val="center"/>
            </w:pPr>
            <w:r>
              <w:t>-</w:t>
            </w:r>
          </w:p>
        </w:tc>
      </w:tr>
    </w:tbl>
    <w:p w:rsidR="000663BD" w:rsidRDefault="000663BD" w:rsidP="00FF5B21"/>
    <w:p w:rsidR="006F3AA6" w:rsidRDefault="006F3AA6" w:rsidP="00FF5B21">
      <w:pPr>
        <w:rPr>
          <w:i/>
          <w:sz w:val="28"/>
        </w:rPr>
      </w:pPr>
      <w:r>
        <w:rPr>
          <w:i/>
          <w:sz w:val="28"/>
        </w:rPr>
        <w:lastRenderedPageBreak/>
        <w:t>Cálculos</w:t>
      </w:r>
    </w:p>
    <w:p w:rsidR="006F3AA6" w:rsidRDefault="006F3AA6" w:rsidP="00FF5B21">
      <w:proofErr w:type="gramStart"/>
      <w:r>
        <w:t>Exactitud :</w:t>
      </w:r>
      <w:proofErr w:type="gramEnd"/>
      <w:r>
        <w:t xml:space="preserve"> ± ( 1 cuenta de la señal de CH-A + Error de </w:t>
      </w:r>
      <w:proofErr w:type="spellStart"/>
      <w:r>
        <w:t>Trigger</w:t>
      </w:r>
      <w:proofErr w:type="spellEnd"/>
      <w:r>
        <w:t xml:space="preserve"> de la señal de CH-B )</w:t>
      </w:r>
    </w:p>
    <w:p w:rsidR="006F3AA6" w:rsidRDefault="006F3AA6" w:rsidP="00FF5B21">
      <w:r>
        <w:t>Esto quiere decir que el error es:</w:t>
      </w:r>
    </w:p>
    <w:p w:rsidR="006F3AA6" w:rsidRPr="006F3AA6" w:rsidRDefault="00FE1273" w:rsidP="00FF5B21">
      <m:oMathPara>
        <m:oMath>
          <m:sSub>
            <m:sSubPr>
              <m:ctrlPr>
                <w:rPr>
                  <w:rFonts w:ascii="Cambria Math" w:hAnsi="Cambria Math"/>
                  <w:i/>
                </w:rPr>
              </m:ctrlPr>
            </m:sSubPr>
            <m:e>
              <m:r>
                <w:rPr>
                  <w:rFonts w:ascii="Cambria Math" w:hAnsi="Cambria Math"/>
                </w:rPr>
                <m:t>ε</m:t>
              </m:r>
            </m:e>
            <m:sub>
              <m:r>
                <w:rPr>
                  <w:rFonts w:ascii="Cambria Math" w:hAnsi="Cambria Math"/>
                </w:rPr>
                <m:t>total</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N°de cuentas del canal A</m:t>
                  </m:r>
                </m:den>
              </m:f>
              <m:r>
                <w:rPr>
                  <w:rFonts w:ascii="Cambria Math" w:hAnsi="Cambria Math"/>
                </w:rPr>
                <m:t>+0.003</m:t>
              </m:r>
            </m:e>
          </m:d>
          <m:r>
            <w:rPr>
              <w:rFonts w:ascii="Cambria Math" w:hAnsi="Cambria Math"/>
            </w:rPr>
            <m:t>*valor medido</m:t>
          </m:r>
        </m:oMath>
      </m:oMathPara>
    </w:p>
    <w:p w:rsidR="00E56B23" w:rsidRDefault="00E56B23" w:rsidP="00FF75D1">
      <w:pPr>
        <w:pStyle w:val="Subttulo"/>
        <w:jc w:val="both"/>
        <w:rPr>
          <w:rFonts w:ascii="Times New Roman" w:hAnsi="Times New Roman" w:cs="Times New Roman"/>
          <w:color w:val="auto"/>
          <w:sz w:val="28"/>
        </w:rPr>
      </w:pPr>
      <w:r>
        <w:rPr>
          <w:rFonts w:ascii="Times New Roman" w:hAnsi="Times New Roman" w:cs="Times New Roman"/>
          <w:color w:val="auto"/>
          <w:sz w:val="28"/>
        </w:rPr>
        <w:t>Análisis de las mediciones</w:t>
      </w:r>
    </w:p>
    <w:p w:rsidR="00E56B23" w:rsidRPr="00E56B23" w:rsidRDefault="00E56B23" w:rsidP="00E56B23">
      <w:pPr>
        <w:jc w:val="both"/>
      </w:pPr>
      <w:r>
        <w:t xml:space="preserve">En el modo relación de frecuencia, la frecuencia del canal A funciona como </w:t>
      </w:r>
      <w:proofErr w:type="spellStart"/>
      <w:r>
        <w:t>gate</w:t>
      </w:r>
      <w:proofErr w:type="spellEnd"/>
      <w:r>
        <w:t xml:space="preserve"> y se usa para medir la otra, obteniendo así la relación de frecuencias, es decir fa/</w:t>
      </w:r>
      <w:proofErr w:type="spellStart"/>
      <w:r>
        <w:t>fb.</w:t>
      </w:r>
      <w:proofErr w:type="spellEnd"/>
      <w:r>
        <w:t xml:space="preserve"> Es por esto que podemos ver que los resultados obtenidos son coherentes.</w:t>
      </w:r>
    </w:p>
    <w:p w:rsidR="00FF75D1" w:rsidRDefault="00FF75D1" w:rsidP="00FF75D1">
      <w:pPr>
        <w:pStyle w:val="Subttulo"/>
        <w:jc w:val="both"/>
        <w:rPr>
          <w:rFonts w:ascii="Times New Roman" w:hAnsi="Times New Roman" w:cs="Times New Roman"/>
          <w:b/>
          <w:i w:val="0"/>
          <w:color w:val="auto"/>
          <w:sz w:val="32"/>
        </w:rPr>
      </w:pPr>
      <w:r>
        <w:rPr>
          <w:rFonts w:ascii="Times New Roman" w:hAnsi="Times New Roman" w:cs="Times New Roman"/>
          <w:b/>
          <w:i w:val="0"/>
          <w:color w:val="auto"/>
          <w:sz w:val="32"/>
        </w:rPr>
        <w:t>Medición N°4</w:t>
      </w:r>
    </w:p>
    <w:tbl>
      <w:tblPr>
        <w:tblStyle w:val="Tablaconcuadrcula"/>
        <w:tblW w:w="10357" w:type="dxa"/>
        <w:tblInd w:w="-629" w:type="dxa"/>
        <w:tblLook w:val="04A0"/>
      </w:tblPr>
      <w:tblGrid>
        <w:gridCol w:w="1486"/>
        <w:gridCol w:w="1661"/>
        <w:gridCol w:w="1367"/>
        <w:gridCol w:w="1893"/>
        <w:gridCol w:w="1109"/>
        <w:gridCol w:w="1448"/>
        <w:gridCol w:w="1393"/>
      </w:tblGrid>
      <w:tr w:rsidR="00FF75D1" w:rsidTr="00997ADA">
        <w:trPr>
          <w:trHeight w:val="383"/>
        </w:trPr>
        <w:tc>
          <w:tcPr>
            <w:tcW w:w="1486" w:type="dxa"/>
            <w:vMerge w:val="restart"/>
          </w:tcPr>
          <w:p w:rsidR="00FF75D1" w:rsidRDefault="00FF75D1" w:rsidP="001153EE">
            <w:pPr>
              <w:jc w:val="center"/>
            </w:pPr>
            <w:r>
              <w:t>Frecuencia en el dial del gen.</w:t>
            </w:r>
          </w:p>
        </w:tc>
        <w:tc>
          <w:tcPr>
            <w:tcW w:w="3028" w:type="dxa"/>
            <w:gridSpan w:val="2"/>
          </w:tcPr>
          <w:p w:rsidR="00FF75D1" w:rsidRDefault="00FF75D1" w:rsidP="001153EE">
            <w:pPr>
              <w:jc w:val="center"/>
            </w:pPr>
            <w:r>
              <w:t>Frecuencia medida</w:t>
            </w:r>
          </w:p>
        </w:tc>
        <w:tc>
          <w:tcPr>
            <w:tcW w:w="3002" w:type="dxa"/>
            <w:gridSpan w:val="2"/>
          </w:tcPr>
          <w:p w:rsidR="00FF75D1" w:rsidRDefault="00FF75D1" w:rsidP="001153EE">
            <w:pPr>
              <w:jc w:val="center"/>
            </w:pPr>
            <w:r>
              <w:t>Intervalo de tiempo medido</w:t>
            </w:r>
          </w:p>
        </w:tc>
        <w:tc>
          <w:tcPr>
            <w:tcW w:w="2841" w:type="dxa"/>
            <w:gridSpan w:val="2"/>
          </w:tcPr>
          <w:p w:rsidR="00FF75D1" w:rsidRDefault="00FF75D1" w:rsidP="001153EE">
            <w:pPr>
              <w:jc w:val="center"/>
            </w:pPr>
            <w:r>
              <w:t>Desfasaje calculado</w:t>
            </w:r>
          </w:p>
        </w:tc>
      </w:tr>
      <w:tr w:rsidR="00FF75D1" w:rsidTr="00997ADA">
        <w:trPr>
          <w:trHeight w:val="382"/>
        </w:trPr>
        <w:tc>
          <w:tcPr>
            <w:tcW w:w="1486" w:type="dxa"/>
            <w:vMerge/>
          </w:tcPr>
          <w:p w:rsidR="00FF75D1" w:rsidRDefault="00FF75D1" w:rsidP="001153EE">
            <w:pPr>
              <w:jc w:val="center"/>
            </w:pPr>
          </w:p>
        </w:tc>
        <w:tc>
          <w:tcPr>
            <w:tcW w:w="1661" w:type="dxa"/>
          </w:tcPr>
          <w:p w:rsidR="00FF75D1" w:rsidRDefault="00FF75D1" w:rsidP="001153EE">
            <w:pPr>
              <w:jc w:val="center"/>
            </w:pPr>
            <w:r>
              <w:t xml:space="preserve">Indicación del </w:t>
            </w:r>
            <w:proofErr w:type="spellStart"/>
            <w:r>
              <w:t>Display</w:t>
            </w:r>
            <w:proofErr w:type="spellEnd"/>
          </w:p>
        </w:tc>
        <w:tc>
          <w:tcPr>
            <w:tcW w:w="1367" w:type="dxa"/>
          </w:tcPr>
          <w:p w:rsidR="00FF75D1" w:rsidRDefault="00FF75D1" w:rsidP="001153EE">
            <w:pPr>
              <w:jc w:val="center"/>
            </w:pPr>
            <w:r>
              <w:t>Error</w:t>
            </w:r>
          </w:p>
        </w:tc>
        <w:tc>
          <w:tcPr>
            <w:tcW w:w="1893" w:type="dxa"/>
          </w:tcPr>
          <w:p w:rsidR="00FF75D1" w:rsidRDefault="00FF75D1" w:rsidP="001153EE">
            <w:pPr>
              <w:jc w:val="center"/>
            </w:pPr>
            <w:r>
              <w:t xml:space="preserve">Indicación del </w:t>
            </w:r>
            <w:proofErr w:type="spellStart"/>
            <w:r>
              <w:t>Display</w:t>
            </w:r>
            <w:proofErr w:type="spellEnd"/>
          </w:p>
        </w:tc>
        <w:tc>
          <w:tcPr>
            <w:tcW w:w="1109" w:type="dxa"/>
          </w:tcPr>
          <w:p w:rsidR="00FF75D1" w:rsidRDefault="00FF75D1" w:rsidP="001153EE">
            <w:pPr>
              <w:jc w:val="center"/>
            </w:pPr>
            <w:r>
              <w:t>Error</w:t>
            </w:r>
          </w:p>
        </w:tc>
        <w:tc>
          <w:tcPr>
            <w:tcW w:w="1448" w:type="dxa"/>
          </w:tcPr>
          <w:p w:rsidR="00FF75D1" w:rsidRDefault="00FF75D1" w:rsidP="001153EE">
            <w:pPr>
              <w:jc w:val="center"/>
            </w:pPr>
            <w:r>
              <w:t>Resultado</w:t>
            </w:r>
          </w:p>
        </w:tc>
        <w:tc>
          <w:tcPr>
            <w:tcW w:w="1393" w:type="dxa"/>
          </w:tcPr>
          <w:p w:rsidR="00FF75D1" w:rsidRDefault="00FF75D1" w:rsidP="001153EE">
            <w:pPr>
              <w:jc w:val="center"/>
            </w:pPr>
            <w:r>
              <w:t>Error Propagado</w:t>
            </w:r>
          </w:p>
        </w:tc>
      </w:tr>
      <w:tr w:rsidR="00FF75D1" w:rsidTr="00997ADA">
        <w:tc>
          <w:tcPr>
            <w:tcW w:w="1486" w:type="dxa"/>
          </w:tcPr>
          <w:p w:rsidR="00FF75D1" w:rsidRDefault="00FF75D1" w:rsidP="001153EE">
            <w:pPr>
              <w:jc w:val="center"/>
            </w:pPr>
            <w:r>
              <w:t>320 Hz</w:t>
            </w:r>
          </w:p>
        </w:tc>
        <w:tc>
          <w:tcPr>
            <w:tcW w:w="1661" w:type="dxa"/>
          </w:tcPr>
          <w:p w:rsidR="00FF75D1" w:rsidRDefault="00FF75D1" w:rsidP="001153EE">
            <w:pPr>
              <w:jc w:val="center"/>
            </w:pPr>
            <w:r>
              <w:t xml:space="preserve">0.319 </w:t>
            </w:r>
            <w:proofErr w:type="spellStart"/>
            <w:r>
              <w:t>kHz</w:t>
            </w:r>
            <w:proofErr w:type="spellEnd"/>
          </w:p>
        </w:tc>
        <w:tc>
          <w:tcPr>
            <w:tcW w:w="1367" w:type="dxa"/>
          </w:tcPr>
          <w:p w:rsidR="00FF75D1" w:rsidRDefault="00AB1A67" w:rsidP="001153EE">
            <w:pPr>
              <w:jc w:val="center"/>
            </w:pPr>
            <w:r>
              <w:t xml:space="preserve">0.00101 </w:t>
            </w:r>
            <w:proofErr w:type="spellStart"/>
            <w:r>
              <w:t>kHz</w:t>
            </w:r>
            <w:proofErr w:type="spellEnd"/>
          </w:p>
        </w:tc>
        <w:tc>
          <w:tcPr>
            <w:tcW w:w="1893" w:type="dxa"/>
          </w:tcPr>
          <w:p w:rsidR="00FF75D1" w:rsidRDefault="00FF75D1" w:rsidP="001153EE">
            <w:pPr>
              <w:jc w:val="center"/>
            </w:pPr>
            <w:r>
              <w:t xml:space="preserve">13.1 </w:t>
            </w:r>
            <w:proofErr w:type="spellStart"/>
            <w:r>
              <w:rPr>
                <w:rFonts w:cs="Times New Roman"/>
              </w:rPr>
              <w:t>μ</w:t>
            </w:r>
            <w:r>
              <w:t>S</w:t>
            </w:r>
            <w:proofErr w:type="spellEnd"/>
          </w:p>
        </w:tc>
        <w:tc>
          <w:tcPr>
            <w:tcW w:w="1109" w:type="dxa"/>
          </w:tcPr>
          <w:p w:rsidR="00FF75D1" w:rsidRDefault="00AB1A67" w:rsidP="001153EE">
            <w:pPr>
              <w:jc w:val="center"/>
            </w:pPr>
            <w:r>
              <w:t xml:space="preserve">0.14 </w:t>
            </w:r>
            <w:proofErr w:type="spellStart"/>
            <w:r>
              <w:rPr>
                <w:rFonts w:cs="Times New Roman"/>
              </w:rPr>
              <w:t>μ</w:t>
            </w:r>
            <w:r>
              <w:t>S</w:t>
            </w:r>
            <w:proofErr w:type="spellEnd"/>
          </w:p>
        </w:tc>
        <w:tc>
          <w:tcPr>
            <w:tcW w:w="1448" w:type="dxa"/>
          </w:tcPr>
          <w:p w:rsidR="00FF75D1" w:rsidRDefault="00DE6973" w:rsidP="001153EE">
            <w:pPr>
              <w:jc w:val="center"/>
            </w:pPr>
            <w:r>
              <w:t>1° 30’ 16’’</w:t>
            </w:r>
          </w:p>
        </w:tc>
        <w:tc>
          <w:tcPr>
            <w:tcW w:w="1393" w:type="dxa"/>
          </w:tcPr>
          <w:p w:rsidR="00FF75D1" w:rsidRDefault="00304BEB" w:rsidP="001153EE">
            <w:pPr>
              <w:jc w:val="center"/>
            </w:pPr>
            <w:r>
              <w:t>0° 1’ 15’’</w:t>
            </w:r>
          </w:p>
        </w:tc>
      </w:tr>
      <w:tr w:rsidR="00FF75D1" w:rsidTr="00997ADA">
        <w:tc>
          <w:tcPr>
            <w:tcW w:w="1486" w:type="dxa"/>
          </w:tcPr>
          <w:p w:rsidR="00FF75D1" w:rsidRDefault="00FF75D1" w:rsidP="001153EE">
            <w:pPr>
              <w:jc w:val="center"/>
            </w:pPr>
            <w:r>
              <w:t>1600 Hz</w:t>
            </w:r>
          </w:p>
        </w:tc>
        <w:tc>
          <w:tcPr>
            <w:tcW w:w="1661" w:type="dxa"/>
          </w:tcPr>
          <w:p w:rsidR="00FF75D1" w:rsidRDefault="00FF75D1" w:rsidP="001153EE">
            <w:pPr>
              <w:jc w:val="center"/>
            </w:pPr>
            <w:r>
              <w:t xml:space="preserve">1.608 </w:t>
            </w:r>
            <w:proofErr w:type="spellStart"/>
            <w:r>
              <w:t>kHz</w:t>
            </w:r>
            <w:proofErr w:type="spellEnd"/>
          </w:p>
        </w:tc>
        <w:tc>
          <w:tcPr>
            <w:tcW w:w="1367" w:type="dxa"/>
          </w:tcPr>
          <w:p w:rsidR="00FF75D1" w:rsidRDefault="00AB1A67" w:rsidP="001153EE">
            <w:pPr>
              <w:jc w:val="center"/>
            </w:pPr>
            <w:r>
              <w:t xml:space="preserve">0.00108 </w:t>
            </w:r>
            <w:proofErr w:type="spellStart"/>
            <w:r>
              <w:t>kHz</w:t>
            </w:r>
            <w:proofErr w:type="spellEnd"/>
          </w:p>
        </w:tc>
        <w:tc>
          <w:tcPr>
            <w:tcW w:w="1893" w:type="dxa"/>
          </w:tcPr>
          <w:p w:rsidR="00FF75D1" w:rsidRDefault="00FF75D1" w:rsidP="001153EE">
            <w:pPr>
              <w:jc w:val="center"/>
            </w:pPr>
            <w:r>
              <w:t>59.587</w:t>
            </w:r>
            <w:r>
              <w:rPr>
                <w:rFonts w:cs="Times New Roman"/>
              </w:rPr>
              <w:t xml:space="preserve"> </w:t>
            </w:r>
            <w:proofErr w:type="spellStart"/>
            <w:r>
              <w:rPr>
                <w:rFonts w:cs="Times New Roman"/>
              </w:rPr>
              <w:t>μ</w:t>
            </w:r>
            <w:r>
              <w:t>S</w:t>
            </w:r>
            <w:proofErr w:type="spellEnd"/>
          </w:p>
        </w:tc>
        <w:tc>
          <w:tcPr>
            <w:tcW w:w="1109" w:type="dxa"/>
          </w:tcPr>
          <w:p w:rsidR="00FF75D1" w:rsidRDefault="00AB1A67" w:rsidP="001153EE">
            <w:pPr>
              <w:jc w:val="center"/>
            </w:pPr>
            <w:r>
              <w:t xml:space="preserve">0.183 </w:t>
            </w:r>
            <w:proofErr w:type="spellStart"/>
            <w:r>
              <w:rPr>
                <w:rFonts w:cs="Times New Roman"/>
              </w:rPr>
              <w:t>μ</w:t>
            </w:r>
            <w:r>
              <w:t>S</w:t>
            </w:r>
            <w:proofErr w:type="spellEnd"/>
          </w:p>
        </w:tc>
        <w:tc>
          <w:tcPr>
            <w:tcW w:w="1448" w:type="dxa"/>
          </w:tcPr>
          <w:p w:rsidR="00FF75D1" w:rsidRDefault="00DE6973" w:rsidP="001153EE">
            <w:pPr>
              <w:jc w:val="center"/>
            </w:pPr>
            <w:r>
              <w:t>34° 29’ 37’’</w:t>
            </w:r>
          </w:p>
        </w:tc>
        <w:tc>
          <w:tcPr>
            <w:tcW w:w="1393" w:type="dxa"/>
          </w:tcPr>
          <w:p w:rsidR="00FF75D1" w:rsidRDefault="00997ADA" w:rsidP="001153EE">
            <w:pPr>
              <w:jc w:val="center"/>
            </w:pPr>
            <w:r>
              <w:t>0</w:t>
            </w:r>
            <w:r w:rsidR="00304BEB">
              <w:t>°</w:t>
            </w:r>
            <w:r>
              <w:t xml:space="preserve"> 7’ 45’’</w:t>
            </w:r>
            <w:r w:rsidR="00304BEB">
              <w:t xml:space="preserve"> </w:t>
            </w:r>
          </w:p>
        </w:tc>
      </w:tr>
      <w:tr w:rsidR="00FF75D1" w:rsidTr="00997ADA">
        <w:tc>
          <w:tcPr>
            <w:tcW w:w="1486" w:type="dxa"/>
          </w:tcPr>
          <w:p w:rsidR="00FF75D1" w:rsidRDefault="00FF75D1" w:rsidP="001153EE">
            <w:pPr>
              <w:jc w:val="center"/>
            </w:pPr>
            <w:r>
              <w:t xml:space="preserve">8 </w:t>
            </w:r>
            <w:proofErr w:type="spellStart"/>
            <w:r>
              <w:t>kHz</w:t>
            </w:r>
            <w:proofErr w:type="spellEnd"/>
          </w:p>
        </w:tc>
        <w:tc>
          <w:tcPr>
            <w:tcW w:w="1661" w:type="dxa"/>
          </w:tcPr>
          <w:p w:rsidR="00FF75D1" w:rsidRDefault="00FF75D1" w:rsidP="001153EE">
            <w:pPr>
              <w:jc w:val="center"/>
            </w:pPr>
            <w:r>
              <w:t xml:space="preserve">8.062 </w:t>
            </w:r>
            <w:proofErr w:type="spellStart"/>
            <w:r>
              <w:t>kHz</w:t>
            </w:r>
            <w:proofErr w:type="spellEnd"/>
          </w:p>
        </w:tc>
        <w:tc>
          <w:tcPr>
            <w:tcW w:w="1367" w:type="dxa"/>
          </w:tcPr>
          <w:p w:rsidR="00FF75D1" w:rsidRDefault="00AB1A67" w:rsidP="001153EE">
            <w:pPr>
              <w:jc w:val="center"/>
            </w:pPr>
            <w:r>
              <w:t xml:space="preserve">0.00144 </w:t>
            </w:r>
            <w:proofErr w:type="spellStart"/>
            <w:r>
              <w:t>kHz</w:t>
            </w:r>
            <w:proofErr w:type="spellEnd"/>
          </w:p>
        </w:tc>
        <w:tc>
          <w:tcPr>
            <w:tcW w:w="1893" w:type="dxa"/>
          </w:tcPr>
          <w:p w:rsidR="00FF75D1" w:rsidRDefault="00FF75D1" w:rsidP="001153EE">
            <w:pPr>
              <w:jc w:val="center"/>
            </w:pPr>
            <w:r>
              <w:t xml:space="preserve">26.344 </w:t>
            </w:r>
            <w:proofErr w:type="spellStart"/>
            <w:r>
              <w:rPr>
                <w:rFonts w:cs="Times New Roman"/>
              </w:rPr>
              <w:t>μ</w:t>
            </w:r>
            <w:r>
              <w:t>S</w:t>
            </w:r>
            <w:proofErr w:type="spellEnd"/>
          </w:p>
        </w:tc>
        <w:tc>
          <w:tcPr>
            <w:tcW w:w="1109" w:type="dxa"/>
          </w:tcPr>
          <w:p w:rsidR="00FF75D1" w:rsidRDefault="00AB1A67" w:rsidP="001153EE">
            <w:pPr>
              <w:jc w:val="center"/>
            </w:pPr>
            <w:r>
              <w:t xml:space="preserve">0.081 </w:t>
            </w:r>
            <w:proofErr w:type="spellStart"/>
            <w:r>
              <w:rPr>
                <w:rFonts w:cs="Times New Roman"/>
              </w:rPr>
              <w:t>μ</w:t>
            </w:r>
            <w:r>
              <w:t>S</w:t>
            </w:r>
            <w:proofErr w:type="spellEnd"/>
          </w:p>
        </w:tc>
        <w:tc>
          <w:tcPr>
            <w:tcW w:w="1448" w:type="dxa"/>
          </w:tcPr>
          <w:p w:rsidR="00FF75D1" w:rsidRDefault="000B7548" w:rsidP="001153EE">
            <w:pPr>
              <w:jc w:val="center"/>
            </w:pPr>
            <w:r>
              <w:t>76° 27’ 31’’</w:t>
            </w:r>
          </w:p>
        </w:tc>
        <w:tc>
          <w:tcPr>
            <w:tcW w:w="1393" w:type="dxa"/>
          </w:tcPr>
          <w:p w:rsidR="00FF75D1" w:rsidRDefault="00997ADA" w:rsidP="001153EE">
            <w:pPr>
              <w:jc w:val="center"/>
            </w:pPr>
            <w:r>
              <w:t>0° 14’ 56’’</w:t>
            </w:r>
          </w:p>
        </w:tc>
      </w:tr>
    </w:tbl>
    <w:p w:rsidR="00DE6973" w:rsidRDefault="00DE6973" w:rsidP="00FF75D1"/>
    <w:p w:rsidR="00DE6973" w:rsidRDefault="00DE6973" w:rsidP="00FF75D1">
      <w:pPr>
        <w:rPr>
          <w:i/>
          <w:sz w:val="28"/>
        </w:rPr>
      </w:pPr>
      <w:r>
        <w:rPr>
          <w:i/>
          <w:sz w:val="28"/>
        </w:rPr>
        <w:t>Cálculos</w:t>
      </w:r>
    </w:p>
    <w:p w:rsidR="000B7548" w:rsidRDefault="000B7548" w:rsidP="00FF75D1">
      <w:r>
        <w:rPr>
          <w:rFonts w:cs="Times New Roman"/>
        </w:rPr>
        <w:t>Δ</w:t>
      </w:r>
      <w:r>
        <w:t>T: intervalo de tiempo</w:t>
      </w:r>
    </w:p>
    <w:p w:rsidR="000B7548" w:rsidRDefault="000B7548" w:rsidP="00FF75D1">
      <w:proofErr w:type="gramStart"/>
      <w:r>
        <w:t>f</w:t>
      </w:r>
      <w:proofErr w:type="gramEnd"/>
      <w:r>
        <w:t>: frecuencia</w:t>
      </w:r>
    </w:p>
    <w:p w:rsidR="00762A85" w:rsidRDefault="000B7548" w:rsidP="00FF75D1">
      <w:proofErr w:type="spellStart"/>
      <w:r>
        <w:rPr>
          <w:rFonts w:cs="Times New Roman"/>
        </w:rPr>
        <w:t>Δφ</w:t>
      </w:r>
      <w:proofErr w:type="spellEnd"/>
      <w:r>
        <w:t>: desfasaje</w:t>
      </w:r>
    </w:p>
    <w:p w:rsidR="00DE6973" w:rsidRDefault="00DE6973" w:rsidP="00FF75D1">
      <w:r>
        <w:t>Los desfasajes se obtuvieron de la siguiente manera:</w:t>
      </w:r>
    </w:p>
    <w:p w:rsidR="00DE6973" w:rsidRDefault="00DE6973" w:rsidP="00FF75D1">
      <w:pPr>
        <w:rPr>
          <w:rFonts w:eastAsiaTheme="minorEastAsia"/>
        </w:rPr>
      </w:pPr>
      <m:oMathPara>
        <m:oMath>
          <m:r>
            <w:rPr>
              <w:rFonts w:ascii="Cambria Math" w:hAnsi="Cambria Math"/>
            </w:rPr>
            <m:t xml:space="preserve">∆φ= </m:t>
          </m:r>
          <m:f>
            <m:fPr>
              <m:ctrlPr>
                <w:rPr>
                  <w:rFonts w:ascii="Cambria Math" w:hAnsi="Cambria Math"/>
                  <w:i/>
                </w:rPr>
              </m:ctrlPr>
            </m:fPr>
            <m:num>
              <m:r>
                <w:rPr>
                  <w:rFonts w:ascii="Cambria Math" w:hAnsi="Cambria Math"/>
                </w:rPr>
                <m:t>∆T*360</m:t>
              </m:r>
            </m:num>
            <m:den>
              <m:f>
                <m:fPr>
                  <m:ctrlPr>
                    <w:rPr>
                      <w:rFonts w:ascii="Cambria Math" w:hAnsi="Cambria Math"/>
                      <w:i/>
                    </w:rPr>
                  </m:ctrlPr>
                </m:fPr>
                <m:num>
                  <m:r>
                    <w:rPr>
                      <w:rFonts w:ascii="Cambria Math" w:hAnsi="Cambria Math"/>
                    </w:rPr>
                    <m:t>1</m:t>
                  </m:r>
                </m:num>
                <m:den>
                  <m:r>
                    <w:rPr>
                      <w:rFonts w:ascii="Cambria Math" w:hAnsi="Cambria Math"/>
                    </w:rPr>
                    <m:t>f</m:t>
                  </m:r>
                </m:den>
              </m:f>
            </m:den>
          </m:f>
        </m:oMath>
      </m:oMathPara>
    </w:p>
    <w:p w:rsidR="00DE6973" w:rsidRDefault="0022126F" w:rsidP="00FF75D1">
      <w:pPr>
        <w:rPr>
          <w:rFonts w:eastAsiaTheme="minorEastAsia"/>
        </w:rPr>
      </w:pPr>
      <w:r>
        <w:rPr>
          <w:rFonts w:eastAsiaTheme="minorEastAsia"/>
        </w:rPr>
        <w:t xml:space="preserve">Y </w:t>
      </w:r>
      <w:r w:rsidR="00DE6973">
        <w:rPr>
          <w:rFonts w:eastAsiaTheme="minorEastAsia"/>
        </w:rPr>
        <w:t>el error propagado de los desfasajes:</w:t>
      </w:r>
    </w:p>
    <w:p w:rsidR="0022126F" w:rsidRDefault="00304BEB" w:rsidP="00FF75D1">
      <w:pPr>
        <w:rPr>
          <w:rFonts w:eastAsiaTheme="minorEastAsia"/>
        </w:rPr>
      </w:pPr>
      <m:oMathPara>
        <m:oMath>
          <m:r>
            <w:rPr>
              <w:rFonts w:ascii="Cambria Math" w:eastAsiaTheme="minorEastAsia" w:hAnsi="Cambria Math"/>
            </w:rPr>
            <m:t>∆(∆φ)=</m:t>
          </m:r>
          <m:d>
            <m:dPr>
              <m:begChr m:val="|"/>
              <m:endChr m:val="|"/>
              <m:ctrlPr>
                <w:rPr>
                  <w:rFonts w:ascii="Cambria Math" w:eastAsiaTheme="minorEastAsia" w:hAnsi="Cambria Math"/>
                  <w:i/>
                </w:rPr>
              </m:ctrlPr>
            </m:dPr>
            <m:e>
              <m:r>
                <w:rPr>
                  <w:rFonts w:ascii="Cambria Math" w:eastAsiaTheme="minorEastAsia" w:hAnsi="Cambria Math"/>
                </w:rPr>
                <m:t>360*f</m:t>
              </m:r>
            </m:e>
          </m:d>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∆T*360</m:t>
              </m:r>
            </m:e>
          </m:d>
          <m:r>
            <w:rPr>
              <w:rFonts w:ascii="Cambria Math" w:eastAsiaTheme="minorEastAsia" w:hAnsi="Cambria Math"/>
            </w:rPr>
            <m:t>*∆f</m:t>
          </m:r>
        </m:oMath>
      </m:oMathPara>
    </w:p>
    <w:p w:rsidR="0022126F" w:rsidRDefault="0022126F" w:rsidP="00FF75D1">
      <w:pPr>
        <w:rPr>
          <w:rFonts w:eastAsiaTheme="minorEastAsia"/>
        </w:rPr>
      </w:pPr>
      <w:r>
        <w:rPr>
          <w:rFonts w:eastAsiaTheme="minorEastAsia"/>
        </w:rPr>
        <w:t>La medición que más se aproxima a la frecuencia de corte del circuito RC es la de 1600 Hz, ya que el desfasaje es el más cercano a los 45°.</w:t>
      </w:r>
    </w:p>
    <w:p w:rsidR="00AE1567" w:rsidRPr="00DE6973" w:rsidRDefault="00AE1567" w:rsidP="00FF75D1"/>
    <w:p w:rsidR="005E3DD2" w:rsidRDefault="005E3DD2" w:rsidP="005E3DD2">
      <w:pPr>
        <w:pStyle w:val="Subttulo"/>
        <w:jc w:val="both"/>
        <w:rPr>
          <w:rFonts w:ascii="Times New Roman" w:hAnsi="Times New Roman" w:cs="Times New Roman"/>
          <w:b/>
          <w:i w:val="0"/>
          <w:color w:val="auto"/>
          <w:sz w:val="32"/>
        </w:rPr>
      </w:pPr>
      <w:r>
        <w:rPr>
          <w:rFonts w:ascii="Times New Roman" w:hAnsi="Times New Roman" w:cs="Times New Roman"/>
          <w:b/>
          <w:i w:val="0"/>
          <w:color w:val="auto"/>
          <w:sz w:val="32"/>
        </w:rPr>
        <w:lastRenderedPageBreak/>
        <w:t>Medición N°5</w:t>
      </w:r>
    </w:p>
    <w:p w:rsidR="005E3DD2" w:rsidRDefault="005E3DD2" w:rsidP="005E3DD2">
      <w:r>
        <w:t>Utilizamos un Voltímetro Digital con las siguientes características:</w:t>
      </w:r>
    </w:p>
    <w:p w:rsidR="005E3DD2" w:rsidRPr="00190B79" w:rsidRDefault="005E3DD2" w:rsidP="005E3DD2">
      <w:pPr>
        <w:pStyle w:val="Prrafodelista"/>
        <w:numPr>
          <w:ilvl w:val="0"/>
          <w:numId w:val="4"/>
        </w:numPr>
        <w:jc w:val="both"/>
        <w:rPr>
          <w:rFonts w:eastAsiaTheme="minorEastAsia" w:cs="Times New Roman"/>
          <w:sz w:val="28"/>
          <w:szCs w:val="24"/>
        </w:rPr>
      </w:pPr>
      <w:proofErr w:type="spellStart"/>
      <w:r>
        <w:rPr>
          <w:rFonts w:eastAsiaTheme="minorEastAsia" w:cs="Times New Roman"/>
          <w:szCs w:val="24"/>
        </w:rPr>
        <w:t>Digitos</w:t>
      </w:r>
      <w:proofErr w:type="spellEnd"/>
      <w:r>
        <w:rPr>
          <w:rFonts w:eastAsiaTheme="minorEastAsia" w:cs="Times New Roman"/>
          <w:szCs w:val="24"/>
        </w:rPr>
        <w:t xml:space="preserve"> y </w:t>
      </w:r>
      <w:proofErr w:type="gramStart"/>
      <w:r>
        <w:rPr>
          <w:rFonts w:eastAsiaTheme="minorEastAsia" w:cs="Times New Roman"/>
          <w:szCs w:val="24"/>
        </w:rPr>
        <w:t>cuentas :</w:t>
      </w:r>
      <w:proofErr w:type="gramEnd"/>
      <w:r>
        <w:rPr>
          <w:rFonts w:eastAsiaTheme="minorEastAsia" w:cs="Times New Roman"/>
          <w:szCs w:val="24"/>
        </w:rPr>
        <w:t xml:space="preserve"> 3 ½ (2000 cuentas).</w:t>
      </w:r>
    </w:p>
    <w:p w:rsidR="005E3DD2" w:rsidRPr="005F3BB5" w:rsidRDefault="005E3DD2" w:rsidP="005E3DD2">
      <w:pPr>
        <w:pStyle w:val="Prrafodelista"/>
        <w:numPr>
          <w:ilvl w:val="0"/>
          <w:numId w:val="4"/>
        </w:numPr>
        <w:jc w:val="both"/>
        <w:rPr>
          <w:rFonts w:eastAsiaTheme="minorEastAsia" w:cs="Times New Roman"/>
          <w:sz w:val="28"/>
          <w:szCs w:val="24"/>
        </w:rPr>
      </w:pPr>
      <w:r w:rsidRPr="005F3BB5">
        <w:rPr>
          <w:rFonts w:cs="Times New Roman"/>
        </w:rPr>
        <w:t>Alcance : 20 V</w:t>
      </w:r>
    </w:p>
    <w:p w:rsidR="005E3DD2" w:rsidRPr="005F3BB5" w:rsidRDefault="005E3DD2" w:rsidP="005E3DD2">
      <w:pPr>
        <w:pStyle w:val="Prrafodelista"/>
        <w:numPr>
          <w:ilvl w:val="0"/>
          <w:numId w:val="4"/>
        </w:numPr>
        <w:jc w:val="both"/>
        <w:rPr>
          <w:rFonts w:eastAsiaTheme="minorEastAsia" w:cs="Times New Roman"/>
          <w:sz w:val="28"/>
          <w:szCs w:val="24"/>
        </w:rPr>
      </w:pPr>
      <w:r w:rsidRPr="005F3BB5">
        <w:rPr>
          <w:rFonts w:cs="Times New Roman"/>
        </w:rPr>
        <w:t xml:space="preserve">Incerteza: </w:t>
      </w:r>
      <w:r>
        <w:rPr>
          <w:rFonts w:cs="Times New Roman"/>
        </w:rPr>
        <w:t xml:space="preserve">0,5 </w:t>
      </w:r>
      <w:r w:rsidRPr="005F3BB5">
        <w:rPr>
          <w:rFonts w:cs="Times New Roman"/>
        </w:rPr>
        <w:t xml:space="preserve">% lectura + </w:t>
      </w:r>
      <w:r>
        <w:rPr>
          <w:rFonts w:cs="Times New Roman"/>
        </w:rPr>
        <w:t xml:space="preserve">1 </w:t>
      </w:r>
      <w:r w:rsidRPr="005F3BB5">
        <w:rPr>
          <w:rFonts w:cs="Times New Roman"/>
        </w:rPr>
        <w:t xml:space="preserve">dígito </w:t>
      </w:r>
    </w:p>
    <w:p w:rsidR="005E3DD2" w:rsidRPr="005F3BB5" w:rsidRDefault="005E3DD2" w:rsidP="005E3DD2">
      <w:pPr>
        <w:pStyle w:val="Prrafodelista"/>
        <w:numPr>
          <w:ilvl w:val="0"/>
          <w:numId w:val="4"/>
        </w:numPr>
        <w:jc w:val="both"/>
        <w:rPr>
          <w:rFonts w:eastAsiaTheme="minorEastAsia" w:cs="Times New Roman"/>
          <w:sz w:val="28"/>
          <w:szCs w:val="24"/>
        </w:rPr>
      </w:pPr>
      <w:r w:rsidRPr="005F3BB5">
        <w:rPr>
          <w:rFonts w:cs="Times New Roman"/>
        </w:rPr>
        <w:t xml:space="preserve">Resistencia de entrada : </w:t>
      </w:r>
      <w:r>
        <w:rPr>
          <w:rFonts w:cs="Times New Roman"/>
        </w:rPr>
        <w:t xml:space="preserve">10 </w:t>
      </w:r>
      <w:r w:rsidRPr="005F3BB5">
        <w:rPr>
          <w:rFonts w:cs="Times New Roman"/>
        </w:rPr>
        <w:t>MΩ</w:t>
      </w:r>
    </w:p>
    <w:p w:rsidR="005E3DD2" w:rsidRDefault="005E3DD2" w:rsidP="005E3DD2">
      <w:r>
        <w:t xml:space="preserve"> Consideramos el Error como el </w:t>
      </w:r>
      <w:proofErr w:type="spellStart"/>
      <w:r>
        <w:t>ErrorDelVoltimetro</w:t>
      </w:r>
      <w:proofErr w:type="spellEnd"/>
    </w:p>
    <w:p w:rsidR="005E3DD2" w:rsidRDefault="005E3DD2" w:rsidP="005E3DD2">
      <w:proofErr w:type="spellStart"/>
      <w:r>
        <w:t>ErrorDelVoltimetro</w:t>
      </w:r>
      <w:proofErr w:type="spellEnd"/>
      <w:r>
        <w:t xml:space="preserve"> = 0.5% * (Valor medido) + 1*0.01</w:t>
      </w:r>
    </w:p>
    <w:p w:rsidR="005E3DD2" w:rsidRDefault="005E3DD2" w:rsidP="005E3DD2"/>
    <w:p w:rsidR="005E3DD2" w:rsidRPr="00D048D0" w:rsidRDefault="005E3DD2" w:rsidP="005E3DD2"/>
    <w:tbl>
      <w:tblPr>
        <w:tblStyle w:val="Tablaconcuadrcula"/>
        <w:tblW w:w="9322" w:type="dxa"/>
        <w:tblLook w:val="04A0"/>
      </w:tblPr>
      <w:tblGrid>
        <w:gridCol w:w="1496"/>
        <w:gridCol w:w="2127"/>
        <w:gridCol w:w="1445"/>
        <w:gridCol w:w="1700"/>
        <w:gridCol w:w="1562"/>
        <w:gridCol w:w="992"/>
      </w:tblGrid>
      <w:tr w:rsidR="005E3DD2" w:rsidTr="00236338">
        <w:trPr>
          <w:trHeight w:val="383"/>
        </w:trPr>
        <w:tc>
          <w:tcPr>
            <w:tcW w:w="1496" w:type="dxa"/>
            <w:vMerge w:val="restart"/>
          </w:tcPr>
          <w:p w:rsidR="005E3DD2" w:rsidRDefault="005E3DD2" w:rsidP="00236338">
            <w:pPr>
              <w:jc w:val="center"/>
            </w:pPr>
            <w:r>
              <w:t>Amplitud sugerida</w:t>
            </w:r>
          </w:p>
        </w:tc>
        <w:tc>
          <w:tcPr>
            <w:tcW w:w="3572" w:type="dxa"/>
            <w:gridSpan w:val="2"/>
          </w:tcPr>
          <w:p w:rsidR="005E3DD2" w:rsidRDefault="005E3DD2" w:rsidP="00236338">
            <w:pPr>
              <w:jc w:val="center"/>
            </w:pPr>
            <w:r>
              <w:t>Tensión Ac</w:t>
            </w:r>
          </w:p>
        </w:tc>
        <w:tc>
          <w:tcPr>
            <w:tcW w:w="1700" w:type="dxa"/>
            <w:vMerge w:val="restart"/>
          </w:tcPr>
          <w:p w:rsidR="005E3DD2" w:rsidRDefault="005E3DD2" w:rsidP="00236338">
            <w:pPr>
              <w:jc w:val="center"/>
            </w:pPr>
            <w:r>
              <w:t>Lectura del contador</w:t>
            </w:r>
          </w:p>
        </w:tc>
        <w:tc>
          <w:tcPr>
            <w:tcW w:w="2554" w:type="dxa"/>
            <w:gridSpan w:val="2"/>
          </w:tcPr>
          <w:p w:rsidR="005E3DD2" w:rsidRDefault="005E3DD2" w:rsidP="00236338">
            <w:pPr>
              <w:jc w:val="center"/>
            </w:pPr>
            <w:r>
              <w:t>La medición es válida</w:t>
            </w:r>
          </w:p>
        </w:tc>
      </w:tr>
      <w:tr w:rsidR="005E3DD2" w:rsidTr="00236338">
        <w:trPr>
          <w:trHeight w:val="255"/>
        </w:trPr>
        <w:tc>
          <w:tcPr>
            <w:tcW w:w="1496" w:type="dxa"/>
            <w:vMerge/>
          </w:tcPr>
          <w:p w:rsidR="005E3DD2" w:rsidRDefault="005E3DD2" w:rsidP="00236338">
            <w:pPr>
              <w:jc w:val="center"/>
            </w:pPr>
          </w:p>
        </w:tc>
        <w:tc>
          <w:tcPr>
            <w:tcW w:w="2127" w:type="dxa"/>
          </w:tcPr>
          <w:p w:rsidR="005E3DD2" w:rsidRDefault="005E3DD2" w:rsidP="00236338">
            <w:pPr>
              <w:jc w:val="center"/>
            </w:pPr>
            <w:r>
              <w:t>Lectura</w:t>
            </w:r>
          </w:p>
        </w:tc>
        <w:tc>
          <w:tcPr>
            <w:tcW w:w="1445" w:type="dxa"/>
          </w:tcPr>
          <w:p w:rsidR="005E3DD2" w:rsidRDefault="005E3DD2" w:rsidP="00236338">
            <w:pPr>
              <w:jc w:val="center"/>
            </w:pPr>
            <w:r>
              <w:t>Error</w:t>
            </w:r>
          </w:p>
        </w:tc>
        <w:tc>
          <w:tcPr>
            <w:tcW w:w="1700" w:type="dxa"/>
            <w:vMerge/>
          </w:tcPr>
          <w:p w:rsidR="005E3DD2" w:rsidRDefault="005E3DD2" w:rsidP="00236338">
            <w:pPr>
              <w:jc w:val="center"/>
            </w:pPr>
          </w:p>
        </w:tc>
        <w:tc>
          <w:tcPr>
            <w:tcW w:w="1562" w:type="dxa"/>
          </w:tcPr>
          <w:p w:rsidR="005E3DD2" w:rsidRDefault="005E3DD2" w:rsidP="00236338">
            <w:pPr>
              <w:jc w:val="center"/>
            </w:pPr>
            <w:r>
              <w:t>Si</w:t>
            </w:r>
          </w:p>
        </w:tc>
        <w:tc>
          <w:tcPr>
            <w:tcW w:w="992" w:type="dxa"/>
          </w:tcPr>
          <w:p w:rsidR="005E3DD2" w:rsidRDefault="005E3DD2" w:rsidP="00236338">
            <w:pPr>
              <w:jc w:val="center"/>
            </w:pPr>
            <w:r>
              <w:t>No</w:t>
            </w:r>
          </w:p>
        </w:tc>
      </w:tr>
      <w:tr w:rsidR="005E3DD2" w:rsidTr="00236338">
        <w:tc>
          <w:tcPr>
            <w:tcW w:w="1496" w:type="dxa"/>
          </w:tcPr>
          <w:p w:rsidR="005E3DD2" w:rsidRDefault="005E3DD2" w:rsidP="00236338">
            <w:pPr>
              <w:jc w:val="center"/>
            </w:pPr>
            <w:r>
              <w:t>5 V</w:t>
            </w:r>
          </w:p>
        </w:tc>
        <w:tc>
          <w:tcPr>
            <w:tcW w:w="2127" w:type="dxa"/>
          </w:tcPr>
          <w:p w:rsidR="005E3DD2" w:rsidRDefault="005E3DD2" w:rsidP="00236338">
            <w:pPr>
              <w:jc w:val="center"/>
            </w:pPr>
            <w:r>
              <w:t>3.40 V</w:t>
            </w:r>
          </w:p>
        </w:tc>
        <w:tc>
          <w:tcPr>
            <w:tcW w:w="1445" w:type="dxa"/>
          </w:tcPr>
          <w:p w:rsidR="005E3DD2" w:rsidRDefault="005E3DD2" w:rsidP="00236338">
            <w:pPr>
              <w:jc w:val="center"/>
            </w:pPr>
            <w:r>
              <w:t>0.027V</w:t>
            </w:r>
          </w:p>
        </w:tc>
        <w:tc>
          <w:tcPr>
            <w:tcW w:w="1700" w:type="dxa"/>
          </w:tcPr>
          <w:p w:rsidR="005E3DD2" w:rsidRDefault="005E3DD2" w:rsidP="00236338">
            <w:pPr>
              <w:jc w:val="center"/>
            </w:pPr>
            <w:r>
              <w:t xml:space="preserve">1.2 </w:t>
            </w:r>
            <w:proofErr w:type="spellStart"/>
            <w:r>
              <w:t>kHz</w:t>
            </w:r>
            <w:proofErr w:type="spellEnd"/>
          </w:p>
        </w:tc>
        <w:tc>
          <w:tcPr>
            <w:tcW w:w="1562" w:type="dxa"/>
          </w:tcPr>
          <w:p w:rsidR="005E3DD2" w:rsidRDefault="005E3DD2" w:rsidP="00236338">
            <w:pPr>
              <w:jc w:val="center"/>
            </w:pPr>
            <w:r>
              <w:t>X</w:t>
            </w:r>
          </w:p>
        </w:tc>
        <w:tc>
          <w:tcPr>
            <w:tcW w:w="992" w:type="dxa"/>
          </w:tcPr>
          <w:p w:rsidR="005E3DD2" w:rsidRDefault="005E3DD2" w:rsidP="00236338">
            <w:pPr>
              <w:jc w:val="center"/>
            </w:pPr>
          </w:p>
        </w:tc>
      </w:tr>
      <w:tr w:rsidR="005E3DD2" w:rsidTr="00236338">
        <w:tc>
          <w:tcPr>
            <w:tcW w:w="1496" w:type="dxa"/>
          </w:tcPr>
          <w:p w:rsidR="005E3DD2" w:rsidRDefault="005E3DD2" w:rsidP="00236338">
            <w:pPr>
              <w:jc w:val="center"/>
            </w:pPr>
            <w:r>
              <w:t>1 V</w:t>
            </w:r>
          </w:p>
        </w:tc>
        <w:tc>
          <w:tcPr>
            <w:tcW w:w="2127" w:type="dxa"/>
          </w:tcPr>
          <w:p w:rsidR="005E3DD2" w:rsidRDefault="005E3DD2" w:rsidP="00236338">
            <w:pPr>
              <w:jc w:val="center"/>
            </w:pPr>
            <w:r>
              <w:t>0.66 V</w:t>
            </w:r>
          </w:p>
        </w:tc>
        <w:tc>
          <w:tcPr>
            <w:tcW w:w="1445" w:type="dxa"/>
          </w:tcPr>
          <w:p w:rsidR="005E3DD2" w:rsidRDefault="005E3DD2" w:rsidP="00236338">
            <w:pPr>
              <w:jc w:val="center"/>
            </w:pPr>
            <w:r>
              <w:t>0.015V</w:t>
            </w:r>
          </w:p>
        </w:tc>
        <w:tc>
          <w:tcPr>
            <w:tcW w:w="1700" w:type="dxa"/>
          </w:tcPr>
          <w:p w:rsidR="005E3DD2" w:rsidRDefault="005E3DD2" w:rsidP="00236338">
            <w:pPr>
              <w:jc w:val="center"/>
            </w:pPr>
            <w:r>
              <w:t xml:space="preserve">1.2 </w:t>
            </w:r>
            <w:proofErr w:type="spellStart"/>
            <w:r>
              <w:t>kHz</w:t>
            </w:r>
            <w:proofErr w:type="spellEnd"/>
          </w:p>
        </w:tc>
        <w:tc>
          <w:tcPr>
            <w:tcW w:w="1562" w:type="dxa"/>
          </w:tcPr>
          <w:p w:rsidR="005E3DD2" w:rsidRDefault="005E3DD2" w:rsidP="00236338">
            <w:pPr>
              <w:jc w:val="center"/>
            </w:pPr>
            <w:r>
              <w:t>X</w:t>
            </w:r>
          </w:p>
        </w:tc>
        <w:tc>
          <w:tcPr>
            <w:tcW w:w="992" w:type="dxa"/>
          </w:tcPr>
          <w:p w:rsidR="005E3DD2" w:rsidRDefault="005E3DD2" w:rsidP="00236338">
            <w:pPr>
              <w:jc w:val="center"/>
            </w:pPr>
          </w:p>
        </w:tc>
      </w:tr>
      <w:tr w:rsidR="005E3DD2" w:rsidTr="00236338">
        <w:tc>
          <w:tcPr>
            <w:tcW w:w="1496" w:type="dxa"/>
          </w:tcPr>
          <w:p w:rsidR="005E3DD2" w:rsidRDefault="005E3DD2" w:rsidP="00236338">
            <w:pPr>
              <w:jc w:val="center"/>
            </w:pPr>
            <w:r>
              <w:t>0.5 V</w:t>
            </w:r>
          </w:p>
        </w:tc>
        <w:tc>
          <w:tcPr>
            <w:tcW w:w="2127" w:type="dxa"/>
          </w:tcPr>
          <w:p w:rsidR="005E3DD2" w:rsidRDefault="005E3DD2" w:rsidP="00236338">
            <w:pPr>
              <w:jc w:val="center"/>
            </w:pPr>
            <w:r>
              <w:t>0.37 V</w:t>
            </w:r>
          </w:p>
        </w:tc>
        <w:tc>
          <w:tcPr>
            <w:tcW w:w="1445" w:type="dxa"/>
          </w:tcPr>
          <w:p w:rsidR="005E3DD2" w:rsidRDefault="005E3DD2" w:rsidP="00236338">
            <w:pPr>
              <w:jc w:val="center"/>
            </w:pPr>
            <w:r>
              <w:t>0.0125V</w:t>
            </w:r>
          </w:p>
        </w:tc>
        <w:tc>
          <w:tcPr>
            <w:tcW w:w="1700" w:type="dxa"/>
          </w:tcPr>
          <w:p w:rsidR="005E3DD2" w:rsidRDefault="005E3DD2" w:rsidP="00236338">
            <w:pPr>
              <w:jc w:val="center"/>
            </w:pPr>
            <w:r>
              <w:t xml:space="preserve">1.2 </w:t>
            </w:r>
            <w:proofErr w:type="spellStart"/>
            <w:r>
              <w:t>kHz</w:t>
            </w:r>
            <w:proofErr w:type="spellEnd"/>
          </w:p>
        </w:tc>
        <w:tc>
          <w:tcPr>
            <w:tcW w:w="1562" w:type="dxa"/>
          </w:tcPr>
          <w:p w:rsidR="005E3DD2" w:rsidRDefault="005E3DD2" w:rsidP="00236338">
            <w:pPr>
              <w:jc w:val="center"/>
            </w:pPr>
            <w:r>
              <w:t>X</w:t>
            </w:r>
          </w:p>
        </w:tc>
        <w:tc>
          <w:tcPr>
            <w:tcW w:w="992" w:type="dxa"/>
          </w:tcPr>
          <w:p w:rsidR="005E3DD2" w:rsidRDefault="005E3DD2" w:rsidP="00236338">
            <w:pPr>
              <w:jc w:val="center"/>
            </w:pPr>
          </w:p>
        </w:tc>
      </w:tr>
      <w:tr w:rsidR="005E3DD2" w:rsidTr="00236338">
        <w:trPr>
          <w:trHeight w:val="70"/>
        </w:trPr>
        <w:tc>
          <w:tcPr>
            <w:tcW w:w="1496" w:type="dxa"/>
          </w:tcPr>
          <w:p w:rsidR="005E3DD2" w:rsidRDefault="005E3DD2" w:rsidP="00236338">
            <w:pPr>
              <w:jc w:val="center"/>
            </w:pPr>
            <w:r>
              <w:t>0.25 V</w:t>
            </w:r>
          </w:p>
        </w:tc>
        <w:tc>
          <w:tcPr>
            <w:tcW w:w="2127" w:type="dxa"/>
          </w:tcPr>
          <w:p w:rsidR="005E3DD2" w:rsidRDefault="005E3DD2" w:rsidP="00236338">
            <w:pPr>
              <w:jc w:val="center"/>
            </w:pPr>
            <w:r>
              <w:t>0.26 V</w:t>
            </w:r>
          </w:p>
        </w:tc>
        <w:tc>
          <w:tcPr>
            <w:tcW w:w="1445" w:type="dxa"/>
          </w:tcPr>
          <w:p w:rsidR="005E3DD2" w:rsidRDefault="005E3DD2" w:rsidP="00236338">
            <w:pPr>
              <w:jc w:val="center"/>
            </w:pPr>
            <w:r>
              <w:t>0.01125V</w:t>
            </w:r>
          </w:p>
        </w:tc>
        <w:tc>
          <w:tcPr>
            <w:tcW w:w="1700" w:type="dxa"/>
          </w:tcPr>
          <w:p w:rsidR="005E3DD2" w:rsidRDefault="005E3DD2" w:rsidP="00236338">
            <w:pPr>
              <w:jc w:val="center"/>
            </w:pPr>
            <w:r>
              <w:t xml:space="preserve">1.2 </w:t>
            </w:r>
            <w:proofErr w:type="spellStart"/>
            <w:r>
              <w:t>kHz</w:t>
            </w:r>
            <w:proofErr w:type="spellEnd"/>
          </w:p>
        </w:tc>
        <w:tc>
          <w:tcPr>
            <w:tcW w:w="1562" w:type="dxa"/>
          </w:tcPr>
          <w:p w:rsidR="005E3DD2" w:rsidRDefault="005E3DD2" w:rsidP="00236338">
            <w:pPr>
              <w:jc w:val="center"/>
            </w:pPr>
            <w:r>
              <w:t>X</w:t>
            </w:r>
          </w:p>
        </w:tc>
        <w:tc>
          <w:tcPr>
            <w:tcW w:w="992" w:type="dxa"/>
          </w:tcPr>
          <w:p w:rsidR="005E3DD2" w:rsidRDefault="005E3DD2" w:rsidP="00236338">
            <w:pPr>
              <w:jc w:val="center"/>
            </w:pPr>
          </w:p>
        </w:tc>
      </w:tr>
      <w:tr w:rsidR="005E3DD2" w:rsidTr="00236338">
        <w:tc>
          <w:tcPr>
            <w:tcW w:w="1496" w:type="dxa"/>
          </w:tcPr>
          <w:p w:rsidR="005E3DD2" w:rsidRDefault="005E3DD2" w:rsidP="00236338">
            <w:pPr>
              <w:jc w:val="center"/>
            </w:pPr>
            <w:r>
              <w:t>0.05 V</w:t>
            </w:r>
          </w:p>
        </w:tc>
        <w:tc>
          <w:tcPr>
            <w:tcW w:w="2127" w:type="dxa"/>
          </w:tcPr>
          <w:p w:rsidR="005E3DD2" w:rsidRDefault="005E3DD2" w:rsidP="00236338">
            <w:pPr>
              <w:jc w:val="center"/>
            </w:pPr>
            <w:r>
              <w:t>0.19 V</w:t>
            </w:r>
          </w:p>
        </w:tc>
        <w:tc>
          <w:tcPr>
            <w:tcW w:w="1445" w:type="dxa"/>
          </w:tcPr>
          <w:p w:rsidR="005E3DD2" w:rsidRDefault="005E3DD2" w:rsidP="00236338">
            <w:pPr>
              <w:jc w:val="center"/>
            </w:pPr>
            <w:r>
              <w:t>0.01025V</w:t>
            </w:r>
          </w:p>
        </w:tc>
        <w:tc>
          <w:tcPr>
            <w:tcW w:w="1700" w:type="dxa"/>
          </w:tcPr>
          <w:p w:rsidR="005E3DD2" w:rsidRDefault="005E3DD2" w:rsidP="00236338">
            <w:pPr>
              <w:jc w:val="center"/>
            </w:pPr>
            <w:r>
              <w:t xml:space="preserve">0 </w:t>
            </w:r>
            <w:proofErr w:type="spellStart"/>
            <w:r>
              <w:t>kHz</w:t>
            </w:r>
            <w:proofErr w:type="spellEnd"/>
          </w:p>
        </w:tc>
        <w:tc>
          <w:tcPr>
            <w:tcW w:w="1562" w:type="dxa"/>
          </w:tcPr>
          <w:p w:rsidR="005E3DD2" w:rsidRDefault="005E3DD2" w:rsidP="00236338">
            <w:pPr>
              <w:jc w:val="center"/>
            </w:pPr>
          </w:p>
        </w:tc>
        <w:tc>
          <w:tcPr>
            <w:tcW w:w="992" w:type="dxa"/>
          </w:tcPr>
          <w:p w:rsidR="005E3DD2" w:rsidRDefault="005E3DD2" w:rsidP="00236338">
            <w:pPr>
              <w:jc w:val="center"/>
            </w:pPr>
            <w:r>
              <w:t>X</w:t>
            </w:r>
          </w:p>
        </w:tc>
      </w:tr>
    </w:tbl>
    <w:p w:rsidR="005E3DD2" w:rsidRDefault="005E3DD2" w:rsidP="005E3DD2"/>
    <w:p w:rsidR="005E3DD2" w:rsidRPr="005E3DD2" w:rsidRDefault="005E3DD2" w:rsidP="005E3DD2">
      <w:pPr>
        <w:jc w:val="both"/>
        <w:rPr>
          <w:i/>
          <w:sz w:val="28"/>
        </w:rPr>
      </w:pPr>
      <w:r w:rsidRPr="005E3DD2">
        <w:rPr>
          <w:i/>
          <w:sz w:val="28"/>
        </w:rPr>
        <w:t>Análisis de las mediciones</w:t>
      </w:r>
    </w:p>
    <w:p w:rsidR="005E3DD2" w:rsidRPr="005E3DD2" w:rsidRDefault="005E3DD2" w:rsidP="005E3DD2">
      <w:pPr>
        <w:jc w:val="both"/>
        <w:rPr>
          <w:szCs w:val="24"/>
          <w:u w:val="single"/>
        </w:rPr>
      </w:pPr>
      <w:r w:rsidRPr="005E3DD2">
        <w:rPr>
          <w:szCs w:val="24"/>
        </w:rPr>
        <w:t>La sensibilidad del contador es 0.25 V ya que para ese valor el contador puede detectar algún cambio, pero si ese valor es menor, ya el contador no puede detectar cambios en frecuencia. Por lo tanto 0.25V es el mínimo</w:t>
      </w:r>
      <w:bookmarkStart w:id="0" w:name="_GoBack"/>
      <w:bookmarkEnd w:id="0"/>
      <w:r w:rsidRPr="005E3DD2">
        <w:rPr>
          <w:szCs w:val="24"/>
        </w:rPr>
        <w:t xml:space="preserve"> voltaje para el cual el contador funciona. </w:t>
      </w:r>
      <w:r w:rsidRPr="005E3DD2">
        <w:rPr>
          <w:szCs w:val="24"/>
          <w:u w:val="single"/>
        </w:rPr>
        <w:t>Esto coincide con las especificaciones técnicas del contador.</w:t>
      </w:r>
    </w:p>
    <w:p w:rsidR="005E3DD2" w:rsidRPr="005E3DD2" w:rsidRDefault="005E3DD2" w:rsidP="005E3DD2">
      <w:pPr>
        <w:pStyle w:val="Subttulo"/>
        <w:jc w:val="both"/>
        <w:rPr>
          <w:rFonts w:ascii="Times New Roman" w:hAnsi="Times New Roman" w:cs="Times New Roman"/>
          <w:b/>
          <w:i w:val="0"/>
          <w:color w:val="auto"/>
          <w:sz w:val="32"/>
        </w:rPr>
      </w:pPr>
      <w:r w:rsidRPr="005E3DD2">
        <w:rPr>
          <w:rFonts w:ascii="Times New Roman" w:hAnsi="Times New Roman" w:cs="Times New Roman"/>
          <w:b/>
          <w:i w:val="0"/>
          <w:color w:val="auto"/>
          <w:sz w:val="32"/>
        </w:rPr>
        <w:t>Conclusiones generales</w:t>
      </w:r>
    </w:p>
    <w:p w:rsidR="005E3DD2" w:rsidRPr="005E3DD2" w:rsidRDefault="005E3DD2" w:rsidP="005E3DD2">
      <w:pPr>
        <w:jc w:val="both"/>
        <w:rPr>
          <w:rFonts w:eastAsiaTheme="minorEastAsia" w:cs="Times New Roman"/>
          <w:bCs/>
          <w:szCs w:val="32"/>
        </w:rPr>
      </w:pPr>
      <w:r w:rsidRPr="005E3DD2">
        <w:rPr>
          <w:rFonts w:eastAsiaTheme="minorEastAsia" w:cs="Times New Roman"/>
          <w:bCs/>
          <w:szCs w:val="32"/>
        </w:rPr>
        <w:t xml:space="preserve">Como conclusiones generales podemos afirmar, que el contador es un instrumento mucho más leal para medir frecuencias (valores, relaciones, </w:t>
      </w:r>
      <w:proofErr w:type="spellStart"/>
      <w:r w:rsidRPr="005E3DD2">
        <w:rPr>
          <w:rFonts w:eastAsiaTheme="minorEastAsia" w:cs="Times New Roman"/>
          <w:bCs/>
          <w:szCs w:val="32"/>
        </w:rPr>
        <w:t>etc</w:t>
      </w:r>
      <w:proofErr w:type="spellEnd"/>
      <w:r w:rsidRPr="005E3DD2">
        <w:rPr>
          <w:rFonts w:eastAsiaTheme="minorEastAsia" w:cs="Times New Roman"/>
          <w:bCs/>
          <w:szCs w:val="32"/>
        </w:rPr>
        <w:t xml:space="preserve">), en comparación con el osciloscopio. </w:t>
      </w:r>
      <w:proofErr w:type="spellStart"/>
      <w:r w:rsidRPr="005E3DD2">
        <w:rPr>
          <w:rFonts w:eastAsiaTheme="minorEastAsia" w:cs="Times New Roman"/>
          <w:bCs/>
          <w:szCs w:val="32"/>
        </w:rPr>
        <w:t>Ademas</w:t>
      </w:r>
      <w:proofErr w:type="spellEnd"/>
      <w:r w:rsidRPr="005E3DD2">
        <w:rPr>
          <w:rFonts w:eastAsiaTheme="minorEastAsia" w:cs="Times New Roman"/>
          <w:bCs/>
          <w:szCs w:val="32"/>
        </w:rPr>
        <w:t xml:space="preserve"> recalcar nuevamente que los errores de los contadores son muy chicos, y estos tienden a decrecer cuando la frecuencia a medir, o bien el tiempo que le permitimos “contar”, es más grande.</w:t>
      </w:r>
    </w:p>
    <w:p w:rsidR="0066302F" w:rsidRPr="0066302F" w:rsidRDefault="0066302F" w:rsidP="005E3DD2">
      <w:pPr>
        <w:pStyle w:val="Subttulo"/>
        <w:jc w:val="both"/>
        <w:rPr>
          <w:rFonts w:eastAsiaTheme="minorEastAsia" w:cs="Times New Roman"/>
          <w:bCs/>
          <w:color w:val="FF0000"/>
          <w:szCs w:val="32"/>
        </w:rPr>
      </w:pPr>
    </w:p>
    <w:sectPr w:rsidR="0066302F" w:rsidRPr="0066302F" w:rsidSect="0004630D">
      <w:footerReference w:type="default" r:id="rId9"/>
      <w:pgSz w:w="12240" w:h="15840"/>
      <w:pgMar w:top="1417" w:right="1701" w:bottom="1417" w:left="1701"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361" w:rsidRDefault="00AB4361" w:rsidP="0004630D">
      <w:pPr>
        <w:spacing w:after="0" w:line="240" w:lineRule="auto"/>
      </w:pPr>
      <w:r>
        <w:separator/>
      </w:r>
    </w:p>
  </w:endnote>
  <w:endnote w:type="continuationSeparator" w:id="0">
    <w:p w:rsidR="00AB4361" w:rsidRDefault="00AB4361" w:rsidP="000463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492243"/>
      <w:docPartObj>
        <w:docPartGallery w:val="Page Numbers (Bottom of Page)"/>
        <w:docPartUnique/>
      </w:docPartObj>
    </w:sdtPr>
    <w:sdtContent>
      <w:p w:rsidR="00FB77CB" w:rsidRDefault="00FE1273">
        <w:pPr>
          <w:pStyle w:val="Piedepgina"/>
          <w:jc w:val="center"/>
        </w:pPr>
        <w:r w:rsidRPr="00FE1273">
          <w:fldChar w:fldCharType="begin"/>
        </w:r>
        <w:r w:rsidR="00FB77CB">
          <w:instrText>PAGE   \* MERGEFORMAT</w:instrText>
        </w:r>
        <w:r w:rsidRPr="00FE1273">
          <w:fldChar w:fldCharType="separate"/>
        </w:r>
        <w:r w:rsidR="0006595E" w:rsidRPr="0006595E">
          <w:rPr>
            <w:noProof/>
            <w:lang w:val="es-ES"/>
          </w:rPr>
          <w:t>1</w:t>
        </w:r>
        <w:r>
          <w:rPr>
            <w:noProof/>
            <w:lang w:val="es-ES"/>
          </w:rPr>
          <w:fldChar w:fldCharType="end"/>
        </w:r>
      </w:p>
    </w:sdtContent>
  </w:sdt>
  <w:p w:rsidR="00FB77CB" w:rsidRDefault="00FB77C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361" w:rsidRDefault="00AB4361" w:rsidP="0004630D">
      <w:pPr>
        <w:spacing w:after="0" w:line="240" w:lineRule="auto"/>
      </w:pPr>
      <w:r>
        <w:separator/>
      </w:r>
    </w:p>
  </w:footnote>
  <w:footnote w:type="continuationSeparator" w:id="0">
    <w:p w:rsidR="00AB4361" w:rsidRDefault="00AB4361" w:rsidP="000463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1CD1"/>
    <w:multiLevelType w:val="hybridMultilevel"/>
    <w:tmpl w:val="F968C1EA"/>
    <w:lvl w:ilvl="0" w:tplc="BF76B2EA">
      <w:start w:val="1"/>
      <w:numFmt w:val="decimal"/>
      <w:lvlText w:val="%1."/>
      <w:lvlJc w:val="left"/>
      <w:pPr>
        <w:ind w:left="720" w:hanging="360"/>
      </w:pPr>
      <w:rPr>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3D247BB"/>
    <w:multiLevelType w:val="hybridMultilevel"/>
    <w:tmpl w:val="658C1602"/>
    <w:lvl w:ilvl="0" w:tplc="3EEA25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06B20001"/>
    <w:multiLevelType w:val="hybridMultilevel"/>
    <w:tmpl w:val="98B036AE"/>
    <w:lvl w:ilvl="0" w:tplc="35A2E25C">
      <w:start w:val="1"/>
      <w:numFmt w:val="lowerLetter"/>
      <w:lvlText w:val="%1)"/>
      <w:lvlJc w:val="left"/>
      <w:pPr>
        <w:ind w:left="720" w:hanging="360"/>
      </w:pPr>
      <w:rPr>
        <w:rFonts w:hint="default"/>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7AF764D"/>
    <w:multiLevelType w:val="hybridMultilevel"/>
    <w:tmpl w:val="658C1602"/>
    <w:lvl w:ilvl="0" w:tplc="3EEA25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0A906391"/>
    <w:multiLevelType w:val="hybridMultilevel"/>
    <w:tmpl w:val="FE90A604"/>
    <w:lvl w:ilvl="0" w:tplc="6EE01A28">
      <w:numFmt w:val="bullet"/>
      <w:lvlText w:val="•"/>
      <w:lvlJc w:val="left"/>
      <w:pPr>
        <w:ind w:left="720" w:hanging="360"/>
      </w:pPr>
      <w:rPr>
        <w:rFonts w:ascii="Calibri" w:eastAsiaTheme="minorHAnsi" w:hAnsi="Calibri" w:cs="Calibr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BC70F8F"/>
    <w:multiLevelType w:val="hybridMultilevel"/>
    <w:tmpl w:val="54FCD1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D5B0809"/>
    <w:multiLevelType w:val="hybridMultilevel"/>
    <w:tmpl w:val="E2021F5A"/>
    <w:lvl w:ilvl="0" w:tplc="984075B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116A3360"/>
    <w:multiLevelType w:val="hybridMultilevel"/>
    <w:tmpl w:val="AC3CF54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340440A"/>
    <w:multiLevelType w:val="hybridMultilevel"/>
    <w:tmpl w:val="AFC465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7A67428"/>
    <w:multiLevelType w:val="hybridMultilevel"/>
    <w:tmpl w:val="C7E2AD5A"/>
    <w:lvl w:ilvl="0" w:tplc="477E38CA">
      <w:start w:val="4"/>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B0833A3"/>
    <w:multiLevelType w:val="hybridMultilevel"/>
    <w:tmpl w:val="DFE4DC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D882944"/>
    <w:multiLevelType w:val="hybridMultilevel"/>
    <w:tmpl w:val="AE6029D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2420760"/>
    <w:multiLevelType w:val="hybridMultilevel"/>
    <w:tmpl w:val="3AF41C2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26A6A61"/>
    <w:multiLevelType w:val="hybridMultilevel"/>
    <w:tmpl w:val="4FD86A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52B1025"/>
    <w:multiLevelType w:val="hybridMultilevel"/>
    <w:tmpl w:val="7818C1E6"/>
    <w:lvl w:ilvl="0" w:tplc="2594074E">
      <w:start w:val="1"/>
      <w:numFmt w:val="lowerLetter"/>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B3548F8"/>
    <w:multiLevelType w:val="hybridMultilevel"/>
    <w:tmpl w:val="658C1602"/>
    <w:lvl w:ilvl="0" w:tplc="3EEA25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nsid w:val="2C85200A"/>
    <w:multiLevelType w:val="hybridMultilevel"/>
    <w:tmpl w:val="658C1602"/>
    <w:lvl w:ilvl="0" w:tplc="3EEA25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nsid w:val="332C50B3"/>
    <w:multiLevelType w:val="hybridMultilevel"/>
    <w:tmpl w:val="658C1602"/>
    <w:lvl w:ilvl="0" w:tplc="3EEA25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nsid w:val="37EE7134"/>
    <w:multiLevelType w:val="hybridMultilevel"/>
    <w:tmpl w:val="2DBA925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C781142"/>
    <w:multiLevelType w:val="hybridMultilevel"/>
    <w:tmpl w:val="2DF0A4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34E4F31"/>
    <w:multiLevelType w:val="hybridMultilevel"/>
    <w:tmpl w:val="658C1602"/>
    <w:lvl w:ilvl="0" w:tplc="3EEA25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nsid w:val="49810C73"/>
    <w:multiLevelType w:val="hybridMultilevel"/>
    <w:tmpl w:val="781EBC4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2">
    <w:nsid w:val="4CB6172C"/>
    <w:multiLevelType w:val="hybridMultilevel"/>
    <w:tmpl w:val="2B522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A4C6048"/>
    <w:multiLevelType w:val="hybridMultilevel"/>
    <w:tmpl w:val="3604B2DC"/>
    <w:lvl w:ilvl="0" w:tplc="434055EE">
      <w:start w:val="1"/>
      <w:numFmt w:val="lowerLetter"/>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EB21717"/>
    <w:multiLevelType w:val="hybridMultilevel"/>
    <w:tmpl w:val="E2740AE8"/>
    <w:lvl w:ilvl="0" w:tplc="F66C277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D693759"/>
    <w:multiLevelType w:val="hybridMultilevel"/>
    <w:tmpl w:val="658C1602"/>
    <w:lvl w:ilvl="0" w:tplc="3EEA25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6">
    <w:nsid w:val="6DCD1D3B"/>
    <w:multiLevelType w:val="hybridMultilevel"/>
    <w:tmpl w:val="D6063F1C"/>
    <w:lvl w:ilvl="0" w:tplc="6EE01A28">
      <w:numFmt w:val="bullet"/>
      <w:lvlText w:val="•"/>
      <w:lvlJc w:val="left"/>
      <w:pPr>
        <w:ind w:left="720" w:hanging="360"/>
      </w:pPr>
      <w:rPr>
        <w:rFonts w:ascii="Calibri" w:eastAsiaTheme="minorHAnsi" w:hAnsi="Calibri" w:cs="Calibr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F7A6B41"/>
    <w:multiLevelType w:val="hybridMultilevel"/>
    <w:tmpl w:val="BFAA643C"/>
    <w:lvl w:ilvl="0" w:tplc="78C0D23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5"/>
  </w:num>
  <w:num w:numId="2">
    <w:abstractNumId w:val="21"/>
  </w:num>
  <w:num w:numId="3">
    <w:abstractNumId w:val="22"/>
  </w:num>
  <w:num w:numId="4">
    <w:abstractNumId w:val="26"/>
  </w:num>
  <w:num w:numId="5">
    <w:abstractNumId w:val="4"/>
  </w:num>
  <w:num w:numId="6">
    <w:abstractNumId w:val="7"/>
  </w:num>
  <w:num w:numId="7">
    <w:abstractNumId w:val="19"/>
  </w:num>
  <w:num w:numId="8">
    <w:abstractNumId w:val="6"/>
  </w:num>
  <w:num w:numId="9">
    <w:abstractNumId w:val="10"/>
  </w:num>
  <w:num w:numId="10">
    <w:abstractNumId w:val="27"/>
  </w:num>
  <w:num w:numId="11">
    <w:abstractNumId w:val="8"/>
  </w:num>
  <w:num w:numId="12">
    <w:abstractNumId w:val="9"/>
  </w:num>
  <w:num w:numId="13">
    <w:abstractNumId w:val="12"/>
  </w:num>
  <w:num w:numId="14">
    <w:abstractNumId w:val="2"/>
  </w:num>
  <w:num w:numId="15">
    <w:abstractNumId w:val="0"/>
  </w:num>
  <w:num w:numId="16">
    <w:abstractNumId w:val="23"/>
  </w:num>
  <w:num w:numId="17">
    <w:abstractNumId w:val="24"/>
  </w:num>
  <w:num w:numId="18">
    <w:abstractNumId w:val="13"/>
  </w:num>
  <w:num w:numId="19">
    <w:abstractNumId w:val="17"/>
  </w:num>
  <w:num w:numId="20">
    <w:abstractNumId w:val="16"/>
  </w:num>
  <w:num w:numId="21">
    <w:abstractNumId w:val="1"/>
  </w:num>
  <w:num w:numId="22">
    <w:abstractNumId w:val="20"/>
  </w:num>
  <w:num w:numId="23">
    <w:abstractNumId w:val="3"/>
  </w:num>
  <w:num w:numId="24">
    <w:abstractNumId w:val="25"/>
  </w:num>
  <w:num w:numId="25">
    <w:abstractNumId w:val="15"/>
  </w:num>
  <w:num w:numId="26">
    <w:abstractNumId w:val="11"/>
  </w:num>
  <w:num w:numId="27">
    <w:abstractNumId w:val="14"/>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E0A68"/>
    <w:rsid w:val="00007605"/>
    <w:rsid w:val="000211A5"/>
    <w:rsid w:val="000357BE"/>
    <w:rsid w:val="00045693"/>
    <w:rsid w:val="0004630D"/>
    <w:rsid w:val="0006595E"/>
    <w:rsid w:val="000663BD"/>
    <w:rsid w:val="000825A1"/>
    <w:rsid w:val="000B034A"/>
    <w:rsid w:val="000B35EF"/>
    <w:rsid w:val="000B7548"/>
    <w:rsid w:val="000C3C3A"/>
    <w:rsid w:val="0011279E"/>
    <w:rsid w:val="001153EE"/>
    <w:rsid w:val="00117AB7"/>
    <w:rsid w:val="00131553"/>
    <w:rsid w:val="00153DFC"/>
    <w:rsid w:val="00160180"/>
    <w:rsid w:val="001964B0"/>
    <w:rsid w:val="001A2AE1"/>
    <w:rsid w:val="001C670A"/>
    <w:rsid w:val="001E1551"/>
    <w:rsid w:val="00213021"/>
    <w:rsid w:val="0022126F"/>
    <w:rsid w:val="00237407"/>
    <w:rsid w:val="00246042"/>
    <w:rsid w:val="00287122"/>
    <w:rsid w:val="002939F4"/>
    <w:rsid w:val="002A7431"/>
    <w:rsid w:val="002B5D2E"/>
    <w:rsid w:val="002F0A49"/>
    <w:rsid w:val="0030278B"/>
    <w:rsid w:val="00304BEB"/>
    <w:rsid w:val="00306F2B"/>
    <w:rsid w:val="00356849"/>
    <w:rsid w:val="00371E81"/>
    <w:rsid w:val="003B00A5"/>
    <w:rsid w:val="003C421B"/>
    <w:rsid w:val="003D231D"/>
    <w:rsid w:val="004048AA"/>
    <w:rsid w:val="004066C1"/>
    <w:rsid w:val="0042406A"/>
    <w:rsid w:val="00424F5B"/>
    <w:rsid w:val="004267FB"/>
    <w:rsid w:val="00434BF5"/>
    <w:rsid w:val="004355DA"/>
    <w:rsid w:val="00470CBE"/>
    <w:rsid w:val="004A5658"/>
    <w:rsid w:val="004B4597"/>
    <w:rsid w:val="004F335F"/>
    <w:rsid w:val="005117D5"/>
    <w:rsid w:val="00515391"/>
    <w:rsid w:val="005A1239"/>
    <w:rsid w:val="005D75DD"/>
    <w:rsid w:val="005E3DD2"/>
    <w:rsid w:val="005F369F"/>
    <w:rsid w:val="005F3BB5"/>
    <w:rsid w:val="006415B5"/>
    <w:rsid w:val="00662C3A"/>
    <w:rsid w:val="0066302F"/>
    <w:rsid w:val="00686239"/>
    <w:rsid w:val="006B16C5"/>
    <w:rsid w:val="006D0627"/>
    <w:rsid w:val="006D2354"/>
    <w:rsid w:val="006E0C76"/>
    <w:rsid w:val="006F3AA6"/>
    <w:rsid w:val="00700493"/>
    <w:rsid w:val="0070531F"/>
    <w:rsid w:val="00713003"/>
    <w:rsid w:val="0072210F"/>
    <w:rsid w:val="00723E97"/>
    <w:rsid w:val="00732D8E"/>
    <w:rsid w:val="0075500E"/>
    <w:rsid w:val="00762A85"/>
    <w:rsid w:val="007854B3"/>
    <w:rsid w:val="007A3D5E"/>
    <w:rsid w:val="007B52EF"/>
    <w:rsid w:val="007D1CF9"/>
    <w:rsid w:val="007E0A68"/>
    <w:rsid w:val="007E7000"/>
    <w:rsid w:val="007F5656"/>
    <w:rsid w:val="00823112"/>
    <w:rsid w:val="00832C6F"/>
    <w:rsid w:val="00870082"/>
    <w:rsid w:val="00890632"/>
    <w:rsid w:val="008967AA"/>
    <w:rsid w:val="00897D1E"/>
    <w:rsid w:val="008B209A"/>
    <w:rsid w:val="008B7708"/>
    <w:rsid w:val="008D7D85"/>
    <w:rsid w:val="009053AE"/>
    <w:rsid w:val="00906A38"/>
    <w:rsid w:val="0091473C"/>
    <w:rsid w:val="00945406"/>
    <w:rsid w:val="009503F8"/>
    <w:rsid w:val="00992B02"/>
    <w:rsid w:val="00997ADA"/>
    <w:rsid w:val="009C14D5"/>
    <w:rsid w:val="009E7714"/>
    <w:rsid w:val="009F01F4"/>
    <w:rsid w:val="00A00A02"/>
    <w:rsid w:val="00A12D9C"/>
    <w:rsid w:val="00A14DC7"/>
    <w:rsid w:val="00A16F8C"/>
    <w:rsid w:val="00A6392C"/>
    <w:rsid w:val="00A958C9"/>
    <w:rsid w:val="00A96D64"/>
    <w:rsid w:val="00AB1A67"/>
    <w:rsid w:val="00AB3F26"/>
    <w:rsid w:val="00AB4361"/>
    <w:rsid w:val="00AD223A"/>
    <w:rsid w:val="00AE1567"/>
    <w:rsid w:val="00AF3F80"/>
    <w:rsid w:val="00AF4440"/>
    <w:rsid w:val="00B43622"/>
    <w:rsid w:val="00B505D0"/>
    <w:rsid w:val="00B83163"/>
    <w:rsid w:val="00BA21EC"/>
    <w:rsid w:val="00BB60A8"/>
    <w:rsid w:val="00BC1D15"/>
    <w:rsid w:val="00BD4D3C"/>
    <w:rsid w:val="00C235E2"/>
    <w:rsid w:val="00C37D1D"/>
    <w:rsid w:val="00C9194D"/>
    <w:rsid w:val="00CA2F20"/>
    <w:rsid w:val="00D2074F"/>
    <w:rsid w:val="00D468B2"/>
    <w:rsid w:val="00D6103E"/>
    <w:rsid w:val="00D7646E"/>
    <w:rsid w:val="00DA296C"/>
    <w:rsid w:val="00DC0548"/>
    <w:rsid w:val="00DE503D"/>
    <w:rsid w:val="00DE6973"/>
    <w:rsid w:val="00DF4427"/>
    <w:rsid w:val="00E435CF"/>
    <w:rsid w:val="00E56B23"/>
    <w:rsid w:val="00EA53BA"/>
    <w:rsid w:val="00EB301B"/>
    <w:rsid w:val="00EC7BEE"/>
    <w:rsid w:val="00F03C25"/>
    <w:rsid w:val="00F15C07"/>
    <w:rsid w:val="00F410BA"/>
    <w:rsid w:val="00F611B9"/>
    <w:rsid w:val="00FB2A84"/>
    <w:rsid w:val="00FB77CB"/>
    <w:rsid w:val="00FC42EE"/>
    <w:rsid w:val="00FE1273"/>
    <w:rsid w:val="00FE6B10"/>
    <w:rsid w:val="00FF5B21"/>
    <w:rsid w:val="00FF6BCE"/>
    <w:rsid w:val="00FF75D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8B2"/>
    <w:rPr>
      <w:rFonts w:ascii="Times New Roman" w:hAnsi="Times New Roman"/>
      <w:sz w:val="24"/>
    </w:rPr>
  </w:style>
  <w:style w:type="paragraph" w:styleId="Ttulo1">
    <w:name w:val="heading 1"/>
    <w:basedOn w:val="Normal"/>
    <w:next w:val="Normal"/>
    <w:link w:val="Ttulo1Car"/>
    <w:uiPriority w:val="99"/>
    <w:qFormat/>
    <w:rsid w:val="007E0A68"/>
    <w:pPr>
      <w:keepNext/>
      <w:spacing w:after="0" w:line="240" w:lineRule="auto"/>
      <w:jc w:val="center"/>
      <w:outlineLvl w:val="0"/>
    </w:pPr>
    <w:rPr>
      <w:rFonts w:eastAsia="Times New Roman" w:cs="Times New Roman"/>
      <w:i/>
      <w:iCs/>
      <w:sz w:val="32"/>
      <w:szCs w:val="32"/>
      <w:lang w:val="es-ES" w:eastAsia="es-ES"/>
    </w:rPr>
  </w:style>
  <w:style w:type="paragraph" w:styleId="Ttulo2">
    <w:name w:val="heading 2"/>
    <w:basedOn w:val="Normal"/>
    <w:next w:val="Normal"/>
    <w:link w:val="Ttulo2Car"/>
    <w:uiPriority w:val="99"/>
    <w:unhideWhenUsed/>
    <w:qFormat/>
    <w:rsid w:val="007E0A68"/>
    <w:pPr>
      <w:keepNext/>
      <w:spacing w:after="0" w:line="240" w:lineRule="auto"/>
      <w:jc w:val="center"/>
      <w:outlineLvl w:val="1"/>
    </w:pPr>
    <w:rPr>
      <w:rFonts w:eastAsia="Times New Roman" w:cs="Times New Roman"/>
      <w:b/>
      <w:bCs/>
      <w:sz w:val="32"/>
      <w:szCs w:val="32"/>
      <w:lang w:val="es-ES" w:eastAsia="es-ES"/>
    </w:rPr>
  </w:style>
  <w:style w:type="paragraph" w:styleId="Ttulo3">
    <w:name w:val="heading 3"/>
    <w:basedOn w:val="Normal"/>
    <w:next w:val="Normal"/>
    <w:link w:val="Ttulo3Car"/>
    <w:uiPriority w:val="99"/>
    <w:unhideWhenUsed/>
    <w:qFormat/>
    <w:rsid w:val="007E0A68"/>
    <w:pPr>
      <w:keepNext/>
      <w:spacing w:after="0" w:line="240" w:lineRule="auto"/>
      <w:jc w:val="center"/>
      <w:outlineLvl w:val="2"/>
    </w:pPr>
    <w:rPr>
      <w:rFonts w:eastAsia="Times New Roman" w:cs="Times New Roman"/>
      <w:b/>
      <w:bCs/>
      <w:szCs w:val="24"/>
      <w:lang w:val="es-ES" w:eastAsia="es-ES"/>
    </w:rPr>
  </w:style>
  <w:style w:type="paragraph" w:styleId="Ttulo4">
    <w:name w:val="heading 4"/>
    <w:basedOn w:val="Normal"/>
    <w:next w:val="Normal"/>
    <w:link w:val="Ttulo4Car"/>
    <w:uiPriority w:val="99"/>
    <w:semiHidden/>
    <w:unhideWhenUsed/>
    <w:qFormat/>
    <w:rsid w:val="007E0A68"/>
    <w:pPr>
      <w:keepNext/>
      <w:spacing w:after="0" w:line="240" w:lineRule="auto"/>
      <w:outlineLvl w:val="3"/>
    </w:pPr>
    <w:rPr>
      <w:rFonts w:eastAsia="Times New Roman" w:cs="Times New Roman"/>
      <w:b/>
      <w:bCs/>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E0A68"/>
    <w:rPr>
      <w:rFonts w:ascii="Times New Roman" w:eastAsia="Times New Roman" w:hAnsi="Times New Roman" w:cs="Times New Roman"/>
      <w:i/>
      <w:iCs/>
      <w:sz w:val="32"/>
      <w:szCs w:val="32"/>
      <w:lang w:val="es-ES" w:eastAsia="es-ES"/>
    </w:rPr>
  </w:style>
  <w:style w:type="character" w:customStyle="1" w:styleId="Ttulo2Car">
    <w:name w:val="Título 2 Car"/>
    <w:basedOn w:val="Fuentedeprrafopredeter"/>
    <w:link w:val="Ttulo2"/>
    <w:uiPriority w:val="99"/>
    <w:rsid w:val="007E0A68"/>
    <w:rPr>
      <w:rFonts w:ascii="Times New Roman" w:eastAsia="Times New Roman" w:hAnsi="Times New Roman" w:cs="Times New Roman"/>
      <w:b/>
      <w:bCs/>
      <w:sz w:val="32"/>
      <w:szCs w:val="32"/>
      <w:lang w:val="es-ES" w:eastAsia="es-ES"/>
    </w:rPr>
  </w:style>
  <w:style w:type="character" w:customStyle="1" w:styleId="Ttulo3Car">
    <w:name w:val="Título 3 Car"/>
    <w:basedOn w:val="Fuentedeprrafopredeter"/>
    <w:link w:val="Ttulo3"/>
    <w:uiPriority w:val="99"/>
    <w:rsid w:val="007E0A68"/>
    <w:rPr>
      <w:rFonts w:ascii="Times New Roman" w:eastAsia="Times New Roman" w:hAnsi="Times New Roman" w:cs="Times New Roman"/>
      <w:b/>
      <w:bCs/>
      <w:sz w:val="24"/>
      <w:szCs w:val="24"/>
      <w:lang w:val="es-ES" w:eastAsia="es-ES"/>
    </w:rPr>
  </w:style>
  <w:style w:type="character" w:customStyle="1" w:styleId="Ttulo4Car">
    <w:name w:val="Título 4 Car"/>
    <w:basedOn w:val="Fuentedeprrafopredeter"/>
    <w:link w:val="Ttulo4"/>
    <w:uiPriority w:val="99"/>
    <w:semiHidden/>
    <w:rsid w:val="007E0A68"/>
    <w:rPr>
      <w:rFonts w:ascii="Times New Roman" w:eastAsia="Times New Roman" w:hAnsi="Times New Roman" w:cs="Times New Roman"/>
      <w:b/>
      <w:bCs/>
      <w:sz w:val="32"/>
      <w:szCs w:val="32"/>
      <w:lang w:val="es-ES" w:eastAsia="es-ES"/>
    </w:rPr>
  </w:style>
  <w:style w:type="paragraph" w:styleId="Textodeglobo">
    <w:name w:val="Balloon Text"/>
    <w:basedOn w:val="Normal"/>
    <w:link w:val="TextodegloboCar"/>
    <w:uiPriority w:val="99"/>
    <w:semiHidden/>
    <w:unhideWhenUsed/>
    <w:rsid w:val="007E0A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A68"/>
    <w:rPr>
      <w:rFonts w:ascii="Tahoma" w:hAnsi="Tahoma" w:cs="Tahoma"/>
      <w:sz w:val="16"/>
      <w:szCs w:val="16"/>
    </w:rPr>
  </w:style>
  <w:style w:type="paragraph" w:styleId="Prrafodelista">
    <w:name w:val="List Paragraph"/>
    <w:basedOn w:val="Normal"/>
    <w:uiPriority w:val="34"/>
    <w:qFormat/>
    <w:rsid w:val="002A7431"/>
    <w:pPr>
      <w:ind w:left="720"/>
      <w:contextualSpacing/>
    </w:pPr>
  </w:style>
  <w:style w:type="table" w:styleId="Tablaconcuadrcula">
    <w:name w:val="Table Grid"/>
    <w:basedOn w:val="Tablanormal"/>
    <w:uiPriority w:val="59"/>
    <w:rsid w:val="00CA2F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F4440"/>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AF4440"/>
    <w:rPr>
      <w:rFonts w:asciiTheme="majorHAnsi" w:eastAsiaTheme="majorEastAsia" w:hAnsiTheme="majorHAnsi" w:cstheme="majorBidi"/>
      <w:i/>
      <w:iCs/>
      <w:color w:val="4F81BD" w:themeColor="accent1"/>
      <w:spacing w:val="15"/>
      <w:sz w:val="24"/>
      <w:szCs w:val="24"/>
    </w:rPr>
  </w:style>
  <w:style w:type="character" w:styleId="Textodelmarcadordeposicin">
    <w:name w:val="Placeholder Text"/>
    <w:basedOn w:val="Fuentedeprrafopredeter"/>
    <w:uiPriority w:val="99"/>
    <w:semiHidden/>
    <w:rsid w:val="004355DA"/>
    <w:rPr>
      <w:color w:val="808080"/>
    </w:rPr>
  </w:style>
  <w:style w:type="paragraph" w:styleId="Encabezado">
    <w:name w:val="header"/>
    <w:basedOn w:val="Normal"/>
    <w:link w:val="EncabezadoCar"/>
    <w:uiPriority w:val="99"/>
    <w:unhideWhenUsed/>
    <w:rsid w:val="000463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630D"/>
  </w:style>
  <w:style w:type="paragraph" w:styleId="Piedepgina">
    <w:name w:val="footer"/>
    <w:basedOn w:val="Normal"/>
    <w:link w:val="PiedepginaCar"/>
    <w:uiPriority w:val="99"/>
    <w:unhideWhenUsed/>
    <w:rsid w:val="000463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630D"/>
  </w:style>
  <w:style w:type="paragraph" w:styleId="NormalWeb">
    <w:name w:val="Normal (Web)"/>
    <w:basedOn w:val="Normal"/>
    <w:uiPriority w:val="99"/>
    <w:semiHidden/>
    <w:unhideWhenUsed/>
    <w:rsid w:val="00832C6F"/>
    <w:pPr>
      <w:spacing w:before="100" w:beforeAutospacing="1" w:after="100" w:afterAutospacing="1" w:line="240" w:lineRule="auto"/>
    </w:pPr>
    <w:rPr>
      <w:rFonts w:eastAsia="Times New Roman" w:cs="Times New Roman"/>
      <w:szCs w:val="24"/>
      <w:lang w:eastAsia="es-AR"/>
    </w:rPr>
  </w:style>
  <w:style w:type="character" w:customStyle="1" w:styleId="apple-converted-space">
    <w:name w:val="apple-converted-space"/>
    <w:basedOn w:val="Fuentedeprrafopredeter"/>
    <w:rsid w:val="00832C6F"/>
  </w:style>
  <w:style w:type="character" w:styleId="Hipervnculo">
    <w:name w:val="Hyperlink"/>
    <w:basedOn w:val="Fuentedeprrafopredeter"/>
    <w:uiPriority w:val="99"/>
    <w:semiHidden/>
    <w:unhideWhenUsed/>
    <w:rsid w:val="00832C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7E0A68"/>
    <w:pPr>
      <w:keepNext/>
      <w:spacing w:after="0" w:line="240" w:lineRule="auto"/>
      <w:jc w:val="center"/>
      <w:outlineLvl w:val="0"/>
    </w:pPr>
    <w:rPr>
      <w:rFonts w:ascii="Times New Roman" w:eastAsia="Times New Roman" w:hAnsi="Times New Roman" w:cs="Times New Roman"/>
      <w:i/>
      <w:iCs/>
      <w:sz w:val="32"/>
      <w:szCs w:val="32"/>
      <w:lang w:val="es-ES" w:eastAsia="es-ES"/>
    </w:rPr>
  </w:style>
  <w:style w:type="paragraph" w:styleId="Ttulo2">
    <w:name w:val="heading 2"/>
    <w:basedOn w:val="Normal"/>
    <w:next w:val="Normal"/>
    <w:link w:val="Ttulo2Car"/>
    <w:uiPriority w:val="99"/>
    <w:unhideWhenUsed/>
    <w:qFormat/>
    <w:rsid w:val="007E0A68"/>
    <w:pPr>
      <w:keepNext/>
      <w:spacing w:after="0" w:line="240" w:lineRule="auto"/>
      <w:jc w:val="center"/>
      <w:outlineLvl w:val="1"/>
    </w:pPr>
    <w:rPr>
      <w:rFonts w:ascii="Times New Roman" w:eastAsia="Times New Roman" w:hAnsi="Times New Roman" w:cs="Times New Roman"/>
      <w:b/>
      <w:bCs/>
      <w:sz w:val="32"/>
      <w:szCs w:val="32"/>
      <w:lang w:val="es-ES" w:eastAsia="es-ES"/>
    </w:rPr>
  </w:style>
  <w:style w:type="paragraph" w:styleId="Ttulo3">
    <w:name w:val="heading 3"/>
    <w:basedOn w:val="Normal"/>
    <w:next w:val="Normal"/>
    <w:link w:val="Ttulo3Car"/>
    <w:uiPriority w:val="99"/>
    <w:unhideWhenUsed/>
    <w:qFormat/>
    <w:rsid w:val="007E0A68"/>
    <w:pPr>
      <w:keepNext/>
      <w:spacing w:after="0" w:line="240" w:lineRule="auto"/>
      <w:jc w:val="center"/>
      <w:outlineLvl w:val="2"/>
    </w:pPr>
    <w:rPr>
      <w:rFonts w:ascii="Times New Roman" w:eastAsia="Times New Roman" w:hAnsi="Times New Roman" w:cs="Times New Roman"/>
      <w:b/>
      <w:bCs/>
      <w:sz w:val="24"/>
      <w:szCs w:val="24"/>
      <w:lang w:val="es-ES" w:eastAsia="es-ES"/>
    </w:rPr>
  </w:style>
  <w:style w:type="paragraph" w:styleId="Ttulo4">
    <w:name w:val="heading 4"/>
    <w:basedOn w:val="Normal"/>
    <w:next w:val="Normal"/>
    <w:link w:val="Ttulo4Car"/>
    <w:uiPriority w:val="99"/>
    <w:semiHidden/>
    <w:unhideWhenUsed/>
    <w:qFormat/>
    <w:rsid w:val="007E0A68"/>
    <w:pPr>
      <w:keepNext/>
      <w:spacing w:after="0" w:line="240" w:lineRule="auto"/>
      <w:outlineLvl w:val="3"/>
    </w:pPr>
    <w:rPr>
      <w:rFonts w:ascii="Times New Roman" w:eastAsia="Times New Roman" w:hAnsi="Times New Roman" w:cs="Times New Roman"/>
      <w:b/>
      <w:bCs/>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E0A68"/>
    <w:rPr>
      <w:rFonts w:ascii="Times New Roman" w:eastAsia="Times New Roman" w:hAnsi="Times New Roman" w:cs="Times New Roman"/>
      <w:i/>
      <w:iCs/>
      <w:sz w:val="32"/>
      <w:szCs w:val="32"/>
      <w:lang w:val="es-ES" w:eastAsia="es-ES"/>
    </w:rPr>
  </w:style>
  <w:style w:type="character" w:customStyle="1" w:styleId="Ttulo2Car">
    <w:name w:val="Título 2 Car"/>
    <w:basedOn w:val="Fuentedeprrafopredeter"/>
    <w:link w:val="Ttulo2"/>
    <w:uiPriority w:val="99"/>
    <w:rsid w:val="007E0A68"/>
    <w:rPr>
      <w:rFonts w:ascii="Times New Roman" w:eastAsia="Times New Roman" w:hAnsi="Times New Roman" w:cs="Times New Roman"/>
      <w:b/>
      <w:bCs/>
      <w:sz w:val="32"/>
      <w:szCs w:val="32"/>
      <w:lang w:val="es-ES" w:eastAsia="es-ES"/>
    </w:rPr>
  </w:style>
  <w:style w:type="character" w:customStyle="1" w:styleId="Ttulo3Car">
    <w:name w:val="Título 3 Car"/>
    <w:basedOn w:val="Fuentedeprrafopredeter"/>
    <w:link w:val="Ttulo3"/>
    <w:uiPriority w:val="99"/>
    <w:rsid w:val="007E0A68"/>
    <w:rPr>
      <w:rFonts w:ascii="Times New Roman" w:eastAsia="Times New Roman" w:hAnsi="Times New Roman" w:cs="Times New Roman"/>
      <w:b/>
      <w:bCs/>
      <w:sz w:val="24"/>
      <w:szCs w:val="24"/>
      <w:lang w:val="es-ES" w:eastAsia="es-ES"/>
    </w:rPr>
  </w:style>
  <w:style w:type="character" w:customStyle="1" w:styleId="Ttulo4Car">
    <w:name w:val="Título 4 Car"/>
    <w:basedOn w:val="Fuentedeprrafopredeter"/>
    <w:link w:val="Ttulo4"/>
    <w:uiPriority w:val="99"/>
    <w:semiHidden/>
    <w:rsid w:val="007E0A68"/>
    <w:rPr>
      <w:rFonts w:ascii="Times New Roman" w:eastAsia="Times New Roman" w:hAnsi="Times New Roman" w:cs="Times New Roman"/>
      <w:b/>
      <w:bCs/>
      <w:sz w:val="32"/>
      <w:szCs w:val="32"/>
      <w:lang w:val="es-ES" w:eastAsia="es-ES"/>
    </w:rPr>
  </w:style>
  <w:style w:type="paragraph" w:styleId="Textodeglobo">
    <w:name w:val="Balloon Text"/>
    <w:basedOn w:val="Normal"/>
    <w:link w:val="TextodegloboCar"/>
    <w:uiPriority w:val="99"/>
    <w:semiHidden/>
    <w:unhideWhenUsed/>
    <w:rsid w:val="007E0A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A68"/>
    <w:rPr>
      <w:rFonts w:ascii="Tahoma" w:hAnsi="Tahoma" w:cs="Tahoma"/>
      <w:sz w:val="16"/>
      <w:szCs w:val="16"/>
    </w:rPr>
  </w:style>
  <w:style w:type="paragraph" w:styleId="Prrafodelista">
    <w:name w:val="List Paragraph"/>
    <w:basedOn w:val="Normal"/>
    <w:uiPriority w:val="34"/>
    <w:qFormat/>
    <w:rsid w:val="002A7431"/>
    <w:pPr>
      <w:ind w:left="720"/>
      <w:contextualSpacing/>
    </w:pPr>
  </w:style>
  <w:style w:type="table" w:styleId="Tablaconcuadrcula">
    <w:name w:val="Table Grid"/>
    <w:basedOn w:val="Tablanormal"/>
    <w:uiPriority w:val="59"/>
    <w:rsid w:val="00CA2F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F44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F4440"/>
    <w:rPr>
      <w:rFonts w:asciiTheme="majorHAnsi" w:eastAsiaTheme="majorEastAsia" w:hAnsiTheme="majorHAnsi" w:cstheme="majorBidi"/>
      <w:i/>
      <w:iCs/>
      <w:color w:val="4F81BD" w:themeColor="accent1"/>
      <w:spacing w:val="15"/>
      <w:sz w:val="24"/>
      <w:szCs w:val="24"/>
    </w:rPr>
  </w:style>
  <w:style w:type="character" w:styleId="Textodelmarcadordeposicin">
    <w:name w:val="Placeholder Text"/>
    <w:basedOn w:val="Fuentedeprrafopredeter"/>
    <w:uiPriority w:val="99"/>
    <w:semiHidden/>
    <w:rsid w:val="004355DA"/>
    <w:rPr>
      <w:color w:val="808080"/>
    </w:rPr>
  </w:style>
  <w:style w:type="paragraph" w:styleId="Encabezado">
    <w:name w:val="header"/>
    <w:basedOn w:val="Normal"/>
    <w:link w:val="EncabezadoCar"/>
    <w:uiPriority w:val="99"/>
    <w:unhideWhenUsed/>
    <w:rsid w:val="000463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630D"/>
  </w:style>
  <w:style w:type="paragraph" w:styleId="Piedepgina">
    <w:name w:val="footer"/>
    <w:basedOn w:val="Normal"/>
    <w:link w:val="PiedepginaCar"/>
    <w:uiPriority w:val="99"/>
    <w:unhideWhenUsed/>
    <w:rsid w:val="000463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630D"/>
  </w:style>
  <w:style w:type="paragraph" w:styleId="NormalWeb">
    <w:name w:val="Normal (Web)"/>
    <w:basedOn w:val="Normal"/>
    <w:uiPriority w:val="99"/>
    <w:semiHidden/>
    <w:unhideWhenUsed/>
    <w:rsid w:val="00832C6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832C6F"/>
  </w:style>
  <w:style w:type="character" w:styleId="Hipervnculo">
    <w:name w:val="Hyperlink"/>
    <w:basedOn w:val="Fuentedeprrafopredeter"/>
    <w:uiPriority w:val="99"/>
    <w:semiHidden/>
    <w:unhideWhenUsed/>
    <w:rsid w:val="00832C6F"/>
    <w:rPr>
      <w:color w:val="0000FF"/>
      <w:u w:val="single"/>
    </w:rPr>
  </w:style>
</w:styles>
</file>

<file path=word/webSettings.xml><?xml version="1.0" encoding="utf-8"?>
<w:webSettings xmlns:r="http://schemas.openxmlformats.org/officeDocument/2006/relationships" xmlns:w="http://schemas.openxmlformats.org/wordprocessingml/2006/main">
  <w:divs>
    <w:div w:id="734620249">
      <w:bodyDiv w:val="1"/>
      <w:marLeft w:val="0"/>
      <w:marRight w:val="0"/>
      <w:marTop w:val="0"/>
      <w:marBottom w:val="0"/>
      <w:divBdr>
        <w:top w:val="none" w:sz="0" w:space="0" w:color="auto"/>
        <w:left w:val="none" w:sz="0" w:space="0" w:color="auto"/>
        <w:bottom w:val="none" w:sz="0" w:space="0" w:color="auto"/>
        <w:right w:val="none" w:sz="0" w:space="0" w:color="auto"/>
      </w:divBdr>
    </w:div>
    <w:div w:id="108491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873E2-4886-4CA3-8F54-8EC6A34C2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1356</Words>
  <Characters>7461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Bacigaluppo</dc:creator>
  <cp:lastModifiedBy>Ivan Bacigaluppo</cp:lastModifiedBy>
  <cp:revision>21</cp:revision>
  <dcterms:created xsi:type="dcterms:W3CDTF">2016-12-01T03:24:00Z</dcterms:created>
  <dcterms:modified xsi:type="dcterms:W3CDTF">2016-12-02T19:32:00Z</dcterms:modified>
</cp:coreProperties>
</file>