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137C" w14:textId="3776D367" w:rsidR="00091974" w:rsidRPr="00091974" w:rsidRDefault="00091974" w:rsidP="00091974">
      <w:pPr>
        <w:pStyle w:val="Heading2"/>
      </w:pPr>
      <w:r w:rsidRPr="00091974">
        <w:t>Sintesi della richiesta</w:t>
      </w:r>
    </w:p>
    <w:p w14:paraId="06C72FFA" w14:textId="77777777"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 xml:space="preserve">Si deve progettare un </w:t>
      </w:r>
      <w:r w:rsidRPr="00091974">
        <w:rPr>
          <w:rFonts w:ascii="Times New Roman" w:eastAsia="Times New Roman" w:hAnsi="Times New Roman" w:cs="Times New Roman"/>
          <w:b/>
          <w:bCs/>
          <w:lang w:eastAsia="it-IT"/>
        </w:rPr>
        <w:t>sistema software in Java</w:t>
      </w:r>
      <w:r w:rsidRPr="00091974">
        <w:rPr>
          <w:rFonts w:ascii="Times New Roman" w:eastAsia="Times New Roman" w:hAnsi="Times New Roman" w:cs="Times New Roman"/>
          <w:lang w:eastAsia="it-IT"/>
        </w:rPr>
        <w:t xml:space="preserve"> che simuli la </w:t>
      </w:r>
      <w:r w:rsidRPr="00091974">
        <w:rPr>
          <w:rFonts w:ascii="Times New Roman" w:eastAsia="Times New Roman" w:hAnsi="Times New Roman" w:cs="Times New Roman"/>
          <w:b/>
          <w:bCs/>
          <w:lang w:eastAsia="it-IT"/>
        </w:rPr>
        <w:t>gestione della sala d’attesa di una clinica per analisi del sangue</w:t>
      </w:r>
      <w:r w:rsidRPr="00091974">
        <w:rPr>
          <w:rFonts w:ascii="Times New Roman" w:eastAsia="Times New Roman" w:hAnsi="Times New Roman" w:cs="Times New Roman"/>
          <w:lang w:eastAsia="it-IT"/>
        </w:rPr>
        <w:t>.</w:t>
      </w:r>
    </w:p>
    <w:p w14:paraId="22883894" w14:textId="77777777"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Gli aspetti fondamentali del problema sono:</w:t>
      </w:r>
    </w:p>
    <w:p w14:paraId="5EEF51EE" w14:textId="77777777" w:rsidR="00091974" w:rsidRPr="00091974" w:rsidRDefault="00091974" w:rsidP="00091974">
      <w:pPr>
        <w:numPr>
          <w:ilvl w:val="0"/>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b/>
          <w:bCs/>
          <w:lang w:eastAsia="it-IT"/>
        </w:rPr>
        <w:t>Gestione dei clienti</w:t>
      </w:r>
      <w:r w:rsidRPr="00091974">
        <w:rPr>
          <w:rFonts w:ascii="Times New Roman" w:eastAsia="Times New Roman" w:hAnsi="Times New Roman" w:cs="Times New Roman"/>
          <w:lang w:eastAsia="it-IT"/>
        </w:rPr>
        <w:t xml:space="preserve"> tramite biglietti numerati</w:t>
      </w:r>
    </w:p>
    <w:p w14:paraId="1E26F696"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 xml:space="preserve">Due tipologie: </w:t>
      </w:r>
      <w:r w:rsidRPr="00091974">
        <w:rPr>
          <w:rFonts w:ascii="Times New Roman" w:eastAsia="Times New Roman" w:hAnsi="Times New Roman" w:cs="Times New Roman"/>
          <w:b/>
          <w:bCs/>
          <w:lang w:eastAsia="it-IT"/>
        </w:rPr>
        <w:t>Normale (N)</w:t>
      </w:r>
      <w:r w:rsidRPr="00091974">
        <w:rPr>
          <w:rFonts w:ascii="Times New Roman" w:eastAsia="Times New Roman" w:hAnsi="Times New Roman" w:cs="Times New Roman"/>
          <w:lang w:eastAsia="it-IT"/>
        </w:rPr>
        <w:t xml:space="preserve"> e </w:t>
      </w:r>
      <w:r w:rsidRPr="00091974">
        <w:rPr>
          <w:rFonts w:ascii="Times New Roman" w:eastAsia="Times New Roman" w:hAnsi="Times New Roman" w:cs="Times New Roman"/>
          <w:b/>
          <w:bCs/>
          <w:lang w:eastAsia="it-IT"/>
        </w:rPr>
        <w:t>Prioritario (P)</w:t>
      </w:r>
    </w:p>
    <w:p w14:paraId="57CE8F7D"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Numerazione progressiva e indipendente per ciascun tipo</w:t>
      </w:r>
    </w:p>
    <w:p w14:paraId="2A6394B0" w14:textId="77777777" w:rsidR="00091974" w:rsidRPr="00091974" w:rsidRDefault="00091974" w:rsidP="00091974">
      <w:pPr>
        <w:numPr>
          <w:ilvl w:val="0"/>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b/>
          <w:bCs/>
          <w:lang w:eastAsia="it-IT"/>
        </w:rPr>
        <w:t>Gestione delle code</w:t>
      </w:r>
    </w:p>
    <w:p w14:paraId="494BFB74"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Coda dei clienti normali</w:t>
      </w:r>
    </w:p>
    <w:p w14:paraId="02FA70FA"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Coda dei clienti prioritari</w:t>
      </w:r>
    </w:p>
    <w:p w14:paraId="5CCCE682" w14:textId="77777777" w:rsidR="00091974" w:rsidRPr="00091974" w:rsidRDefault="00091974" w:rsidP="00091974">
      <w:pPr>
        <w:numPr>
          <w:ilvl w:val="0"/>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b/>
          <w:bCs/>
          <w:lang w:eastAsia="it-IT"/>
        </w:rPr>
        <w:t>Politica di chiamata</w:t>
      </w:r>
    </w:p>
    <w:p w14:paraId="3BB3F234"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 xml:space="preserve">Dopo </w:t>
      </w:r>
      <w:r w:rsidRPr="00091974">
        <w:rPr>
          <w:rFonts w:ascii="Times New Roman" w:eastAsia="Times New Roman" w:hAnsi="Times New Roman" w:cs="Times New Roman"/>
          <w:b/>
          <w:bCs/>
          <w:lang w:eastAsia="it-IT"/>
        </w:rPr>
        <w:t>2 chiamate normali</w:t>
      </w:r>
      <w:r w:rsidRPr="00091974">
        <w:rPr>
          <w:rFonts w:ascii="Times New Roman" w:eastAsia="Times New Roman" w:hAnsi="Times New Roman" w:cs="Times New Roman"/>
          <w:lang w:eastAsia="it-IT"/>
        </w:rPr>
        <w:t xml:space="preserve">, la successiva deve essere </w:t>
      </w:r>
      <w:r w:rsidRPr="00091974">
        <w:rPr>
          <w:rFonts w:ascii="Times New Roman" w:eastAsia="Times New Roman" w:hAnsi="Times New Roman" w:cs="Times New Roman"/>
          <w:b/>
          <w:bCs/>
          <w:lang w:eastAsia="it-IT"/>
        </w:rPr>
        <w:t>prioritaria</w:t>
      </w:r>
      <w:r w:rsidRPr="00091974">
        <w:rPr>
          <w:rFonts w:ascii="Times New Roman" w:eastAsia="Times New Roman" w:hAnsi="Times New Roman" w:cs="Times New Roman"/>
          <w:lang w:eastAsia="it-IT"/>
        </w:rPr>
        <w:t xml:space="preserve"> (se presente)</w:t>
      </w:r>
    </w:p>
    <w:p w14:paraId="015F91BB" w14:textId="77777777" w:rsidR="00091974" w:rsidRPr="00091974" w:rsidRDefault="00091974" w:rsidP="00091974">
      <w:pPr>
        <w:numPr>
          <w:ilvl w:val="0"/>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b/>
          <w:bCs/>
          <w:lang w:eastAsia="it-IT"/>
        </w:rPr>
        <w:t>Gestione di più casse</w:t>
      </w:r>
    </w:p>
    <w:p w14:paraId="4A66686F"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Numero di casse configurabile all’avvio</w:t>
      </w:r>
    </w:p>
    <w:p w14:paraId="55C13853"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 xml:space="preserve">Ogni cassa ha un </w:t>
      </w:r>
      <w:r w:rsidRPr="00091974">
        <w:rPr>
          <w:rFonts w:ascii="Times New Roman" w:eastAsia="Times New Roman" w:hAnsi="Times New Roman" w:cs="Times New Roman"/>
          <w:b/>
          <w:bCs/>
          <w:lang w:eastAsia="it-IT"/>
        </w:rPr>
        <w:t>identificativo univoco</w:t>
      </w:r>
    </w:p>
    <w:p w14:paraId="709AB0D3" w14:textId="77777777" w:rsidR="00091974" w:rsidRPr="00091974" w:rsidRDefault="00091974" w:rsidP="00091974">
      <w:pPr>
        <w:numPr>
          <w:ilvl w:val="0"/>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b/>
          <w:bCs/>
          <w:lang w:eastAsia="it-IT"/>
        </w:rPr>
        <w:t>Tracciamento delle chiamate</w:t>
      </w:r>
    </w:p>
    <w:p w14:paraId="797E8556"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Codice biglietto</w:t>
      </w:r>
    </w:p>
    <w:p w14:paraId="05CE29A9"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Orario di chiamata</w:t>
      </w:r>
    </w:p>
    <w:p w14:paraId="5120DDC8"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Cassa che ha effettuato la chiamata</w:t>
      </w:r>
    </w:p>
    <w:p w14:paraId="74E933FE" w14:textId="77777777" w:rsidR="00091974" w:rsidRPr="00091974" w:rsidRDefault="00091974" w:rsidP="00091974">
      <w:pPr>
        <w:numPr>
          <w:ilvl w:val="0"/>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b/>
          <w:bCs/>
          <w:lang w:eastAsia="it-IT"/>
        </w:rPr>
        <w:t>Interazione a menu</w:t>
      </w:r>
    </w:p>
    <w:p w14:paraId="317C9E85"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Cliente: prende il biglietto</w:t>
      </w:r>
    </w:p>
    <w:p w14:paraId="14DA28EA"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Cassa: chiama il prossimo cliente</w:t>
      </w:r>
    </w:p>
    <w:p w14:paraId="10604F42" w14:textId="77777777" w:rsidR="00091974" w:rsidRPr="00091974" w:rsidRDefault="00091974" w:rsidP="00091974">
      <w:pPr>
        <w:numPr>
          <w:ilvl w:val="1"/>
          <w:numId w:val="10"/>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Visualizzazioni (coda e storico chiamate)</w:t>
      </w:r>
    </w:p>
    <w:p w14:paraId="59CD5DEF" w14:textId="77777777"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 xml:space="preserve">L’obiettivo è realizzare una soluzione </w:t>
      </w:r>
      <w:r w:rsidRPr="00091974">
        <w:rPr>
          <w:rFonts w:ascii="Times New Roman" w:eastAsia="Times New Roman" w:hAnsi="Times New Roman" w:cs="Times New Roman"/>
          <w:b/>
          <w:bCs/>
          <w:lang w:eastAsia="it-IT"/>
        </w:rPr>
        <w:t>scalabile</w:t>
      </w:r>
      <w:r w:rsidRPr="00091974">
        <w:rPr>
          <w:rFonts w:ascii="Times New Roman" w:eastAsia="Times New Roman" w:hAnsi="Times New Roman" w:cs="Times New Roman"/>
          <w:lang w:eastAsia="it-IT"/>
        </w:rPr>
        <w:t xml:space="preserve">, </w:t>
      </w:r>
      <w:r w:rsidRPr="00091974">
        <w:rPr>
          <w:rFonts w:ascii="Times New Roman" w:eastAsia="Times New Roman" w:hAnsi="Times New Roman" w:cs="Times New Roman"/>
          <w:b/>
          <w:bCs/>
          <w:lang w:eastAsia="it-IT"/>
        </w:rPr>
        <w:t>orientata agli oggetti</w:t>
      </w:r>
      <w:r w:rsidRPr="00091974">
        <w:rPr>
          <w:rFonts w:ascii="Times New Roman" w:eastAsia="Times New Roman" w:hAnsi="Times New Roman" w:cs="Times New Roman"/>
          <w:lang w:eastAsia="it-IT"/>
        </w:rPr>
        <w:t xml:space="preserve"> e facilmente estendibile.</w:t>
      </w:r>
    </w:p>
    <w:p w14:paraId="563B7FA2" w14:textId="77777777" w:rsidR="00091974" w:rsidRDefault="00091974" w:rsidP="00091974">
      <w:pPr>
        <w:pStyle w:val="Heading2"/>
      </w:pPr>
    </w:p>
    <w:p w14:paraId="380B3186" w14:textId="5A966207" w:rsidR="00091974" w:rsidRPr="00091974" w:rsidRDefault="00091974" w:rsidP="00091974">
      <w:pPr>
        <w:pStyle w:val="Heading2"/>
      </w:pPr>
      <w:r w:rsidRPr="00091974">
        <w:t>Classi di utenti del sistema</w:t>
      </w:r>
    </w:p>
    <w:p w14:paraId="2077C496" w14:textId="6929B957"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Il programma prevede tre tipologie di utenti</w:t>
      </w:r>
      <w:r w:rsidR="005177B9">
        <w:rPr>
          <w:rFonts w:ascii="Times New Roman" w:eastAsia="Times New Roman" w:hAnsi="Times New Roman" w:cs="Times New Roman"/>
          <w:lang w:eastAsia="it-IT"/>
        </w:rPr>
        <w:t xml:space="preserve"> che utilizzeranno il software.</w:t>
      </w:r>
    </w:p>
    <w:p w14:paraId="59CB0612" w14:textId="5489D8D4" w:rsidR="00091974" w:rsidRPr="00091974" w:rsidRDefault="00091974" w:rsidP="00091974">
      <w:pPr>
        <w:pStyle w:val="Heading3"/>
      </w:pPr>
      <w:r w:rsidRPr="00091974">
        <w:t>Cliente</w:t>
      </w:r>
    </w:p>
    <w:p w14:paraId="5CB4B5BB" w14:textId="1A991EE9"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Rappresenta una persona che arriva in clinica e prende un biglietto.</w:t>
      </w:r>
      <w:r>
        <w:rPr>
          <w:rFonts w:ascii="Times New Roman" w:eastAsia="Times New Roman" w:hAnsi="Times New Roman" w:cs="Times New Roman"/>
          <w:lang w:eastAsia="it-IT"/>
        </w:rPr>
        <w:t xml:space="preserve"> </w:t>
      </w:r>
    </w:p>
    <w:p w14:paraId="1BACB4EE" w14:textId="5583DED4"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Pr>
          <w:rFonts w:ascii="Times New Roman" w:eastAsia="Times New Roman" w:hAnsi="Times New Roman" w:cs="Times New Roman"/>
          <w:lang w:eastAsia="it-IT"/>
        </w:rPr>
        <w:t>F</w:t>
      </w:r>
      <w:r w:rsidRPr="00091974">
        <w:rPr>
          <w:rFonts w:ascii="Times New Roman" w:eastAsia="Times New Roman" w:hAnsi="Times New Roman" w:cs="Times New Roman"/>
          <w:lang w:eastAsia="it-IT"/>
        </w:rPr>
        <w:t>unzionalità disponibili</w:t>
      </w:r>
      <w:r>
        <w:rPr>
          <w:rFonts w:ascii="Times New Roman" w:eastAsia="Times New Roman" w:hAnsi="Times New Roman" w:cs="Times New Roman"/>
          <w:lang w:eastAsia="it-IT"/>
        </w:rPr>
        <w:t>:</w:t>
      </w:r>
    </w:p>
    <w:p w14:paraId="4BA5DAD0" w14:textId="77777777" w:rsidR="00091974" w:rsidRPr="00091974" w:rsidRDefault="00091974" w:rsidP="00091974">
      <w:pPr>
        <w:numPr>
          <w:ilvl w:val="0"/>
          <w:numId w:val="22"/>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Scelta del tipo di biglietto:</w:t>
      </w:r>
    </w:p>
    <w:p w14:paraId="34C83AED" w14:textId="77777777" w:rsidR="00091974" w:rsidRPr="00091974" w:rsidRDefault="00091974" w:rsidP="00091974">
      <w:pPr>
        <w:numPr>
          <w:ilvl w:val="1"/>
          <w:numId w:val="22"/>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Normale</w:t>
      </w:r>
    </w:p>
    <w:p w14:paraId="00895604" w14:textId="77777777" w:rsidR="00091974" w:rsidRPr="00091974" w:rsidRDefault="00091974" w:rsidP="00091974">
      <w:pPr>
        <w:numPr>
          <w:ilvl w:val="1"/>
          <w:numId w:val="22"/>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Prioritario</w:t>
      </w:r>
    </w:p>
    <w:p w14:paraId="2FB5889B" w14:textId="77777777" w:rsidR="00091974" w:rsidRPr="00091974" w:rsidRDefault="00091974" w:rsidP="00091974">
      <w:pPr>
        <w:numPr>
          <w:ilvl w:val="0"/>
          <w:numId w:val="22"/>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Visualizzazione del codice del biglietto assegnato</w:t>
      </w:r>
    </w:p>
    <w:p w14:paraId="16A7D3DA" w14:textId="77777777" w:rsidR="00091974" w:rsidRDefault="00091974" w:rsidP="00091974">
      <w:pPr>
        <w:spacing w:before="100" w:beforeAutospacing="1" w:after="100" w:afterAutospacing="1"/>
        <w:outlineLvl w:val="1"/>
        <w:rPr>
          <w:rFonts w:ascii="Times New Roman" w:eastAsia="Times New Roman" w:hAnsi="Times New Roman" w:cs="Times New Roman"/>
          <w:b/>
          <w:bCs/>
          <w:sz w:val="36"/>
          <w:szCs w:val="36"/>
          <w:lang w:eastAsia="it-IT"/>
        </w:rPr>
      </w:pPr>
      <w:r w:rsidRPr="00091974">
        <w:rPr>
          <w:rFonts w:ascii="Times New Roman" w:eastAsia="Times New Roman" w:hAnsi="Times New Roman" w:cs="Times New Roman"/>
          <w:b/>
          <w:bCs/>
          <w:sz w:val="27"/>
          <w:szCs w:val="27"/>
          <w:lang w:eastAsia="it-IT"/>
        </w:rPr>
        <w:t>Operatore di cassa</w:t>
      </w:r>
    </w:p>
    <w:p w14:paraId="5EE86813" w14:textId="62BD63BA" w:rsidR="00091974" w:rsidRPr="00091974" w:rsidRDefault="00091974" w:rsidP="00091974">
      <w:pPr>
        <w:spacing w:before="100" w:beforeAutospacing="1" w:after="100" w:afterAutospacing="1"/>
        <w:outlineLvl w:val="1"/>
        <w:rPr>
          <w:rFonts w:ascii="Times New Roman" w:eastAsia="Times New Roman" w:hAnsi="Times New Roman" w:cs="Times New Roman"/>
          <w:b/>
          <w:bCs/>
          <w:sz w:val="36"/>
          <w:szCs w:val="36"/>
          <w:lang w:eastAsia="it-IT"/>
        </w:rPr>
      </w:pPr>
      <w:r w:rsidRPr="00091974">
        <w:rPr>
          <w:rFonts w:ascii="Times New Roman" w:eastAsia="Times New Roman" w:hAnsi="Times New Roman" w:cs="Times New Roman"/>
          <w:lang w:eastAsia="it-IT"/>
        </w:rPr>
        <w:t>Dipendente della clinica che lavora a una cassa.</w:t>
      </w:r>
    </w:p>
    <w:p w14:paraId="14ED76D9" w14:textId="77777777"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Funzionalità disponibili</w:t>
      </w:r>
    </w:p>
    <w:p w14:paraId="7B5CAFBC" w14:textId="77777777" w:rsidR="00091974" w:rsidRPr="00091974" w:rsidRDefault="00091974" w:rsidP="00091974">
      <w:pPr>
        <w:numPr>
          <w:ilvl w:val="0"/>
          <w:numId w:val="15"/>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Chiamata del prossimo cliente</w:t>
      </w:r>
    </w:p>
    <w:p w14:paraId="70AF1692" w14:textId="7D6A8851" w:rsidR="00091974" w:rsidRPr="00091974" w:rsidRDefault="00091974" w:rsidP="00091974">
      <w:pPr>
        <w:numPr>
          <w:ilvl w:val="0"/>
          <w:numId w:val="15"/>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 xml:space="preserve">Visualizzazione del biglietto chiamato </w:t>
      </w:r>
      <w:r>
        <w:rPr>
          <w:rFonts w:ascii="Times New Roman" w:eastAsia="Times New Roman" w:hAnsi="Times New Roman" w:cs="Times New Roman"/>
          <w:lang w:eastAsia="it-IT"/>
        </w:rPr>
        <w:t>(</w:t>
      </w:r>
      <w:r w:rsidRPr="00091974">
        <w:rPr>
          <w:rFonts w:ascii="Times New Roman" w:eastAsia="Times New Roman" w:hAnsi="Times New Roman" w:cs="Times New Roman"/>
          <w:lang w:eastAsia="it-IT"/>
        </w:rPr>
        <w:t>o messaggio “Nessuno in attesa”</w:t>
      </w:r>
      <w:r>
        <w:rPr>
          <w:rFonts w:ascii="Times New Roman" w:eastAsia="Times New Roman" w:hAnsi="Times New Roman" w:cs="Times New Roman"/>
          <w:lang w:eastAsia="it-IT"/>
        </w:rPr>
        <w:t>)</w:t>
      </w:r>
    </w:p>
    <w:p w14:paraId="610C529A" w14:textId="77777777" w:rsidR="00091974" w:rsidRDefault="00091974" w:rsidP="00091974">
      <w:pPr>
        <w:pStyle w:val="Heading3"/>
      </w:pPr>
      <w:r w:rsidRPr="00091974">
        <w:t xml:space="preserve">Ispettore </w:t>
      </w:r>
    </w:p>
    <w:p w14:paraId="48D016DD" w14:textId="00E15F29" w:rsidR="00091974" w:rsidRPr="00091974" w:rsidRDefault="00091974" w:rsidP="00091974">
      <w:pPr>
        <w:pStyle w:val="Heading3"/>
      </w:pPr>
      <w:r w:rsidRPr="00091974">
        <w:rPr>
          <w:b w:val="0"/>
          <w:bCs w:val="0"/>
          <w:sz w:val="24"/>
          <w:szCs w:val="24"/>
        </w:rPr>
        <w:t>Figura che controlla il corretto funzionamento del sistema.</w:t>
      </w:r>
    </w:p>
    <w:p w14:paraId="3820FB5B" w14:textId="77777777"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Funzionalità disponibili:</w:t>
      </w:r>
    </w:p>
    <w:p w14:paraId="012BB2B6" w14:textId="77777777" w:rsidR="00091974" w:rsidRPr="00091974" w:rsidRDefault="00091974" w:rsidP="00091974">
      <w:pPr>
        <w:numPr>
          <w:ilvl w:val="0"/>
          <w:numId w:val="23"/>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Visualizzazione dell’elenco dei clienti in attesa</w:t>
      </w:r>
    </w:p>
    <w:p w14:paraId="04738DDE" w14:textId="4218604B" w:rsidR="00091974" w:rsidRDefault="00091974" w:rsidP="00091974">
      <w:pPr>
        <w:numPr>
          <w:ilvl w:val="0"/>
          <w:numId w:val="23"/>
        </w:numPr>
        <w:spacing w:before="100" w:beforeAutospacing="1" w:after="100" w:afterAutospacing="1"/>
        <w:rPr>
          <w:rFonts w:ascii="Times New Roman" w:eastAsia="Times New Roman" w:hAnsi="Times New Roman" w:cs="Times New Roman"/>
          <w:lang w:eastAsia="it-IT"/>
        </w:rPr>
      </w:pPr>
      <w:r w:rsidRPr="00091974">
        <w:rPr>
          <w:rFonts w:ascii="Times New Roman" w:eastAsia="Times New Roman" w:hAnsi="Times New Roman" w:cs="Times New Roman"/>
          <w:lang w:eastAsia="it-IT"/>
        </w:rPr>
        <w:t>Visualizzazione dello storico delle chiamate in ordine cronologico</w:t>
      </w:r>
    </w:p>
    <w:p w14:paraId="3C330506" w14:textId="15F65C4B" w:rsidR="00091974" w:rsidRDefault="00091974" w:rsidP="00091974">
      <w:pPr>
        <w:spacing w:before="100" w:beforeAutospacing="1" w:after="100" w:afterAutospacing="1"/>
        <w:rPr>
          <w:rFonts w:ascii="Times New Roman" w:eastAsia="Times New Roman" w:hAnsi="Times New Roman" w:cs="Times New Roman"/>
          <w:lang w:eastAsia="it-IT"/>
        </w:rPr>
      </w:pPr>
    </w:p>
    <w:p w14:paraId="4910A61F" w14:textId="4CFFC3F0" w:rsidR="00091974" w:rsidRPr="00091974" w:rsidRDefault="00091974" w:rsidP="00091974">
      <w:pPr>
        <w:spacing w:before="100" w:beforeAutospacing="1" w:after="100" w:afterAutospacing="1"/>
        <w:rPr>
          <w:rFonts w:ascii="Times New Roman" w:eastAsia="Times New Roman" w:hAnsi="Times New Roman" w:cs="Times New Roman"/>
          <w:lang w:eastAsia="it-IT"/>
        </w:rPr>
      </w:pPr>
      <w:r>
        <w:rPr>
          <w:rFonts w:ascii="Times New Roman" w:eastAsia="Times New Roman" w:hAnsi="Times New Roman" w:cs="Times New Roman"/>
          <w:lang w:eastAsia="it-IT"/>
        </w:rPr>
        <w:t xml:space="preserve">Di seguito una sintesi mediante formalismo UML dei </w:t>
      </w:r>
      <w:r w:rsidRPr="00091974">
        <w:rPr>
          <w:rFonts w:ascii="Times New Roman" w:eastAsia="Times New Roman" w:hAnsi="Times New Roman" w:cs="Times New Roman"/>
          <w:b/>
          <w:bCs/>
          <w:lang w:eastAsia="it-IT"/>
        </w:rPr>
        <w:t>diagrammi dei casi d’uso</w:t>
      </w:r>
      <w:r>
        <w:rPr>
          <w:rFonts w:ascii="Times New Roman" w:eastAsia="Times New Roman" w:hAnsi="Times New Roman" w:cs="Times New Roman"/>
          <w:lang w:eastAsia="it-IT"/>
        </w:rPr>
        <w:t>.</w:t>
      </w:r>
    </w:p>
    <w:p w14:paraId="273F78F9" w14:textId="6EF48086" w:rsidR="00091974" w:rsidRPr="00091974" w:rsidRDefault="00C237CA" w:rsidP="00091974">
      <w:pPr>
        <w:spacing w:before="100" w:beforeAutospacing="1" w:after="100" w:afterAutospacing="1"/>
        <w:rPr>
          <w:rFonts w:ascii="Times New Roman" w:eastAsia="Times New Roman" w:hAnsi="Times New Roman" w:cs="Times New Roman"/>
          <w:lang w:eastAsia="it-IT"/>
        </w:rPr>
      </w:pPr>
      <w:r>
        <w:rPr>
          <w:rFonts w:ascii="Times New Roman" w:eastAsia="Times New Roman" w:hAnsi="Times New Roman" w:cs="Times New Roman"/>
          <w:noProof/>
          <w:lang w:eastAsia="it-IT"/>
        </w:rPr>
        <w:drawing>
          <wp:inline distT="0" distB="0" distL="0" distR="0" wp14:anchorId="34F3744A" wp14:editId="5AF75DE1">
            <wp:extent cx="2882900" cy="3048000"/>
            <wp:effectExtent l="0" t="0" r="0" b="0"/>
            <wp:docPr id="15" name="Immagine 15">
              <a:extLst xmlns:a="http://schemas.openxmlformats.org/drawingml/2006/main">
                <a:ext uri="{FF2B5EF4-FFF2-40B4-BE49-F238E27FC236}">
                  <a16:creationId xmlns:a16="http://schemas.microsoft.com/office/drawing/2014/main" id="{FC3CA03C-94F4-4E91-B3B3-753386C475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pic:nvPicPr>
                  <pic:blipFill>
                    <a:blip r:embed="rId8">
                      <a:extLst>
                        <a:ext uri="{28A0092B-C50C-407E-A947-70E740481C1C}">
                          <a14:useLocalDpi xmlns:a14="http://schemas.microsoft.com/office/drawing/2010/main" val="0"/>
                        </a:ext>
                      </a:extLst>
                    </a:blip>
                    <a:stretch>
                      <a:fillRect/>
                    </a:stretch>
                  </pic:blipFill>
                  <pic:spPr>
                    <a:xfrm>
                      <a:off x="0" y="0"/>
                      <a:ext cx="2882900" cy="3048000"/>
                    </a:xfrm>
                    <a:prstGeom prst="rect">
                      <a:avLst/>
                    </a:prstGeom>
                  </pic:spPr>
                </pic:pic>
              </a:graphicData>
            </a:graphic>
          </wp:inline>
        </w:drawing>
      </w:r>
    </w:p>
    <w:p w14:paraId="60163565" w14:textId="1B50197B" w:rsidR="00091974" w:rsidRPr="00091974" w:rsidRDefault="00091974" w:rsidP="00091974">
      <w:pPr>
        <w:rPr>
          <w:rFonts w:ascii="Times New Roman" w:eastAsia="Times New Roman" w:hAnsi="Times New Roman" w:cs="Times New Roman"/>
          <w:lang w:eastAsia="it-IT"/>
        </w:rPr>
      </w:pPr>
    </w:p>
    <w:p w14:paraId="12574489" w14:textId="0050155C" w:rsidR="00C237CA" w:rsidRPr="00091974" w:rsidRDefault="00C237CA" w:rsidP="00C237CA">
      <w:pPr>
        <w:pStyle w:val="Heading2"/>
      </w:pPr>
      <w:r>
        <w:t>Proposta di soluzione</w:t>
      </w:r>
    </w:p>
    <w:p w14:paraId="1A39E151" w14:textId="07ED339E" w:rsidR="00C237CA" w:rsidRDefault="00C237CA" w:rsidP="00C237CA">
      <w:pPr>
        <w:pStyle w:val="Heading3"/>
        <w:rPr>
          <w:b w:val="0"/>
          <w:bCs w:val="0"/>
          <w:sz w:val="24"/>
          <w:szCs w:val="24"/>
        </w:rPr>
      </w:pPr>
      <w:r>
        <w:rPr>
          <w:b w:val="0"/>
          <w:bCs w:val="0"/>
          <w:sz w:val="24"/>
          <w:szCs w:val="24"/>
        </w:rPr>
        <w:t xml:space="preserve">Le componenti </w:t>
      </w:r>
      <w:r w:rsidR="006645D2">
        <w:rPr>
          <w:b w:val="0"/>
          <w:bCs w:val="0"/>
          <w:sz w:val="24"/>
          <w:szCs w:val="24"/>
        </w:rPr>
        <w:t xml:space="preserve">(classi) </w:t>
      </w:r>
      <w:r>
        <w:rPr>
          <w:b w:val="0"/>
          <w:bCs w:val="0"/>
          <w:sz w:val="24"/>
          <w:szCs w:val="24"/>
        </w:rPr>
        <w:t>proposte nella soluzione sono:</w:t>
      </w:r>
    </w:p>
    <w:p w14:paraId="1AC9FC24" w14:textId="63472F55" w:rsidR="00C237CA" w:rsidRPr="00C237CA" w:rsidRDefault="00C237CA" w:rsidP="00C237CA">
      <w:pPr>
        <w:pStyle w:val="Heading3"/>
        <w:numPr>
          <w:ilvl w:val="0"/>
          <w:numId w:val="17"/>
        </w:numPr>
      </w:pPr>
      <w:r>
        <w:rPr>
          <w:b w:val="0"/>
          <w:bCs w:val="0"/>
          <w:sz w:val="24"/>
          <w:szCs w:val="24"/>
        </w:rPr>
        <w:t>Cassa</w:t>
      </w:r>
      <w:r w:rsidR="006645D2">
        <w:rPr>
          <w:b w:val="0"/>
          <w:bCs w:val="0"/>
          <w:sz w:val="24"/>
          <w:szCs w:val="24"/>
        </w:rPr>
        <w:t>: rappresenta una cassa fisica</w:t>
      </w:r>
    </w:p>
    <w:p w14:paraId="60E0B1D8" w14:textId="28E82A2A" w:rsidR="00C237CA" w:rsidRDefault="00C237CA" w:rsidP="00C237CA">
      <w:pPr>
        <w:pStyle w:val="Heading3"/>
        <w:numPr>
          <w:ilvl w:val="1"/>
          <w:numId w:val="17"/>
        </w:numPr>
        <w:rPr>
          <w:b w:val="0"/>
          <w:bCs w:val="0"/>
          <w:sz w:val="24"/>
          <w:szCs w:val="24"/>
        </w:rPr>
      </w:pPr>
      <w:r>
        <w:rPr>
          <w:b w:val="0"/>
          <w:bCs w:val="0"/>
          <w:sz w:val="24"/>
          <w:szCs w:val="24"/>
        </w:rPr>
        <w:t>caratterizzata da un codice univoco</w:t>
      </w:r>
    </w:p>
    <w:p w14:paraId="3C8E252F" w14:textId="7950ACD5" w:rsidR="00C237CA" w:rsidRPr="00C237CA" w:rsidRDefault="00C237CA" w:rsidP="00C237CA">
      <w:pPr>
        <w:pStyle w:val="Heading3"/>
        <w:numPr>
          <w:ilvl w:val="1"/>
          <w:numId w:val="17"/>
        </w:numPr>
        <w:rPr>
          <w:b w:val="0"/>
          <w:bCs w:val="0"/>
          <w:sz w:val="24"/>
          <w:szCs w:val="24"/>
        </w:rPr>
      </w:pPr>
      <w:r>
        <w:rPr>
          <w:b w:val="0"/>
          <w:bCs w:val="0"/>
          <w:sz w:val="24"/>
          <w:szCs w:val="24"/>
        </w:rPr>
        <w:t xml:space="preserve">dispone della sola operazione “chiama cliente” che </w:t>
      </w:r>
      <w:r w:rsidR="006645D2">
        <w:rPr>
          <w:b w:val="0"/>
          <w:bCs w:val="0"/>
          <w:sz w:val="24"/>
          <w:szCs w:val="24"/>
        </w:rPr>
        <w:t>simula la pressione del tasto di chiamata del</w:t>
      </w:r>
      <w:r>
        <w:rPr>
          <w:b w:val="0"/>
          <w:bCs w:val="0"/>
          <w:sz w:val="24"/>
          <w:szCs w:val="24"/>
        </w:rPr>
        <w:t xml:space="preserve"> prossimo cliente</w:t>
      </w:r>
      <w:r w:rsidR="006645D2">
        <w:rPr>
          <w:b w:val="0"/>
          <w:bCs w:val="0"/>
          <w:sz w:val="24"/>
          <w:szCs w:val="24"/>
        </w:rPr>
        <w:t xml:space="preserve"> da parte dell’operatore di cassa. L’operatore è ignaro del successivo codice: l</w:t>
      </w:r>
      <w:r>
        <w:rPr>
          <w:b w:val="0"/>
          <w:bCs w:val="0"/>
          <w:sz w:val="24"/>
          <w:szCs w:val="24"/>
        </w:rPr>
        <w:t xml:space="preserve">’operazione </w:t>
      </w:r>
      <w:r w:rsidR="006645D2">
        <w:rPr>
          <w:b w:val="0"/>
          <w:bCs w:val="0"/>
          <w:sz w:val="24"/>
          <w:szCs w:val="24"/>
        </w:rPr>
        <w:t xml:space="preserve">“chiama cliente” </w:t>
      </w:r>
      <w:r>
        <w:rPr>
          <w:b w:val="0"/>
          <w:bCs w:val="0"/>
          <w:sz w:val="24"/>
          <w:szCs w:val="24"/>
        </w:rPr>
        <w:t>restituisce il codice da chiamare</w:t>
      </w:r>
    </w:p>
    <w:p w14:paraId="1C3C7786" w14:textId="0888538F" w:rsidR="00C237CA" w:rsidRPr="00C237CA" w:rsidRDefault="00C237CA" w:rsidP="00C237CA">
      <w:pPr>
        <w:pStyle w:val="Heading3"/>
        <w:numPr>
          <w:ilvl w:val="0"/>
          <w:numId w:val="17"/>
        </w:numPr>
      </w:pPr>
      <w:r>
        <w:rPr>
          <w:b w:val="0"/>
          <w:bCs w:val="0"/>
          <w:sz w:val="24"/>
          <w:szCs w:val="24"/>
        </w:rPr>
        <w:t>Gestore</w:t>
      </w:r>
      <w:r w:rsidR="006645D2">
        <w:rPr>
          <w:b w:val="0"/>
          <w:bCs w:val="0"/>
          <w:sz w:val="24"/>
          <w:szCs w:val="24"/>
        </w:rPr>
        <w:t>: gestisce sia l’erogazione dei biglietti per i clienti che entrano, sia il prossimo biglietto chiamato</w:t>
      </w:r>
    </w:p>
    <w:p w14:paraId="00EEF9F4" w14:textId="05B86EF7" w:rsidR="00C237CA" w:rsidRDefault="006645D2" w:rsidP="00C237CA">
      <w:pPr>
        <w:pStyle w:val="Heading3"/>
        <w:numPr>
          <w:ilvl w:val="1"/>
          <w:numId w:val="17"/>
        </w:numPr>
        <w:rPr>
          <w:b w:val="0"/>
          <w:bCs w:val="0"/>
          <w:sz w:val="24"/>
          <w:szCs w:val="24"/>
        </w:rPr>
      </w:pPr>
      <w:r>
        <w:rPr>
          <w:b w:val="0"/>
          <w:bCs w:val="0"/>
          <w:sz w:val="24"/>
          <w:szCs w:val="24"/>
        </w:rPr>
        <w:t>c</w:t>
      </w:r>
      <w:r w:rsidR="00C237CA">
        <w:rPr>
          <w:b w:val="0"/>
          <w:bCs w:val="0"/>
          <w:sz w:val="24"/>
          <w:szCs w:val="24"/>
        </w:rPr>
        <w:t>aratterizzato da due code; in una coda vengono accodati i biglietti normali</w:t>
      </w:r>
      <w:r>
        <w:rPr>
          <w:b w:val="0"/>
          <w:bCs w:val="0"/>
          <w:sz w:val="24"/>
          <w:szCs w:val="24"/>
        </w:rPr>
        <w:t xml:space="preserve"> (quando un cliente chiede un nuovo biglietto normale)</w:t>
      </w:r>
      <w:r w:rsidR="00C237CA">
        <w:rPr>
          <w:b w:val="0"/>
          <w:bCs w:val="0"/>
          <w:sz w:val="24"/>
          <w:szCs w:val="24"/>
        </w:rPr>
        <w:t>, nell’altra coda i biglietti prioritari</w:t>
      </w:r>
      <w:r>
        <w:rPr>
          <w:b w:val="0"/>
          <w:bCs w:val="0"/>
          <w:sz w:val="24"/>
          <w:szCs w:val="24"/>
        </w:rPr>
        <w:t xml:space="preserve"> (quando un cliente richiede un nuovo biglietto prioritario)</w:t>
      </w:r>
    </w:p>
    <w:p w14:paraId="7BB18B86" w14:textId="4194A7CD" w:rsidR="00C237CA" w:rsidRDefault="00C237CA" w:rsidP="00C237CA">
      <w:pPr>
        <w:pStyle w:val="Heading3"/>
        <w:numPr>
          <w:ilvl w:val="1"/>
          <w:numId w:val="17"/>
        </w:numPr>
        <w:rPr>
          <w:b w:val="0"/>
          <w:bCs w:val="0"/>
          <w:sz w:val="24"/>
          <w:szCs w:val="24"/>
        </w:rPr>
      </w:pPr>
      <w:r>
        <w:rPr>
          <w:b w:val="0"/>
          <w:bCs w:val="0"/>
          <w:sz w:val="24"/>
          <w:szCs w:val="24"/>
        </w:rPr>
        <w:t>dispone di due operazioni: “genera codice biglietto” che serve per generare il codice del biglietto richiesto dal cliente (il codice viene anche accodato nella coda di pertinenza) e “scoda biglietto” che restituisce il codice da chiamare</w:t>
      </w:r>
      <w:r w:rsidR="006645D2">
        <w:rPr>
          <w:b w:val="0"/>
          <w:bCs w:val="0"/>
          <w:sz w:val="24"/>
          <w:szCs w:val="24"/>
        </w:rPr>
        <w:t xml:space="preserve"> quando l’operatore di cassa chiama il biglietto da servire</w:t>
      </w:r>
      <w:r>
        <w:rPr>
          <w:b w:val="0"/>
          <w:bCs w:val="0"/>
          <w:sz w:val="24"/>
          <w:szCs w:val="24"/>
        </w:rPr>
        <w:t>. L’operazione rimuove dalla coda il biglietto da chiamare</w:t>
      </w:r>
    </w:p>
    <w:p w14:paraId="15BE7196" w14:textId="3D7DECBA" w:rsidR="007327F0" w:rsidRPr="007327F0" w:rsidRDefault="007327F0" w:rsidP="007327F0">
      <w:pPr>
        <w:pStyle w:val="Heading3"/>
        <w:numPr>
          <w:ilvl w:val="0"/>
          <w:numId w:val="17"/>
        </w:numPr>
      </w:pPr>
      <w:r>
        <w:rPr>
          <w:b w:val="0"/>
          <w:bCs w:val="0"/>
          <w:sz w:val="24"/>
          <w:szCs w:val="24"/>
        </w:rPr>
        <w:t>Chiamata</w:t>
      </w:r>
      <w:r w:rsidR="006645D2">
        <w:rPr>
          <w:b w:val="0"/>
          <w:bCs w:val="0"/>
          <w:sz w:val="24"/>
          <w:szCs w:val="24"/>
        </w:rPr>
        <w:t>: rappresenta la singola chiamata e serve per la gestione dell’elenco delle chiamate da parte dell’ispettore</w:t>
      </w:r>
    </w:p>
    <w:p w14:paraId="69CFB303" w14:textId="01AC0349" w:rsidR="007327F0" w:rsidRDefault="007327F0" w:rsidP="007327F0">
      <w:pPr>
        <w:pStyle w:val="Heading3"/>
        <w:numPr>
          <w:ilvl w:val="1"/>
          <w:numId w:val="17"/>
        </w:numPr>
        <w:rPr>
          <w:b w:val="0"/>
          <w:bCs w:val="0"/>
          <w:sz w:val="24"/>
          <w:szCs w:val="24"/>
        </w:rPr>
      </w:pPr>
      <w:r>
        <w:rPr>
          <w:b w:val="0"/>
          <w:bCs w:val="0"/>
          <w:sz w:val="24"/>
          <w:szCs w:val="24"/>
        </w:rPr>
        <w:t>caratterizzata da codice del biglietto chiamato, orario di chiamata e identificativo della cassa che ha chiamato il biglietto</w:t>
      </w:r>
    </w:p>
    <w:p w14:paraId="3F06AB7C" w14:textId="7DFC82E2" w:rsidR="007327F0" w:rsidRDefault="007327F0" w:rsidP="007327F0">
      <w:pPr>
        <w:pStyle w:val="Heading3"/>
        <w:numPr>
          <w:ilvl w:val="1"/>
          <w:numId w:val="17"/>
        </w:numPr>
        <w:rPr>
          <w:b w:val="0"/>
          <w:bCs w:val="0"/>
          <w:sz w:val="24"/>
          <w:szCs w:val="24"/>
        </w:rPr>
      </w:pPr>
      <w:r>
        <w:rPr>
          <w:b w:val="0"/>
          <w:bCs w:val="0"/>
          <w:sz w:val="24"/>
          <w:szCs w:val="24"/>
        </w:rPr>
        <w:t>dispone di metodi get e set sui singoli attributi</w:t>
      </w:r>
    </w:p>
    <w:p w14:paraId="6B10076D" w14:textId="65D1EC42" w:rsidR="00C237CA" w:rsidRPr="00C237CA" w:rsidRDefault="00C237CA" w:rsidP="00C237CA">
      <w:pPr>
        <w:pStyle w:val="Heading3"/>
        <w:numPr>
          <w:ilvl w:val="0"/>
          <w:numId w:val="17"/>
        </w:numPr>
      </w:pPr>
      <w:r>
        <w:rPr>
          <w:b w:val="0"/>
          <w:bCs w:val="0"/>
          <w:sz w:val="24"/>
          <w:szCs w:val="24"/>
        </w:rPr>
        <w:t>Log delle chiamate</w:t>
      </w:r>
      <w:r w:rsidR="006645D2">
        <w:rPr>
          <w:b w:val="0"/>
          <w:bCs w:val="0"/>
          <w:sz w:val="24"/>
          <w:szCs w:val="24"/>
        </w:rPr>
        <w:t>: elenco delle chiamate per l’ispettore</w:t>
      </w:r>
    </w:p>
    <w:p w14:paraId="4E74787F" w14:textId="46EE842B" w:rsidR="007327F0" w:rsidRDefault="007327F0" w:rsidP="007327F0">
      <w:pPr>
        <w:pStyle w:val="Heading3"/>
        <w:numPr>
          <w:ilvl w:val="1"/>
          <w:numId w:val="17"/>
        </w:numPr>
        <w:rPr>
          <w:b w:val="0"/>
          <w:bCs w:val="0"/>
          <w:sz w:val="24"/>
          <w:szCs w:val="24"/>
        </w:rPr>
      </w:pPr>
      <w:r>
        <w:rPr>
          <w:b w:val="0"/>
          <w:bCs w:val="0"/>
          <w:sz w:val="24"/>
          <w:szCs w:val="24"/>
        </w:rPr>
        <w:t>c</w:t>
      </w:r>
      <w:r w:rsidR="00C237CA">
        <w:rPr>
          <w:b w:val="0"/>
          <w:bCs w:val="0"/>
          <w:sz w:val="24"/>
          <w:szCs w:val="24"/>
        </w:rPr>
        <w:t>aratterizzato da una lista, nella quale v</w:t>
      </w:r>
      <w:r>
        <w:rPr>
          <w:b w:val="0"/>
          <w:bCs w:val="0"/>
          <w:sz w:val="24"/>
          <w:szCs w:val="24"/>
        </w:rPr>
        <w:t>engono aggiunte (dal gestore) le chiamate fatte dalla cassa mediante l’operazione “scoda biglietto”</w:t>
      </w:r>
    </w:p>
    <w:p w14:paraId="5FC2D79A" w14:textId="086F9C59" w:rsidR="007327F0" w:rsidRDefault="007327F0" w:rsidP="007327F0">
      <w:pPr>
        <w:pStyle w:val="Heading3"/>
        <w:numPr>
          <w:ilvl w:val="1"/>
          <w:numId w:val="17"/>
        </w:numPr>
        <w:rPr>
          <w:b w:val="0"/>
          <w:bCs w:val="0"/>
          <w:sz w:val="24"/>
          <w:szCs w:val="24"/>
        </w:rPr>
      </w:pPr>
      <w:r>
        <w:rPr>
          <w:b w:val="0"/>
          <w:bCs w:val="0"/>
          <w:sz w:val="24"/>
          <w:szCs w:val="24"/>
        </w:rPr>
        <w:t>dispone delle operazioni “aggiungi chiamata”, “recupera chiamate”.</w:t>
      </w:r>
    </w:p>
    <w:p w14:paraId="3CCDB595" w14:textId="7C904DA7" w:rsidR="00CA269B" w:rsidRPr="00CA269B" w:rsidRDefault="00CA269B" w:rsidP="00CA269B">
      <w:pPr>
        <w:pStyle w:val="Heading3"/>
        <w:numPr>
          <w:ilvl w:val="0"/>
          <w:numId w:val="17"/>
        </w:numPr>
        <w:rPr>
          <w:b w:val="0"/>
          <w:bCs w:val="0"/>
          <w:sz w:val="24"/>
          <w:szCs w:val="24"/>
        </w:rPr>
      </w:pPr>
      <w:r>
        <w:rPr>
          <w:b w:val="0"/>
          <w:bCs w:val="0"/>
          <w:sz w:val="24"/>
          <w:szCs w:val="24"/>
        </w:rPr>
        <w:t>Main: programma principale che implementa il menù, la scelta utente e semplicemente utilizzare le varie componenti progettate e le operazioni da esse messe a disposizione per implementare le varie funzionalità del programma. Il main si occupa anche di richiedere il numero di casse e di istanziarne in numero appropriato. Poiché il numero di casse è richiesto all’avvio del programma</w:t>
      </w:r>
      <w:r w:rsidR="00714FE2">
        <w:rPr>
          <w:b w:val="0"/>
          <w:bCs w:val="0"/>
          <w:sz w:val="24"/>
          <w:szCs w:val="24"/>
        </w:rPr>
        <w:t xml:space="preserve"> (quindi noto)</w:t>
      </w:r>
      <w:r>
        <w:rPr>
          <w:b w:val="0"/>
          <w:bCs w:val="0"/>
          <w:sz w:val="24"/>
          <w:szCs w:val="24"/>
        </w:rPr>
        <w:t>, le casse vengono inserite in un array (non in una lista).</w:t>
      </w:r>
    </w:p>
    <w:p w14:paraId="7D265CC3" w14:textId="58FC2ECB" w:rsidR="006645D2" w:rsidRDefault="006645D2" w:rsidP="00091974">
      <w:pPr>
        <w:rPr>
          <w:rFonts w:ascii="Times New Roman" w:eastAsia="Times New Roman" w:hAnsi="Times New Roman" w:cs="Times New Roman"/>
          <w:lang w:eastAsia="it-IT"/>
        </w:rPr>
      </w:pPr>
      <w:r>
        <w:rPr>
          <w:rFonts w:ascii="Times New Roman" w:eastAsia="Times New Roman" w:hAnsi="Times New Roman" w:cs="Times New Roman"/>
          <w:lang w:eastAsia="it-IT"/>
        </w:rPr>
        <w:t xml:space="preserve">Decisioni </w:t>
      </w:r>
      <w:r w:rsidR="006558B2">
        <w:rPr>
          <w:rFonts w:ascii="Times New Roman" w:eastAsia="Times New Roman" w:hAnsi="Times New Roman" w:cs="Times New Roman"/>
          <w:lang w:eastAsia="it-IT"/>
        </w:rPr>
        <w:t xml:space="preserve">rilevanti </w:t>
      </w:r>
      <w:r>
        <w:rPr>
          <w:rFonts w:ascii="Times New Roman" w:eastAsia="Times New Roman" w:hAnsi="Times New Roman" w:cs="Times New Roman"/>
          <w:lang w:eastAsia="it-IT"/>
        </w:rPr>
        <w:t>prese:</w:t>
      </w:r>
    </w:p>
    <w:p w14:paraId="7FCC60F1" w14:textId="0A64B031" w:rsidR="00091974" w:rsidRDefault="006645D2" w:rsidP="006645D2">
      <w:pPr>
        <w:pStyle w:val="ListParagraph"/>
        <w:numPr>
          <w:ilvl w:val="0"/>
          <w:numId w:val="1"/>
        </w:numPr>
        <w:rPr>
          <w:rFonts w:ascii="Times New Roman" w:eastAsia="Times New Roman" w:hAnsi="Times New Roman" w:cs="Times New Roman"/>
          <w:lang w:eastAsia="it-IT"/>
        </w:rPr>
      </w:pPr>
      <w:r>
        <w:rPr>
          <w:rFonts w:ascii="Times New Roman" w:eastAsia="Times New Roman" w:hAnsi="Times New Roman" w:cs="Times New Roman"/>
          <w:lang w:eastAsia="it-IT"/>
        </w:rPr>
        <w:t>s</w:t>
      </w:r>
      <w:r w:rsidR="007327F0" w:rsidRPr="006645D2">
        <w:rPr>
          <w:rFonts w:ascii="Times New Roman" w:eastAsia="Times New Roman" w:hAnsi="Times New Roman" w:cs="Times New Roman"/>
          <w:lang w:eastAsia="it-IT"/>
        </w:rPr>
        <w:t>i decide di non modellare il cliente perché non è richiesto di tracciare attributi</w:t>
      </w:r>
      <w:r>
        <w:rPr>
          <w:rFonts w:ascii="Times New Roman" w:eastAsia="Times New Roman" w:hAnsi="Times New Roman" w:cs="Times New Roman"/>
          <w:lang w:eastAsia="it-IT"/>
        </w:rPr>
        <w:t xml:space="preserve"> (come ad esempio nome, cognome o codice fiscale)</w:t>
      </w:r>
      <w:r w:rsidR="007327F0" w:rsidRPr="006645D2">
        <w:rPr>
          <w:rFonts w:ascii="Times New Roman" w:eastAsia="Times New Roman" w:hAnsi="Times New Roman" w:cs="Times New Roman"/>
          <w:lang w:eastAsia="it-IT"/>
        </w:rPr>
        <w:t>. Il cliente semplicemente chiede un biglietto</w:t>
      </w:r>
      <w:r>
        <w:rPr>
          <w:rFonts w:ascii="Times New Roman" w:eastAsia="Times New Roman" w:hAnsi="Times New Roman" w:cs="Times New Roman"/>
          <w:lang w:eastAsia="it-IT"/>
        </w:rPr>
        <w:t xml:space="preserve"> e questa operazione viene implementata nel menù principale;</w:t>
      </w:r>
    </w:p>
    <w:p w14:paraId="53C7EEC3" w14:textId="50DBC33F" w:rsidR="006645D2" w:rsidRDefault="006645D2" w:rsidP="006645D2">
      <w:pPr>
        <w:pStyle w:val="ListParagraph"/>
        <w:numPr>
          <w:ilvl w:val="0"/>
          <w:numId w:val="1"/>
        </w:numPr>
        <w:rPr>
          <w:rFonts w:ascii="Times New Roman" w:eastAsia="Times New Roman" w:hAnsi="Times New Roman" w:cs="Times New Roman"/>
          <w:lang w:eastAsia="it-IT"/>
        </w:rPr>
      </w:pPr>
      <w:r>
        <w:rPr>
          <w:rFonts w:ascii="Times New Roman" w:eastAsia="Times New Roman" w:hAnsi="Times New Roman" w:cs="Times New Roman"/>
          <w:lang w:eastAsia="it-IT"/>
        </w:rPr>
        <w:t>si decide di non modellare il biglietto. La classe poteva avere un senso perché effettivamente un biglietto è caratterizzato da tipo (normale/prioritario) e progressivo di sequenza. Tuttavia il tipo del biglietto è intrinseco nelle code del gestore (due code, una per i biglietti normali e una per i biglietti prioritari); a questo punto resta il progressivo, che è semplicemente un numero e non vale la pena creare una classe con dentro un intero (e nessuna operazione). C’è però da considerare che senza la classe biglietto, la soluzione non è molto scalabile: se avessimo 15 tipologie di biglietti la classe gestore dovrebbe avere 15 code</w:t>
      </w:r>
      <w:r w:rsidR="00CA269B">
        <w:rPr>
          <w:rFonts w:ascii="Times New Roman" w:eastAsia="Times New Roman" w:hAnsi="Times New Roman" w:cs="Times New Roman"/>
          <w:lang w:eastAsia="it-IT"/>
        </w:rPr>
        <w:t>; è anche vero che servirebbero logiche specifiche per gestire la chiamata delle 15 tipologie di biglietto pertanto la scelta di modellazione fatta è accettabile.</w:t>
      </w:r>
    </w:p>
    <w:p w14:paraId="19DE2E64" w14:textId="77777777" w:rsidR="00CA269B" w:rsidRPr="006645D2" w:rsidRDefault="00CA269B" w:rsidP="00CA269B">
      <w:pPr>
        <w:pStyle w:val="ListParagraph"/>
        <w:ind w:left="420"/>
        <w:rPr>
          <w:rFonts w:ascii="Times New Roman" w:eastAsia="Times New Roman" w:hAnsi="Times New Roman" w:cs="Times New Roman"/>
          <w:lang w:eastAsia="it-IT"/>
        </w:rPr>
      </w:pPr>
    </w:p>
    <w:p w14:paraId="64B423EB" w14:textId="00AC0C89" w:rsidR="007327F0" w:rsidRDefault="007327F0" w:rsidP="00091974">
      <w:pPr>
        <w:rPr>
          <w:rFonts w:ascii="Times New Roman" w:eastAsia="Times New Roman" w:hAnsi="Times New Roman" w:cs="Times New Roman"/>
          <w:lang w:eastAsia="it-IT"/>
        </w:rPr>
      </w:pPr>
      <w:r>
        <w:rPr>
          <w:rFonts w:ascii="Times New Roman" w:eastAsia="Times New Roman" w:hAnsi="Times New Roman" w:cs="Times New Roman"/>
          <w:lang w:eastAsia="it-IT"/>
        </w:rPr>
        <w:t>Di seguito la descrizione dei flussi di entrata di un cliente e di chiamata del cliente.</w:t>
      </w:r>
    </w:p>
    <w:p w14:paraId="6369A481" w14:textId="77777777" w:rsidR="007327F0" w:rsidRDefault="007327F0" w:rsidP="00091974">
      <w:pPr>
        <w:rPr>
          <w:rFonts w:ascii="Times New Roman" w:eastAsia="Times New Roman" w:hAnsi="Times New Roman" w:cs="Times New Roman"/>
          <w:lang w:eastAsia="it-IT"/>
        </w:rPr>
      </w:pPr>
    </w:p>
    <w:p w14:paraId="5CB51593" w14:textId="50482514" w:rsidR="007327F0" w:rsidRDefault="007327F0" w:rsidP="00091974">
      <w:pPr>
        <w:rPr>
          <w:rFonts w:ascii="Times New Roman" w:eastAsia="Times New Roman" w:hAnsi="Times New Roman" w:cs="Times New Roman"/>
          <w:lang w:eastAsia="it-IT"/>
        </w:rPr>
      </w:pPr>
      <w:r>
        <w:rPr>
          <w:rFonts w:ascii="Times New Roman" w:eastAsia="Times New Roman" w:hAnsi="Times New Roman" w:cs="Times New Roman"/>
          <w:noProof/>
          <w:lang w:eastAsia="it-IT"/>
        </w:rPr>
        <w:drawing>
          <wp:inline distT="0" distB="0" distL="0" distR="0" wp14:anchorId="7AC351BE" wp14:editId="698A7B60">
            <wp:extent cx="6120130" cy="2902585"/>
            <wp:effectExtent l="0" t="0" r="1270" b="5715"/>
            <wp:docPr id="16" name="Immagine 16">
              <a:extLst xmlns:a="http://schemas.openxmlformats.org/drawingml/2006/main">
                <a:ext uri="{FF2B5EF4-FFF2-40B4-BE49-F238E27FC236}">
                  <a16:creationId xmlns:a16="http://schemas.microsoft.com/office/drawing/2014/main" id="{CDAB34B8-FFD8-4ABC-959E-95B80301C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pic:nvPicPr>
                  <pic:blipFill>
                    <a:blip r:embed="rId9">
                      <a:extLst>
                        <a:ext uri="{28A0092B-C50C-407E-A947-70E740481C1C}">
                          <a14:useLocalDpi xmlns:a14="http://schemas.microsoft.com/office/drawing/2010/main" val="0"/>
                        </a:ext>
                      </a:extLst>
                    </a:blip>
                    <a:stretch>
                      <a:fillRect/>
                    </a:stretch>
                  </pic:blipFill>
                  <pic:spPr>
                    <a:xfrm>
                      <a:off x="0" y="0"/>
                      <a:ext cx="6120130" cy="2902585"/>
                    </a:xfrm>
                    <a:prstGeom prst="rect">
                      <a:avLst/>
                    </a:prstGeom>
                  </pic:spPr>
                </pic:pic>
              </a:graphicData>
            </a:graphic>
          </wp:inline>
        </w:drawing>
      </w:r>
    </w:p>
    <w:p w14:paraId="78778AF2" w14:textId="320D53B7" w:rsidR="007327F0" w:rsidRPr="00091974" w:rsidRDefault="007327F0" w:rsidP="00091974">
      <w:pPr>
        <w:rPr>
          <w:rFonts w:ascii="Times New Roman" w:eastAsia="Times New Roman" w:hAnsi="Times New Roman" w:cs="Times New Roman"/>
          <w:lang w:eastAsia="it-IT"/>
        </w:rPr>
      </w:pPr>
      <w:r>
        <w:rPr>
          <w:rFonts w:ascii="Times New Roman" w:eastAsia="Times New Roman" w:hAnsi="Times New Roman" w:cs="Times New Roman"/>
          <w:noProof/>
          <w:lang w:eastAsia="it-IT"/>
        </w:rPr>
        <w:drawing>
          <wp:inline distT="0" distB="0" distL="0" distR="0" wp14:anchorId="44516FCB" wp14:editId="07C666D4">
            <wp:extent cx="6120130" cy="2898140"/>
            <wp:effectExtent l="0" t="0" r="1270" b="0"/>
            <wp:docPr id="17" name="Immagine 17">
              <a:extLst xmlns:a="http://schemas.openxmlformats.org/drawingml/2006/main">
                <a:ext uri="{FF2B5EF4-FFF2-40B4-BE49-F238E27FC236}">
                  <a16:creationId xmlns:a16="http://schemas.microsoft.com/office/drawing/2014/main" id="{B47138BD-0F40-4FAE-A2B3-55F3411C25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pic:nvPicPr>
                  <pic:blipFill>
                    <a:blip r:embed="rId10">
                      <a:extLst>
                        <a:ext uri="{28A0092B-C50C-407E-A947-70E740481C1C}">
                          <a14:useLocalDpi xmlns:a14="http://schemas.microsoft.com/office/drawing/2010/main" val="0"/>
                        </a:ext>
                      </a:extLst>
                    </a:blip>
                    <a:stretch>
                      <a:fillRect/>
                    </a:stretch>
                  </pic:blipFill>
                  <pic:spPr>
                    <a:xfrm>
                      <a:off x="0" y="0"/>
                      <a:ext cx="6120130" cy="2898140"/>
                    </a:xfrm>
                    <a:prstGeom prst="rect">
                      <a:avLst/>
                    </a:prstGeom>
                  </pic:spPr>
                </pic:pic>
              </a:graphicData>
            </a:graphic>
          </wp:inline>
        </w:drawing>
      </w:r>
    </w:p>
    <w:p w14:paraId="4CFCBB0F" w14:textId="77777777" w:rsidR="00E43DA3" w:rsidRDefault="00E43DA3" w:rsidP="00E43DA3">
      <w:pPr>
        <w:rPr>
          <w:rFonts w:ascii="Times New Roman" w:eastAsia="Times New Roman" w:hAnsi="Times New Roman" w:cs="Times New Roman"/>
          <w:lang w:eastAsia="it-IT"/>
        </w:rPr>
      </w:pPr>
    </w:p>
    <w:p w14:paraId="512CC6B9" w14:textId="44D0C109" w:rsidR="00E43DA3" w:rsidRDefault="00E43DA3" w:rsidP="00E43DA3">
      <w:pPr>
        <w:rPr>
          <w:rFonts w:ascii="Times New Roman" w:eastAsia="Times New Roman" w:hAnsi="Times New Roman" w:cs="Times New Roman"/>
          <w:lang w:eastAsia="it-IT"/>
        </w:rPr>
      </w:pPr>
      <w:r>
        <w:rPr>
          <w:rFonts w:ascii="Times New Roman" w:eastAsia="Times New Roman" w:hAnsi="Times New Roman" w:cs="Times New Roman"/>
          <w:lang w:eastAsia="it-IT"/>
        </w:rPr>
        <w:t xml:space="preserve">La parte che richiede maggiore attenzione è l’implementazione delle politiche di </w:t>
      </w:r>
      <w:r w:rsidR="00E72062">
        <w:rPr>
          <w:rFonts w:ascii="Times New Roman" w:eastAsia="Times New Roman" w:hAnsi="Times New Roman" w:cs="Times New Roman"/>
          <w:lang w:eastAsia="it-IT"/>
        </w:rPr>
        <w:t>chiamata del prossimo biglietto da parte dell’operatore di cassa</w:t>
      </w:r>
      <w:r>
        <w:rPr>
          <w:rFonts w:ascii="Times New Roman" w:eastAsia="Times New Roman" w:hAnsi="Times New Roman" w:cs="Times New Roman"/>
          <w:lang w:eastAsia="it-IT"/>
        </w:rPr>
        <w:t>. Qui di seguito un diagramma di flusso dell’algoritmo.</w:t>
      </w:r>
    </w:p>
    <w:p w14:paraId="7E51545C" w14:textId="77777777" w:rsidR="00E43DA3" w:rsidRDefault="00E43DA3" w:rsidP="00E43DA3">
      <w:pPr>
        <w:rPr>
          <w:rFonts w:ascii="Apple Color Emoji" w:eastAsia="Times New Roman" w:hAnsi="Apple Color Emoji" w:cs="Apple Color Emoji"/>
          <w:b/>
          <w:bCs/>
          <w:sz w:val="36"/>
          <w:szCs w:val="36"/>
          <w:lang w:eastAsia="it-IT"/>
        </w:rPr>
      </w:pPr>
    </w:p>
    <w:p w14:paraId="04B3E6DC" w14:textId="1950825D" w:rsidR="00E43DA3" w:rsidRDefault="004B2B35" w:rsidP="00091974">
      <w:pPr>
        <w:spacing w:before="100" w:beforeAutospacing="1" w:after="100" w:afterAutospacing="1"/>
        <w:outlineLvl w:val="1"/>
        <w:rPr>
          <w:rFonts w:ascii="Apple Color Emoji" w:eastAsia="Times New Roman" w:hAnsi="Apple Color Emoji" w:cs="Apple Color Emoji"/>
          <w:b/>
          <w:bCs/>
          <w:sz w:val="36"/>
          <w:szCs w:val="36"/>
          <w:lang w:eastAsia="it-IT"/>
        </w:rPr>
      </w:pPr>
      <w:r>
        <w:rPr>
          <w:rFonts w:ascii="Apple Color Emoji" w:eastAsia="Times New Roman" w:hAnsi="Apple Color Emoji" w:cs="Apple Color Emoji"/>
          <w:b/>
          <w:bCs/>
          <w:noProof/>
          <w:sz w:val="36"/>
          <w:szCs w:val="36"/>
          <w:lang w:eastAsia="it-IT"/>
        </w:rPr>
        <w:drawing>
          <wp:inline distT="0" distB="0" distL="0" distR="0" wp14:anchorId="40A5E50E" wp14:editId="66FB65C5">
            <wp:extent cx="6120130" cy="3498850"/>
            <wp:effectExtent l="0" t="0" r="1270" b="6350"/>
            <wp:docPr id="10" name="Immagine 10">
              <a:extLst xmlns:a="http://schemas.openxmlformats.org/drawingml/2006/main">
                <a:ext uri="{FF2B5EF4-FFF2-40B4-BE49-F238E27FC236}">
                  <a16:creationId xmlns:a16="http://schemas.microsoft.com/office/drawing/2014/main" id="{9D2C1CA8-7EAF-4B2A-BBB1-E0F41EC76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498850"/>
                    </a:xfrm>
                    <a:prstGeom prst="rect">
                      <a:avLst/>
                    </a:prstGeom>
                  </pic:spPr>
                </pic:pic>
              </a:graphicData>
            </a:graphic>
          </wp:inline>
        </w:drawing>
      </w:r>
    </w:p>
    <w:p w14:paraId="020B6F65" w14:textId="54765CD3"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 xml:space="preserve">La variabile CCN è un contatore di chiamate di biglietti normali. Inizialmente è posto a 0. Ogni volta che una cassa chiama un biglietto normale il contatore è incrementato di 1. Il biglietto prioritario va chiamato dopo che sono stati chiamati almeno 2 biglietti normali (CCN &gt;=2). Almeno e non esattamente 2 perchè </w:t>
      </w:r>
      <w:r w:rsidRPr="00C53BD7">
        <w:rPr>
          <w:rFonts w:ascii="Wingdings" w:eastAsia="Wingdings" w:hAnsi="Wingdings" w:cs="Wingdings"/>
          <w:lang w:eastAsia="it-IT"/>
        </w:rPr>
        <w:t>à</w:t>
      </w:r>
      <w:r>
        <w:rPr>
          <w:rFonts w:ascii="Times New Roman" w:eastAsia="Times New Roman" w:hAnsi="Times New Roman" w:cs="Times New Roman"/>
          <w:lang w:eastAsia="it-IT"/>
        </w:rPr>
        <w:t xml:space="preserve"> scenario di esempio:</w:t>
      </w:r>
    </w:p>
    <w:p w14:paraId="18985CAF" w14:textId="77777777" w:rsidR="00C53BD7" w:rsidRDefault="00C53BD7" w:rsidP="00C53BD7">
      <w:pPr>
        <w:rPr>
          <w:rFonts w:ascii="Times New Roman" w:eastAsia="Times New Roman" w:hAnsi="Times New Roman" w:cs="Times New Roman"/>
          <w:lang w:eastAsia="it-IT"/>
        </w:rPr>
      </w:pPr>
    </w:p>
    <w:p w14:paraId="03CB81BB" w14:textId="77777777"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entra un cliente nomale N0</w:t>
      </w:r>
    </w:p>
    <w:p w14:paraId="3F8B712B" w14:textId="2F78FCAC"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entra un cliente nomale N1</w:t>
      </w:r>
    </w:p>
    <w:p w14:paraId="4CC66209" w14:textId="48B1E0DF"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entra un cliente nomale N2</w:t>
      </w:r>
    </w:p>
    <w:p w14:paraId="6B0CAB24" w14:textId="1D8E1974"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entra un cliente nomale N3</w:t>
      </w:r>
    </w:p>
    <w:p w14:paraId="14FCC40B" w14:textId="45C308A1"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la cassa 1 chiama N0   (CCN=1)</w:t>
      </w:r>
    </w:p>
    <w:p w14:paraId="4E5ECF83" w14:textId="16EEA78A"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la cassa 2 chiama N1   (CCN=2)</w:t>
      </w:r>
    </w:p>
    <w:p w14:paraId="218494FB" w14:textId="317BB4CE"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la cassa 1 chiama N2   (CCN=3)</w:t>
      </w:r>
    </w:p>
    <w:p w14:paraId="2D887993" w14:textId="638247B7"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entra un cliente prioritario P0</w:t>
      </w:r>
    </w:p>
    <w:p w14:paraId="180612F8" w14:textId="101361D5"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la prossima cassa dovrà chiamare subito P0, prima di N3!</w:t>
      </w:r>
    </w:p>
    <w:p w14:paraId="529CE705" w14:textId="77777777" w:rsidR="00C53BD7" w:rsidRDefault="00C53BD7" w:rsidP="00C53BD7">
      <w:pPr>
        <w:rPr>
          <w:rFonts w:ascii="Times New Roman" w:eastAsia="Times New Roman" w:hAnsi="Times New Roman" w:cs="Times New Roman"/>
          <w:lang w:eastAsia="it-IT"/>
        </w:rPr>
      </w:pPr>
    </w:p>
    <w:p w14:paraId="3F73FD13" w14:textId="41EE0B80" w:rsidR="00C53BD7" w:rsidRDefault="00C53BD7" w:rsidP="00C53BD7">
      <w:pPr>
        <w:rPr>
          <w:rFonts w:ascii="Times New Roman" w:eastAsia="Times New Roman" w:hAnsi="Times New Roman" w:cs="Times New Roman"/>
          <w:lang w:eastAsia="it-IT"/>
        </w:rPr>
      </w:pPr>
      <w:r>
        <w:rPr>
          <w:rFonts w:ascii="Times New Roman" w:eastAsia="Times New Roman" w:hAnsi="Times New Roman" w:cs="Times New Roman"/>
          <w:lang w:eastAsia="it-IT"/>
        </w:rPr>
        <w:t>La chiamata di un biglietto prioritario resetta il giro (CCN=0) e si riparte dalla chiamata dei normali</w:t>
      </w:r>
      <w:r w:rsidR="00DD59F1">
        <w:rPr>
          <w:rFonts w:ascii="Times New Roman" w:eastAsia="Times New Roman" w:hAnsi="Times New Roman" w:cs="Times New Roman"/>
          <w:lang w:eastAsia="it-IT"/>
        </w:rPr>
        <w:t>.</w:t>
      </w:r>
    </w:p>
    <w:p w14:paraId="4F821758" w14:textId="77777777" w:rsidR="00C53BD7" w:rsidRDefault="00C53BD7" w:rsidP="00C53BD7">
      <w:pPr>
        <w:rPr>
          <w:rFonts w:ascii="Times New Roman" w:eastAsia="Times New Roman" w:hAnsi="Times New Roman" w:cs="Times New Roman"/>
          <w:lang w:eastAsia="it-IT"/>
        </w:rPr>
      </w:pPr>
    </w:p>
    <w:p w14:paraId="0E3330CE" w14:textId="07185F93" w:rsidR="00F3130A" w:rsidRPr="00091974" w:rsidRDefault="00F3130A" w:rsidP="00F3130A">
      <w:pPr>
        <w:pStyle w:val="Heading2"/>
      </w:pPr>
      <w:r>
        <w:t>Diagramma delle classi</w:t>
      </w:r>
    </w:p>
    <w:p w14:paraId="1D1FB889" w14:textId="659AD61E" w:rsidR="00025D84" w:rsidRDefault="00025D84" w:rsidP="054A67E9">
      <w:pPr>
        <w:rPr>
          <w:rFonts w:ascii="Times New Roman" w:eastAsia="Times New Roman" w:hAnsi="Times New Roman" w:cs="Times New Roman"/>
          <w:lang w:eastAsia="it-IT"/>
        </w:rPr>
      </w:pPr>
      <w:r>
        <w:rPr>
          <w:noProof/>
        </w:rPr>
        <w:drawing>
          <wp:inline distT="0" distB="0" distL="0" distR="0" wp14:anchorId="6E0B9ED2" wp14:editId="612B1E0F">
            <wp:extent cx="6120130" cy="3452495"/>
            <wp:effectExtent l="0" t="0" r="1270" b="1905"/>
            <wp:docPr id="9" name="Immagine 9">
              <a:extLst xmlns:a="http://schemas.openxmlformats.org/drawingml/2006/main">
                <a:ext uri="{FF2B5EF4-FFF2-40B4-BE49-F238E27FC236}">
                  <a16:creationId xmlns:a16="http://schemas.microsoft.com/office/drawing/2014/main" id="{058A2FE1-9A79-4CC2-8F28-332565885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452495"/>
                    </a:xfrm>
                    <a:prstGeom prst="rect">
                      <a:avLst/>
                    </a:prstGeom>
                  </pic:spPr>
                </pic:pic>
              </a:graphicData>
            </a:graphic>
          </wp:inline>
        </w:drawing>
      </w:r>
    </w:p>
    <w:p w14:paraId="66E71D79" w14:textId="77777777" w:rsidR="008C433A" w:rsidRDefault="008C433A" w:rsidP="008C433A">
      <w:pPr>
        <w:rPr>
          <w:rFonts w:ascii="Times New Roman" w:eastAsia="Times New Roman" w:hAnsi="Times New Roman" w:cs="Times New Roman"/>
          <w:lang w:eastAsia="it-IT"/>
        </w:rPr>
      </w:pPr>
    </w:p>
    <w:p w14:paraId="5C8E2394" w14:textId="573D7C1C" w:rsidR="008C433A" w:rsidRDefault="008C433A" w:rsidP="008C433A">
      <w:pPr>
        <w:rPr>
          <w:rFonts w:ascii="Times New Roman" w:eastAsia="Times New Roman" w:hAnsi="Times New Roman" w:cs="Times New Roman"/>
          <w:lang w:eastAsia="it-IT"/>
        </w:rPr>
      </w:pPr>
      <w:r>
        <w:rPr>
          <w:rFonts w:ascii="Times New Roman" w:eastAsia="Times New Roman" w:hAnsi="Times New Roman" w:cs="Times New Roman"/>
          <w:lang w:eastAsia="it-IT"/>
        </w:rPr>
        <w:t xml:space="preserve">Di seguito </w:t>
      </w:r>
      <w:r w:rsidRPr="00E01ABF">
        <w:rPr>
          <w:rFonts w:ascii="Times New Roman" w:eastAsia="Times New Roman" w:hAnsi="Times New Roman" w:cs="Times New Roman"/>
          <w:u w:val="single"/>
          <w:lang w:eastAsia="it-IT"/>
        </w:rPr>
        <w:t>alcune osservazioni degne di nota</w:t>
      </w:r>
      <w:r>
        <w:rPr>
          <w:rFonts w:ascii="Times New Roman" w:eastAsia="Times New Roman" w:hAnsi="Times New Roman" w:cs="Times New Roman"/>
          <w:lang w:eastAsia="it-IT"/>
        </w:rPr>
        <w:t xml:space="preserve"> sulle varie classi.</w:t>
      </w:r>
    </w:p>
    <w:p w14:paraId="6CCF2BA4" w14:textId="6413D38F" w:rsidR="008C433A" w:rsidRDefault="00C36E6C" w:rsidP="008C433A">
      <w:pPr>
        <w:rPr>
          <w:rFonts w:ascii="Times New Roman" w:eastAsia="Times New Roman" w:hAnsi="Times New Roman" w:cs="Times New Roman"/>
          <w:lang w:eastAsia="it-IT"/>
        </w:rPr>
      </w:pPr>
      <w:r w:rsidRPr="00C36E6C">
        <w:rPr>
          <w:rFonts w:ascii="Times New Roman" w:eastAsia="Times New Roman" w:hAnsi="Times New Roman" w:cs="Times New Roman"/>
          <w:b/>
          <w:bCs/>
          <w:lang w:eastAsia="it-IT"/>
        </w:rPr>
        <w:t>Cassa</w:t>
      </w:r>
      <w:r>
        <w:rPr>
          <w:rFonts w:ascii="Times New Roman" w:eastAsia="Times New Roman" w:hAnsi="Times New Roman" w:cs="Times New Roman"/>
          <w:lang w:eastAsia="it-IT"/>
        </w:rPr>
        <w:t xml:space="preserve">: è presente un progressivo intero statico perché ogni volta che viene istanziata una classe, il costruttore assegnerà un identificativo alla classe nella forma “CASSA+progressivo”. Il progressivo viene incrementato di 1. Così facendo la prima cassa si chiamerà CASSA0, la seconda CASSA1, la terza CASSA2 e così via. In pratica è la classe stessa che si assegna l’identificativo. Per tale motivo non è previsto un </w:t>
      </w:r>
      <w:r w:rsidRPr="00C36E6C">
        <w:rPr>
          <w:rFonts w:ascii="Times New Roman" w:eastAsia="Times New Roman" w:hAnsi="Times New Roman" w:cs="Times New Roman"/>
          <w:i/>
          <w:iCs/>
          <w:lang w:eastAsia="it-IT"/>
        </w:rPr>
        <w:t>setIdentificativo</w:t>
      </w:r>
      <w:r>
        <w:rPr>
          <w:rFonts w:ascii="Times New Roman" w:eastAsia="Times New Roman" w:hAnsi="Times New Roman" w:cs="Times New Roman"/>
          <w:lang w:eastAsia="it-IT"/>
        </w:rPr>
        <w:t>(…): l’assegnazione è fatta dal costruttore.</w:t>
      </w:r>
    </w:p>
    <w:p w14:paraId="67A80843" w14:textId="0A9BB976" w:rsidR="00C36E6C" w:rsidRDefault="00C36E6C" w:rsidP="008C433A">
      <w:pPr>
        <w:rPr>
          <w:rFonts w:ascii="Times New Roman" w:eastAsia="Times New Roman" w:hAnsi="Times New Roman" w:cs="Times New Roman"/>
          <w:lang w:eastAsia="it-IT"/>
        </w:rPr>
      </w:pPr>
      <w:r w:rsidRPr="00E01ABF">
        <w:rPr>
          <w:rFonts w:ascii="Times New Roman" w:eastAsia="Times New Roman" w:hAnsi="Times New Roman" w:cs="Times New Roman"/>
          <w:b/>
          <w:bCs/>
          <w:lang w:eastAsia="it-IT"/>
        </w:rPr>
        <w:t>Main</w:t>
      </w:r>
      <w:r>
        <w:rPr>
          <w:rFonts w:ascii="Times New Roman" w:eastAsia="Times New Roman" w:hAnsi="Times New Roman" w:cs="Times New Roman"/>
          <w:lang w:eastAsia="it-IT"/>
        </w:rPr>
        <w:t>: questa classe istanzia (nel costruttore) un gestore e un log delle chiamate. Questo stesso log verrà passato al Gestore che lo alimenterà man mano che vengono chiamati i biglietti</w:t>
      </w:r>
      <w:r w:rsidR="00E01ABF">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 xml:space="preserve">metodo </w:t>
      </w:r>
      <w:r w:rsidRPr="00C36E6C">
        <w:rPr>
          <w:rFonts w:ascii="Times New Roman" w:eastAsia="Times New Roman" w:hAnsi="Times New Roman" w:cs="Times New Roman"/>
          <w:i/>
          <w:iCs/>
          <w:lang w:eastAsia="it-IT"/>
        </w:rPr>
        <w:t>chiamaBiglietto</w:t>
      </w:r>
      <w:r>
        <w:rPr>
          <w:rFonts w:ascii="Times New Roman" w:eastAsia="Times New Roman" w:hAnsi="Times New Roman" w:cs="Times New Roman"/>
          <w:lang w:eastAsia="it-IT"/>
        </w:rPr>
        <w:t>()</w:t>
      </w:r>
      <w:r w:rsidR="00E01ABF">
        <w:rPr>
          <w:rFonts w:ascii="Times New Roman" w:eastAsia="Times New Roman" w:hAnsi="Times New Roman" w:cs="Times New Roman"/>
          <w:lang w:eastAsia="it-IT"/>
        </w:rPr>
        <w:t xml:space="preserve">) usando il metodo </w:t>
      </w:r>
      <w:r w:rsidR="00E01ABF" w:rsidRPr="00E01ABF">
        <w:rPr>
          <w:rFonts w:ascii="Times New Roman" w:eastAsia="Times New Roman" w:hAnsi="Times New Roman" w:cs="Times New Roman"/>
          <w:i/>
          <w:iCs/>
          <w:lang w:eastAsia="it-IT"/>
        </w:rPr>
        <w:t>aggiungiChiamata(…)</w:t>
      </w:r>
      <w:r>
        <w:rPr>
          <w:rFonts w:ascii="Times New Roman" w:eastAsia="Times New Roman" w:hAnsi="Times New Roman" w:cs="Times New Roman"/>
          <w:lang w:eastAsia="it-IT"/>
        </w:rPr>
        <w:t xml:space="preserve">. </w:t>
      </w:r>
      <w:r w:rsidR="00E01ABF">
        <w:rPr>
          <w:rFonts w:ascii="Times New Roman" w:eastAsia="Times New Roman" w:hAnsi="Times New Roman" w:cs="Times New Roman"/>
          <w:lang w:eastAsia="it-IT"/>
        </w:rPr>
        <w:t xml:space="preserve">Visto che le classi in Java sono passate per riferimento, </w:t>
      </w:r>
      <w:r w:rsidR="00E01ABF" w:rsidRPr="00E01ABF">
        <w:rPr>
          <w:rFonts w:ascii="Times New Roman" w:eastAsia="Times New Roman" w:hAnsi="Times New Roman" w:cs="Times New Roman"/>
          <w:b/>
          <w:bCs/>
          <w:lang w:eastAsia="it-IT"/>
        </w:rPr>
        <w:t>LogChiamate</w:t>
      </w:r>
      <w:r w:rsidR="00E01ABF">
        <w:rPr>
          <w:rFonts w:ascii="Times New Roman" w:eastAsia="Times New Roman" w:hAnsi="Times New Roman" w:cs="Times New Roman"/>
          <w:lang w:eastAsia="it-IT"/>
        </w:rPr>
        <w:t xml:space="preserve"> diventa una classe condivisa tra Main e Gestore: Gestore alimenta il log, mentre il Main lo consulta (</w:t>
      </w:r>
      <w:r w:rsidR="00E01ABF" w:rsidRPr="00E01ABF">
        <w:rPr>
          <w:rFonts w:ascii="Times New Roman" w:eastAsia="Times New Roman" w:hAnsi="Times New Roman" w:cs="Times New Roman"/>
          <w:i/>
          <w:iCs/>
          <w:lang w:eastAsia="it-IT"/>
        </w:rPr>
        <w:t>getChiamate()</w:t>
      </w:r>
      <w:r w:rsidR="00E01ABF">
        <w:rPr>
          <w:rFonts w:ascii="Times New Roman" w:eastAsia="Times New Roman" w:hAnsi="Times New Roman" w:cs="Times New Roman"/>
          <w:lang w:eastAsia="it-IT"/>
        </w:rPr>
        <w:t>) per implementare una delle due funzionalità destinate all’ispettore.</w:t>
      </w:r>
    </w:p>
    <w:p w14:paraId="132687B0" w14:textId="4E373810" w:rsidR="00E01ABF" w:rsidRDefault="00E01ABF" w:rsidP="008C433A">
      <w:pPr>
        <w:rPr>
          <w:rFonts w:ascii="Times New Roman" w:eastAsia="Times New Roman" w:hAnsi="Times New Roman" w:cs="Times New Roman"/>
          <w:lang w:eastAsia="it-IT"/>
        </w:rPr>
      </w:pPr>
      <w:r w:rsidRPr="00E01ABF">
        <w:rPr>
          <w:rFonts w:ascii="Times New Roman" w:eastAsia="Times New Roman" w:hAnsi="Times New Roman" w:cs="Times New Roman"/>
          <w:b/>
          <w:bCs/>
          <w:lang w:eastAsia="it-IT"/>
        </w:rPr>
        <w:t>Gestore</w:t>
      </w:r>
      <w:r>
        <w:rPr>
          <w:rFonts w:ascii="Times New Roman" w:eastAsia="Times New Roman" w:hAnsi="Times New Roman" w:cs="Times New Roman"/>
          <w:lang w:eastAsia="it-IT"/>
        </w:rPr>
        <w:t xml:space="preserve">: gestisce le logiche dei biglietti. Le code contengono i biglietti in coda; </w:t>
      </w:r>
      <w:r w:rsidRPr="00E01ABF">
        <w:rPr>
          <w:rFonts w:ascii="Times New Roman" w:eastAsia="Times New Roman" w:hAnsi="Times New Roman" w:cs="Times New Roman"/>
          <w:i/>
          <w:iCs/>
          <w:lang w:eastAsia="it-IT"/>
        </w:rPr>
        <w:t>progressivoNormali</w:t>
      </w:r>
      <w:r>
        <w:rPr>
          <w:rFonts w:ascii="Times New Roman" w:eastAsia="Times New Roman" w:hAnsi="Times New Roman" w:cs="Times New Roman"/>
          <w:lang w:eastAsia="it-IT"/>
        </w:rPr>
        <w:t xml:space="preserve"> è un contatore che viene usato per generare il codice del successivo biglietto normale, mentre </w:t>
      </w:r>
      <w:r w:rsidRPr="00E01ABF">
        <w:rPr>
          <w:rFonts w:ascii="Times New Roman" w:eastAsia="Times New Roman" w:hAnsi="Times New Roman" w:cs="Times New Roman"/>
          <w:i/>
          <w:iCs/>
          <w:lang w:eastAsia="it-IT"/>
        </w:rPr>
        <w:t>progressivoPriorita</w:t>
      </w:r>
      <w:r>
        <w:rPr>
          <w:rFonts w:ascii="Times New Roman" w:eastAsia="Times New Roman" w:hAnsi="Times New Roman" w:cs="Times New Roman"/>
          <w:i/>
          <w:iCs/>
          <w:lang w:eastAsia="it-IT"/>
        </w:rPr>
        <w:t>r</w:t>
      </w:r>
      <w:r w:rsidRPr="00E01ABF">
        <w:rPr>
          <w:rFonts w:ascii="Times New Roman" w:eastAsia="Times New Roman" w:hAnsi="Times New Roman" w:cs="Times New Roman"/>
          <w:i/>
          <w:iCs/>
          <w:lang w:eastAsia="it-IT"/>
        </w:rPr>
        <w:t>i</w:t>
      </w:r>
      <w:r>
        <w:rPr>
          <w:rFonts w:ascii="Times New Roman" w:eastAsia="Times New Roman" w:hAnsi="Times New Roman" w:cs="Times New Roman"/>
          <w:lang w:eastAsia="it-IT"/>
        </w:rPr>
        <w:t xml:space="preserve"> è un contatore che viene usato per generare il codice successivo del biglietto prioritario. La classe non contiene metodi set perché è tutto gestito internamene alla classe. Il ruolo del contatore </w:t>
      </w:r>
      <w:r w:rsidRPr="00E01ABF">
        <w:rPr>
          <w:rFonts w:ascii="Times New Roman" w:eastAsia="Times New Roman" w:hAnsi="Times New Roman" w:cs="Times New Roman"/>
          <w:i/>
          <w:iCs/>
          <w:lang w:eastAsia="it-IT"/>
        </w:rPr>
        <w:t>CCN</w:t>
      </w:r>
      <w:r>
        <w:rPr>
          <w:rFonts w:ascii="Times New Roman" w:eastAsia="Times New Roman" w:hAnsi="Times New Roman" w:cs="Times New Roman"/>
          <w:lang w:eastAsia="it-IT"/>
        </w:rPr>
        <w:t xml:space="preserve"> è stato illustrato in precedenza. Il metodo </w:t>
      </w:r>
      <w:r w:rsidRPr="00E01ABF">
        <w:rPr>
          <w:rFonts w:ascii="Times New Roman" w:eastAsia="Times New Roman" w:hAnsi="Times New Roman" w:cs="Times New Roman"/>
          <w:i/>
          <w:iCs/>
          <w:lang w:eastAsia="it-IT"/>
        </w:rPr>
        <w:t>getBigliettiInAttesa()</w:t>
      </w:r>
      <w:r>
        <w:rPr>
          <w:rFonts w:ascii="Times New Roman" w:eastAsia="Times New Roman" w:hAnsi="Times New Roman" w:cs="Times New Roman"/>
          <w:lang w:eastAsia="it-IT"/>
        </w:rPr>
        <w:t xml:space="preserve"> non fa altro che scorrere le due code in sequenza (prima  normali, poi prioritari) per popolare la lista da restituire al chiamante; si è scelto di implementarlo come metodo calcolato (non c’è un attributo lista dentro la classe, la lista viene costruita “al volo” e restituita ogni volta che viene richiamato il metodo </w:t>
      </w:r>
      <w:r w:rsidRPr="00E01ABF">
        <w:rPr>
          <w:rFonts w:ascii="Times New Roman" w:eastAsia="Times New Roman" w:hAnsi="Times New Roman" w:cs="Times New Roman"/>
          <w:i/>
          <w:iCs/>
          <w:lang w:eastAsia="it-IT"/>
        </w:rPr>
        <w:t>getBigliettiInAttesa()</w:t>
      </w:r>
      <w:r>
        <w:rPr>
          <w:rFonts w:ascii="Times New Roman" w:eastAsia="Times New Roman" w:hAnsi="Times New Roman" w:cs="Times New Roman"/>
          <w:lang w:eastAsia="it-IT"/>
        </w:rPr>
        <w:t xml:space="preserve">  ) prediligendo il risparmio di memoria al tempo di calcolo; sce</w:t>
      </w:r>
      <w:r w:rsidR="00025D84">
        <w:rPr>
          <w:rFonts w:ascii="Times New Roman" w:eastAsia="Times New Roman" w:hAnsi="Times New Roman" w:cs="Times New Roman"/>
          <w:lang w:eastAsia="it-IT"/>
        </w:rPr>
        <w:t>l</w:t>
      </w:r>
      <w:r>
        <w:rPr>
          <w:rFonts w:ascii="Times New Roman" w:eastAsia="Times New Roman" w:hAnsi="Times New Roman" w:cs="Times New Roman"/>
          <w:lang w:eastAsia="it-IT"/>
        </w:rPr>
        <w:t xml:space="preserve">ta che va bene ipotizzando che tra clienti che entrano e clienti che vengono chiamati in cassa ci sia un buon bilanciamento e che i clienti in coda siano pochi (mai più di un centinaio). Per favorire le prestazioni </w:t>
      </w:r>
      <w:r w:rsidR="00025D84">
        <w:rPr>
          <w:rFonts w:ascii="Times New Roman" w:eastAsia="Times New Roman" w:hAnsi="Times New Roman" w:cs="Times New Roman"/>
          <w:lang w:eastAsia="it-IT"/>
        </w:rPr>
        <w:t>si poteva invece prevedere la creazione di un attributo lista all’interno della classe (ricordare però che non va mai restituita la lista originale, ma sempre una copia!)</w:t>
      </w:r>
    </w:p>
    <w:p w14:paraId="376E9C86" w14:textId="77777777" w:rsidR="00025D84" w:rsidRDefault="00025D84" w:rsidP="008C433A">
      <w:pPr>
        <w:rPr>
          <w:rFonts w:ascii="Times New Roman" w:eastAsia="Times New Roman" w:hAnsi="Times New Roman" w:cs="Times New Roman"/>
          <w:lang w:eastAsia="it-IT"/>
        </w:rPr>
      </w:pPr>
    </w:p>
    <w:p w14:paraId="1C9075C5" w14:textId="497DA52F" w:rsidR="00025D84" w:rsidRPr="00091974" w:rsidRDefault="00025D84" w:rsidP="00025D84">
      <w:pPr>
        <w:pStyle w:val="Heading2"/>
      </w:pPr>
      <w:r>
        <w:t>Mockup interfaccia</w:t>
      </w:r>
    </w:p>
    <w:p w14:paraId="6D02B8C4" w14:textId="0A4F9B5F" w:rsidR="00025D84" w:rsidRDefault="00025D84" w:rsidP="00025D84">
      <w:pPr>
        <w:pStyle w:val="Heading3"/>
        <w:rPr>
          <w:b w:val="0"/>
          <w:bCs w:val="0"/>
          <w:sz w:val="24"/>
          <w:szCs w:val="24"/>
        </w:rPr>
      </w:pPr>
      <w:r>
        <w:rPr>
          <w:b w:val="0"/>
          <w:bCs w:val="0"/>
          <w:sz w:val="24"/>
          <w:szCs w:val="24"/>
        </w:rPr>
        <w:t>Ipotizzando una implementazione a finestra grafica, ecco la progettazione delle principali schermate.</w:t>
      </w:r>
    </w:p>
    <w:p w14:paraId="5E7A4F44" w14:textId="43F88D15" w:rsidR="000B1D7E" w:rsidRDefault="00025D84" w:rsidP="008E57E1">
      <w:pPr>
        <w:jc w:val="center"/>
      </w:pPr>
      <w:r>
        <w:rPr>
          <w:noProof/>
        </w:rPr>
        <w:drawing>
          <wp:inline distT="0" distB="0" distL="0" distR="0" wp14:anchorId="2EAF1956" wp14:editId="3B508A6F">
            <wp:extent cx="4426085" cy="2141402"/>
            <wp:effectExtent l="0" t="0" r="0" b="5080"/>
            <wp:docPr id="12" name="Immagine 12">
              <a:extLst xmlns:a="http://schemas.openxmlformats.org/drawingml/2006/main">
                <a:ext uri="{FF2B5EF4-FFF2-40B4-BE49-F238E27FC236}">
                  <a16:creationId xmlns:a16="http://schemas.microsoft.com/office/drawing/2014/main" id="{4D317A62-8053-41B3-A68A-70D9C93F3A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34300" cy="2145376"/>
                    </a:xfrm>
                    <a:prstGeom prst="rect">
                      <a:avLst/>
                    </a:prstGeom>
                  </pic:spPr>
                </pic:pic>
              </a:graphicData>
            </a:graphic>
          </wp:inline>
        </w:drawing>
      </w:r>
    </w:p>
    <w:p w14:paraId="31492BE2" w14:textId="2F60580A" w:rsidR="008E57E1" w:rsidRPr="00952B19" w:rsidRDefault="008E57E1" w:rsidP="00952B19">
      <w:pPr>
        <w:pStyle w:val="Heading3"/>
        <w:rPr>
          <w:b w:val="0"/>
          <w:bCs w:val="0"/>
          <w:sz w:val="24"/>
          <w:szCs w:val="24"/>
        </w:rPr>
      </w:pPr>
      <w:r>
        <w:rPr>
          <w:b w:val="0"/>
          <w:bCs w:val="0"/>
          <w:sz w:val="24"/>
          <w:szCs w:val="24"/>
        </w:rPr>
        <w:t>Visto che l’applicativo può essere usato da più tipologie di utente, ma che non si prevede un meccanismo ci login, si realizza una schermata inziale dalla quale l’utente può scegliere, mediante click su uno dei tre bottoni, quale tipologia di utente impersonificare.</w:t>
      </w:r>
      <w:r w:rsidR="00952B19">
        <w:rPr>
          <w:b w:val="0"/>
          <w:bCs w:val="0"/>
          <w:sz w:val="24"/>
          <w:szCs w:val="24"/>
        </w:rPr>
        <w:t xml:space="preserve"> In un sistema reale il nostro software sarebbe in realtà sviluppato come tre software, uno installato nel box di presa del biglietto, uno nel sistema di cassa e uno magari su console dedicata all’ispettore.</w:t>
      </w:r>
    </w:p>
    <w:p w14:paraId="6E726AA7" w14:textId="234B264D" w:rsidR="00025D84" w:rsidRDefault="008E57E1">
      <w:r>
        <w:rPr>
          <w:noProof/>
        </w:rPr>
        <w:drawing>
          <wp:inline distT="0" distB="0" distL="0" distR="0" wp14:anchorId="0DE4EEA6" wp14:editId="4A1F467F">
            <wp:extent cx="6120130" cy="2936875"/>
            <wp:effectExtent l="0" t="0" r="1270" b="0"/>
            <wp:docPr id="13" name="Immagine 13">
              <a:extLst xmlns:a="http://schemas.openxmlformats.org/drawingml/2006/main">
                <a:ext uri="{FF2B5EF4-FFF2-40B4-BE49-F238E27FC236}">
                  <a16:creationId xmlns:a16="http://schemas.microsoft.com/office/drawing/2014/main" id="{46F1B4AA-AAA0-445C-AC6C-5293E0853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14">
                      <a:extLst>
                        <a:ext uri="{28A0092B-C50C-407E-A947-70E740481C1C}">
                          <a14:useLocalDpi xmlns:a14="http://schemas.microsoft.com/office/drawing/2010/main" val="0"/>
                        </a:ext>
                      </a:extLst>
                    </a:blip>
                    <a:stretch>
                      <a:fillRect/>
                    </a:stretch>
                  </pic:blipFill>
                  <pic:spPr>
                    <a:xfrm>
                      <a:off x="0" y="0"/>
                      <a:ext cx="6120130" cy="2936875"/>
                    </a:xfrm>
                    <a:prstGeom prst="rect">
                      <a:avLst/>
                    </a:prstGeom>
                  </pic:spPr>
                </pic:pic>
              </a:graphicData>
            </a:graphic>
          </wp:inline>
        </w:drawing>
      </w:r>
    </w:p>
    <w:p w14:paraId="1B503B2E" w14:textId="790087BB" w:rsidR="00952B19" w:rsidRPr="00952B19" w:rsidRDefault="00952B19" w:rsidP="00952B19">
      <w:pPr>
        <w:pStyle w:val="Heading3"/>
        <w:rPr>
          <w:b w:val="0"/>
          <w:bCs w:val="0"/>
          <w:sz w:val="24"/>
          <w:szCs w:val="24"/>
        </w:rPr>
      </w:pPr>
      <w:r>
        <w:rPr>
          <w:b w:val="0"/>
          <w:bCs w:val="0"/>
          <w:sz w:val="24"/>
          <w:szCs w:val="24"/>
        </w:rPr>
        <w:t>Nella schermata cliente sono presenti due pulsanti, uno per prendere biglietto normale e uno per prendere biglietto prioritario. L’immagine a destra è inizialmente vuota. Quando si preme uno dei due pulsanti appare il biglietto per 10 secondi, poi scompare. In questi 10 secondi i due bottoni vengono disabilitati in modo da proibire altre richieste di biglietto.</w:t>
      </w:r>
    </w:p>
    <w:p w14:paraId="15092800" w14:textId="77777777" w:rsidR="00952B19" w:rsidRDefault="00952B19"/>
    <w:p w14:paraId="3696A267" w14:textId="7DD9DF1C" w:rsidR="008E57E1" w:rsidRDefault="00952B19">
      <w:r>
        <w:rPr>
          <w:noProof/>
        </w:rPr>
        <w:drawing>
          <wp:inline distT="0" distB="0" distL="0" distR="0" wp14:anchorId="2A512E68" wp14:editId="2E17F946">
            <wp:extent cx="6120130" cy="2994025"/>
            <wp:effectExtent l="0" t="0" r="1270" b="3175"/>
            <wp:docPr id="19" name="Immagine 19">
              <a:extLst xmlns:a="http://schemas.openxmlformats.org/drawingml/2006/main">
                <a:ext uri="{FF2B5EF4-FFF2-40B4-BE49-F238E27FC236}">
                  <a16:creationId xmlns:a16="http://schemas.microsoft.com/office/drawing/2014/main" id="{960D4CB7-65D6-430B-909D-73CDC6AFE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994025"/>
                    </a:xfrm>
                    <a:prstGeom prst="rect">
                      <a:avLst/>
                    </a:prstGeom>
                  </pic:spPr>
                </pic:pic>
              </a:graphicData>
            </a:graphic>
          </wp:inline>
        </w:drawing>
      </w:r>
    </w:p>
    <w:p w14:paraId="0F7C11A9" w14:textId="17FC5E09" w:rsidR="00952B19" w:rsidRPr="00952B19" w:rsidRDefault="00952B19" w:rsidP="00952B19">
      <w:pPr>
        <w:pStyle w:val="Heading3"/>
        <w:rPr>
          <w:b w:val="0"/>
          <w:bCs w:val="0"/>
          <w:sz w:val="24"/>
          <w:szCs w:val="24"/>
        </w:rPr>
      </w:pPr>
      <w:r>
        <w:rPr>
          <w:b w:val="0"/>
          <w:bCs w:val="0"/>
          <w:sz w:val="24"/>
          <w:szCs w:val="24"/>
        </w:rPr>
        <w:t>Nella schermata operatore di cassa è presente un unico pulsante, quello di chiamata del biglietto.  L’immagine a destra è inizialmente vuota. Quando si preme il pulsante appare il biglietto chiamato per 10 secondi, poi scompare. In questi 10 secondi il bottone è disabilitato in modo da proibire altre  chiamate. Se non ci sono clienti in coda verrà visualizzato un messaggio testuale di errore.</w:t>
      </w:r>
      <w:r w:rsidR="00B108AD">
        <w:rPr>
          <w:b w:val="0"/>
          <w:bCs w:val="0"/>
          <w:sz w:val="24"/>
          <w:szCs w:val="24"/>
        </w:rPr>
        <w:t xml:space="preserve"> La tendina Cassa permette di cambiare la cassa che effettua la chiamata del cliente.</w:t>
      </w:r>
    </w:p>
    <w:p w14:paraId="6A8BC7C7" w14:textId="77777777" w:rsidR="00952B19" w:rsidRDefault="00952B19"/>
    <w:p w14:paraId="274F1AAD" w14:textId="652D6D41" w:rsidR="008E57E1" w:rsidRDefault="008E57E1">
      <w:r>
        <w:rPr>
          <w:noProof/>
        </w:rPr>
        <w:drawing>
          <wp:inline distT="0" distB="0" distL="0" distR="0" wp14:anchorId="037488CA" wp14:editId="367172E2">
            <wp:extent cx="6120130" cy="2961640"/>
            <wp:effectExtent l="0" t="0" r="1270" b="0"/>
            <wp:docPr id="18" name="Immagine 18">
              <a:extLst xmlns:a="http://schemas.openxmlformats.org/drawingml/2006/main">
                <a:ext uri="{FF2B5EF4-FFF2-40B4-BE49-F238E27FC236}">
                  <a16:creationId xmlns:a16="http://schemas.microsoft.com/office/drawing/2014/main" id="{2EB0A86E-132D-491C-A766-0865ACDC80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16">
                      <a:extLst>
                        <a:ext uri="{28A0092B-C50C-407E-A947-70E740481C1C}">
                          <a14:useLocalDpi xmlns:a14="http://schemas.microsoft.com/office/drawing/2010/main" val="0"/>
                        </a:ext>
                      </a:extLst>
                    </a:blip>
                    <a:stretch>
                      <a:fillRect/>
                    </a:stretch>
                  </pic:blipFill>
                  <pic:spPr>
                    <a:xfrm>
                      <a:off x="0" y="0"/>
                      <a:ext cx="6120130" cy="2961640"/>
                    </a:xfrm>
                    <a:prstGeom prst="rect">
                      <a:avLst/>
                    </a:prstGeom>
                  </pic:spPr>
                </pic:pic>
              </a:graphicData>
            </a:graphic>
          </wp:inline>
        </w:drawing>
      </w:r>
    </w:p>
    <w:p w14:paraId="1E055418" w14:textId="5723A6BB" w:rsidR="00B108AD" w:rsidRPr="00952B19" w:rsidRDefault="00B108AD" w:rsidP="00B108AD">
      <w:pPr>
        <w:pStyle w:val="Heading3"/>
        <w:rPr>
          <w:b w:val="0"/>
          <w:bCs w:val="0"/>
          <w:sz w:val="24"/>
          <w:szCs w:val="24"/>
        </w:rPr>
      </w:pPr>
      <w:r>
        <w:rPr>
          <w:b w:val="0"/>
          <w:bCs w:val="0"/>
          <w:sz w:val="24"/>
          <w:szCs w:val="24"/>
        </w:rPr>
        <w:t>La schermata ispettore contiene due liste con scroll-bar. La prima lista contiene l’elenco dei clienti in attesa (non importa l’ordine – come da traccia), la seconda lista contiene invece l’elenco delle chiamate (in ordine di chiamata).</w:t>
      </w:r>
    </w:p>
    <w:p w14:paraId="1AC54C1A" w14:textId="77777777" w:rsidR="00B108AD" w:rsidRDefault="00B108AD"/>
    <w:sectPr w:rsidR="00B108A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CB0"/>
    <w:multiLevelType w:val="multilevel"/>
    <w:tmpl w:val="18A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6BB3"/>
    <w:multiLevelType w:val="multilevel"/>
    <w:tmpl w:val="E02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3C7D"/>
    <w:multiLevelType w:val="hybridMultilevel"/>
    <w:tmpl w:val="D7D8FA7C"/>
    <w:lvl w:ilvl="0" w:tplc="D360AB1C">
      <w:start w:val="1"/>
      <w:numFmt w:val="decimal"/>
      <w:lvlText w:val="%1)"/>
      <w:lvlJc w:val="left"/>
      <w:pPr>
        <w:ind w:left="720" w:hanging="360"/>
      </w:pPr>
      <w:rPr>
        <w:rFonts w:hint="default"/>
        <w:b w:val="0"/>
        <w:sz w:val="24"/>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8C40DE"/>
    <w:multiLevelType w:val="multilevel"/>
    <w:tmpl w:val="6DF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31B4"/>
    <w:multiLevelType w:val="multilevel"/>
    <w:tmpl w:val="0CE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30B22"/>
    <w:multiLevelType w:val="multilevel"/>
    <w:tmpl w:val="838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187E"/>
    <w:multiLevelType w:val="multilevel"/>
    <w:tmpl w:val="BCD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0CC0"/>
    <w:multiLevelType w:val="multilevel"/>
    <w:tmpl w:val="9CE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C2B28"/>
    <w:multiLevelType w:val="multilevel"/>
    <w:tmpl w:val="A288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46B72"/>
    <w:multiLevelType w:val="multilevel"/>
    <w:tmpl w:val="8BC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B6C94"/>
    <w:multiLevelType w:val="multilevel"/>
    <w:tmpl w:val="6FFC9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7086D"/>
    <w:multiLevelType w:val="multilevel"/>
    <w:tmpl w:val="F208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AF"/>
    <w:multiLevelType w:val="hybridMultilevel"/>
    <w:tmpl w:val="971CA460"/>
    <w:lvl w:ilvl="0" w:tplc="4A12E73C">
      <w:numFmt w:val="bullet"/>
      <w:lvlText w:val="-"/>
      <w:lvlJc w:val="left"/>
      <w:pPr>
        <w:ind w:left="420" w:hanging="360"/>
      </w:pPr>
      <w:rPr>
        <w:rFonts w:ascii="Times New Roman" w:eastAsia="Times New Roman" w:hAnsi="Times New Roman" w:cs="Times New Roman" w:hint="default"/>
      </w:rPr>
    </w:lvl>
    <w:lvl w:ilvl="1" w:tplc="04100003" w:tentative="1">
      <w:start w:val="1"/>
      <w:numFmt w:val="bullet"/>
      <w:lvlText w:val="o"/>
      <w:lvlJc w:val="left"/>
      <w:pPr>
        <w:ind w:left="1140" w:hanging="360"/>
      </w:pPr>
      <w:rPr>
        <w:rFonts w:ascii="Courier New" w:hAnsi="Courier New" w:cs="Courier New" w:hint="default"/>
      </w:rPr>
    </w:lvl>
    <w:lvl w:ilvl="2" w:tplc="04100005" w:tentative="1">
      <w:start w:val="1"/>
      <w:numFmt w:val="bullet"/>
      <w:lvlText w:val=""/>
      <w:lvlJc w:val="left"/>
      <w:pPr>
        <w:ind w:left="1860" w:hanging="360"/>
      </w:pPr>
      <w:rPr>
        <w:rFonts w:ascii="Wingdings" w:hAnsi="Wingdings" w:hint="default"/>
      </w:rPr>
    </w:lvl>
    <w:lvl w:ilvl="3" w:tplc="04100001" w:tentative="1">
      <w:start w:val="1"/>
      <w:numFmt w:val="bullet"/>
      <w:lvlText w:val=""/>
      <w:lvlJc w:val="left"/>
      <w:pPr>
        <w:ind w:left="2580" w:hanging="360"/>
      </w:pPr>
      <w:rPr>
        <w:rFonts w:ascii="Symbol" w:hAnsi="Symbol" w:hint="default"/>
      </w:rPr>
    </w:lvl>
    <w:lvl w:ilvl="4" w:tplc="04100003" w:tentative="1">
      <w:start w:val="1"/>
      <w:numFmt w:val="bullet"/>
      <w:lvlText w:val="o"/>
      <w:lvlJc w:val="left"/>
      <w:pPr>
        <w:ind w:left="3300" w:hanging="360"/>
      </w:pPr>
      <w:rPr>
        <w:rFonts w:ascii="Courier New" w:hAnsi="Courier New" w:cs="Courier New" w:hint="default"/>
      </w:rPr>
    </w:lvl>
    <w:lvl w:ilvl="5" w:tplc="04100005" w:tentative="1">
      <w:start w:val="1"/>
      <w:numFmt w:val="bullet"/>
      <w:lvlText w:val=""/>
      <w:lvlJc w:val="left"/>
      <w:pPr>
        <w:ind w:left="4020" w:hanging="360"/>
      </w:pPr>
      <w:rPr>
        <w:rFonts w:ascii="Wingdings" w:hAnsi="Wingdings" w:hint="default"/>
      </w:rPr>
    </w:lvl>
    <w:lvl w:ilvl="6" w:tplc="04100001" w:tentative="1">
      <w:start w:val="1"/>
      <w:numFmt w:val="bullet"/>
      <w:lvlText w:val=""/>
      <w:lvlJc w:val="left"/>
      <w:pPr>
        <w:ind w:left="4740" w:hanging="360"/>
      </w:pPr>
      <w:rPr>
        <w:rFonts w:ascii="Symbol" w:hAnsi="Symbol" w:hint="default"/>
      </w:rPr>
    </w:lvl>
    <w:lvl w:ilvl="7" w:tplc="04100003" w:tentative="1">
      <w:start w:val="1"/>
      <w:numFmt w:val="bullet"/>
      <w:lvlText w:val="o"/>
      <w:lvlJc w:val="left"/>
      <w:pPr>
        <w:ind w:left="5460" w:hanging="360"/>
      </w:pPr>
      <w:rPr>
        <w:rFonts w:ascii="Courier New" w:hAnsi="Courier New" w:cs="Courier New" w:hint="default"/>
      </w:rPr>
    </w:lvl>
    <w:lvl w:ilvl="8" w:tplc="04100005" w:tentative="1">
      <w:start w:val="1"/>
      <w:numFmt w:val="bullet"/>
      <w:lvlText w:val=""/>
      <w:lvlJc w:val="left"/>
      <w:pPr>
        <w:ind w:left="6180" w:hanging="360"/>
      </w:pPr>
      <w:rPr>
        <w:rFonts w:ascii="Wingdings" w:hAnsi="Wingdings" w:hint="default"/>
      </w:rPr>
    </w:lvl>
  </w:abstractNum>
  <w:abstractNum w:abstractNumId="13" w15:restartNumberingAfterBreak="0">
    <w:nsid w:val="3261773D"/>
    <w:multiLevelType w:val="multilevel"/>
    <w:tmpl w:val="4A46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4380F"/>
    <w:multiLevelType w:val="multilevel"/>
    <w:tmpl w:val="C2A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51245"/>
    <w:multiLevelType w:val="multilevel"/>
    <w:tmpl w:val="440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42F52"/>
    <w:multiLevelType w:val="multilevel"/>
    <w:tmpl w:val="295E8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E33E3"/>
    <w:multiLevelType w:val="hybridMultilevel"/>
    <w:tmpl w:val="D7D8FA7C"/>
    <w:lvl w:ilvl="0" w:tplc="D360AB1C">
      <w:start w:val="1"/>
      <w:numFmt w:val="decimal"/>
      <w:lvlText w:val="%1)"/>
      <w:lvlJc w:val="left"/>
      <w:pPr>
        <w:ind w:left="720" w:hanging="360"/>
      </w:pPr>
      <w:rPr>
        <w:rFonts w:hint="default"/>
        <w:b w:val="0"/>
        <w:sz w:val="24"/>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2F7274D"/>
    <w:multiLevelType w:val="multilevel"/>
    <w:tmpl w:val="D03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64FBD"/>
    <w:multiLevelType w:val="multilevel"/>
    <w:tmpl w:val="AB1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F34E9"/>
    <w:multiLevelType w:val="multilevel"/>
    <w:tmpl w:val="323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8260C"/>
    <w:multiLevelType w:val="multilevel"/>
    <w:tmpl w:val="BE7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83F28"/>
    <w:multiLevelType w:val="multilevel"/>
    <w:tmpl w:val="46A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D1773"/>
    <w:multiLevelType w:val="multilevel"/>
    <w:tmpl w:val="A7E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125E8"/>
    <w:multiLevelType w:val="multilevel"/>
    <w:tmpl w:val="C0D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13381">
    <w:abstractNumId w:val="12"/>
  </w:num>
  <w:num w:numId="2" w16cid:durableId="110366880">
    <w:abstractNumId w:val="22"/>
  </w:num>
  <w:num w:numId="3" w16cid:durableId="1124809199">
    <w:abstractNumId w:val="19"/>
  </w:num>
  <w:num w:numId="4" w16cid:durableId="1207067354">
    <w:abstractNumId w:val="9"/>
  </w:num>
  <w:num w:numId="5" w16cid:durableId="121657450">
    <w:abstractNumId w:val="14"/>
  </w:num>
  <w:num w:numId="6" w16cid:durableId="1217741681">
    <w:abstractNumId w:val="11"/>
  </w:num>
  <w:num w:numId="7" w16cid:durableId="1284535306">
    <w:abstractNumId w:val="5"/>
  </w:num>
  <w:num w:numId="8" w16cid:durableId="1303389798">
    <w:abstractNumId w:val="18"/>
  </w:num>
  <w:num w:numId="9" w16cid:durableId="1346831698">
    <w:abstractNumId w:val="21"/>
  </w:num>
  <w:num w:numId="10" w16cid:durableId="1362705339">
    <w:abstractNumId w:val="10"/>
  </w:num>
  <w:num w:numId="11" w16cid:durableId="1366953321">
    <w:abstractNumId w:val="6"/>
  </w:num>
  <w:num w:numId="12" w16cid:durableId="1414429830">
    <w:abstractNumId w:val="23"/>
  </w:num>
  <w:num w:numId="13" w16cid:durableId="1539507988">
    <w:abstractNumId w:val="0"/>
  </w:num>
  <w:num w:numId="14" w16cid:durableId="159975722">
    <w:abstractNumId w:val="24"/>
  </w:num>
  <w:num w:numId="15" w16cid:durableId="1641301165">
    <w:abstractNumId w:val="7"/>
  </w:num>
  <w:num w:numId="16" w16cid:durableId="1741563946">
    <w:abstractNumId w:val="2"/>
  </w:num>
  <w:num w:numId="17" w16cid:durableId="1890800516">
    <w:abstractNumId w:val="17"/>
  </w:num>
  <w:num w:numId="18" w16cid:durableId="1959947682">
    <w:abstractNumId w:val="13"/>
  </w:num>
  <w:num w:numId="19" w16cid:durableId="2011911874">
    <w:abstractNumId w:val="8"/>
  </w:num>
  <w:num w:numId="20" w16cid:durableId="2045321698">
    <w:abstractNumId w:val="1"/>
  </w:num>
  <w:num w:numId="21" w16cid:durableId="447746426">
    <w:abstractNumId w:val="4"/>
  </w:num>
  <w:num w:numId="22" w16cid:durableId="499925373">
    <w:abstractNumId w:val="16"/>
  </w:num>
  <w:num w:numId="23" w16cid:durableId="664672711">
    <w:abstractNumId w:val="20"/>
  </w:num>
  <w:num w:numId="24" w16cid:durableId="807212552">
    <w:abstractNumId w:val="15"/>
  </w:num>
  <w:num w:numId="25" w16cid:durableId="880169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74"/>
    <w:rsid w:val="00025D84"/>
    <w:rsid w:val="00091974"/>
    <w:rsid w:val="000B1D7E"/>
    <w:rsid w:val="003704E3"/>
    <w:rsid w:val="00410009"/>
    <w:rsid w:val="004B2B35"/>
    <w:rsid w:val="005177B9"/>
    <w:rsid w:val="00604D71"/>
    <w:rsid w:val="006558B2"/>
    <w:rsid w:val="006645D2"/>
    <w:rsid w:val="00714FE2"/>
    <w:rsid w:val="00731493"/>
    <w:rsid w:val="007327F0"/>
    <w:rsid w:val="008103F8"/>
    <w:rsid w:val="008A2E2D"/>
    <w:rsid w:val="008C433A"/>
    <w:rsid w:val="008E57E1"/>
    <w:rsid w:val="00952B19"/>
    <w:rsid w:val="00967E3C"/>
    <w:rsid w:val="00B108AD"/>
    <w:rsid w:val="00C01C6D"/>
    <w:rsid w:val="00C237CA"/>
    <w:rsid w:val="00C36E6C"/>
    <w:rsid w:val="00C53BD7"/>
    <w:rsid w:val="00CA269B"/>
    <w:rsid w:val="00D039A4"/>
    <w:rsid w:val="00DD59F1"/>
    <w:rsid w:val="00E01ABF"/>
    <w:rsid w:val="00E43DA3"/>
    <w:rsid w:val="00E72062"/>
    <w:rsid w:val="00ED1A2F"/>
    <w:rsid w:val="00F3130A"/>
    <w:rsid w:val="054A67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4B4D28"/>
  <w15:chartTrackingRefBased/>
  <w15:docId w15:val="{53E4B275-BC82-48FA-9E22-5E57578F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1974"/>
    <w:pPr>
      <w:spacing w:before="100" w:beforeAutospacing="1" w:after="100" w:afterAutospacing="1"/>
      <w:outlineLvl w:val="0"/>
    </w:pPr>
    <w:rPr>
      <w:rFonts w:ascii="Times New Roman" w:eastAsia="Times New Roman" w:hAnsi="Times New Roman" w:cs="Times New Roman"/>
      <w:b/>
      <w:bCs/>
      <w:kern w:val="36"/>
      <w:sz w:val="48"/>
      <w:szCs w:val="48"/>
      <w:lang w:eastAsia="it-IT"/>
    </w:rPr>
  </w:style>
  <w:style w:type="paragraph" w:styleId="Heading2">
    <w:name w:val="heading 2"/>
    <w:basedOn w:val="Normal"/>
    <w:link w:val="Heading2Char"/>
    <w:uiPriority w:val="9"/>
    <w:qFormat/>
    <w:rsid w:val="00091974"/>
    <w:pPr>
      <w:spacing w:before="100" w:beforeAutospacing="1" w:after="100" w:afterAutospacing="1"/>
      <w:outlineLvl w:val="1"/>
    </w:pPr>
    <w:rPr>
      <w:rFonts w:ascii="Times New Roman" w:eastAsia="Times New Roman" w:hAnsi="Times New Roman" w:cs="Times New Roman"/>
      <w:b/>
      <w:bCs/>
      <w:sz w:val="36"/>
      <w:szCs w:val="36"/>
      <w:lang w:eastAsia="it-IT"/>
    </w:rPr>
  </w:style>
  <w:style w:type="paragraph" w:styleId="Heading3">
    <w:name w:val="heading 3"/>
    <w:basedOn w:val="Normal"/>
    <w:link w:val="Heading3Char"/>
    <w:uiPriority w:val="9"/>
    <w:qFormat/>
    <w:rsid w:val="00091974"/>
    <w:pPr>
      <w:spacing w:before="100" w:beforeAutospacing="1" w:after="100" w:afterAutospacing="1"/>
      <w:outlineLvl w:val="2"/>
    </w:pPr>
    <w:rPr>
      <w:rFonts w:ascii="Times New Roman" w:eastAsia="Times New Roman" w:hAnsi="Times New Roman" w:cs="Times New Roman"/>
      <w:b/>
      <w:bCs/>
      <w:sz w:val="27"/>
      <w:szCs w:val="27"/>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74"/>
    <w:rPr>
      <w:rFonts w:ascii="Times New Roman" w:eastAsia="Times New Roman" w:hAnsi="Times New Roman" w:cs="Times New Roman"/>
      <w:b/>
      <w:bCs/>
      <w:kern w:val="36"/>
      <w:sz w:val="48"/>
      <w:szCs w:val="48"/>
      <w:lang w:eastAsia="it-IT"/>
    </w:rPr>
  </w:style>
  <w:style w:type="character" w:customStyle="1" w:styleId="Heading2Char">
    <w:name w:val="Heading 2 Char"/>
    <w:basedOn w:val="DefaultParagraphFont"/>
    <w:link w:val="Heading2"/>
    <w:uiPriority w:val="9"/>
    <w:rsid w:val="00091974"/>
    <w:rPr>
      <w:rFonts w:ascii="Times New Roman" w:eastAsia="Times New Roman" w:hAnsi="Times New Roman" w:cs="Times New Roman"/>
      <w:b/>
      <w:bCs/>
      <w:sz w:val="36"/>
      <w:szCs w:val="36"/>
      <w:lang w:eastAsia="it-IT"/>
    </w:rPr>
  </w:style>
  <w:style w:type="character" w:customStyle="1" w:styleId="Heading3Char">
    <w:name w:val="Heading 3 Char"/>
    <w:basedOn w:val="DefaultParagraphFont"/>
    <w:link w:val="Heading3"/>
    <w:uiPriority w:val="9"/>
    <w:rsid w:val="00091974"/>
    <w:rPr>
      <w:rFonts w:ascii="Times New Roman" w:eastAsia="Times New Roman" w:hAnsi="Times New Roman" w:cs="Times New Roman"/>
      <w:b/>
      <w:bCs/>
      <w:sz w:val="27"/>
      <w:szCs w:val="27"/>
      <w:lang w:eastAsia="it-IT"/>
    </w:rPr>
  </w:style>
  <w:style w:type="paragraph" w:styleId="NormalWeb">
    <w:name w:val="Normal (Web)"/>
    <w:basedOn w:val="Normal"/>
    <w:uiPriority w:val="99"/>
    <w:semiHidden/>
    <w:unhideWhenUsed/>
    <w:rsid w:val="00091974"/>
    <w:pPr>
      <w:spacing w:before="100" w:beforeAutospacing="1" w:after="100" w:afterAutospacing="1"/>
    </w:pPr>
    <w:rPr>
      <w:rFonts w:ascii="Times New Roman" w:eastAsia="Times New Roman" w:hAnsi="Times New Roman" w:cs="Times New Roman"/>
      <w:lang w:eastAsia="it-IT"/>
    </w:rPr>
  </w:style>
  <w:style w:type="character" w:styleId="Strong">
    <w:name w:val="Strong"/>
    <w:basedOn w:val="DefaultParagraphFont"/>
    <w:uiPriority w:val="22"/>
    <w:qFormat/>
    <w:rsid w:val="00091974"/>
    <w:rPr>
      <w:b/>
      <w:bCs/>
    </w:rPr>
  </w:style>
  <w:style w:type="character" w:styleId="HTMLCode">
    <w:name w:val="HTML Code"/>
    <w:basedOn w:val="DefaultParagraphFont"/>
    <w:uiPriority w:val="99"/>
    <w:semiHidden/>
    <w:unhideWhenUsed/>
    <w:rsid w:val="00091974"/>
    <w:rPr>
      <w:rFonts w:ascii="Courier New" w:eastAsia="Times New Roman" w:hAnsi="Courier New" w:cs="Courier New"/>
      <w:sz w:val="20"/>
      <w:szCs w:val="20"/>
    </w:rPr>
  </w:style>
  <w:style w:type="paragraph" w:styleId="ListParagraph">
    <w:name w:val="List Paragraph"/>
    <w:basedOn w:val="Normal"/>
    <w:uiPriority w:val="34"/>
    <w:qFormat/>
    <w:rsid w:val="000919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73f7d3-3f9e-48b9-9faf-336b0246d521">
      <Terms xmlns="http://schemas.microsoft.com/office/infopath/2007/PartnerControls"/>
    </lcf76f155ced4ddcb4097134ff3c332f>
    <TaxCatchAll xmlns="bd6bd973-6aeb-4c0d-9c36-3ea667b3d6a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002BFE96DA11546A4BB8B99CD5BAC0D" ma:contentTypeVersion="11" ma:contentTypeDescription="Creare un nuovo documento." ma:contentTypeScope="" ma:versionID="d56460e4d5dc2a07260b9969c52ec598">
  <xsd:schema xmlns:xsd="http://www.w3.org/2001/XMLSchema" xmlns:xs="http://www.w3.org/2001/XMLSchema" xmlns:p="http://schemas.microsoft.com/office/2006/metadata/properties" xmlns:ns2="7273f7d3-3f9e-48b9-9faf-336b0246d521" xmlns:ns3="bd6bd973-6aeb-4c0d-9c36-3ea667b3d6a7" targetNamespace="http://schemas.microsoft.com/office/2006/metadata/properties" ma:root="true" ma:fieldsID="11d4283ed767b8190aad2986c573ba54" ns2:_="" ns3:_="">
    <xsd:import namespace="7273f7d3-3f9e-48b9-9faf-336b0246d521"/>
    <xsd:import namespace="bd6bd973-6aeb-4c0d-9c36-3ea667b3d6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3f7d3-3f9e-48b9-9faf-336b0246d5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da7011bd-a357-422b-a4b7-aa060890e0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6bd973-6aeb-4c0d-9c36-3ea667b3d6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9edf53-aaa3-4e1e-aeb3-97a4996f1a44}" ma:internalName="TaxCatchAll" ma:showField="CatchAllData" ma:web="bd6bd973-6aeb-4c0d-9c36-3ea667b3d6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8D816-D8DF-47DA-81B8-A2AEBDF9144A}">
  <ds:schemaRefs>
    <ds:schemaRef ds:uri="http://schemas.microsoft.com/sharepoint/v3/contenttype/forms"/>
  </ds:schemaRefs>
</ds:datastoreItem>
</file>

<file path=customXml/itemProps2.xml><?xml version="1.0" encoding="utf-8"?>
<ds:datastoreItem xmlns:ds="http://schemas.openxmlformats.org/officeDocument/2006/customXml" ds:itemID="{4CF0B9C1-4BE5-4B73-B7D9-04C9E1986846}">
  <ds:schemaRefs>
    <ds:schemaRef ds:uri="http://schemas.microsoft.com/office/2006/metadata/properties"/>
    <ds:schemaRef ds:uri="http://schemas.microsoft.com/office/infopath/2007/PartnerControls"/>
    <ds:schemaRef ds:uri="7273f7d3-3f9e-48b9-9faf-336b0246d521"/>
    <ds:schemaRef ds:uri="bd6bd973-6aeb-4c0d-9c36-3ea667b3d6a7"/>
  </ds:schemaRefs>
</ds:datastoreItem>
</file>

<file path=customXml/itemProps3.xml><?xml version="1.0" encoding="utf-8"?>
<ds:datastoreItem xmlns:ds="http://schemas.openxmlformats.org/officeDocument/2006/customXml" ds:itemID="{D27BFD36-DC12-4D0B-90D9-366FB784D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3f7d3-3f9e-48b9-9faf-336b0246d521"/>
    <ds:schemaRef ds:uri="bd6bd973-6aeb-4c0d-9c36-3ea667b3d6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Amato</dc:creator>
  <cp:keywords/>
  <dc:description/>
  <cp:lastModifiedBy>GIOVANNI BATTISTA FERRARI</cp:lastModifiedBy>
  <cp:revision>18</cp:revision>
  <dcterms:created xsi:type="dcterms:W3CDTF">2025-12-29T17:49:00Z</dcterms:created>
  <dcterms:modified xsi:type="dcterms:W3CDTF">2026-01-07T08:12:00Z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0x010100D002BFE96DA11546A4BB8B99CD5BAC0D</vt:lpwstr>
  </property>
  <property fmtid="{D5CDD505-2E9C-101B-9397-08002B2CF9AE}" pid="3" name="MediaServiceImageTags">
    <vt:lpwstr/>
  </property>
</Properties>
</file>