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77D88" w14:textId="77777777" w:rsidR="007A6ECB" w:rsidRPr="007A6ECB" w:rsidRDefault="007A6ECB" w:rsidP="007A6ECB">
      <w:pPr>
        <w:pStyle w:val="Ttulo2"/>
        <w:jc w:val="center"/>
        <w:rPr>
          <w:sz w:val="44"/>
          <w:szCs w:val="44"/>
        </w:rPr>
      </w:pPr>
      <w:r w:rsidRPr="007A6ECB">
        <w:rPr>
          <w:sz w:val="44"/>
          <w:szCs w:val="44"/>
        </w:rPr>
        <w:t>REQUISITOS FUNCIONAIS (</w:t>
      </w:r>
      <w:proofErr w:type="spellStart"/>
      <w:r w:rsidRPr="007A6ECB">
        <w:rPr>
          <w:sz w:val="44"/>
          <w:szCs w:val="44"/>
        </w:rPr>
        <w:t>RFs</w:t>
      </w:r>
      <w:proofErr w:type="spellEnd"/>
      <w:r w:rsidRPr="007A6ECB">
        <w:rPr>
          <w:sz w:val="44"/>
          <w:szCs w:val="44"/>
        </w:rPr>
        <w:t>)</w:t>
      </w:r>
    </w:p>
    <w:p w14:paraId="1EAE7968" w14:textId="77777777" w:rsidR="007A6ECB" w:rsidRDefault="007A6ECB" w:rsidP="007A6ECB">
      <w:pPr>
        <w:rPr>
          <w:b/>
          <w:bCs/>
        </w:rPr>
      </w:pPr>
    </w:p>
    <w:p w14:paraId="4C63DC1D" w14:textId="2CB7B52E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1. Cadastro e Gerenciamento do Acervo Histórico</w:t>
      </w:r>
    </w:p>
    <w:p w14:paraId="2E001F5A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RF01 – Cadastrar Item do Acervo Histórico</w:t>
      </w:r>
    </w:p>
    <w:p w14:paraId="55BF78DD" w14:textId="77777777" w:rsidR="007A6ECB" w:rsidRPr="007A6ECB" w:rsidRDefault="007A6ECB" w:rsidP="007A6ECB">
      <w:r w:rsidRPr="007A6ECB">
        <w:t>O sistema deve permitir que o administrador registre um novo item no acervo histórico, informando obrigatoriamente: título, descrição, tipo do documento (foto, carta, objeto, relato oral, jornal, ata, etc.), data de criação/produção (quando conhecida), data de registro no sistema e informação do doador ou origem.</w:t>
      </w:r>
    </w:p>
    <w:p w14:paraId="2D8CA6D4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RF02 – Editar Item do Acervo Histórico</w:t>
      </w:r>
    </w:p>
    <w:p w14:paraId="07E8E61D" w14:textId="77777777" w:rsidR="007A6ECB" w:rsidRPr="007A6ECB" w:rsidRDefault="007A6ECB" w:rsidP="007A6ECB">
      <w:r w:rsidRPr="007A6ECB">
        <w:t>O sistema deve permitir alterar qualquer dado de um item histórico já cadastrado, preservando histórico das edições (data e usuário responsável).</w:t>
      </w:r>
    </w:p>
    <w:p w14:paraId="0CD0AAE0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RF03 – Excluir Item do Acervo Histórico</w:t>
      </w:r>
    </w:p>
    <w:p w14:paraId="3C37F9AA" w14:textId="77777777" w:rsidR="007A6ECB" w:rsidRPr="007A6ECB" w:rsidRDefault="007A6ECB" w:rsidP="007A6ECB">
      <w:r w:rsidRPr="007A6ECB">
        <w:t>O sistema deve permitir a remoção de um item histórico, desde que o usuário tenha permissão e não existam anexos ou registros dependentes sem resolução.</w:t>
      </w:r>
    </w:p>
    <w:p w14:paraId="4A71C1A1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RF04 – Anexar Arquivos Digitais a Itens Históricos</w:t>
      </w:r>
    </w:p>
    <w:p w14:paraId="091E1349" w14:textId="77777777" w:rsidR="007A6ECB" w:rsidRPr="007A6ECB" w:rsidRDefault="007A6ECB" w:rsidP="007A6ECB">
      <w:r w:rsidRPr="007A6ECB">
        <w:t xml:space="preserve">O sistema deve permitir anexar arquivos como fotos, documentos escaneados, </w:t>
      </w:r>
      <w:proofErr w:type="spellStart"/>
      <w:r w:rsidRPr="007A6ECB">
        <w:t>PDFs</w:t>
      </w:r>
      <w:proofErr w:type="spellEnd"/>
      <w:r w:rsidRPr="007A6ECB">
        <w:t>, áudios ou vídeos a um item cadastrado, sendo possível incluir múltiplos anexos por item.</w:t>
      </w:r>
    </w:p>
    <w:p w14:paraId="61D68A2B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RF05 – Listar itens do Acervo Histórico</w:t>
      </w:r>
    </w:p>
    <w:p w14:paraId="7E7F8BBA" w14:textId="77777777" w:rsidR="007A6ECB" w:rsidRPr="007A6ECB" w:rsidRDefault="007A6ECB" w:rsidP="007A6ECB">
      <w:r w:rsidRPr="007A6ECB">
        <w:t>O sistema deve exibir uma lista paginada com todos os itens registrados, permitindo filtros por tipo, data, doador, título, período e status de digitalização.</w:t>
      </w:r>
    </w:p>
    <w:p w14:paraId="7E20654A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RF06 – Buscar item do Acervo Histórico</w:t>
      </w:r>
    </w:p>
    <w:p w14:paraId="3BDAB880" w14:textId="77777777" w:rsidR="007A6ECB" w:rsidRPr="007A6ECB" w:rsidRDefault="007A6ECB" w:rsidP="007A6ECB">
      <w:r w:rsidRPr="007A6ECB">
        <w:t>O sistema deve permitir buscas avançadas por qualquer campo do item histórico, incluindo busca textual parcial.</w:t>
      </w:r>
    </w:p>
    <w:p w14:paraId="50E4E0A3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RF07 – Registrar Status de Digitalização</w:t>
      </w:r>
    </w:p>
    <w:p w14:paraId="778ABAC2" w14:textId="77777777" w:rsidR="007A6ECB" w:rsidRPr="007A6ECB" w:rsidRDefault="007A6ECB" w:rsidP="007A6ECB">
      <w:r w:rsidRPr="007A6ECB">
        <w:t>O sistema deve permitir marcar um item histórico como:</w:t>
      </w:r>
    </w:p>
    <w:p w14:paraId="202B93BF" w14:textId="77777777" w:rsidR="007A6ECB" w:rsidRPr="007A6ECB" w:rsidRDefault="007A6ECB" w:rsidP="007A6ECB">
      <w:pPr>
        <w:numPr>
          <w:ilvl w:val="0"/>
          <w:numId w:val="1"/>
        </w:numPr>
      </w:pPr>
      <w:r w:rsidRPr="007A6ECB">
        <w:t>Não digitalizado</w:t>
      </w:r>
    </w:p>
    <w:p w14:paraId="42CFD62F" w14:textId="77777777" w:rsidR="007A6ECB" w:rsidRPr="007A6ECB" w:rsidRDefault="007A6ECB" w:rsidP="007A6ECB">
      <w:pPr>
        <w:numPr>
          <w:ilvl w:val="0"/>
          <w:numId w:val="1"/>
        </w:numPr>
      </w:pPr>
      <w:r w:rsidRPr="007A6ECB">
        <w:t>Parcialmente digitalizado</w:t>
      </w:r>
    </w:p>
    <w:p w14:paraId="3A58B413" w14:textId="77777777" w:rsidR="007A6ECB" w:rsidRPr="007A6ECB" w:rsidRDefault="007A6ECB" w:rsidP="007A6ECB">
      <w:pPr>
        <w:numPr>
          <w:ilvl w:val="0"/>
          <w:numId w:val="1"/>
        </w:numPr>
      </w:pPr>
      <w:r w:rsidRPr="007A6ECB">
        <w:t>Totalmente digitalizado</w:t>
      </w:r>
    </w:p>
    <w:p w14:paraId="7800FF10" w14:textId="77777777" w:rsidR="007A6ECB" w:rsidRPr="007A6ECB" w:rsidRDefault="007A6ECB" w:rsidP="007A6ECB">
      <w:r w:rsidRPr="007A6ECB">
        <w:pict w14:anchorId="1A7E5269">
          <v:rect id="_x0000_i1067" style="width:0;height:1.5pt" o:hralign="center" o:hrstd="t" o:hr="t" fillcolor="#a0a0a0" stroked="f"/>
        </w:pict>
      </w:r>
    </w:p>
    <w:p w14:paraId="5945F190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lastRenderedPageBreak/>
        <w:t>2. Cadastro e Gerenciamento da Biblioteca Comunitária</w:t>
      </w:r>
    </w:p>
    <w:p w14:paraId="6B50F8C0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RF08 – Cadastrar Livro ou Material Bibliográfico</w:t>
      </w:r>
    </w:p>
    <w:p w14:paraId="1C63DCFB" w14:textId="77777777" w:rsidR="007A6ECB" w:rsidRPr="007A6ECB" w:rsidRDefault="007A6ECB" w:rsidP="007A6ECB">
      <w:r w:rsidRPr="007A6ECB">
        <w:t>O sistema deve permitir cadastrar livros, revistas, jornais e outros materiais bibliográficos, incluindo título, autor(es), editora, ano, edição, assunto, número de páginas e tipo de material.</w:t>
      </w:r>
    </w:p>
    <w:p w14:paraId="3E214D25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RF09 – Editar Material Bibliográfico</w:t>
      </w:r>
    </w:p>
    <w:p w14:paraId="1E99549E" w14:textId="77777777" w:rsidR="007A6ECB" w:rsidRPr="007A6ECB" w:rsidRDefault="007A6ECB" w:rsidP="007A6ECB">
      <w:r w:rsidRPr="007A6ECB">
        <w:t>O sistema deve permitir alterações de qualquer dado de um material da biblioteca.</w:t>
      </w:r>
    </w:p>
    <w:p w14:paraId="7B4FF282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RF10 – Excluir Material Bibliográfico</w:t>
      </w:r>
    </w:p>
    <w:p w14:paraId="45175F82" w14:textId="77777777" w:rsidR="007A6ECB" w:rsidRPr="007A6ECB" w:rsidRDefault="007A6ECB" w:rsidP="007A6ECB">
      <w:r w:rsidRPr="007A6ECB">
        <w:t>O sistema deve permitir excluir materiais, desde que não estejam vinculados a empréstimos ativos.</w:t>
      </w:r>
    </w:p>
    <w:p w14:paraId="2CB7E8DA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RF11 – Cadastrar Autores</w:t>
      </w:r>
    </w:p>
    <w:p w14:paraId="266CB8E1" w14:textId="77777777" w:rsidR="007A6ECB" w:rsidRPr="007A6ECB" w:rsidRDefault="007A6ECB" w:rsidP="007A6ECB">
      <w:r w:rsidRPr="007A6ECB">
        <w:t>O sistema deve permitir cadastrar um ou mais autores associados a um livro ou material.</w:t>
      </w:r>
    </w:p>
    <w:p w14:paraId="33FD66BB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RF12 – Listar Materiais Bibliográficos</w:t>
      </w:r>
    </w:p>
    <w:p w14:paraId="1B5AE95B" w14:textId="77777777" w:rsidR="007A6ECB" w:rsidRPr="007A6ECB" w:rsidRDefault="007A6ECB" w:rsidP="007A6ECB">
      <w:r w:rsidRPr="007A6ECB">
        <w:t>O sistema deve listar todos os materiais com filtros por título, autor, ano, assunto, tipo e disponibilidade.</w:t>
      </w:r>
    </w:p>
    <w:p w14:paraId="09B6FE3C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RF13 – Buscar Material Bibliográfico</w:t>
      </w:r>
    </w:p>
    <w:p w14:paraId="4C4403C9" w14:textId="77777777" w:rsidR="007A6ECB" w:rsidRPr="007A6ECB" w:rsidRDefault="007A6ECB" w:rsidP="007A6ECB">
      <w:r w:rsidRPr="007A6ECB">
        <w:t>O sistema deve permitir realizar buscas simples e avançadas por qualquer atributo do material.</w:t>
      </w:r>
    </w:p>
    <w:p w14:paraId="68521481" w14:textId="77777777" w:rsidR="007A6ECB" w:rsidRPr="007A6ECB" w:rsidRDefault="007A6ECB" w:rsidP="007A6ECB">
      <w:r w:rsidRPr="007A6ECB">
        <w:pict w14:anchorId="7B2C3BB7">
          <v:rect id="_x0000_i1068" style="width:0;height:1.5pt" o:hralign="center" o:hrstd="t" o:hr="t" fillcolor="#a0a0a0" stroked="f"/>
        </w:pict>
      </w:r>
    </w:p>
    <w:p w14:paraId="2FE97494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3. Controle de Empréstimos (caso a biblioteca utilize)</w:t>
      </w:r>
    </w:p>
    <w:p w14:paraId="2A2A11D5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RF14 – Registrar Empréstimo de Material</w:t>
      </w:r>
    </w:p>
    <w:p w14:paraId="2AFAD778" w14:textId="77777777" w:rsidR="007A6ECB" w:rsidRPr="007A6ECB" w:rsidRDefault="007A6ECB" w:rsidP="007A6ECB">
      <w:r w:rsidRPr="007A6ECB">
        <w:t>O sistema deve permitir registrar a retirada de materiais por um leitor, incluindo data de empréstimo, data prevista de devolução e responsável.</w:t>
      </w:r>
    </w:p>
    <w:p w14:paraId="7428EE2F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RF15 – Registrar Devolução de Material</w:t>
      </w:r>
    </w:p>
    <w:p w14:paraId="614667E0" w14:textId="77777777" w:rsidR="007A6ECB" w:rsidRPr="007A6ECB" w:rsidRDefault="007A6ECB" w:rsidP="007A6ECB">
      <w:r w:rsidRPr="007A6ECB">
        <w:t>O sistema deve permitir registrar a devolução do material, atualizar o status de disponibilidade e calcular eventuais atrasos.</w:t>
      </w:r>
    </w:p>
    <w:p w14:paraId="650BDE4E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RF16 – Bloquear Empréstimo de Materiais Indisponíveis</w:t>
      </w:r>
    </w:p>
    <w:p w14:paraId="135C3FB0" w14:textId="77777777" w:rsidR="007A6ECB" w:rsidRPr="007A6ECB" w:rsidRDefault="007A6ECB" w:rsidP="007A6ECB">
      <w:r w:rsidRPr="007A6ECB">
        <w:t>O sistema deve impedir empréstimos quando o item já estiver emprestado.</w:t>
      </w:r>
    </w:p>
    <w:p w14:paraId="55040540" w14:textId="77777777" w:rsidR="007A6ECB" w:rsidRPr="007A6ECB" w:rsidRDefault="007A6ECB" w:rsidP="007A6ECB">
      <w:r w:rsidRPr="007A6ECB">
        <w:pict w14:anchorId="6AFBD6CF">
          <v:rect id="_x0000_i1069" style="width:0;height:1.5pt" o:hralign="center" o:hrstd="t" o:hr="t" fillcolor="#a0a0a0" stroked="f"/>
        </w:pict>
      </w:r>
    </w:p>
    <w:p w14:paraId="164A3893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lastRenderedPageBreak/>
        <w:t>4. Gerenciamento de Usuários do Sistema</w:t>
      </w:r>
    </w:p>
    <w:p w14:paraId="38692E74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RF17 – Cadastrar Usuários do Sistema</w:t>
      </w:r>
    </w:p>
    <w:p w14:paraId="3627E3D2" w14:textId="77777777" w:rsidR="007A6ECB" w:rsidRPr="007A6ECB" w:rsidRDefault="007A6ECB" w:rsidP="007A6ECB">
      <w:r w:rsidRPr="007A6ECB">
        <w:t>O sistema deve permitir cadastrar administradores e operadores, registrando: nome, login, senha, função e permissões específicas.</w:t>
      </w:r>
    </w:p>
    <w:p w14:paraId="335BB44D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RF18 – Autenticar Usuário no Sistema</w:t>
      </w:r>
    </w:p>
    <w:p w14:paraId="6020AC9C" w14:textId="77777777" w:rsidR="007A6ECB" w:rsidRPr="007A6ECB" w:rsidRDefault="007A6ECB" w:rsidP="007A6ECB">
      <w:r w:rsidRPr="007A6ECB">
        <w:t>O sistema deve permitir login seguro através de usuário e senha, verificando permissões.</w:t>
      </w:r>
    </w:p>
    <w:p w14:paraId="608AD72E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RF19 – Controlar Níveis de Acesso</w:t>
      </w:r>
    </w:p>
    <w:p w14:paraId="496DD8E0" w14:textId="77777777" w:rsidR="007A6ECB" w:rsidRPr="007A6ECB" w:rsidRDefault="007A6ECB" w:rsidP="007A6ECB">
      <w:r w:rsidRPr="007A6ECB">
        <w:t>O sistema deve permitir diferentes níveis de permissão, como:</w:t>
      </w:r>
    </w:p>
    <w:p w14:paraId="1625E910" w14:textId="77777777" w:rsidR="007A6ECB" w:rsidRPr="007A6ECB" w:rsidRDefault="007A6ECB" w:rsidP="007A6ECB">
      <w:pPr>
        <w:numPr>
          <w:ilvl w:val="0"/>
          <w:numId w:val="2"/>
        </w:numPr>
      </w:pPr>
      <w:r w:rsidRPr="007A6ECB">
        <w:t>Administrador (total)</w:t>
      </w:r>
    </w:p>
    <w:p w14:paraId="476ABC91" w14:textId="77777777" w:rsidR="007A6ECB" w:rsidRPr="007A6ECB" w:rsidRDefault="007A6ECB" w:rsidP="007A6ECB">
      <w:pPr>
        <w:numPr>
          <w:ilvl w:val="0"/>
          <w:numId w:val="2"/>
        </w:numPr>
      </w:pPr>
      <w:r w:rsidRPr="007A6ECB">
        <w:t>Operador (cadastro e edição)</w:t>
      </w:r>
    </w:p>
    <w:p w14:paraId="64D0D187" w14:textId="77777777" w:rsidR="007A6ECB" w:rsidRPr="007A6ECB" w:rsidRDefault="007A6ECB" w:rsidP="007A6ECB">
      <w:pPr>
        <w:numPr>
          <w:ilvl w:val="0"/>
          <w:numId w:val="2"/>
        </w:numPr>
      </w:pPr>
      <w:r w:rsidRPr="007A6ECB">
        <w:t>Consultante (somente leitura)</w:t>
      </w:r>
    </w:p>
    <w:p w14:paraId="3A03137E" w14:textId="77777777" w:rsidR="007A6ECB" w:rsidRPr="007A6ECB" w:rsidRDefault="007A6ECB" w:rsidP="007A6ECB">
      <w:r w:rsidRPr="007A6ECB">
        <w:pict w14:anchorId="5A6CC2CD">
          <v:rect id="_x0000_i1070" style="width:0;height:1.5pt" o:hralign="center" o:hrstd="t" o:hr="t" fillcolor="#a0a0a0" stroked="f"/>
        </w:pict>
      </w:r>
    </w:p>
    <w:p w14:paraId="230F8E62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5. Consulta Pública (acesso da comunidade)</w:t>
      </w:r>
    </w:p>
    <w:p w14:paraId="26D615A0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RF20 – Disponibilizar Consulta Pública do Acervo</w:t>
      </w:r>
    </w:p>
    <w:p w14:paraId="7E0874A9" w14:textId="77777777" w:rsidR="007A6ECB" w:rsidRPr="007A6ECB" w:rsidRDefault="007A6ECB" w:rsidP="007A6ECB">
      <w:r w:rsidRPr="007A6ECB">
        <w:t>O sistema deve permitir que visitantes externos consultem o acervo (histórico e biblioteca) sem login.</w:t>
      </w:r>
    </w:p>
    <w:p w14:paraId="257079EC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RF21 – Exibir Detalhes de Itens ao Público</w:t>
      </w:r>
    </w:p>
    <w:p w14:paraId="67021664" w14:textId="77777777" w:rsidR="007A6ECB" w:rsidRPr="007A6ECB" w:rsidRDefault="007A6ECB" w:rsidP="007A6ECB">
      <w:r w:rsidRPr="007A6ECB">
        <w:t>O sistema deve apresentar detalhes de cada item, exceto informações sensíveis (como origem privada, doadores não autorizados etc.).</w:t>
      </w:r>
    </w:p>
    <w:p w14:paraId="5621FB5B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RF22 – Permitir Filtros de Consulta Pública</w:t>
      </w:r>
    </w:p>
    <w:p w14:paraId="70B4A3A7" w14:textId="77777777" w:rsidR="007A6ECB" w:rsidRPr="007A6ECB" w:rsidRDefault="007A6ECB" w:rsidP="007A6ECB">
      <w:r w:rsidRPr="007A6ECB">
        <w:t>Visitantes devem poder filtrar itens por:</w:t>
      </w:r>
    </w:p>
    <w:p w14:paraId="5CF73673" w14:textId="77777777" w:rsidR="007A6ECB" w:rsidRPr="007A6ECB" w:rsidRDefault="007A6ECB" w:rsidP="007A6ECB">
      <w:pPr>
        <w:numPr>
          <w:ilvl w:val="0"/>
          <w:numId w:val="3"/>
        </w:numPr>
      </w:pPr>
      <w:r w:rsidRPr="007A6ECB">
        <w:t>Tipo</w:t>
      </w:r>
    </w:p>
    <w:p w14:paraId="12F0D27D" w14:textId="77777777" w:rsidR="007A6ECB" w:rsidRPr="007A6ECB" w:rsidRDefault="007A6ECB" w:rsidP="007A6ECB">
      <w:pPr>
        <w:numPr>
          <w:ilvl w:val="0"/>
          <w:numId w:val="3"/>
        </w:numPr>
      </w:pPr>
      <w:r w:rsidRPr="007A6ECB">
        <w:t>Tema</w:t>
      </w:r>
    </w:p>
    <w:p w14:paraId="3BC7D0CA" w14:textId="77777777" w:rsidR="007A6ECB" w:rsidRPr="007A6ECB" w:rsidRDefault="007A6ECB" w:rsidP="007A6ECB">
      <w:pPr>
        <w:numPr>
          <w:ilvl w:val="0"/>
          <w:numId w:val="3"/>
        </w:numPr>
      </w:pPr>
      <w:r w:rsidRPr="007A6ECB">
        <w:t>Período</w:t>
      </w:r>
    </w:p>
    <w:p w14:paraId="7BA1A4E1" w14:textId="77777777" w:rsidR="007A6ECB" w:rsidRPr="007A6ECB" w:rsidRDefault="007A6ECB" w:rsidP="007A6ECB">
      <w:pPr>
        <w:numPr>
          <w:ilvl w:val="0"/>
          <w:numId w:val="3"/>
        </w:numPr>
      </w:pPr>
      <w:r w:rsidRPr="007A6ECB">
        <w:t>Autor</w:t>
      </w:r>
    </w:p>
    <w:p w14:paraId="033F413B" w14:textId="77777777" w:rsidR="007A6ECB" w:rsidRPr="007A6ECB" w:rsidRDefault="007A6ECB" w:rsidP="007A6ECB">
      <w:pPr>
        <w:numPr>
          <w:ilvl w:val="0"/>
          <w:numId w:val="3"/>
        </w:numPr>
      </w:pPr>
      <w:r w:rsidRPr="007A6ECB">
        <w:t>Categoria</w:t>
      </w:r>
    </w:p>
    <w:p w14:paraId="2CB620B8" w14:textId="77777777" w:rsidR="007A6ECB" w:rsidRPr="007A6ECB" w:rsidRDefault="007A6ECB" w:rsidP="007A6ECB">
      <w:pPr>
        <w:numPr>
          <w:ilvl w:val="0"/>
          <w:numId w:val="3"/>
        </w:numPr>
      </w:pPr>
      <w:r w:rsidRPr="007A6ECB">
        <w:t>Somente itens digitalizados</w:t>
      </w:r>
    </w:p>
    <w:p w14:paraId="6211F3BB" w14:textId="77777777" w:rsidR="007A6ECB" w:rsidRPr="007A6ECB" w:rsidRDefault="007A6ECB" w:rsidP="007A6ECB">
      <w:r w:rsidRPr="007A6ECB">
        <w:pict w14:anchorId="197A1934">
          <v:rect id="_x0000_i1071" style="width:0;height:1.5pt" o:hralign="center" o:hrstd="t" o:hr="t" fillcolor="#a0a0a0" stroked="f"/>
        </w:pict>
      </w:r>
    </w:p>
    <w:p w14:paraId="65C04950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lastRenderedPageBreak/>
        <w:t>6. Relatórios e Estatísticas</w:t>
      </w:r>
    </w:p>
    <w:p w14:paraId="1CC96FFC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RF23 – Gerar Relatório de Itens do Acervo Histórico</w:t>
      </w:r>
    </w:p>
    <w:p w14:paraId="76D9DBED" w14:textId="77777777" w:rsidR="007A6ECB" w:rsidRPr="007A6ECB" w:rsidRDefault="007A6ECB" w:rsidP="007A6ECB">
      <w:r w:rsidRPr="007A6ECB">
        <w:t>O sistema deve gerar relatórios por:</w:t>
      </w:r>
    </w:p>
    <w:p w14:paraId="1ED71AF2" w14:textId="77777777" w:rsidR="007A6ECB" w:rsidRPr="007A6ECB" w:rsidRDefault="007A6ECB" w:rsidP="007A6ECB">
      <w:pPr>
        <w:numPr>
          <w:ilvl w:val="0"/>
          <w:numId w:val="4"/>
        </w:numPr>
      </w:pPr>
      <w:r w:rsidRPr="007A6ECB">
        <w:t>Tipo de item</w:t>
      </w:r>
    </w:p>
    <w:p w14:paraId="3D317587" w14:textId="77777777" w:rsidR="007A6ECB" w:rsidRPr="007A6ECB" w:rsidRDefault="007A6ECB" w:rsidP="007A6ECB">
      <w:pPr>
        <w:numPr>
          <w:ilvl w:val="0"/>
          <w:numId w:val="4"/>
        </w:numPr>
      </w:pPr>
      <w:r w:rsidRPr="007A6ECB">
        <w:t>Período</w:t>
      </w:r>
    </w:p>
    <w:p w14:paraId="2D769E0D" w14:textId="77777777" w:rsidR="007A6ECB" w:rsidRPr="007A6ECB" w:rsidRDefault="007A6ECB" w:rsidP="007A6ECB">
      <w:pPr>
        <w:numPr>
          <w:ilvl w:val="0"/>
          <w:numId w:val="4"/>
        </w:numPr>
      </w:pPr>
      <w:r w:rsidRPr="007A6ECB">
        <w:t>Status de digitalização</w:t>
      </w:r>
    </w:p>
    <w:p w14:paraId="3A9A22AD" w14:textId="77777777" w:rsidR="007A6ECB" w:rsidRPr="007A6ECB" w:rsidRDefault="007A6ECB" w:rsidP="007A6ECB">
      <w:pPr>
        <w:numPr>
          <w:ilvl w:val="0"/>
          <w:numId w:val="4"/>
        </w:numPr>
      </w:pPr>
      <w:r w:rsidRPr="007A6ECB">
        <w:t>Doador</w:t>
      </w:r>
    </w:p>
    <w:p w14:paraId="46312B67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RF24 – Gerar Relatório da Biblioteca</w:t>
      </w:r>
    </w:p>
    <w:p w14:paraId="675ADF1D" w14:textId="77777777" w:rsidR="007A6ECB" w:rsidRPr="007A6ECB" w:rsidRDefault="007A6ECB" w:rsidP="007A6ECB">
      <w:r w:rsidRPr="007A6ECB">
        <w:t>O sistema deve gerar relatórios de livros por:</w:t>
      </w:r>
    </w:p>
    <w:p w14:paraId="242E4D6E" w14:textId="77777777" w:rsidR="007A6ECB" w:rsidRPr="007A6ECB" w:rsidRDefault="007A6ECB" w:rsidP="007A6ECB">
      <w:pPr>
        <w:numPr>
          <w:ilvl w:val="0"/>
          <w:numId w:val="5"/>
        </w:numPr>
      </w:pPr>
      <w:r w:rsidRPr="007A6ECB">
        <w:t>Autor</w:t>
      </w:r>
    </w:p>
    <w:p w14:paraId="1F5D2C09" w14:textId="77777777" w:rsidR="007A6ECB" w:rsidRPr="007A6ECB" w:rsidRDefault="007A6ECB" w:rsidP="007A6ECB">
      <w:pPr>
        <w:numPr>
          <w:ilvl w:val="0"/>
          <w:numId w:val="5"/>
        </w:numPr>
      </w:pPr>
      <w:r w:rsidRPr="007A6ECB">
        <w:t>Ano</w:t>
      </w:r>
    </w:p>
    <w:p w14:paraId="546F1C27" w14:textId="77777777" w:rsidR="007A6ECB" w:rsidRPr="007A6ECB" w:rsidRDefault="007A6ECB" w:rsidP="007A6ECB">
      <w:pPr>
        <w:numPr>
          <w:ilvl w:val="0"/>
          <w:numId w:val="5"/>
        </w:numPr>
      </w:pPr>
      <w:r w:rsidRPr="007A6ECB">
        <w:t>Assunto</w:t>
      </w:r>
    </w:p>
    <w:p w14:paraId="4597D790" w14:textId="77777777" w:rsidR="007A6ECB" w:rsidRPr="007A6ECB" w:rsidRDefault="007A6ECB" w:rsidP="007A6ECB">
      <w:pPr>
        <w:numPr>
          <w:ilvl w:val="0"/>
          <w:numId w:val="5"/>
        </w:numPr>
      </w:pPr>
      <w:r w:rsidRPr="007A6ECB">
        <w:t>Status de disponibilidade</w:t>
      </w:r>
    </w:p>
    <w:p w14:paraId="6D358F85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RF25 – Gerar Relatórios de Empréstimos</w:t>
      </w:r>
    </w:p>
    <w:p w14:paraId="3ACFC3D9" w14:textId="77777777" w:rsidR="007A6ECB" w:rsidRPr="007A6ECB" w:rsidRDefault="007A6ECB" w:rsidP="007A6ECB">
      <w:r w:rsidRPr="007A6ECB">
        <w:t>Relatórios devem incluir:</w:t>
      </w:r>
    </w:p>
    <w:p w14:paraId="4F993047" w14:textId="77777777" w:rsidR="007A6ECB" w:rsidRPr="007A6ECB" w:rsidRDefault="007A6ECB" w:rsidP="007A6ECB">
      <w:pPr>
        <w:numPr>
          <w:ilvl w:val="0"/>
          <w:numId w:val="6"/>
        </w:numPr>
      </w:pPr>
      <w:r w:rsidRPr="007A6ECB">
        <w:t>Empréstimos ativos</w:t>
      </w:r>
    </w:p>
    <w:p w14:paraId="42DDE278" w14:textId="77777777" w:rsidR="007A6ECB" w:rsidRPr="007A6ECB" w:rsidRDefault="007A6ECB" w:rsidP="007A6ECB">
      <w:pPr>
        <w:numPr>
          <w:ilvl w:val="0"/>
          <w:numId w:val="6"/>
        </w:numPr>
      </w:pPr>
      <w:r w:rsidRPr="007A6ECB">
        <w:t>Atrasados</w:t>
      </w:r>
    </w:p>
    <w:p w14:paraId="5545E4CB" w14:textId="77777777" w:rsidR="007A6ECB" w:rsidRPr="007A6ECB" w:rsidRDefault="007A6ECB" w:rsidP="007A6ECB">
      <w:pPr>
        <w:numPr>
          <w:ilvl w:val="0"/>
          <w:numId w:val="6"/>
        </w:numPr>
      </w:pPr>
      <w:r w:rsidRPr="007A6ECB">
        <w:t>Histórico por leitor</w:t>
      </w:r>
    </w:p>
    <w:p w14:paraId="7567195B" w14:textId="77777777" w:rsidR="007A6ECB" w:rsidRPr="007A6ECB" w:rsidRDefault="007A6ECB" w:rsidP="007A6ECB">
      <w:pPr>
        <w:numPr>
          <w:ilvl w:val="0"/>
          <w:numId w:val="6"/>
        </w:numPr>
      </w:pPr>
      <w:r w:rsidRPr="007A6ECB">
        <w:t>Materiais mais emprestados</w:t>
      </w:r>
    </w:p>
    <w:p w14:paraId="0F44C18E" w14:textId="77777777" w:rsidR="007A6ECB" w:rsidRPr="007A6ECB" w:rsidRDefault="007A6ECB" w:rsidP="007A6ECB">
      <w:r w:rsidRPr="007A6ECB">
        <w:pict w14:anchorId="7C25947D">
          <v:rect id="_x0000_i1072" style="width:0;height:1.5pt" o:hralign="center" o:hrstd="t" o:hr="t" fillcolor="#a0a0a0" stroked="f"/>
        </w:pict>
      </w:r>
    </w:p>
    <w:p w14:paraId="5BC2240D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7. Auditoria e Rastreabilidade</w:t>
      </w:r>
    </w:p>
    <w:p w14:paraId="41EDDACB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RF26 – Registrar Log de Ações de Administradores</w:t>
      </w:r>
    </w:p>
    <w:p w14:paraId="5CEF6FF1" w14:textId="77777777" w:rsidR="007A6ECB" w:rsidRPr="007A6ECB" w:rsidRDefault="007A6ECB" w:rsidP="007A6ECB">
      <w:r w:rsidRPr="007A6ECB">
        <w:t>O sistema deve registrar todas as ações críticas como:</w:t>
      </w:r>
    </w:p>
    <w:p w14:paraId="68A6545A" w14:textId="77777777" w:rsidR="007A6ECB" w:rsidRPr="007A6ECB" w:rsidRDefault="007A6ECB" w:rsidP="007A6ECB">
      <w:pPr>
        <w:numPr>
          <w:ilvl w:val="0"/>
          <w:numId w:val="7"/>
        </w:numPr>
      </w:pPr>
      <w:r w:rsidRPr="007A6ECB">
        <w:t>Criação</w:t>
      </w:r>
    </w:p>
    <w:p w14:paraId="4FFEFECD" w14:textId="77777777" w:rsidR="007A6ECB" w:rsidRPr="007A6ECB" w:rsidRDefault="007A6ECB" w:rsidP="007A6ECB">
      <w:pPr>
        <w:numPr>
          <w:ilvl w:val="0"/>
          <w:numId w:val="7"/>
        </w:numPr>
      </w:pPr>
      <w:r w:rsidRPr="007A6ECB">
        <w:t>Edição</w:t>
      </w:r>
    </w:p>
    <w:p w14:paraId="0481CCDA" w14:textId="77777777" w:rsidR="007A6ECB" w:rsidRPr="007A6ECB" w:rsidRDefault="007A6ECB" w:rsidP="007A6ECB">
      <w:pPr>
        <w:numPr>
          <w:ilvl w:val="0"/>
          <w:numId w:val="7"/>
        </w:numPr>
      </w:pPr>
      <w:r w:rsidRPr="007A6ECB">
        <w:t>Exclusão</w:t>
      </w:r>
    </w:p>
    <w:p w14:paraId="029C7A86" w14:textId="77777777" w:rsidR="007A6ECB" w:rsidRPr="007A6ECB" w:rsidRDefault="007A6ECB" w:rsidP="007A6ECB">
      <w:pPr>
        <w:numPr>
          <w:ilvl w:val="0"/>
          <w:numId w:val="7"/>
        </w:numPr>
      </w:pPr>
      <w:r w:rsidRPr="007A6ECB">
        <w:t>Upload de anexos</w:t>
      </w:r>
    </w:p>
    <w:p w14:paraId="48152A6A" w14:textId="77777777" w:rsidR="007A6ECB" w:rsidRPr="007A6ECB" w:rsidRDefault="007A6ECB" w:rsidP="007A6ECB">
      <w:pPr>
        <w:numPr>
          <w:ilvl w:val="0"/>
          <w:numId w:val="7"/>
        </w:numPr>
      </w:pPr>
      <w:r w:rsidRPr="007A6ECB">
        <w:t>Empréstimos</w:t>
      </w:r>
    </w:p>
    <w:p w14:paraId="6F090624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lastRenderedPageBreak/>
        <w:t>RF27 – Permitir Consulta a Logs</w:t>
      </w:r>
    </w:p>
    <w:p w14:paraId="483D778F" w14:textId="77777777" w:rsidR="007A6ECB" w:rsidRPr="007A6ECB" w:rsidRDefault="007A6ECB" w:rsidP="007A6ECB">
      <w:r w:rsidRPr="007A6ECB">
        <w:t>O administrador deve poder consultar logs filtrando por:</w:t>
      </w:r>
      <w:r w:rsidRPr="007A6ECB">
        <w:br/>
        <w:t>data, usuário e tipo de ação.</w:t>
      </w:r>
    </w:p>
    <w:p w14:paraId="792072C0" w14:textId="77777777" w:rsidR="007A6ECB" w:rsidRPr="007A6ECB" w:rsidRDefault="007A6ECB" w:rsidP="007A6ECB">
      <w:r w:rsidRPr="007A6ECB">
        <w:pict w14:anchorId="48BE6CE1">
          <v:rect id="_x0000_i1073" style="width:0;height:1.5pt" o:hralign="center" o:hrstd="t" o:hr="t" fillcolor="#a0a0a0" stroked="f"/>
        </w:pict>
      </w:r>
    </w:p>
    <w:p w14:paraId="6CDF2CBA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8. Integração e Armazenamento de Arquivos</w:t>
      </w:r>
    </w:p>
    <w:p w14:paraId="48C3DAE0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RF28 – Armazenar Arquivos Digitalizados</w:t>
      </w:r>
    </w:p>
    <w:p w14:paraId="1CB08E3B" w14:textId="77777777" w:rsidR="007A6ECB" w:rsidRPr="007A6ECB" w:rsidRDefault="007A6ECB" w:rsidP="007A6ECB">
      <w:r w:rsidRPr="007A6ECB">
        <w:t>O sistema deve armazenar digitalizações de forma contínua e organizada.</w:t>
      </w:r>
    </w:p>
    <w:p w14:paraId="3C4D3285" w14:textId="77777777" w:rsidR="007A6ECB" w:rsidRPr="007A6ECB" w:rsidRDefault="007A6ECB" w:rsidP="007A6ECB">
      <w:pPr>
        <w:rPr>
          <w:b/>
          <w:bCs/>
        </w:rPr>
      </w:pPr>
      <w:r w:rsidRPr="007A6ECB">
        <w:rPr>
          <w:b/>
          <w:bCs/>
        </w:rPr>
        <w:t>RF29 – Permitir Download Público de Arquivos Permitidos</w:t>
      </w:r>
    </w:p>
    <w:p w14:paraId="7897DDEC" w14:textId="77777777" w:rsidR="007A6ECB" w:rsidRPr="007A6ECB" w:rsidRDefault="007A6ECB" w:rsidP="007A6ECB">
      <w:r w:rsidRPr="007A6ECB">
        <w:t>Somente arquivos marcados como “liberados ao público” devem poder ser baixados.</w:t>
      </w:r>
    </w:p>
    <w:p w14:paraId="6B0D6D53" w14:textId="77777777" w:rsidR="00FA1EFE" w:rsidRDefault="00FA1EFE"/>
    <w:sectPr w:rsidR="00FA1E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74803"/>
    <w:multiLevelType w:val="multilevel"/>
    <w:tmpl w:val="AFD0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36FD0"/>
    <w:multiLevelType w:val="multilevel"/>
    <w:tmpl w:val="9990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66B36"/>
    <w:multiLevelType w:val="multilevel"/>
    <w:tmpl w:val="A7E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34729"/>
    <w:multiLevelType w:val="multilevel"/>
    <w:tmpl w:val="598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7102A"/>
    <w:multiLevelType w:val="multilevel"/>
    <w:tmpl w:val="8F7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60A24"/>
    <w:multiLevelType w:val="multilevel"/>
    <w:tmpl w:val="8A1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D0679"/>
    <w:multiLevelType w:val="multilevel"/>
    <w:tmpl w:val="DEC6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683216">
    <w:abstractNumId w:val="4"/>
  </w:num>
  <w:num w:numId="2" w16cid:durableId="1939874105">
    <w:abstractNumId w:val="6"/>
  </w:num>
  <w:num w:numId="3" w16cid:durableId="703288183">
    <w:abstractNumId w:val="0"/>
  </w:num>
  <w:num w:numId="4" w16cid:durableId="1749620351">
    <w:abstractNumId w:val="3"/>
  </w:num>
  <w:num w:numId="5" w16cid:durableId="1389650782">
    <w:abstractNumId w:val="2"/>
  </w:num>
  <w:num w:numId="6" w16cid:durableId="1028600092">
    <w:abstractNumId w:val="5"/>
  </w:num>
  <w:num w:numId="7" w16cid:durableId="559443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CB"/>
    <w:rsid w:val="00346470"/>
    <w:rsid w:val="00581F00"/>
    <w:rsid w:val="007A6ECB"/>
    <w:rsid w:val="00FA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5E4C7"/>
  <w15:chartTrackingRefBased/>
  <w15:docId w15:val="{01342658-8FE3-436A-8E6F-403C52E6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6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6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6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A6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6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6E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6E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6E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6E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6E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6E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6E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6E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6E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6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6E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6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797</Words>
  <Characters>4306</Characters>
  <Application>Microsoft Office Word</Application>
  <DocSecurity>0</DocSecurity>
  <Lines>35</Lines>
  <Paragraphs>10</Paragraphs>
  <ScaleCrop>false</ScaleCrop>
  <Company>Universidade Franciscana - UFN</Company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2025-11-25T11:14:00Z</dcterms:created>
  <dcterms:modified xsi:type="dcterms:W3CDTF">2025-11-25T11:17:00Z</dcterms:modified>
</cp:coreProperties>
</file>