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2F053" w14:textId="64D18677" w:rsidR="00041A7F" w:rsidRPr="00A85C16" w:rsidRDefault="00A85C16">
      <w:pPr>
        <w:rPr>
          <w:b/>
          <w:bCs/>
        </w:rPr>
      </w:pPr>
      <w:r w:rsidRPr="00A85C16">
        <w:rPr>
          <w:b/>
          <w:bCs/>
        </w:rPr>
        <w:t>Code: sched</w:t>
      </w:r>
    </w:p>
    <w:p w14:paraId="587F2C1A" w14:textId="7DA87DD4" w:rsidR="00A85C16" w:rsidRDefault="00A85C16">
      <w:r>
        <w:t>1.</w:t>
      </w:r>
      <w:r w:rsidR="00FC2C13">
        <w:t xml:space="preserve"> SJF has problem A. it favors the shortest jobs, so long jobs may never run. It has problem B, because we don’t actually know how long a job will take. Answer: C. average turnaround time …</w:t>
      </w:r>
    </w:p>
    <w:p w14:paraId="534A8ECA" w14:textId="7B265A8D" w:rsidR="00FC2C13" w:rsidRDefault="00FC2C13">
      <w:r>
        <w:t>2. option 1: start with the highest queue and never demote anything. Option 2: (were not allowed to touch the scheduler) just have 1 queue. This works because we are not touching the scheduler logic, we are just controlling the number of total queues.</w:t>
      </w:r>
    </w:p>
    <w:p w14:paraId="22631E25" w14:textId="43CCD838" w:rsidR="00FC2C13" w:rsidRDefault="00FC2C13">
      <w:r>
        <w:t>3. boost it every 20 time slices, so that it gets 1/20 of the total CPU time (5%)</w:t>
      </w:r>
      <w:r w:rsidR="009E4FA0">
        <w:t>. So 200 ms</w:t>
      </w:r>
    </w:p>
    <w:sectPr w:rsidR="00FC2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B48"/>
    <w:rsid w:val="00041A7F"/>
    <w:rsid w:val="00505CAF"/>
    <w:rsid w:val="009E4FA0"/>
    <w:rsid w:val="00A85C16"/>
    <w:rsid w:val="00EA2B48"/>
    <w:rsid w:val="00FC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B62C3"/>
  <w15:chartTrackingRefBased/>
  <w15:docId w15:val="{F78817B6-2DB5-42D4-95CC-E52F09F4C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B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B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B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B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B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Curdi</dc:creator>
  <cp:keywords/>
  <dc:description/>
  <cp:lastModifiedBy>Leo Curdi</cp:lastModifiedBy>
  <cp:revision>3</cp:revision>
  <dcterms:created xsi:type="dcterms:W3CDTF">2024-02-15T19:39:00Z</dcterms:created>
  <dcterms:modified xsi:type="dcterms:W3CDTF">2024-02-15T19:50:00Z</dcterms:modified>
</cp:coreProperties>
</file>