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B95" w:rsidRDefault="00C01E81" w:rsidP="00C01E81">
      <w:pPr>
        <w:pStyle w:val="a4"/>
      </w:pPr>
      <w:r>
        <w:t>A</w:t>
      </w:r>
      <w:r>
        <w:rPr>
          <w:rFonts w:hint="eastAsia"/>
        </w:rPr>
        <w:t>utomation</w:t>
      </w:r>
      <w:r>
        <w:t xml:space="preserve"> testing</w:t>
      </w:r>
      <w:r>
        <w:rPr>
          <w:rFonts w:hint="eastAsia"/>
        </w:rPr>
        <w:t xml:space="preserve"> </w:t>
      </w:r>
      <w:r>
        <w:t>project</w:t>
      </w:r>
      <w:r>
        <w:rPr>
          <w:rFonts w:hint="eastAsia"/>
        </w:rPr>
        <w:t xml:space="preserve"> for CleanCalculator </w:t>
      </w:r>
    </w:p>
    <w:p w:rsidR="00C01E81" w:rsidRPr="00C01E81" w:rsidRDefault="00C01E81" w:rsidP="00C01E81">
      <w:pPr>
        <w:pStyle w:val="a5"/>
        <w:numPr>
          <w:ilvl w:val="0"/>
          <w:numId w:val="1"/>
        </w:numPr>
        <w:ind w:firstLineChars="0"/>
        <w:rPr>
          <w:sz w:val="28"/>
        </w:rPr>
      </w:pPr>
      <w:r w:rsidRPr="00C01E81">
        <w:rPr>
          <w:sz w:val="28"/>
        </w:rPr>
        <w:t>How to use it</w:t>
      </w:r>
    </w:p>
    <w:p w:rsidR="00C01E81" w:rsidRDefault="00C01E81" w:rsidP="00C01E81">
      <w:pPr>
        <w:pStyle w:val="a5"/>
        <w:numPr>
          <w:ilvl w:val="1"/>
          <w:numId w:val="1"/>
        </w:numPr>
        <w:ind w:firstLineChars="0"/>
      </w:pPr>
      <w:r>
        <w:rPr>
          <w:rFonts w:hint="eastAsia"/>
        </w:rPr>
        <w:t xml:space="preserve">Make sure java and android sdk is </w:t>
      </w:r>
      <w:r>
        <w:t>set</w:t>
      </w:r>
      <w:bookmarkStart w:id="0" w:name="_GoBack"/>
      <w:bookmarkEnd w:id="0"/>
      <w:r>
        <w:t xml:space="preserve"> up correctly in your </w:t>
      </w:r>
      <w:r>
        <w:t>computer</w:t>
      </w:r>
      <w:r>
        <w:t xml:space="preserve"> (java, adb, jarsigner works fine)</w:t>
      </w:r>
    </w:p>
    <w:p w:rsidR="00C01E81" w:rsidRDefault="00C01E81" w:rsidP="00C01E81">
      <w:pPr>
        <w:pStyle w:val="a5"/>
        <w:numPr>
          <w:ilvl w:val="1"/>
          <w:numId w:val="1"/>
        </w:numPr>
        <w:ind w:firstLineChars="0"/>
      </w:pPr>
      <w:r>
        <w:rPr>
          <w:rFonts w:hint="eastAsia"/>
        </w:rPr>
        <w:t xml:space="preserve">Put the </w:t>
      </w:r>
      <w:r>
        <w:t>“CleanCalculator.apk” file that you want to test into to folder “APK”</w:t>
      </w:r>
    </w:p>
    <w:p w:rsidR="00C01E81" w:rsidRDefault="00C01E81" w:rsidP="00C01E81">
      <w:pPr>
        <w:pStyle w:val="a5"/>
        <w:numPr>
          <w:ilvl w:val="1"/>
          <w:numId w:val="1"/>
        </w:numPr>
        <w:ind w:firstLineChars="0"/>
      </w:pPr>
      <w:r>
        <w:t xml:space="preserve">Connect your android phone/tablet to your </w:t>
      </w:r>
      <w:bookmarkStart w:id="1" w:name="OLE_LINK1"/>
      <w:bookmarkStart w:id="2" w:name="OLE_LINK2"/>
      <w:r>
        <w:t>computer</w:t>
      </w:r>
      <w:bookmarkEnd w:id="1"/>
      <w:bookmarkEnd w:id="2"/>
      <w:r>
        <w:t xml:space="preserve"> in debug mode</w:t>
      </w:r>
    </w:p>
    <w:p w:rsidR="00C01E81" w:rsidRDefault="00C01E81" w:rsidP="00C01E81">
      <w:pPr>
        <w:pStyle w:val="a5"/>
        <w:numPr>
          <w:ilvl w:val="1"/>
          <w:numId w:val="1"/>
        </w:numPr>
        <w:ind w:firstLineChars="0"/>
      </w:pPr>
      <w:r>
        <w:t>Run “</w:t>
      </w:r>
      <w:r w:rsidR="005F79E1">
        <w:t>Run.bat</w:t>
      </w:r>
      <w:r>
        <w:t>”</w:t>
      </w:r>
      <w:r w:rsidR="005F79E1">
        <w:t>, it just runs “Controller” which does following steps:</w:t>
      </w:r>
    </w:p>
    <w:p w:rsidR="005F79E1" w:rsidRDefault="005F79E1" w:rsidP="005F79E1">
      <w:pPr>
        <w:pStyle w:val="a5"/>
        <w:numPr>
          <w:ilvl w:val="2"/>
          <w:numId w:val="1"/>
        </w:numPr>
        <w:ind w:firstLineChars="0"/>
      </w:pPr>
      <w:r>
        <w:t>Step1, push folder “CCTest” to device (instrumentation test will use those files)</w:t>
      </w:r>
    </w:p>
    <w:p w:rsidR="005F79E1" w:rsidRDefault="005F79E1" w:rsidP="005F79E1">
      <w:pPr>
        <w:pStyle w:val="a5"/>
        <w:numPr>
          <w:ilvl w:val="2"/>
          <w:numId w:val="1"/>
        </w:numPr>
        <w:ind w:firstLineChars="0"/>
      </w:pPr>
      <w:r>
        <w:t>Step2, uninstall target and test app on phone/tablet</w:t>
      </w:r>
    </w:p>
    <w:p w:rsidR="005F79E1" w:rsidRDefault="005F79E1" w:rsidP="005F79E1">
      <w:pPr>
        <w:pStyle w:val="a5"/>
        <w:numPr>
          <w:ilvl w:val="2"/>
          <w:numId w:val="1"/>
        </w:numPr>
        <w:ind w:firstLineChars="0"/>
      </w:pPr>
      <w:r>
        <w:t>Step3, re-sign target and test apk, then install them</w:t>
      </w:r>
    </w:p>
    <w:p w:rsidR="005F79E1" w:rsidRDefault="005F79E1" w:rsidP="005F79E1">
      <w:pPr>
        <w:pStyle w:val="a5"/>
        <w:numPr>
          <w:ilvl w:val="2"/>
          <w:numId w:val="1"/>
        </w:numPr>
        <w:ind w:firstLineChars="0"/>
      </w:pPr>
      <w:r>
        <w:t>Step4, start instrument</w:t>
      </w:r>
      <w:r w:rsidR="00CE54EF">
        <w:t>at</w:t>
      </w:r>
      <w:r>
        <w:t>ion test and wait</w:t>
      </w:r>
    </w:p>
    <w:p w:rsidR="005F79E1" w:rsidRDefault="005F79E1" w:rsidP="005F79E1">
      <w:pPr>
        <w:pStyle w:val="a5"/>
        <w:numPr>
          <w:ilvl w:val="2"/>
          <w:numId w:val="1"/>
        </w:numPr>
        <w:ind w:firstLineChars="0"/>
      </w:pPr>
      <w:r>
        <w:t>Step5, get the result file from phone/tablet</w:t>
      </w:r>
    </w:p>
    <w:p w:rsidR="00C01E81" w:rsidRDefault="00C01E81" w:rsidP="00C01E81">
      <w:pPr>
        <w:pStyle w:val="a5"/>
        <w:numPr>
          <w:ilvl w:val="1"/>
          <w:numId w:val="1"/>
        </w:numPr>
        <w:ind w:firstLineChars="0"/>
      </w:pPr>
      <w:r>
        <w:t>After tes</w:t>
      </w:r>
      <w:r w:rsidR="005F79E1">
        <w:t>ting is done, there will be a result file “TestResult.xml”, it’s based on assertion information.</w:t>
      </w:r>
    </w:p>
    <w:p w:rsidR="004152C5" w:rsidRPr="004152C5" w:rsidRDefault="004152C5" w:rsidP="004152C5">
      <w:pPr>
        <w:pStyle w:val="a5"/>
        <w:numPr>
          <w:ilvl w:val="0"/>
          <w:numId w:val="1"/>
        </w:numPr>
        <w:ind w:firstLineChars="0"/>
        <w:rPr>
          <w:sz w:val="28"/>
        </w:rPr>
      </w:pPr>
      <w:r w:rsidRPr="004152C5">
        <w:rPr>
          <w:sz w:val="28"/>
        </w:rPr>
        <w:t>Structure of CleanCalculatorTest project</w:t>
      </w:r>
    </w:p>
    <w:p w:rsidR="00E1115D" w:rsidRDefault="00582F0A" w:rsidP="004152C5">
      <w:pPr>
        <w:pStyle w:val="a5"/>
        <w:numPr>
          <w:ilvl w:val="1"/>
          <w:numId w:val="1"/>
        </w:numPr>
        <w:ind w:firstLineChars="0"/>
      </w:pPr>
      <w:r>
        <w:t>TestSuite structure</w:t>
      </w:r>
    </w:p>
    <w:p w:rsidR="00E1115D" w:rsidRDefault="00E1115D" w:rsidP="00E1115D">
      <w:pPr>
        <w:pStyle w:val="a5"/>
        <w:numPr>
          <w:ilvl w:val="2"/>
          <w:numId w:val="1"/>
        </w:numPr>
        <w:ind w:firstLineChars="0"/>
      </w:pPr>
      <w:r>
        <w:t>Action: a set of manipulations which compose a meaningful function. For example, GoToSetting, GoBack, ChangePrecision…</w:t>
      </w:r>
    </w:p>
    <w:p w:rsidR="00E1115D" w:rsidRDefault="00E1115D" w:rsidP="00E1115D">
      <w:pPr>
        <w:pStyle w:val="a5"/>
        <w:numPr>
          <w:ilvl w:val="2"/>
          <w:numId w:val="1"/>
        </w:numPr>
        <w:ind w:firstLineChars="0"/>
      </w:pPr>
      <w:r>
        <w:t>TestCase: a sequence of action. For example, GoToSetting-&gt;ChangPrecision-&gt;GoBack-&gt;EnterBasicExpression</w:t>
      </w:r>
    </w:p>
    <w:p w:rsidR="00E1115D" w:rsidRDefault="00E1115D" w:rsidP="00E1115D">
      <w:pPr>
        <w:pStyle w:val="a5"/>
        <w:numPr>
          <w:ilvl w:val="2"/>
          <w:numId w:val="1"/>
        </w:numPr>
        <w:ind w:firstLineChars="0"/>
      </w:pPr>
      <w:r>
        <w:t>TestSuite: a collection of test case</w:t>
      </w:r>
    </w:p>
    <w:p w:rsidR="00E1115D" w:rsidRDefault="00E1115D" w:rsidP="00E1115D">
      <w:pPr>
        <w:pStyle w:val="a5"/>
        <w:ind w:left="992" w:firstLineChars="0" w:firstLine="0"/>
      </w:pPr>
      <w:r>
        <w:t xml:space="preserve"> </w:t>
      </w:r>
    </w:p>
    <w:p w:rsidR="00E1115D" w:rsidRPr="00E1115D" w:rsidRDefault="00E1115D" w:rsidP="00E1115D">
      <w:r>
        <w:rPr>
          <w:noProof/>
        </w:rPr>
        <mc:AlternateContent>
          <mc:Choice Requires="wpg">
            <w:drawing>
              <wp:anchor distT="0" distB="0" distL="114300" distR="114300" simplePos="0" relativeHeight="251681792" behindDoc="0" locked="0" layoutInCell="1" allowOverlap="1" wp14:anchorId="5E6AB45D" wp14:editId="3E964BBF">
                <wp:simplePos x="0" y="0"/>
                <wp:positionH relativeFrom="column">
                  <wp:posOffset>857250</wp:posOffset>
                </wp:positionH>
                <wp:positionV relativeFrom="paragraph">
                  <wp:posOffset>55245</wp:posOffset>
                </wp:positionV>
                <wp:extent cx="3705225" cy="3679825"/>
                <wp:effectExtent l="0" t="0" r="28575" b="15875"/>
                <wp:wrapNone/>
                <wp:docPr id="31" name="组合 31"/>
                <wp:cNvGraphicFramePr/>
                <a:graphic xmlns:a="http://schemas.openxmlformats.org/drawingml/2006/main">
                  <a:graphicData uri="http://schemas.microsoft.com/office/word/2010/wordprocessingGroup">
                    <wpg:wgp>
                      <wpg:cNvGrpSpPr/>
                      <wpg:grpSpPr>
                        <a:xfrm>
                          <a:off x="0" y="0"/>
                          <a:ext cx="3705225" cy="3679825"/>
                          <a:chOff x="0" y="0"/>
                          <a:chExt cx="3705225" cy="3679825"/>
                        </a:xfrm>
                      </wpg:grpSpPr>
                      <wps:wsp>
                        <wps:cNvPr id="4" name="文本框 2"/>
                        <wps:cNvSpPr txBox="1">
                          <a:spLocks noChangeArrowheads="1"/>
                        </wps:cNvSpPr>
                        <wps:spPr bwMode="auto">
                          <a:xfrm>
                            <a:off x="0" y="1905000"/>
                            <a:ext cx="895350" cy="298450"/>
                          </a:xfrm>
                          <a:prstGeom prst="rect">
                            <a:avLst/>
                          </a:prstGeom>
                          <a:solidFill>
                            <a:srgbClr val="FFFFFF"/>
                          </a:solidFill>
                          <a:ln w="9525">
                            <a:solidFill>
                              <a:srgbClr val="000000"/>
                            </a:solidFill>
                            <a:miter lim="800000"/>
                            <a:headEnd/>
                            <a:tailEnd/>
                          </a:ln>
                        </wps:spPr>
                        <wps:txbx>
                          <w:txbxContent>
                            <w:p w:rsidR="00582F0A" w:rsidRDefault="00582F0A">
                              <w:r>
                                <w:t>TestSuite</w:t>
                              </w:r>
                            </w:p>
                          </w:txbxContent>
                        </wps:txbx>
                        <wps:bodyPr rot="0" vert="horz" wrap="square" lIns="91440" tIns="45720" rIns="91440" bIns="45720" anchor="t" anchorCtr="0">
                          <a:spAutoFit/>
                        </wps:bodyPr>
                      </wps:wsp>
                      <wpg:grpSp>
                        <wpg:cNvPr id="17" name="组合 17"/>
                        <wpg:cNvGrpSpPr/>
                        <wpg:grpSpPr>
                          <a:xfrm>
                            <a:off x="1447800" y="0"/>
                            <a:ext cx="2257425" cy="1270000"/>
                            <a:chOff x="0" y="0"/>
                            <a:chExt cx="2257425" cy="1270000"/>
                          </a:xfrm>
                        </wpg:grpSpPr>
                        <wps:wsp>
                          <wps:cNvPr id="6" name="直接连接符 6"/>
                          <wps:cNvCnPr/>
                          <wps:spPr>
                            <a:xfrm flipV="1">
                              <a:off x="895350" y="60960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6" name="组合 16"/>
                          <wpg:cNvGrpSpPr/>
                          <wpg:grpSpPr>
                            <a:xfrm>
                              <a:off x="0" y="0"/>
                              <a:ext cx="2257425" cy="1270000"/>
                              <a:chOff x="0" y="0"/>
                              <a:chExt cx="2257425" cy="1270000"/>
                            </a:xfrm>
                          </wpg:grpSpPr>
                          <wps:wsp>
                            <wps:cNvPr id="217" name="文本框 2"/>
                            <wps:cNvSpPr txBox="1">
                              <a:spLocks noChangeArrowheads="1"/>
                            </wps:cNvSpPr>
                            <wps:spPr bwMode="auto">
                              <a:xfrm>
                                <a:off x="1362075" y="0"/>
                                <a:ext cx="895350" cy="298450"/>
                              </a:xfrm>
                              <a:prstGeom prst="rect">
                                <a:avLst/>
                              </a:prstGeom>
                              <a:solidFill>
                                <a:srgbClr val="FFFFFF"/>
                              </a:solidFill>
                              <a:ln w="9525">
                                <a:solidFill>
                                  <a:srgbClr val="000000"/>
                                </a:solidFill>
                                <a:miter lim="800000"/>
                                <a:headEnd/>
                                <a:tailEnd/>
                              </a:ln>
                            </wps:spPr>
                            <wps:txbx>
                              <w:txbxContent>
                                <w:p w:rsidR="00582F0A" w:rsidRDefault="00582F0A">
                                  <w:r>
                                    <w:t>Action</w:t>
                                  </w:r>
                                </w:p>
                              </w:txbxContent>
                            </wps:txbx>
                            <wps:bodyPr rot="0" vert="horz" wrap="square" lIns="91440" tIns="45720" rIns="91440" bIns="45720" anchor="t" anchorCtr="0">
                              <a:spAutoFit/>
                            </wps:bodyPr>
                          </wps:wsp>
                          <wps:wsp>
                            <wps:cNvPr id="1" name="文本框 2"/>
                            <wps:cNvSpPr txBox="1">
                              <a:spLocks noChangeArrowheads="1"/>
                            </wps:cNvSpPr>
                            <wps:spPr bwMode="auto">
                              <a:xfrm>
                                <a:off x="1362075" y="485775"/>
                                <a:ext cx="895350" cy="298450"/>
                              </a:xfrm>
                              <a:prstGeom prst="rect">
                                <a:avLst/>
                              </a:prstGeom>
                              <a:solidFill>
                                <a:srgbClr val="FFFFFF"/>
                              </a:solidFill>
                              <a:ln w="9525">
                                <a:solidFill>
                                  <a:srgbClr val="000000"/>
                                </a:solidFill>
                                <a:miter lim="800000"/>
                                <a:headEnd/>
                                <a:tailEnd/>
                              </a:ln>
                            </wps:spPr>
                            <wps:txbx>
                              <w:txbxContent>
                                <w:p w:rsidR="00582F0A" w:rsidRDefault="00582F0A">
                                  <w:r>
                                    <w:t>Action</w:t>
                                  </w:r>
                                </w:p>
                              </w:txbxContent>
                            </wps:txbx>
                            <wps:bodyPr rot="0" vert="horz" wrap="square" lIns="91440" tIns="45720" rIns="91440" bIns="45720" anchor="t" anchorCtr="0">
                              <a:spAutoFit/>
                            </wps:bodyPr>
                          </wps:wsp>
                          <wps:wsp>
                            <wps:cNvPr id="2" name="文本框 2"/>
                            <wps:cNvSpPr txBox="1">
                              <a:spLocks noChangeArrowheads="1"/>
                            </wps:cNvSpPr>
                            <wps:spPr bwMode="auto">
                              <a:xfrm>
                                <a:off x="1362075" y="971550"/>
                                <a:ext cx="895350" cy="298450"/>
                              </a:xfrm>
                              <a:prstGeom prst="rect">
                                <a:avLst/>
                              </a:prstGeom>
                              <a:solidFill>
                                <a:srgbClr val="FFFFFF"/>
                              </a:solidFill>
                              <a:ln w="9525">
                                <a:solidFill>
                                  <a:srgbClr val="000000"/>
                                </a:solidFill>
                                <a:miter lim="800000"/>
                                <a:headEnd/>
                                <a:tailEnd/>
                              </a:ln>
                            </wps:spPr>
                            <wps:txbx>
                              <w:txbxContent>
                                <w:p w:rsidR="00582F0A" w:rsidRDefault="00582F0A">
                                  <w:r>
                                    <w:t>… …</w:t>
                                  </w:r>
                                </w:p>
                              </w:txbxContent>
                            </wps:txbx>
                            <wps:bodyPr rot="0" vert="horz" wrap="square" lIns="91440" tIns="45720" rIns="91440" bIns="45720" anchor="t" anchorCtr="0">
                              <a:spAutoFit/>
                            </wps:bodyPr>
                          </wps:wsp>
                          <wps:wsp>
                            <wps:cNvPr id="3" name="文本框 2"/>
                            <wps:cNvSpPr txBox="1">
                              <a:spLocks noChangeArrowheads="1"/>
                            </wps:cNvSpPr>
                            <wps:spPr bwMode="auto">
                              <a:xfrm>
                                <a:off x="0" y="485775"/>
                                <a:ext cx="895350" cy="298450"/>
                              </a:xfrm>
                              <a:prstGeom prst="rect">
                                <a:avLst/>
                              </a:prstGeom>
                              <a:solidFill>
                                <a:srgbClr val="FFFFFF"/>
                              </a:solidFill>
                              <a:ln w="9525">
                                <a:solidFill>
                                  <a:srgbClr val="000000"/>
                                </a:solidFill>
                                <a:miter lim="800000"/>
                                <a:headEnd/>
                                <a:tailEnd/>
                              </a:ln>
                            </wps:spPr>
                            <wps:txbx>
                              <w:txbxContent>
                                <w:p w:rsidR="00582F0A" w:rsidRDefault="00582F0A">
                                  <w:r>
                                    <w:t>TestCase</w:t>
                                  </w:r>
                                </w:p>
                              </w:txbxContent>
                            </wps:txbx>
                            <wps:bodyPr rot="0" vert="horz" wrap="square" lIns="91440" tIns="45720" rIns="91440" bIns="45720" anchor="t" anchorCtr="0">
                              <a:spAutoFit/>
                            </wps:bodyPr>
                          </wps:wsp>
                          <wps:wsp>
                            <wps:cNvPr id="5" name="直接连接符 5"/>
                            <wps:cNvCnPr/>
                            <wps:spPr>
                              <a:xfrm flipV="1">
                                <a:off x="895350" y="123825"/>
                                <a:ext cx="46672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895350" y="609600"/>
                                <a:ext cx="4667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8" name="组合 18"/>
                        <wpg:cNvGrpSpPr/>
                        <wpg:grpSpPr>
                          <a:xfrm>
                            <a:off x="1447800" y="1419225"/>
                            <a:ext cx="2257425" cy="1270000"/>
                            <a:chOff x="0" y="0"/>
                            <a:chExt cx="2257425" cy="1270000"/>
                          </a:xfrm>
                        </wpg:grpSpPr>
                        <wps:wsp>
                          <wps:cNvPr id="19" name="直接连接符 19"/>
                          <wps:cNvCnPr/>
                          <wps:spPr>
                            <a:xfrm flipV="1">
                              <a:off x="895350" y="60960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 name="组合 20"/>
                          <wpg:cNvGrpSpPr/>
                          <wpg:grpSpPr>
                            <a:xfrm>
                              <a:off x="0" y="0"/>
                              <a:ext cx="2257425" cy="1270000"/>
                              <a:chOff x="0" y="0"/>
                              <a:chExt cx="2257425" cy="1270000"/>
                            </a:xfrm>
                          </wpg:grpSpPr>
                          <wps:wsp>
                            <wps:cNvPr id="21" name="文本框 2"/>
                            <wps:cNvSpPr txBox="1">
                              <a:spLocks noChangeArrowheads="1"/>
                            </wps:cNvSpPr>
                            <wps:spPr bwMode="auto">
                              <a:xfrm>
                                <a:off x="1362075" y="0"/>
                                <a:ext cx="895350" cy="298450"/>
                              </a:xfrm>
                              <a:prstGeom prst="rect">
                                <a:avLst/>
                              </a:prstGeom>
                              <a:solidFill>
                                <a:srgbClr val="FFFFFF"/>
                              </a:solidFill>
                              <a:ln w="9525">
                                <a:solidFill>
                                  <a:srgbClr val="000000"/>
                                </a:solidFill>
                                <a:miter lim="800000"/>
                                <a:headEnd/>
                                <a:tailEnd/>
                              </a:ln>
                            </wps:spPr>
                            <wps:txbx>
                              <w:txbxContent>
                                <w:p w:rsidR="00582F0A" w:rsidRDefault="00582F0A" w:rsidP="00582F0A">
                                  <w:r>
                                    <w:t>Action</w:t>
                                  </w:r>
                                </w:p>
                              </w:txbxContent>
                            </wps:txbx>
                            <wps:bodyPr rot="0" vert="horz" wrap="square" lIns="91440" tIns="45720" rIns="91440" bIns="45720" anchor="t" anchorCtr="0">
                              <a:spAutoFit/>
                            </wps:bodyPr>
                          </wps:wsp>
                          <wps:wsp>
                            <wps:cNvPr id="22" name="文本框 2"/>
                            <wps:cNvSpPr txBox="1">
                              <a:spLocks noChangeArrowheads="1"/>
                            </wps:cNvSpPr>
                            <wps:spPr bwMode="auto">
                              <a:xfrm>
                                <a:off x="1362075" y="485775"/>
                                <a:ext cx="895350" cy="298450"/>
                              </a:xfrm>
                              <a:prstGeom prst="rect">
                                <a:avLst/>
                              </a:prstGeom>
                              <a:solidFill>
                                <a:srgbClr val="FFFFFF"/>
                              </a:solidFill>
                              <a:ln w="9525">
                                <a:solidFill>
                                  <a:srgbClr val="000000"/>
                                </a:solidFill>
                                <a:miter lim="800000"/>
                                <a:headEnd/>
                                <a:tailEnd/>
                              </a:ln>
                            </wps:spPr>
                            <wps:txbx>
                              <w:txbxContent>
                                <w:p w:rsidR="00582F0A" w:rsidRDefault="00582F0A" w:rsidP="00582F0A">
                                  <w:r>
                                    <w:t>Action</w:t>
                                  </w:r>
                                </w:p>
                              </w:txbxContent>
                            </wps:txbx>
                            <wps:bodyPr rot="0" vert="horz" wrap="square" lIns="91440" tIns="45720" rIns="91440" bIns="45720" anchor="t" anchorCtr="0">
                              <a:spAutoFit/>
                            </wps:bodyPr>
                          </wps:wsp>
                          <wps:wsp>
                            <wps:cNvPr id="23" name="文本框 23"/>
                            <wps:cNvSpPr txBox="1">
                              <a:spLocks noChangeArrowheads="1"/>
                            </wps:cNvSpPr>
                            <wps:spPr bwMode="auto">
                              <a:xfrm>
                                <a:off x="1362075" y="971550"/>
                                <a:ext cx="895350" cy="298450"/>
                              </a:xfrm>
                              <a:prstGeom prst="rect">
                                <a:avLst/>
                              </a:prstGeom>
                              <a:solidFill>
                                <a:srgbClr val="FFFFFF"/>
                              </a:solidFill>
                              <a:ln w="9525">
                                <a:solidFill>
                                  <a:srgbClr val="000000"/>
                                </a:solidFill>
                                <a:miter lim="800000"/>
                                <a:headEnd/>
                                <a:tailEnd/>
                              </a:ln>
                            </wps:spPr>
                            <wps:txbx>
                              <w:txbxContent>
                                <w:p w:rsidR="00582F0A" w:rsidRDefault="00582F0A" w:rsidP="00582F0A">
                                  <w:r>
                                    <w:t>… …</w:t>
                                  </w:r>
                                </w:p>
                              </w:txbxContent>
                            </wps:txbx>
                            <wps:bodyPr rot="0" vert="horz" wrap="square" lIns="91440" tIns="45720" rIns="91440" bIns="45720" anchor="t" anchorCtr="0">
                              <a:spAutoFit/>
                            </wps:bodyPr>
                          </wps:wsp>
                          <wps:wsp>
                            <wps:cNvPr id="24" name="文本框 2"/>
                            <wps:cNvSpPr txBox="1">
                              <a:spLocks noChangeArrowheads="1"/>
                            </wps:cNvSpPr>
                            <wps:spPr bwMode="auto">
                              <a:xfrm>
                                <a:off x="0" y="485775"/>
                                <a:ext cx="895350" cy="298450"/>
                              </a:xfrm>
                              <a:prstGeom prst="rect">
                                <a:avLst/>
                              </a:prstGeom>
                              <a:solidFill>
                                <a:srgbClr val="FFFFFF"/>
                              </a:solidFill>
                              <a:ln w="9525">
                                <a:solidFill>
                                  <a:srgbClr val="000000"/>
                                </a:solidFill>
                                <a:miter lim="800000"/>
                                <a:headEnd/>
                                <a:tailEnd/>
                              </a:ln>
                            </wps:spPr>
                            <wps:txbx>
                              <w:txbxContent>
                                <w:p w:rsidR="00582F0A" w:rsidRDefault="00582F0A" w:rsidP="00582F0A">
                                  <w:r>
                                    <w:t>TestCase</w:t>
                                  </w:r>
                                </w:p>
                              </w:txbxContent>
                            </wps:txbx>
                            <wps:bodyPr rot="0" vert="horz" wrap="square" lIns="91440" tIns="45720" rIns="91440" bIns="45720" anchor="t" anchorCtr="0">
                              <a:spAutoFit/>
                            </wps:bodyPr>
                          </wps:wsp>
                          <wps:wsp>
                            <wps:cNvPr id="25" name="直接连接符 25"/>
                            <wps:cNvCnPr/>
                            <wps:spPr>
                              <a:xfrm flipV="1">
                                <a:off x="895350" y="123825"/>
                                <a:ext cx="46672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895350" y="609600"/>
                                <a:ext cx="4667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7" name="文本框 2"/>
                        <wps:cNvSpPr txBox="1">
                          <a:spLocks noChangeArrowheads="1"/>
                        </wps:cNvSpPr>
                        <wps:spPr bwMode="auto">
                          <a:xfrm>
                            <a:off x="1447800" y="3381375"/>
                            <a:ext cx="895350" cy="298450"/>
                          </a:xfrm>
                          <a:prstGeom prst="rect">
                            <a:avLst/>
                          </a:prstGeom>
                          <a:solidFill>
                            <a:srgbClr val="FFFFFF"/>
                          </a:solidFill>
                          <a:ln w="9525">
                            <a:solidFill>
                              <a:srgbClr val="000000"/>
                            </a:solidFill>
                            <a:miter lim="800000"/>
                            <a:headEnd/>
                            <a:tailEnd/>
                          </a:ln>
                        </wps:spPr>
                        <wps:txbx>
                          <w:txbxContent>
                            <w:p w:rsidR="00582F0A" w:rsidRDefault="00582F0A" w:rsidP="00582F0A">
                              <w:r>
                                <w:t>… …</w:t>
                              </w:r>
                            </w:p>
                          </w:txbxContent>
                        </wps:txbx>
                        <wps:bodyPr rot="0" vert="horz" wrap="square" lIns="91440" tIns="45720" rIns="91440" bIns="45720" anchor="t" anchorCtr="0">
                          <a:spAutoFit/>
                        </wps:bodyPr>
                      </wps:wsp>
                      <wps:wsp>
                        <wps:cNvPr id="28" name="直接连接符 28"/>
                        <wps:cNvCnPr/>
                        <wps:spPr>
                          <a:xfrm flipH="1">
                            <a:off x="895350" y="609600"/>
                            <a:ext cx="552450" cy="141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endCxn id="27" idx="1"/>
                        </wps:cNvCnPr>
                        <wps:spPr>
                          <a:xfrm>
                            <a:off x="895350" y="2028825"/>
                            <a:ext cx="552450" cy="1501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6AB45D" id="组合 31" o:spid="_x0000_s1026" style="position:absolute;left:0;text-align:left;margin-left:67.5pt;margin-top:4.35pt;width:291.75pt;height:289.75pt;z-index:251681792" coordsize="37052,3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">
                <v:shapetype id="_x0000_t202" coordsize="21600,21600" o:spt="202" path="m,l,21600r21600,l21600,xe">
                  <v:stroke joinstyle="miter"/>
                  <v:path gradientshapeok="t" o:connecttype="rect"/>
                </v:shapetype>
                <v:shape id="文本框 2" o:spid="_x0000_s1027" type="#_x0000_t202" style="position:absolute;top:19050;width:89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K8MA&#10;AADaAAAADwAAAGRycy9kb3ducmV2LnhtbESPQWsCMRSE74L/ITyht5pVa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K8MAAADaAAAADwAAAAAAAAAAAAAAAACYAgAAZHJzL2Rv&#10;d25yZXYueG1sUEsFBgAAAAAEAAQA9QAAAIgDAAAAAA==&#10;">
                  <v:textbox style="mso-fit-shape-to-text:t">
                    <w:txbxContent>
                      <w:p w:rsidR="00582F0A" w:rsidRDefault="00582F0A">
                        <w:r>
                          <w:t>TestSuite</w:t>
                        </w:r>
                      </w:p>
                    </w:txbxContent>
                  </v:textbox>
                </v:shape>
                <v:group id="组合 17" o:spid="_x0000_s1028" style="position:absolute;left:14478;width:22574;height:12700" coordsize="22574,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直接连接符 6" o:spid="_x0000_s1029" style="position:absolute;flip:y;visibility:visible;mso-wrap-style:square" from="8953,6096" to="136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group id="组合 16" o:spid="_x0000_s1030" style="position:absolute;width:22574;height:12700" coordsize="22574,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文本框 2" o:spid="_x0000_s1031" type="#_x0000_t202" style="position:absolute;left:13620;width:895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582F0A" w:rsidRDefault="00582F0A">
                            <w:r>
                              <w:t>Action</w:t>
                            </w:r>
                          </w:p>
                        </w:txbxContent>
                      </v:textbox>
                    </v:shape>
                    <v:shape id="文本框 2" o:spid="_x0000_s1032" type="#_x0000_t202" style="position:absolute;left:13620;top:4857;width:895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ds8AA&#10;AADaAAAADwAAAGRycy9kb3ducmV2LnhtbERPS2sCMRC+F/wPYYTeatZCS1mNIorQm48K4m1Mxs3i&#10;ZrJu4rr66xuh0NPw8T1nPO1cJVpqQulZwXCQgSDW3pRcKNj9LN++QISIbLDyTAruFGA66b2MMTf+&#10;xhtqt7EQKYRDjgpsjHUuZdCWHIaBr4kTd/KNw5hgU0jT4C2Fu0q+Z9mndFhyarBY09ySPm+vTkFY&#10;rC+1Pq2PZ2vuj9Wi/dD75UGp1343G4GI1MV/8Z/726T58HzleeXk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Pds8AAAADaAAAADwAAAAAAAAAAAAAAAACYAgAAZHJzL2Rvd25y&#10;ZXYueG1sUEsFBgAAAAAEAAQA9QAAAIUDAAAAAA==&#10;">
                      <v:textbox style="mso-fit-shape-to-text:t">
                        <w:txbxContent>
                          <w:p w:rsidR="00582F0A" w:rsidRDefault="00582F0A">
                            <w:r>
                              <w:t>Action</w:t>
                            </w:r>
                          </w:p>
                        </w:txbxContent>
                      </v:textbox>
                    </v:shape>
                    <v:shape id="文本框 2" o:spid="_x0000_s1033" type="#_x0000_t202" style="position:absolute;left:13620;top:9715;width:895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DxMMA&#10;AADaAAAADwAAAGRycy9kb3ducmV2LnhtbESPQWsCMRSE7wX/Q3hCbzWrYCmrUUQRvGmtIN6eyXOz&#10;uHlZN3Fd++ubQqHHYWa+YabzzlWipSaUnhUMBxkIYu1NyYWCw9f67QNEiMgGK8+k4EkB5rPeyxRz&#10;4x/8Se0+FiJBOOSowMZY51IGbclhGPiaOHkX3ziMSTaFNA0+EtxVcpRl79JhyWnBYk1LS/q6vzsF&#10;YbW71fqyO1+teX5vV+1YH9cnpV773WICIlIX/8N/7Y1RMIL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FDxMMAAADaAAAADwAAAAAAAAAAAAAAAACYAgAAZHJzL2Rv&#10;d25yZXYueG1sUEsFBgAAAAAEAAQA9QAAAIgDAAAAAA==&#10;">
                      <v:textbox style="mso-fit-shape-to-text:t">
                        <w:txbxContent>
                          <w:p w:rsidR="00582F0A" w:rsidRDefault="00582F0A">
                            <w:r>
                              <w:t>… …</w:t>
                            </w:r>
                          </w:p>
                        </w:txbxContent>
                      </v:textbox>
                    </v:shape>
                    <v:shape id="文本框 2" o:spid="_x0000_s1034" type="#_x0000_t202" style="position:absolute;top:4857;width:895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582F0A" w:rsidRDefault="00582F0A">
                            <w:r>
                              <w:t>TestCase</w:t>
                            </w:r>
                          </w:p>
                        </w:txbxContent>
                      </v:textbox>
                    </v:shape>
                    <v:line id="直接连接符 5" o:spid="_x0000_s1035" style="position:absolute;flip:y;visibility:visible;mso-wrap-style:square" from="8953,1238" to="136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dNcIAAADaAAAADwAAAGRycy9kb3ducmV2LnhtbESPT2sCMRTE7wW/Q3iCt5q1oJStWSkL&#10;Wg9eakV6fGze/rHJy5JEXf30jVDocZiZ3zDL1WCNuJAPnWMFs2kGgrhyuuNGweFr/fwKIkRkjcYx&#10;KbhRgFUxelpirt2VP+myj41IEA45Kmhj7HMpQ9WSxTB1PXHyauctxiR9I7XHa4JbI1+ybCEtdpwW&#10;WuypbKn62Z+tgtIcv4ePjed4PN3r847W5ckYpSbj4f0NRKQh/of/2lutYA6PK+kG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dNcIAAADaAAAADwAAAAAAAAAAAAAA&#10;AAChAgAAZHJzL2Rvd25yZXYueG1sUEsFBgAAAAAEAAQA+QAAAJADAAAAAA==&#10;" strokecolor="black [3213]" strokeweight=".5pt">
                      <v:stroke joinstyle="miter"/>
                    </v:line>
                    <v:line id="直接连接符 7" o:spid="_x0000_s1036" style="position:absolute;visibility:visible;mso-wrap-style:square" from="8953,6096" to="13620,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CGMQAAADaAAAADwAAAGRycy9kb3ducmV2LnhtbESPQWsCMRSE74X+h/AKvdWsQq27GkWE&#10;gtRD6dqCx8fmuVncvGQ3qW7/fSMIHoeZ+YZZrAbbijP1oXGsYDzKQBBXTjdcK/jev7/MQISIrLF1&#10;TAr+KMBq+fiwwEK7C3/RuYy1SBAOBSowMfpCylAZshhGzhMn7+h6izHJvpa6x0uC21ZOsmwqLTac&#10;Fgx62hiqTuWvVdB9VOXutR7/+K3fmM8O8+6Q50o9Pw3rOYhIQ7yHb+2tVvAG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gIYxAAAANoAAAAPAAAAAAAAAAAA&#10;AAAAAKECAABkcnMvZG93bnJldi54bWxQSwUGAAAAAAQABAD5AAAAkgMAAAAA&#10;" strokecolor="black [3213]" strokeweight=".5pt">
                      <v:stroke joinstyle="miter"/>
                    </v:line>
                  </v:group>
                </v:group>
                <v:group id="组合 18" o:spid="_x0000_s1037" style="position:absolute;left:14478;top:14192;width:22574;height:12700" coordsize="22574,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直接连接符 19" o:spid="_x0000_s1038" style="position:absolute;flip:y;visibility:visible;mso-wrap-style:square" from="8953,6096" to="136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MTcEAAADbAAAADwAAAGRycy9kb3ducmV2LnhtbERPS2sCMRC+F/wPYQRvNWsPYrdmpSxo&#10;PXipFelx2Mw+bDJZkqirv74RCr3Nx/ec5WqwRlzIh86xgtk0A0FcOd1xo+DwtX5egAgRWaNxTApu&#10;FGBVjJ6WmGt35U+67GMjUgiHHBW0Mfa5lKFqyWKYup44cbXzFmOCvpHa4zWFWyNfsmwuLXacGlrs&#10;qWyp+tmfrYLSHL+Hj43neDzd6/OO1uXJGKUm4+H9DUSkIf6L/9xbnea/wu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m8xNwQAAANsAAAAPAAAAAAAAAAAAAAAA&#10;AKECAABkcnMvZG93bnJldi54bWxQSwUGAAAAAAQABAD5AAAAjwMAAAAA&#10;" strokecolor="black [3213]" strokeweight=".5pt">
                    <v:stroke joinstyle="miter"/>
                  </v:line>
                  <v:group id="组合 20" o:spid="_x0000_s1039" style="position:absolute;width:22574;height:12700" coordsize="22574,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文本框 2" o:spid="_x0000_s1040" type="#_x0000_t202" style="position:absolute;left:13620;width:895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HfsMA&#10;AADbAAAADwAAAGRycy9kb3ducmV2LnhtbESPQWsCMRSE7wX/Q3iCt5pVsJTVKKII3rS2ULw9k+dm&#10;cfOybuK6+uubQqHHYWa+YWaLzlWipSaUnhWMhhkIYu1NyYWCr8/N6zuIEJENVp5JwYMCLOa9lxnm&#10;xt/5g9pDLESCcMhRgY2xzqUM2pLDMPQ1cfLOvnEYk2wKaRq8J7ir5DjL3qTDktOCxZpWlvTlcHMK&#10;wnp/rfV5f7pY83ju1u1Ef2+OSg363XIKIlIX/8N/7a1RMB7B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2HfsMAAADbAAAADwAAAAAAAAAAAAAAAACYAgAAZHJzL2Rv&#10;d25yZXYueG1sUEsFBgAAAAAEAAQA9QAAAIgDAAAAAA==&#10;">
                      <v:textbox style="mso-fit-shape-to-text:t">
                        <w:txbxContent>
                          <w:p w:rsidR="00582F0A" w:rsidRDefault="00582F0A" w:rsidP="00582F0A">
                            <w:r>
                              <w:t>Action</w:t>
                            </w:r>
                          </w:p>
                        </w:txbxContent>
                      </v:textbox>
                    </v:shape>
                    <v:shape id="文本框 2" o:spid="_x0000_s1041" type="#_x0000_t202" style="position:absolute;left:13620;top:4857;width:895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CcQA&#10;AADbAAAADwAAAGRycy9kb3ducmV2LnhtbESPQWsCMRSE7wX/Q3iCt5p1wVK2RikVwZvWCuLtNXlu&#10;Fjcv6yauq7++KRR6HGbmG2a26F0tOmpD5VnBZJyBINbeVFwq2H+tnl9BhIhssPZMCu4UYDEfPM2w&#10;MP7Gn9TtYikShEOBCmyMTSFl0JYchrFviJN38q3DmGRbStPiLcFdLfMse5EOK04LFhv6sKTPu6tT&#10;EJbbS6NP2++zNffHZtlN9WF1VGo07N/fQETq43/4r702CvIcfr+k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GQnEAAAA2wAAAA8AAAAAAAAAAAAAAAAAmAIAAGRycy9k&#10;b3ducmV2LnhtbFBLBQYAAAAABAAEAPUAAACJAwAAAAA=&#10;">
                      <v:textbox style="mso-fit-shape-to-text:t">
                        <w:txbxContent>
                          <w:p w:rsidR="00582F0A" w:rsidRDefault="00582F0A" w:rsidP="00582F0A">
                            <w:r>
                              <w:t>Action</w:t>
                            </w:r>
                          </w:p>
                        </w:txbxContent>
                      </v:textbox>
                    </v:shape>
                    <v:shape id="文本框 23" o:spid="_x0000_s1042" type="#_x0000_t202" style="position:absolute;left:13620;top:9715;width:895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8ksQA&#10;AADbAAAADwAAAGRycy9kb3ducmV2LnhtbESPQWsCMRSE7wX/Q3iF3jRbi0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vJLEAAAA2wAAAA8AAAAAAAAAAAAAAAAAmAIAAGRycy9k&#10;b3ducmV2LnhtbFBLBQYAAAAABAAEAPUAAACJAwAAAAA=&#10;">
                      <v:textbox style="mso-fit-shape-to-text:t">
                        <w:txbxContent>
                          <w:p w:rsidR="00582F0A" w:rsidRDefault="00582F0A" w:rsidP="00582F0A">
                            <w:r>
                              <w:t>… …</w:t>
                            </w:r>
                          </w:p>
                        </w:txbxContent>
                      </v:textbox>
                    </v:shape>
                    <v:shape id="文本框 2" o:spid="_x0000_s1043" type="#_x0000_t202" style="position:absolute;top:4857;width:895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582F0A" w:rsidRDefault="00582F0A" w:rsidP="00582F0A">
                            <w:r>
                              <w:t>TestCase</w:t>
                            </w:r>
                          </w:p>
                        </w:txbxContent>
                      </v:textbox>
                    </v:shape>
                    <v:line id="直接连接符 25" o:spid="_x0000_s1044" style="position:absolute;flip:y;visibility:visible;mso-wrap-style:square" from="8953,1238" to="136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line id="直接连接符 26" o:spid="_x0000_s1045" style="position:absolute;visibility:visible;mso-wrap-style:square" from="8953,6096" to="13620,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group>
                </v:group>
                <v:shape id="文本框 2" o:spid="_x0000_s1046" type="#_x0000_t202" style="position:absolute;left:14478;top:33813;width:895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6kcQA&#10;AADbAAAADwAAAGRycy9kb3ducmV2LnhtbESPQWsCMRSE7wX/Q3iF3jRboVZWo4gi9FargvT2mjw3&#10;i5uXdRPX1V/fFIQeh5n5hpnOO1eJlppQelbwOshAEGtvSi4U7Hfr/hhEiMgGK8+k4EYB5rPe0xRz&#10;46/8Re02FiJBOOSowMZY51IGbclhGPiaOHlH3ziMSTaFNA1eE9xVcphlI+mw5LRgsaalJX3aXpyC&#10;sNqca33c/Jysud0/V+2bPqy/lXp57hYTEJG6+B9+tD+MguE7/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upHEAAAA2wAAAA8AAAAAAAAAAAAAAAAAmAIAAGRycy9k&#10;b3ducmV2LnhtbFBLBQYAAAAABAAEAPUAAACJAwAAAAA=&#10;">
                  <v:textbox style="mso-fit-shape-to-text:t">
                    <w:txbxContent>
                      <w:p w:rsidR="00582F0A" w:rsidRDefault="00582F0A" w:rsidP="00582F0A">
                        <w:r>
                          <w:t>… …</w:t>
                        </w:r>
                      </w:p>
                    </w:txbxContent>
                  </v:textbox>
                </v:shape>
                <v:line id="直接连接符 28" o:spid="_x0000_s1047" style="position:absolute;flip:x;visibility:visible;mso-wrap-style:square" from="8953,6096" to="14478,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30" o:spid="_x0000_s1048" style="position:absolute;visibility:visible;mso-wrap-style:square" from="8953,20288" to="14478,35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group>
            </w:pict>
          </mc:Fallback>
        </mc:AlternateContent>
      </w:r>
    </w:p>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r>
        <w:rPr>
          <w:noProof/>
        </w:rPr>
        <mc:AlternateContent>
          <mc:Choice Requires="wps">
            <w:drawing>
              <wp:anchor distT="0" distB="0" distL="114300" distR="114300" simplePos="0" relativeHeight="251678720" behindDoc="0" locked="0" layoutInCell="1" allowOverlap="1" wp14:anchorId="18858612" wp14:editId="55752193">
                <wp:simplePos x="0" y="0"/>
                <wp:positionH relativeFrom="column">
                  <wp:posOffset>1752600</wp:posOffset>
                </wp:positionH>
                <wp:positionV relativeFrom="paragraph">
                  <wp:posOffset>104775</wp:posOffset>
                </wp:positionV>
                <wp:extent cx="552450" cy="0"/>
                <wp:effectExtent l="0" t="0" r="19050" b="19050"/>
                <wp:wrapNone/>
                <wp:docPr id="29" name="直接连接符 29"/>
                <wp:cNvGraphicFramePr/>
                <a:graphic xmlns:a="http://schemas.openxmlformats.org/drawingml/2006/main">
                  <a:graphicData uri="http://schemas.microsoft.com/office/word/2010/wordprocessingShape">
                    <wps:wsp>
                      <wps:cNvCnPr/>
                      <wps:spPr>
                        <a:xfrm flipH="1">
                          <a:off x="0" y="0"/>
                          <a:ext cx="55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DB11D" id="直接连接符 29"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8.25pt" to="18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" strokecolor="black [3213]" strokeweight=".5pt">
                <v:stroke joinstyle="miter"/>
              </v:line>
            </w:pict>
          </mc:Fallback>
        </mc:AlternateContent>
      </w:r>
    </w:p>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Pr="00E1115D" w:rsidRDefault="00E1115D" w:rsidP="00E1115D"/>
    <w:p w:rsidR="00E1115D" w:rsidRDefault="00E1115D" w:rsidP="00E1115D"/>
    <w:p w:rsidR="00E1115D" w:rsidRDefault="00E1115D" w:rsidP="00E1115D"/>
    <w:p w:rsidR="00E1115D" w:rsidRDefault="00E1115D" w:rsidP="00E1115D">
      <w:pPr>
        <w:tabs>
          <w:tab w:val="left" w:pos="690"/>
        </w:tabs>
      </w:pPr>
    </w:p>
    <w:p w:rsidR="00E1115D" w:rsidRDefault="00E1115D" w:rsidP="00E1115D">
      <w:pPr>
        <w:tabs>
          <w:tab w:val="left" w:pos="690"/>
        </w:tabs>
      </w:pPr>
    </w:p>
    <w:p w:rsidR="00E1115D" w:rsidRDefault="00E1115D" w:rsidP="00E1115D">
      <w:pPr>
        <w:pStyle w:val="a5"/>
        <w:numPr>
          <w:ilvl w:val="1"/>
          <w:numId w:val="1"/>
        </w:numPr>
        <w:ind w:firstLineChars="0"/>
      </w:pPr>
      <w:r>
        <w:rPr>
          <w:rFonts w:hint="eastAsia"/>
        </w:rPr>
        <w:t>How to maintain</w:t>
      </w:r>
      <w:r>
        <w:t xml:space="preserve"> test suite</w:t>
      </w:r>
    </w:p>
    <w:p w:rsidR="00E1115D" w:rsidRDefault="00E1115D" w:rsidP="00E1115D">
      <w:pPr>
        <w:pStyle w:val="a5"/>
        <w:ind w:left="992" w:firstLineChars="0" w:firstLine="0"/>
      </w:pPr>
      <w:r>
        <w:t>The definition of TestSuite</w:t>
      </w:r>
      <w:r w:rsidR="005437B2">
        <w:t xml:space="preserve"> is stored in “TestSuite.xml”. The definition of TestCase is stored in xml files in “TestCase” folder. The action classes are in CleanCalculatorTest.apk</w:t>
      </w:r>
    </w:p>
    <w:p w:rsidR="005437B2" w:rsidRDefault="008E0A3A" w:rsidP="00E1115D">
      <w:pPr>
        <w:pStyle w:val="a5"/>
        <w:ind w:left="992" w:firstLineChars="0" w:firstLine="0"/>
      </w:pPr>
      <w:r>
        <w:t>To m</w:t>
      </w:r>
      <w:r w:rsidR="005437B2">
        <w:t>odify TestSuite is easy.</w:t>
      </w:r>
    </w:p>
    <w:p w:rsidR="005437B2" w:rsidRDefault="008E0A3A" w:rsidP="00E1115D">
      <w:pPr>
        <w:pStyle w:val="a5"/>
        <w:ind w:left="992" w:firstLineChars="0" w:firstLine="0"/>
      </w:pPr>
      <w:r>
        <w:t>To m</w:t>
      </w:r>
      <w:r w:rsidR="005437B2">
        <w:t>odify TestCase is easy.</w:t>
      </w:r>
    </w:p>
    <w:p w:rsidR="005437B2" w:rsidRDefault="001149C4" w:rsidP="00E1115D">
      <w:pPr>
        <w:pStyle w:val="a5"/>
        <w:ind w:left="992" w:firstLineChars="0" w:firstLine="0"/>
        <w:rPr>
          <w:rFonts w:hint="eastAsia"/>
        </w:rPr>
      </w:pPr>
      <w:r>
        <w:t>Only to m</w:t>
      </w:r>
      <w:r w:rsidR="005437B2">
        <w:t>o</w:t>
      </w:r>
      <w:r>
        <w:t>d</w:t>
      </w:r>
      <w:r w:rsidR="005437B2">
        <w:t>ify actions require changing code in CleanCalculatorTest project.</w:t>
      </w:r>
    </w:p>
    <w:p w:rsidR="00E1115D" w:rsidRDefault="00E1115D" w:rsidP="00E1115D">
      <w:pPr>
        <w:tabs>
          <w:tab w:val="left" w:pos="690"/>
        </w:tabs>
      </w:pPr>
    </w:p>
    <w:p w:rsidR="00E1115D" w:rsidRDefault="00E1115D" w:rsidP="00E1115D">
      <w:pPr>
        <w:tabs>
          <w:tab w:val="left" w:pos="690"/>
        </w:tabs>
      </w:pPr>
    </w:p>
    <w:p w:rsidR="004152C5" w:rsidRPr="005437B2" w:rsidRDefault="005437B2" w:rsidP="005437B2">
      <w:pPr>
        <w:pStyle w:val="a5"/>
        <w:numPr>
          <w:ilvl w:val="0"/>
          <w:numId w:val="1"/>
        </w:numPr>
        <w:ind w:firstLineChars="0"/>
        <w:rPr>
          <w:sz w:val="28"/>
        </w:rPr>
      </w:pPr>
      <w:r w:rsidRPr="005437B2">
        <w:rPr>
          <w:sz w:val="28"/>
        </w:rPr>
        <w:t>Advantages of my framework</w:t>
      </w:r>
    </w:p>
    <w:p w:rsidR="005437B2" w:rsidRDefault="005437B2" w:rsidP="005437B2">
      <w:pPr>
        <w:pStyle w:val="a5"/>
        <w:numPr>
          <w:ilvl w:val="1"/>
          <w:numId w:val="1"/>
        </w:numPr>
        <w:ind w:firstLineChars="0"/>
      </w:pPr>
      <w:r>
        <w:rPr>
          <w:rFonts w:hint="eastAsia"/>
        </w:rPr>
        <w:t xml:space="preserve">Test cases are independent. At the </w:t>
      </w:r>
      <w:r>
        <w:t>beginning</w:t>
      </w:r>
      <w:r>
        <w:rPr>
          <w:rFonts w:hint="eastAsia"/>
        </w:rPr>
        <w:t xml:space="preserve"> </w:t>
      </w:r>
      <w:r>
        <w:t>of every case, app will be restart.</w:t>
      </w:r>
    </w:p>
    <w:p w:rsidR="00882EA1" w:rsidRDefault="00882EA1" w:rsidP="005437B2">
      <w:pPr>
        <w:pStyle w:val="a5"/>
        <w:numPr>
          <w:ilvl w:val="1"/>
          <w:numId w:val="1"/>
        </w:numPr>
        <w:ind w:firstLineChars="0"/>
      </w:pPr>
      <w:r>
        <w:t>Changing TestSuite</w:t>
      </w:r>
      <w:r w:rsidR="00062EC8">
        <w:t>/TestCase</w:t>
      </w:r>
      <w:r>
        <w:t xml:space="preserve"> is easy</w:t>
      </w:r>
    </w:p>
    <w:p w:rsidR="005437B2" w:rsidRDefault="00015EE0" w:rsidP="005437B2">
      <w:pPr>
        <w:pStyle w:val="a5"/>
        <w:numPr>
          <w:ilvl w:val="1"/>
          <w:numId w:val="1"/>
        </w:numPr>
        <w:ind w:firstLineChars="0"/>
      </w:pPr>
      <w:r>
        <w:t>As we know, string id or text are very</w:t>
      </w:r>
      <w:r w:rsidR="00CE54EF">
        <w:t xml:space="preserve"> likely to be changed in the fu</w:t>
      </w:r>
      <w:r>
        <w:t>ture. I use “Constants.xml” to maintain this string id and ui texts. And in the project, it is used to generate a hash</w:t>
      </w:r>
      <w:r w:rsidR="00CE54EF">
        <w:t xml:space="preserve"> </w:t>
      </w:r>
      <w:r>
        <w:t>map which stores these value. In this way, even if the string id or text of one view is changed, we don’t need to change code. We just need to change the “Constants.xml” file.</w:t>
      </w:r>
    </w:p>
    <w:p w:rsidR="00015EE0" w:rsidRDefault="00882EA1" w:rsidP="005437B2">
      <w:pPr>
        <w:pStyle w:val="a5"/>
        <w:numPr>
          <w:ilvl w:val="1"/>
          <w:numId w:val="1"/>
        </w:numPr>
        <w:ind w:firstLineChars="0"/>
      </w:pPr>
      <w:r>
        <w:t>Get testing result info from device for analysis</w:t>
      </w:r>
    </w:p>
    <w:p w:rsidR="00882EA1" w:rsidRDefault="00882EA1" w:rsidP="005437B2">
      <w:pPr>
        <w:pStyle w:val="a5"/>
        <w:numPr>
          <w:ilvl w:val="1"/>
          <w:numId w:val="1"/>
        </w:numPr>
        <w:ind w:firstLineChars="0"/>
      </w:pPr>
      <w:r>
        <w:t>After testing started, even if computer lost connection to phone/tablet, all test cases will be executed. After testing is done, we can manually pull the result to computer.</w:t>
      </w:r>
    </w:p>
    <w:p w:rsidR="00882EA1" w:rsidRDefault="00882EA1" w:rsidP="005437B2">
      <w:pPr>
        <w:pStyle w:val="a5"/>
        <w:numPr>
          <w:ilvl w:val="1"/>
          <w:numId w:val="1"/>
        </w:numPr>
        <w:ind w:firstLineChars="0"/>
      </w:pPr>
      <w:r>
        <w:rPr>
          <w:rFonts w:hint="eastAsia"/>
        </w:rPr>
        <w:t xml:space="preserve">No </w:t>
      </w:r>
      <w:r>
        <w:t xml:space="preserve">product </w:t>
      </w:r>
      <w:r>
        <w:rPr>
          <w:rFonts w:hint="eastAsia"/>
        </w:rPr>
        <w:t>source code is needed</w:t>
      </w:r>
      <w:r>
        <w:t xml:space="preserve"> to run the test. Apk file is enough.</w:t>
      </w:r>
    </w:p>
    <w:p w:rsidR="00882EA1" w:rsidRDefault="00882EA1" w:rsidP="005437B2">
      <w:pPr>
        <w:pStyle w:val="a5"/>
        <w:numPr>
          <w:ilvl w:val="1"/>
          <w:numId w:val="1"/>
        </w:numPr>
        <w:ind w:firstLineChars="0"/>
      </w:pPr>
      <w:r>
        <w:rPr>
          <w:rFonts w:hint="eastAsia"/>
        </w:rPr>
        <w:t>Robotium is powe</w:t>
      </w:r>
      <w:r>
        <w:t>rful. It supports both native and web view. For future extension, it’s a good choice.</w:t>
      </w:r>
    </w:p>
    <w:p w:rsidR="00062EC8" w:rsidRDefault="00062EC8" w:rsidP="00062EC8">
      <w:pPr>
        <w:pStyle w:val="a5"/>
        <w:ind w:left="992" w:firstLineChars="0" w:firstLine="0"/>
      </w:pPr>
    </w:p>
    <w:p w:rsidR="00062EC8" w:rsidRPr="00062EC8" w:rsidRDefault="00062EC8" w:rsidP="00062EC8">
      <w:pPr>
        <w:pStyle w:val="a5"/>
        <w:numPr>
          <w:ilvl w:val="0"/>
          <w:numId w:val="1"/>
        </w:numPr>
        <w:ind w:firstLineChars="0"/>
        <w:rPr>
          <w:sz w:val="28"/>
        </w:rPr>
      </w:pPr>
      <w:r w:rsidRPr="00062EC8">
        <w:rPr>
          <w:sz w:val="28"/>
        </w:rPr>
        <w:t>To improve</w:t>
      </w:r>
    </w:p>
    <w:p w:rsidR="00062EC8" w:rsidRDefault="00062EC8" w:rsidP="00062EC8">
      <w:pPr>
        <w:pStyle w:val="a5"/>
        <w:ind w:left="425" w:firstLineChars="0" w:firstLine="0"/>
      </w:pPr>
      <w:r>
        <w:t xml:space="preserve">As time limited, </w:t>
      </w:r>
    </w:p>
    <w:p w:rsidR="00062EC8" w:rsidRDefault="00062EC8" w:rsidP="00062EC8">
      <w:pPr>
        <w:pStyle w:val="a5"/>
        <w:numPr>
          <w:ilvl w:val="1"/>
          <w:numId w:val="1"/>
        </w:numPr>
        <w:ind w:firstLineChars="0"/>
      </w:pPr>
      <w:r>
        <w:rPr>
          <w:rFonts w:hint="eastAsia"/>
        </w:rPr>
        <w:t>Almost di</w:t>
      </w:r>
      <w:r>
        <w:t>rectly used robotium API, actually we should customize our own APIs based on it. APIs like getViewByClass will be useful.</w:t>
      </w:r>
    </w:p>
    <w:p w:rsidR="00062EC8" w:rsidRDefault="00062EC8" w:rsidP="00062EC8">
      <w:pPr>
        <w:pStyle w:val="a5"/>
        <w:numPr>
          <w:ilvl w:val="1"/>
          <w:numId w:val="1"/>
        </w:numPr>
        <w:ind w:firstLineChars="0"/>
      </w:pPr>
      <w:r>
        <w:t>The result report is simple, not much information. We should generate a more elegant report.</w:t>
      </w:r>
    </w:p>
    <w:p w:rsidR="00062EC8" w:rsidRDefault="00062EC8" w:rsidP="00062EC8">
      <w:pPr>
        <w:pStyle w:val="a5"/>
        <w:numPr>
          <w:ilvl w:val="1"/>
          <w:numId w:val="1"/>
        </w:numPr>
        <w:ind w:firstLineChars="0"/>
      </w:pPr>
      <w:r>
        <w:t>Actions, Con</w:t>
      </w:r>
      <w:r w:rsidR="001E0989">
        <w:t>s</w:t>
      </w:r>
      <w:r>
        <w:t>tants are just examples, to test real product, define enough and good actions are very important.</w:t>
      </w:r>
    </w:p>
    <w:p w:rsidR="00062EC8" w:rsidRDefault="00062EC8" w:rsidP="00062EC8">
      <w:pPr>
        <w:pStyle w:val="a5"/>
        <w:numPr>
          <w:ilvl w:val="1"/>
          <w:numId w:val="1"/>
        </w:numPr>
        <w:ind w:firstLineChars="0"/>
      </w:pPr>
      <w:r>
        <w:t>Can build GUI tool to create test case. Edit xml by notepad is not so efficient.</w:t>
      </w:r>
    </w:p>
    <w:p w:rsidR="00D8442B" w:rsidRPr="00E1115D" w:rsidRDefault="00D8442B" w:rsidP="00062EC8">
      <w:pPr>
        <w:pStyle w:val="a5"/>
        <w:numPr>
          <w:ilvl w:val="1"/>
          <w:numId w:val="1"/>
        </w:numPr>
        <w:ind w:firstLineChars="0"/>
      </w:pPr>
      <w:r>
        <w:t>Do not compare screenshot, sometimes for GUI testing screenshot is also important.</w:t>
      </w:r>
    </w:p>
    <w:sectPr w:rsidR="00D8442B" w:rsidRPr="00E111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E1B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10"/>
    <w:rsid w:val="00015EE0"/>
    <w:rsid w:val="00062EC8"/>
    <w:rsid w:val="000D1A92"/>
    <w:rsid w:val="001149C4"/>
    <w:rsid w:val="001E0989"/>
    <w:rsid w:val="004152C5"/>
    <w:rsid w:val="00433D03"/>
    <w:rsid w:val="005437B2"/>
    <w:rsid w:val="00582F0A"/>
    <w:rsid w:val="005F79E1"/>
    <w:rsid w:val="00882EA1"/>
    <w:rsid w:val="008E0A3A"/>
    <w:rsid w:val="0093248B"/>
    <w:rsid w:val="00C01E81"/>
    <w:rsid w:val="00CE54EF"/>
    <w:rsid w:val="00D8442B"/>
    <w:rsid w:val="00E04910"/>
    <w:rsid w:val="00E1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F47F1-5491-4D56-B36F-B6143412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1E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1E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E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1E81"/>
    <w:rPr>
      <w:b/>
      <w:bCs/>
      <w:kern w:val="44"/>
      <w:sz w:val="44"/>
      <w:szCs w:val="44"/>
    </w:rPr>
  </w:style>
  <w:style w:type="paragraph" w:styleId="a3">
    <w:name w:val="No Spacing"/>
    <w:uiPriority w:val="1"/>
    <w:qFormat/>
    <w:rsid w:val="00C01E81"/>
    <w:pPr>
      <w:widowControl w:val="0"/>
      <w:jc w:val="both"/>
    </w:pPr>
  </w:style>
  <w:style w:type="character" w:customStyle="1" w:styleId="2Char">
    <w:name w:val="标题 2 Char"/>
    <w:basedOn w:val="a0"/>
    <w:link w:val="2"/>
    <w:uiPriority w:val="9"/>
    <w:rsid w:val="00C01E8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1E81"/>
    <w:rPr>
      <w:b/>
      <w:bCs/>
      <w:sz w:val="32"/>
      <w:szCs w:val="32"/>
    </w:rPr>
  </w:style>
  <w:style w:type="paragraph" w:styleId="a4">
    <w:name w:val="Title"/>
    <w:basedOn w:val="a"/>
    <w:next w:val="a"/>
    <w:link w:val="Char"/>
    <w:uiPriority w:val="10"/>
    <w:qFormat/>
    <w:rsid w:val="00C01E8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01E81"/>
    <w:rPr>
      <w:rFonts w:asciiTheme="majorHAnsi" w:eastAsia="宋体" w:hAnsiTheme="majorHAnsi" w:cstheme="majorBidi"/>
      <w:b/>
      <w:bCs/>
      <w:sz w:val="32"/>
      <w:szCs w:val="32"/>
    </w:rPr>
  </w:style>
  <w:style w:type="paragraph" w:styleId="a5">
    <w:name w:val="List Paragraph"/>
    <w:basedOn w:val="a"/>
    <w:uiPriority w:val="34"/>
    <w:qFormat/>
    <w:rsid w:val="00C01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3B2A4-050E-4031-8C22-9FD73B17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赵冬伟</dc:creator>
  <cp:keywords/>
  <dc:description/>
  <cp:lastModifiedBy>赵冬伟</cp:lastModifiedBy>
  <cp:revision>8</cp:revision>
  <dcterms:created xsi:type="dcterms:W3CDTF">2015-04-18T15:04:00Z</dcterms:created>
  <dcterms:modified xsi:type="dcterms:W3CDTF">2015-04-18T16:47:00Z</dcterms:modified>
</cp:coreProperties>
</file>