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r0cmu3zdzct6" w:id="0"/>
      <w:bookmarkEnd w:id="0"/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0"/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r0cmu3zdzct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Índice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nbi04fuxnkv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SPRING TOOLS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quot4ecpk5t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Termos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nq4v7l1ccuo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Caminhos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4vj5j8w82d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Comandos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g1lpy8r60g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Notas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0"/>
              <w:color w:val="1155cc"/>
              <w:u w:val="single"/>
            </w:rPr>
          </w:pPr>
          <w:hyperlink w:anchor="_qz23dwsvnya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Dúvidas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erriweather" w:cs="Merriweather" w:eastAsia="Merriweather" w:hAnsi="Merriweather"/>
          <w:b w:val="1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6"/>
          <w:szCs w:val="26"/>
          <w:rtl w:val="0"/>
        </w:rPr>
        <w:t xml:space="preserve">Assuntos: Introdução JAVA e força de caráter.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Abertura dos Alunos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Reflexão diária: importância da gratidão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Léo Marques e Anderson Silva.</w:t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2amj7fhj2g8l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rPr/>
      </w:pPr>
      <w:bookmarkStart w:colFirst="0" w:colLast="0" w:name="_j54dw3ow92ts" w:id="2"/>
      <w:bookmarkEnd w:id="2"/>
      <w:r w:rsidDel="00000000" w:rsidR="00000000" w:rsidRPr="00000000">
        <w:rPr>
          <w:rtl w:val="0"/>
        </w:rPr>
        <w:t xml:space="preserve">Introdução JAVA</w:t>
      </w:r>
    </w:p>
    <w:p w:rsidR="00000000" w:rsidDel="00000000" w:rsidP="00000000" w:rsidRDefault="00000000" w:rsidRPr="00000000" w14:paraId="00000014">
      <w:pPr>
        <w:pStyle w:val="Heading2"/>
        <w:rPr>
          <w:rFonts w:ascii="Merriweather" w:cs="Merriweather" w:eastAsia="Merriweather" w:hAnsi="Merriweather"/>
          <w:b w:val="1"/>
          <w:color w:val="434343"/>
          <w:sz w:val="28"/>
          <w:szCs w:val="28"/>
        </w:rPr>
      </w:pPr>
      <w:bookmarkStart w:colFirst="0" w:colLast="0" w:name="_nbi04fuxnkvj" w:id="3"/>
      <w:bookmarkEnd w:id="3"/>
      <w:r w:rsidDel="00000000" w:rsidR="00000000" w:rsidRPr="00000000">
        <w:rPr>
          <w:sz w:val="28"/>
          <w:szCs w:val="28"/>
          <w:rtl w:val="0"/>
        </w:rPr>
        <w:t xml:space="preserve">SPRING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Aba superior: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File &gt; New &gt; JAVA Project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NÃO SE COLOCA ACENTOS, CEDILHA, E AFINS EM NOMES DE PROJETOS JAVA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>
          <w:rFonts w:ascii="Merriweather" w:cs="Merriweather" w:eastAsia="Merriweather" w:hAnsi="Merriweather"/>
          <w:b w:val="1"/>
          <w:sz w:val="26"/>
          <w:szCs w:val="26"/>
        </w:rPr>
      </w:pPr>
      <w:bookmarkStart w:colFirst="0" w:colLast="0" w:name="_quot4ecpk5tu" w:id="4"/>
      <w:bookmarkEnd w:id="4"/>
      <w:r w:rsidDel="00000000" w:rsidR="00000000" w:rsidRPr="00000000">
        <w:rPr>
          <w:rFonts w:ascii="Merriweather" w:cs="Merriweather" w:eastAsia="Merriweather" w:hAnsi="Merriweather"/>
          <w:b w:val="1"/>
          <w:sz w:val="26"/>
          <w:szCs w:val="26"/>
          <w:rtl w:val="0"/>
        </w:rPr>
        <w:t xml:space="preserve">Termos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JRE: Java Runtime Environment (Ambiente de Execução Java)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JDK: Java Development Kit (Kit de Desenvolvimento Java)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SRC: Source folder (Caminho de pasta)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>
          <w:rFonts w:ascii="Merriweather" w:cs="Merriweather" w:eastAsia="Merriweather" w:hAnsi="Merriweather"/>
          <w:b w:val="1"/>
          <w:sz w:val="26"/>
          <w:szCs w:val="26"/>
        </w:rPr>
      </w:pPr>
      <w:bookmarkStart w:colFirst="0" w:colLast="0" w:name="_nq4v7l1ccuo0" w:id="5"/>
      <w:bookmarkEnd w:id="5"/>
      <w:r w:rsidDel="00000000" w:rsidR="00000000" w:rsidRPr="00000000">
        <w:rPr>
          <w:sz w:val="26"/>
          <w:szCs w:val="26"/>
          <w:rtl w:val="0"/>
        </w:rPr>
        <w:t xml:space="preserve">Caminhos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SRC &gt; New &gt; Package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Package &gt; New &gt; Class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>
          <w:sz w:val="26"/>
          <w:szCs w:val="26"/>
        </w:rPr>
      </w:pPr>
      <w:bookmarkStart w:colFirst="0" w:colLast="0" w:name="_4vj5j8w82dk" w:id="6"/>
      <w:bookmarkEnd w:id="6"/>
      <w:r w:rsidDel="00000000" w:rsidR="00000000" w:rsidRPr="00000000">
        <w:rPr>
          <w:sz w:val="26"/>
          <w:szCs w:val="26"/>
          <w:rtl w:val="0"/>
        </w:rPr>
        <w:t xml:space="preserve">Comandos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 ; ” </w:t>
      </w:r>
      <w:r w:rsidDel="00000000" w:rsidR="00000000" w:rsidRPr="00000000">
        <w:rPr>
          <w:sz w:val="24"/>
          <w:szCs w:val="24"/>
          <w:rtl w:val="0"/>
        </w:rPr>
        <w:tab/>
        <w:t xml:space="preserve">Serve para finalizar uma linha de execução. (Não usar em estruturas)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 // “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Serve para fazer um comentário.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 /*  */ ”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Serve para comentar em mais de uma linha.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 { } “ </w:t>
        <w:tab/>
        <w:tab/>
      </w:r>
      <w:r w:rsidDel="00000000" w:rsidR="00000000" w:rsidRPr="00000000">
        <w:rPr>
          <w:sz w:val="24"/>
          <w:szCs w:val="24"/>
          <w:rtl w:val="0"/>
        </w:rPr>
        <w:t xml:space="preserve">Abriga estruturas.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“ String “ </w:t>
        <w:tab/>
      </w:r>
      <w:r w:rsidDel="00000000" w:rsidR="00000000" w:rsidRPr="00000000">
        <w:rPr>
          <w:rtl w:val="0"/>
        </w:rPr>
        <w:t xml:space="preserve">Cadeia de caracteres.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“ int ”</w:t>
      </w:r>
      <w:r w:rsidDel="00000000" w:rsidR="00000000" w:rsidRPr="00000000">
        <w:rPr>
          <w:rtl w:val="0"/>
        </w:rPr>
        <w:t xml:space="preserve">  </w:t>
        <w:tab/>
        <w:t xml:space="preserve">Números inteiros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“ float ” </w:t>
        <w:tab/>
      </w:r>
      <w:r w:rsidDel="00000000" w:rsidR="00000000" w:rsidRPr="00000000">
        <w:rPr>
          <w:rtl w:val="0"/>
        </w:rPr>
        <w:t xml:space="preserve">Números fracionários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“ final ” </w:t>
        <w:tab/>
      </w:r>
      <w:r w:rsidDel="00000000" w:rsidR="00000000" w:rsidRPr="00000000">
        <w:rPr>
          <w:rtl w:val="0"/>
        </w:rPr>
        <w:t xml:space="preserve">Coloca ao início de uma variável, para torná-la uma constante.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“ System.out.println( ) ”</w:t>
        <w:tab/>
      </w:r>
      <w:r w:rsidDel="00000000" w:rsidR="00000000" w:rsidRPr="00000000">
        <w:rPr>
          <w:rtl w:val="0"/>
        </w:rPr>
        <w:t xml:space="preserve"> Mostra uma informação na tela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“ \n “ </w:t>
        <w:tab/>
      </w:r>
      <w:r w:rsidDel="00000000" w:rsidR="00000000" w:rsidRPr="00000000">
        <w:rPr>
          <w:rtl w:val="0"/>
        </w:rPr>
        <w:t xml:space="preserve">Pula uma linha.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“ \t “ </w:t>
        <w:tab/>
      </w:r>
      <w:r w:rsidDel="00000000" w:rsidR="00000000" w:rsidRPr="00000000">
        <w:rPr>
          <w:rtl w:val="0"/>
        </w:rPr>
        <w:t xml:space="preserve">Da um Tab na tela.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“ Scanner “ </w:t>
      </w:r>
      <w:r w:rsidDel="00000000" w:rsidR="00000000" w:rsidRPr="00000000">
        <w:rPr>
          <w:rtl w:val="0"/>
        </w:rPr>
        <w:t xml:space="preserve">Computa entradas de usuários.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“ Scanner nome = new Scanner (System.in) ; “ </w:t>
      </w:r>
      <w:r w:rsidDel="00000000" w:rsidR="00000000" w:rsidRPr="00000000">
        <w:rPr>
          <w:rtl w:val="0"/>
        </w:rPr>
        <w:t xml:space="preserve">Cria uma variável para computação de dados.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“ </w:t>
      </w:r>
      <w:r w:rsidDel="00000000" w:rsidR="00000000" w:rsidRPr="00000000">
        <w:rPr>
          <w:b w:val="1"/>
          <w:rtl w:val="0"/>
        </w:rPr>
        <w:t xml:space="preserve">nome.nextTipo</w:t>
      </w:r>
      <w:r w:rsidDel="00000000" w:rsidR="00000000" w:rsidRPr="00000000">
        <w:rPr>
          <w:b w:val="1"/>
          <w:rtl w:val="0"/>
        </w:rPr>
        <w:t xml:space="preserve">( ) “ </w:t>
      </w:r>
      <w:r w:rsidDel="00000000" w:rsidR="00000000" w:rsidRPr="00000000">
        <w:rPr>
          <w:rtl w:val="0"/>
        </w:rPr>
        <w:t xml:space="preserve">Verifica o tipo do valor inserido no Scanner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“ Scanner.close( ) “ </w:t>
      </w:r>
      <w:r w:rsidDel="00000000" w:rsidR="00000000" w:rsidRPr="00000000">
        <w:rPr>
          <w:rtl w:val="0"/>
        </w:rPr>
        <w:t xml:space="preserve">Fecha o Scanner para evitar gasto de memória.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“  ”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System.in</w:t>
      </w:r>
      <w:r w:rsidDel="00000000" w:rsidR="00000000" w:rsidRPr="00000000">
        <w:rPr>
          <w:b w:val="1"/>
          <w:rtl w:val="0"/>
        </w:rPr>
        <w:t xml:space="preserve">”</w:t>
      </w:r>
      <w:r w:rsidDel="00000000" w:rsidR="00000000" w:rsidRPr="00000000">
        <w:rPr>
          <w:rtl w:val="0"/>
        </w:rPr>
        <w:t xml:space="preserve"> é um argumento do Scanner.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- O “in” é para indicar que vou fazer uma entrada no sistema. </w:t>
      </w:r>
    </w:p>
    <w:p w:rsidR="00000000" w:rsidDel="00000000" w:rsidP="00000000" w:rsidRDefault="00000000" w:rsidRPr="00000000" w14:paraId="0000003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- O usuário entra com um valor, eu escaneio ele e guardo em uma variável.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center"/>
        <w:rPr>
          <w:sz w:val="16"/>
          <w:szCs w:val="16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148263" cy="1975496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197549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https://pt.stackoverflow.com/questions/200229/diferen%C3%A7as-entre-system-out-x-system-err-x-system-in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“  ”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“  “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“  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rPr>
          <w:sz w:val="26"/>
          <w:szCs w:val="26"/>
        </w:rPr>
      </w:pPr>
      <w:bookmarkStart w:colFirst="0" w:colLast="0" w:name="_m3ax8wa3r2b2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rPr>
          <w:sz w:val="26"/>
          <w:szCs w:val="26"/>
        </w:rPr>
      </w:pPr>
      <w:bookmarkStart w:colFirst="0" w:colLast="0" w:name="_g1lpy8r60gio" w:id="8"/>
      <w:bookmarkEnd w:id="8"/>
      <w:r w:rsidDel="00000000" w:rsidR="00000000" w:rsidRPr="00000000">
        <w:rPr>
          <w:sz w:val="26"/>
          <w:szCs w:val="26"/>
          <w:rtl w:val="0"/>
        </w:rPr>
        <w:t xml:space="preserve">Notas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Class antes da compilação é um ‘.java’, depois fica ‘.class’.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Compilar é o ato de transformar o arquivo em algo ‘interpretável’ para o computador.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  <w:t xml:space="preserve">Java é uma linguagem compilada. </w:t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>
          <w:rtl w:val="0"/>
        </w:rPr>
        <w:t xml:space="preserve">JavaScript é uma linguagem </w:t>
      </w:r>
      <w:r w:rsidDel="00000000" w:rsidR="00000000" w:rsidRPr="00000000">
        <w:rPr>
          <w:rtl w:val="0"/>
        </w:rPr>
        <w:t xml:space="preserve">interpretada (pelo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navegador)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Quaisquer conjuntos de caracteres se classifica como STRING.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Em caso de erro float, pode-se tanto colocar um</w:t>
      </w:r>
      <w:r w:rsidDel="00000000" w:rsidR="00000000" w:rsidRPr="00000000">
        <w:rPr>
          <w:b w:val="1"/>
          <w:rtl w:val="0"/>
        </w:rPr>
        <w:t xml:space="preserve"> “double” </w:t>
      </w:r>
      <w:r w:rsidDel="00000000" w:rsidR="00000000" w:rsidRPr="00000000">
        <w:rPr>
          <w:rtl w:val="0"/>
        </w:rPr>
        <w:t xml:space="preserve">no lugar do float (float, mas o dobro do número), ou colocar </w:t>
      </w:r>
      <w:r w:rsidDel="00000000" w:rsidR="00000000" w:rsidRPr="00000000">
        <w:rPr>
          <w:b w:val="1"/>
          <w:rtl w:val="0"/>
        </w:rPr>
        <w:t xml:space="preserve">(float)</w:t>
      </w:r>
      <w:r w:rsidDel="00000000" w:rsidR="00000000" w:rsidRPr="00000000">
        <w:rPr>
          <w:rtl w:val="0"/>
        </w:rPr>
        <w:t xml:space="preserve"> após a especificação da variável, ou </w:t>
      </w:r>
      <w:r w:rsidDel="00000000" w:rsidR="00000000" w:rsidRPr="00000000">
        <w:rPr>
          <w:b w:val="1"/>
          <w:rtl w:val="0"/>
        </w:rPr>
        <w:t xml:space="preserve">“</w:t>
      </w:r>
      <w:r w:rsidDel="00000000" w:rsidR="00000000" w:rsidRPr="00000000">
        <w:rPr>
          <w:i w:val="1"/>
          <w:rtl w:val="0"/>
        </w:rPr>
        <w:t xml:space="preserve">valor</w:t>
      </w: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b w:val="1"/>
          <w:rtl w:val="0"/>
        </w:rPr>
        <w:t xml:space="preserve">”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ov9i1swhrmb" w:id="9"/>
      <w:bookmarkEnd w:id="9"/>
      <w:r w:rsidDel="00000000" w:rsidR="00000000" w:rsidRPr="00000000">
        <w:rPr>
          <w:rtl w:val="0"/>
        </w:rPr>
        <w:t xml:space="preserve">Links e afins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Cookbook JAVA Canvas:</w:t>
      </w:r>
    </w:p>
    <w:p w:rsidR="00000000" w:rsidDel="00000000" w:rsidP="00000000" w:rsidRDefault="00000000" w:rsidRPr="00000000" w14:paraId="0000004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https://github.com/conteudoGeneration/cookbook_java_fullstack/blob/main/01_java/01.md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rPr>
          <w:rFonts w:ascii="Merriweather" w:cs="Merriweather" w:eastAsia="Merriweather" w:hAnsi="Merriweather"/>
          <w:b w:val="1"/>
        </w:rPr>
      </w:pPr>
      <w:bookmarkStart w:colFirst="0" w:colLast="0" w:name="_qz23dwsvnyal" w:id="10"/>
      <w:bookmarkEnd w:id="10"/>
      <w:r w:rsidDel="00000000" w:rsidR="00000000" w:rsidRPr="00000000">
        <w:rPr>
          <w:rtl w:val="0"/>
        </w:rPr>
        <w:t xml:space="preserve">Dúvidas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Merriweather" w:cs="Merriweather" w:eastAsia="Merriweather" w:hAnsi="Merriweather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Merriweather" w:cs="Merriweather" w:eastAsia="Merriweather" w:hAnsi="Merriweather"/>
      <w:b w:val="1"/>
      <w:color w:val="434343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Merriweather" w:cs="Merriweather" w:eastAsia="Merriweather" w:hAnsi="Merriweather"/>
      <w:b w:val="1"/>
      <w:color w:val="43434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</w:pPr>
    <w:rPr>
      <w:rFonts w:ascii="Merriweather" w:cs="Merriweather" w:eastAsia="Merriweather" w:hAnsi="Merriweather"/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pt.stackoverflow.com/questions/200229/diferen%C3%A7as-entre-system-out-x-system-err-x-system-in" TargetMode="External"/><Relationship Id="rId8" Type="http://schemas.openxmlformats.org/officeDocument/2006/relationships/hyperlink" Target="https://github.com/conteudoGeneration/cookbook_java_fullstack/blob/main/01_java/01.m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