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ayyx8fo20ci" w:id="0"/>
      <w:bookmarkEnd w:id="0"/>
      <w:r w:rsidDel="00000000" w:rsidR="00000000" w:rsidRPr="00000000">
        <w:rPr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butpk9qu10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JAVA Loops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mwo5eqzpdd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For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d48cter7ib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While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aajnurss66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Do While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igqf53vzhhn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Comandos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v49ndfn8hwj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Links e afins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uow9eiz5of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Dúvidas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61tj5ynmnqa6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erriweather" w:cs="Merriweather" w:eastAsia="Merriweather" w:hAnsi="Merriweather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erriweather" w:cs="Merriweather" w:eastAsia="Merriweather" w:hAnsi="Merriweather"/>
          <w:b w:val="1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6"/>
          <w:szCs w:val="26"/>
          <w:rtl w:val="0"/>
        </w:rPr>
        <w:t xml:space="preserve">Assuntos:  JAVA Loops, Treinamento em Pares.</w:t>
      </w:r>
    </w:p>
    <w:p w:rsidR="00000000" w:rsidDel="00000000" w:rsidP="00000000" w:rsidRDefault="00000000" w:rsidRPr="00000000" w14:paraId="0000000C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Abertura Alunos: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Reflexão diária: Uso consciente das redes sociais.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Fernando Lopes e Rafael Venâncio.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butpk9qu101k" w:id="2"/>
      <w:bookmarkEnd w:id="2"/>
      <w:r w:rsidDel="00000000" w:rsidR="00000000" w:rsidRPr="00000000">
        <w:rPr>
          <w:rtl w:val="0"/>
        </w:rPr>
        <w:t xml:space="preserve">JAVA Loops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Para maiores informações, acesse o cookbook MD7, na aba de links.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tmwo5eqzpddy" w:id="3"/>
      <w:bookmarkEnd w:id="3"/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“for” </w:t>
      </w:r>
      <w:r w:rsidDel="00000000" w:rsidR="00000000" w:rsidRPr="00000000">
        <w:rPr>
          <w:rtl w:val="0"/>
        </w:rPr>
        <w:t xml:space="preserve"> é um comando de loop no qual o programador determina o início e final do loop.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td48cter7ib7" w:id="4"/>
      <w:bookmarkEnd w:id="4"/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  <w:t xml:space="preserve">No </w:t>
      </w:r>
      <w:r w:rsidDel="00000000" w:rsidR="00000000" w:rsidRPr="00000000">
        <w:rPr>
          <w:b w:val="1"/>
          <w:rtl w:val="0"/>
        </w:rPr>
        <w:t xml:space="preserve">“while” </w:t>
      </w:r>
      <w:r w:rsidDel="00000000" w:rsidR="00000000" w:rsidRPr="00000000">
        <w:rPr>
          <w:rtl w:val="0"/>
        </w:rPr>
        <w:t xml:space="preserve">um comando é executado e busca validação, o usuário determina se o loop prossegue ou é interrompido.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 while vc usa quando não sabe quantas vezes precisa iterar. (iterar = repetir)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3aajnurss66g" w:id="5"/>
      <w:bookmarkEnd w:id="5"/>
      <w:r w:rsidDel="00000000" w:rsidR="00000000" w:rsidRPr="00000000">
        <w:rPr>
          <w:rtl w:val="0"/>
        </w:rPr>
        <w:t xml:space="preserve">Do While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No </w:t>
      </w:r>
      <w:r w:rsidDel="00000000" w:rsidR="00000000" w:rsidRPr="00000000">
        <w:rPr>
          <w:b w:val="1"/>
          <w:rtl w:val="0"/>
        </w:rPr>
        <w:t xml:space="preserve">“do - while”</w:t>
      </w:r>
      <w:r w:rsidDel="00000000" w:rsidR="00000000" w:rsidRPr="00000000">
        <w:rPr>
          <w:rtl w:val="0"/>
        </w:rPr>
        <w:t xml:space="preserve">, ele primeiro determina um comando a ser feito por um tempo indeterminado, e depois se determina como o loop pode ser interrompido utilizando o </w:t>
      </w:r>
      <w:r w:rsidDel="00000000" w:rsidR="00000000" w:rsidRPr="00000000">
        <w:rPr>
          <w:b w:val="1"/>
          <w:rtl w:val="0"/>
        </w:rPr>
        <w:t xml:space="preserve">“while”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ind w:left="0" w:firstLine="720"/>
        <w:rPr/>
      </w:pPr>
      <w:r w:rsidDel="00000000" w:rsidR="00000000" w:rsidRPr="00000000">
        <w:rPr>
          <w:rtl w:val="0"/>
        </w:rPr>
        <w:t xml:space="preserve">O do while é a mesma coisa que o While, a única diferença é que ele roda o código e depois “checka” se tem que parar.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igqf53vzhhn0" w:id="6"/>
      <w:bookmarkEnd w:id="6"/>
      <w:r w:rsidDel="00000000" w:rsidR="00000000" w:rsidRPr="00000000">
        <w:rPr>
          <w:rtl w:val="0"/>
        </w:rPr>
        <w:t xml:space="preserve">Comandos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“for” </w:t>
      </w:r>
      <w:r w:rsidDel="00000000" w:rsidR="00000000" w:rsidRPr="00000000">
        <w:rPr>
          <w:rtl w:val="0"/>
        </w:rPr>
        <w:t xml:space="preserve">Comando de loop “enquanto”, ele cumpre uma ação enquanto um pré requisito for cumprido. O contador do For precisa de um começo e de um fim, Ex: 1 a 4.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(inicialização da variável para a contagem; condição para continuar o loop;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incremento/decremento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5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Exemplo: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for (variavel = 0; variavel &lt; 10; variavel ++) {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ab/>
        <w:t xml:space="preserve">comando;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“while”</w:t>
      </w:r>
      <w:r w:rsidDel="00000000" w:rsidR="00000000" w:rsidRPr="00000000">
        <w:rPr>
          <w:rtl w:val="0"/>
        </w:rPr>
        <w:t xml:space="preserve"> Comando de loop, que exige um comando para dar o loop, e depois permite que o usuário determine o final do loop inserindo um comando pré determinado.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Exemplo: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while (variavel != 0)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comando;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“do - while”</w:t>
      </w:r>
      <w:r w:rsidDel="00000000" w:rsidR="00000000" w:rsidRPr="00000000">
        <w:rPr>
          <w:rtl w:val="0"/>
        </w:rPr>
        <w:t xml:space="preserve"> Comando de loop, que dá um loop primeiro, e depois pede uma verificação para ser prosseguido.</w:t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Exemplo: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do {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comando;</w:t>
      </w:r>
    </w:p>
    <w:p w:rsidR="00000000" w:rsidDel="00000000" w:rsidP="00000000" w:rsidRDefault="00000000" w:rsidRPr="00000000" w14:paraId="00000034">
      <w:pPr>
        <w:ind w:left="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ind w:left="0" w:firstLine="720"/>
        <w:rPr/>
      </w:pPr>
      <w:r w:rsidDel="00000000" w:rsidR="00000000" w:rsidRPr="00000000">
        <w:rPr>
          <w:rtl w:val="0"/>
        </w:rPr>
        <w:t xml:space="preserve">while ();</w:t>
      </w:r>
    </w:p>
    <w:p w:rsidR="00000000" w:rsidDel="00000000" w:rsidP="00000000" w:rsidRDefault="00000000" w:rsidRPr="00000000" w14:paraId="0000003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“Scanner char”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Scanner.next().charAt(0)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“Scanner Boolean”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nomeBoolean</w:t>
      </w:r>
      <w:r w:rsidDel="00000000" w:rsidR="00000000" w:rsidRPr="00000000">
        <w:rPr>
          <w:rtl w:val="0"/>
        </w:rPr>
        <w:t xml:space="preserve">  = Boolean.parseBoolean(</w:t>
      </w:r>
      <w:r w:rsidDel="00000000" w:rsidR="00000000" w:rsidRPr="00000000">
        <w:rPr>
          <w:rtl w:val="0"/>
        </w:rPr>
        <w:t xml:space="preserve">nomeScanner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4tky4hffciw4" w:id="7"/>
      <w:bookmarkEnd w:id="7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v49ndfn8hwjl" w:id="8"/>
      <w:bookmarkEnd w:id="8"/>
      <w:r w:rsidDel="00000000" w:rsidR="00000000" w:rsidRPr="00000000">
        <w:rPr>
          <w:rtl w:val="0"/>
        </w:rPr>
        <w:t xml:space="preserve">Links e afins</w:t>
      </w:r>
    </w:p>
    <w:p w:rsidR="00000000" w:rsidDel="00000000" w:rsidP="00000000" w:rsidRDefault="00000000" w:rsidRPr="00000000" w14:paraId="0000003B">
      <w:pPr>
        <w:ind w:firstLine="720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Documentação String:</w:t>
      </w:r>
    </w:p>
    <w:p w:rsidR="00000000" w:rsidDel="00000000" w:rsidP="00000000" w:rsidRDefault="00000000" w:rsidRPr="00000000" w14:paraId="0000003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https://github.com/conteudoGeneration/cookbook_java_fullstack/blob/main/01_java/b02.md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ab/>
      </w:r>
    </w:p>
    <w:p w:rsidR="00000000" w:rsidDel="00000000" w:rsidP="00000000" w:rsidRDefault="00000000" w:rsidRPr="00000000" w14:paraId="0000003E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Cookbook MD7: </w:t>
      </w:r>
    </w:p>
    <w:p w:rsidR="00000000" w:rsidDel="00000000" w:rsidP="00000000" w:rsidRDefault="00000000" w:rsidRPr="00000000" w14:paraId="0000003F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https://github.com/conteudoGeneration/cookbook_java_fullstack/blob/main/01_java/07.md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Fontes sobre uso consciente das redes sociais: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https://docs.google.com/presentation/d/1Y8NMhRqZzvvB_ir5x6_OyVwImneGPYMv40X3XNoFe0w/edit?usp=sharing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>
          <w:rFonts w:ascii="Merriweather" w:cs="Merriweather" w:eastAsia="Merriweather" w:hAnsi="Merriweather"/>
          <w:b w:val="1"/>
        </w:rPr>
      </w:pPr>
      <w:bookmarkStart w:colFirst="0" w:colLast="0" w:name="_huow9eiz5of6" w:id="9"/>
      <w:bookmarkEnd w:id="9"/>
      <w:r w:rsidDel="00000000" w:rsidR="00000000" w:rsidRPr="00000000">
        <w:rPr>
          <w:rtl w:val="0"/>
        </w:rPr>
        <w:t xml:space="preserve">Dúvidas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Merriweather" w:cs="Merriweather" w:eastAsia="Merriweather" w:hAnsi="Merriweather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Merriweather" w:cs="Merriweather" w:eastAsia="Merriweather" w:hAnsi="Merriweather"/>
      <w:b w:val="1"/>
      <w:color w:val="434343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Merriweather" w:cs="Merriweather" w:eastAsia="Merriweather" w:hAnsi="Merriweather"/>
      <w:b w:val="1"/>
      <w:color w:val="434343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Merriweather" w:cs="Merriweather" w:eastAsia="Merriweather" w:hAnsi="Merriweather"/>
      <w:b w:val="1"/>
      <w:color w:val="666666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Merriweather" w:cs="Merriweather" w:eastAsia="Merriweather" w:hAnsi="Merriweather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presentation/d/1Y8NMhRqZzvvB_ir5x6_OyVwImneGPYMv40X3XNoFe0w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WP-JMNk8FAMWOP3cbhUV5ChT32Q3kapQyYGSGBOwO-g/edit#heading=h.mayyx8fo20ci" TargetMode="External"/><Relationship Id="rId7" Type="http://schemas.openxmlformats.org/officeDocument/2006/relationships/hyperlink" Target="https://github.com/conteudoGeneration/cookbook_java_fullstack/blob/main/01_java/b02.md" TargetMode="External"/><Relationship Id="rId8" Type="http://schemas.openxmlformats.org/officeDocument/2006/relationships/hyperlink" Target="https://github.com/conteudoGeneration/cookbook_java_fullstack/blob/main/01_java/07.m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