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B91E0" w14:textId="77777777" w:rsidR="00220C2C" w:rsidRDefault="00220C2C" w:rsidP="00220C2C">
      <w:pPr>
        <w:jc w:val="center"/>
        <w:rPr>
          <w:b/>
          <w:bCs/>
          <w:sz w:val="32"/>
          <w:szCs w:val="32"/>
        </w:rPr>
      </w:pPr>
      <w:bookmarkStart w:id="0" w:name="_Hlk60438034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8F93FA7" wp14:editId="2D0BB6EC">
            <wp:simplePos x="0" y="0"/>
            <wp:positionH relativeFrom="margin">
              <wp:posOffset>617855</wp:posOffset>
            </wp:positionH>
            <wp:positionV relativeFrom="paragraph">
              <wp:posOffset>227330</wp:posOffset>
            </wp:positionV>
            <wp:extent cx="4114800" cy="1028700"/>
            <wp:effectExtent l="0" t="0" r="0" b="0"/>
            <wp:wrapTopAndBottom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B84A1D" w14:textId="77777777" w:rsidR="00220C2C" w:rsidRDefault="00220C2C" w:rsidP="00220C2C">
      <w:pPr>
        <w:jc w:val="center"/>
        <w:rPr>
          <w:b/>
          <w:bCs/>
          <w:sz w:val="32"/>
          <w:szCs w:val="32"/>
        </w:rPr>
      </w:pPr>
      <w:r>
        <w:rPr>
          <w:rFonts w:ascii="宋体" w:hAnsi="宋体"/>
          <w:b/>
          <w:noProof/>
          <w:sz w:val="13"/>
        </w:rPr>
        <w:drawing>
          <wp:inline distT="0" distB="0" distL="114300" distR="114300" wp14:anchorId="357539A0" wp14:editId="6D308A4F">
            <wp:extent cx="2655570" cy="2655570"/>
            <wp:effectExtent l="0" t="0" r="11430" b="11430"/>
            <wp:docPr id="2" name="图片 1" descr="1371_5_03051208f3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371_5_03051208f3_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3199" w14:textId="77777777" w:rsidR="00220C2C" w:rsidRDefault="00220C2C" w:rsidP="00220C2C">
      <w:pPr>
        <w:jc w:val="center"/>
        <w:rPr>
          <w:b/>
          <w:bCs/>
          <w:sz w:val="32"/>
          <w:szCs w:val="32"/>
        </w:rPr>
      </w:pPr>
    </w:p>
    <w:p w14:paraId="6E7B861B" w14:textId="248F32AC" w:rsidR="00220C2C" w:rsidRDefault="00220C2C" w:rsidP="00220C2C">
      <w:pPr>
        <w:spacing w:line="400" w:lineRule="atLeast"/>
        <w:rPr>
          <w:rFonts w:ascii="宋体" w:eastAsia="宋体" w:hAnsi="宋体"/>
          <w:bCs/>
          <w:sz w:val="32"/>
          <w:u w:val="single"/>
        </w:rPr>
      </w:pPr>
      <w:r w:rsidRPr="000967C1">
        <w:rPr>
          <w:rFonts w:ascii="宋体" w:eastAsia="宋体" w:hAnsi="宋体" w:hint="eastAsia"/>
          <w:bCs/>
          <w:sz w:val="32"/>
        </w:rPr>
        <w:t xml:space="preserve">题目 </w:t>
      </w:r>
      <w:r w:rsidRPr="000967C1">
        <w:rPr>
          <w:rFonts w:ascii="宋体" w:eastAsia="宋体" w:hAnsi="宋体"/>
          <w:bCs/>
          <w:sz w:val="32"/>
        </w:rPr>
        <w:t xml:space="preserve">    </w:t>
      </w:r>
      <w:r>
        <w:rPr>
          <w:rFonts w:ascii="宋体" w:eastAsia="宋体" w:hAnsi="宋体"/>
          <w:bCs/>
          <w:sz w:val="32"/>
        </w:rPr>
        <w:t xml:space="preserve"> </w:t>
      </w:r>
      <w:r w:rsidRPr="000967C1">
        <w:rPr>
          <w:rFonts w:ascii="宋体" w:eastAsia="宋体" w:hAnsi="宋体"/>
          <w:bCs/>
          <w:sz w:val="32"/>
          <w:u w:val="single"/>
        </w:rPr>
        <w:t xml:space="preserve">   </w:t>
      </w:r>
      <w:r>
        <w:rPr>
          <w:rFonts w:ascii="宋体" w:eastAsia="宋体" w:hAnsi="宋体"/>
          <w:bCs/>
          <w:sz w:val="32"/>
          <w:u w:val="single"/>
        </w:rPr>
        <w:t xml:space="preserve">      </w:t>
      </w:r>
      <w:r w:rsidR="005A2B2D">
        <w:rPr>
          <w:rFonts w:ascii="宋体" w:eastAsia="宋体" w:hAnsi="宋体" w:hint="eastAsia"/>
          <w:bCs/>
          <w:sz w:val="32"/>
          <w:u w:val="single"/>
        </w:rPr>
        <w:t>运行对象的串级PID控制仿真</w:t>
      </w:r>
      <w:r w:rsidRPr="000967C1">
        <w:rPr>
          <w:rFonts w:ascii="宋体" w:eastAsia="宋体" w:hAnsi="宋体" w:hint="eastAsia"/>
          <w:bCs/>
          <w:sz w:val="32"/>
          <w:u w:val="single"/>
        </w:rPr>
        <w:t xml:space="preserve">  </w:t>
      </w:r>
      <w:r>
        <w:rPr>
          <w:rFonts w:ascii="宋体" w:eastAsia="宋体" w:hAnsi="宋体"/>
          <w:bCs/>
          <w:sz w:val="32"/>
          <w:u w:val="single"/>
        </w:rPr>
        <w:t xml:space="preserve">          </w:t>
      </w:r>
      <w:r w:rsidRPr="000967C1">
        <w:rPr>
          <w:rFonts w:ascii="宋体" w:eastAsia="宋体" w:hAnsi="宋体" w:hint="eastAsia"/>
          <w:bCs/>
          <w:sz w:val="32"/>
          <w:u w:val="single"/>
        </w:rPr>
        <w:t xml:space="preserve">   </w:t>
      </w:r>
      <w:r w:rsidRPr="00A14944">
        <w:rPr>
          <w:rFonts w:ascii="宋体" w:eastAsia="宋体" w:hAnsi="宋体" w:hint="eastAsia"/>
          <w:bCs/>
          <w:sz w:val="32"/>
        </w:rPr>
        <w:t xml:space="preserve"> </w:t>
      </w:r>
    </w:p>
    <w:p w14:paraId="13D4BD9C" w14:textId="441A4E5F" w:rsidR="00220C2C" w:rsidRDefault="00220C2C" w:rsidP="00220C2C">
      <w:pPr>
        <w:rPr>
          <w:rFonts w:ascii="宋体" w:eastAsia="宋体" w:hAnsi="宋体"/>
          <w:bCs/>
          <w:sz w:val="32"/>
          <w:szCs w:val="32"/>
          <w:u w:val="single"/>
        </w:rPr>
      </w:pPr>
      <w:r>
        <w:rPr>
          <w:rFonts w:ascii="宋体" w:eastAsia="宋体" w:hAnsi="宋体" w:hint="eastAsia"/>
          <w:bCs/>
          <w:sz w:val="32"/>
          <w:szCs w:val="32"/>
        </w:rPr>
        <w:t>姓名</w:t>
      </w:r>
      <w:r w:rsidRPr="00A17771">
        <w:rPr>
          <w:rFonts w:ascii="宋体" w:eastAsia="宋体" w:hAnsi="宋体" w:hint="eastAsia"/>
          <w:bCs/>
          <w:sz w:val="32"/>
          <w:szCs w:val="32"/>
        </w:rPr>
        <w:tab/>
      </w:r>
      <w:r>
        <w:rPr>
          <w:rFonts w:ascii="宋体" w:eastAsia="宋体" w:hAnsi="宋体"/>
          <w:bCs/>
          <w:sz w:val="32"/>
          <w:szCs w:val="32"/>
        </w:rPr>
        <w:t xml:space="preserve">     </w:t>
      </w:r>
      <w:r w:rsidRPr="00A14944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         </w:t>
      </w:r>
      <w:r w:rsidR="00346A00">
        <w:rPr>
          <w:rFonts w:ascii="宋体" w:eastAsia="宋体" w:hAnsi="宋体" w:hint="eastAsia"/>
          <w:bCs/>
          <w:sz w:val="32"/>
          <w:szCs w:val="32"/>
          <w:u w:val="single"/>
        </w:rPr>
        <w:t>LeoDuhz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   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   </w:t>
      </w:r>
    </w:p>
    <w:p w14:paraId="470AF52E" w14:textId="5329A271" w:rsidR="00220C2C" w:rsidRDefault="00220C2C" w:rsidP="00220C2C">
      <w:pPr>
        <w:ind w:firstLineChars="200" w:firstLine="640"/>
        <w:rPr>
          <w:rFonts w:ascii="宋体" w:eastAsia="宋体" w:hAnsi="宋体"/>
          <w:bCs/>
          <w:sz w:val="32"/>
          <w:szCs w:val="32"/>
          <w:u w:val="single"/>
        </w:rPr>
      </w:pPr>
      <w:r w:rsidRPr="00A17771">
        <w:rPr>
          <w:rFonts w:ascii="宋体" w:eastAsia="宋体" w:hAnsi="宋体" w:hint="eastAsia"/>
          <w:bCs/>
          <w:sz w:val="32"/>
          <w:szCs w:val="32"/>
        </w:rPr>
        <w:tab/>
      </w:r>
      <w:r>
        <w:rPr>
          <w:rFonts w:ascii="宋体" w:eastAsia="宋体" w:hAnsi="宋体"/>
          <w:bCs/>
          <w:sz w:val="32"/>
          <w:szCs w:val="32"/>
        </w:rPr>
        <w:t xml:space="preserve">     </w:t>
      </w:r>
      <w:r w:rsidRPr="00A14944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         </w:t>
      </w:r>
      <w:r w:rsidR="00346A00">
        <w:rPr>
          <w:rFonts w:ascii="宋体" w:eastAsia="宋体" w:hAnsi="宋体" w:hint="eastAsia"/>
          <w:bCs/>
          <w:sz w:val="32"/>
          <w:szCs w:val="32"/>
          <w:u w:val="single"/>
        </w:rPr>
        <w:t>Hao</w:t>
      </w:r>
      <w:r w:rsidR="00346A00">
        <w:rPr>
          <w:rFonts w:ascii="宋体" w:eastAsia="宋体" w:hAnsi="宋体"/>
          <w:bCs/>
          <w:sz w:val="32"/>
          <w:szCs w:val="32"/>
          <w:u w:val="single"/>
        </w:rPr>
        <w:t xml:space="preserve"> Xu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   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   </w:t>
      </w:r>
    </w:p>
    <w:p w14:paraId="637AD0A1" w14:textId="01D8BE7B" w:rsidR="00220C2C" w:rsidRPr="00A17771" w:rsidRDefault="00220C2C" w:rsidP="00220C2C">
      <w:pPr>
        <w:rPr>
          <w:rFonts w:ascii="宋体" w:eastAsia="宋体" w:hAnsi="宋体"/>
          <w:bCs/>
          <w:sz w:val="32"/>
          <w:szCs w:val="32"/>
          <w:u w:val="single"/>
        </w:rPr>
      </w:pPr>
      <w:r w:rsidRPr="00A17771">
        <w:rPr>
          <w:rFonts w:ascii="宋体" w:eastAsia="宋体" w:hAnsi="宋体" w:hint="eastAsia"/>
          <w:bCs/>
          <w:sz w:val="32"/>
          <w:szCs w:val="32"/>
        </w:rPr>
        <w:t>指导教师</w:t>
      </w:r>
      <w:r w:rsidRPr="00A17771">
        <w:rPr>
          <w:rFonts w:ascii="宋体" w:eastAsia="宋体" w:hAnsi="宋体" w:hint="eastAsia"/>
          <w:bCs/>
          <w:sz w:val="32"/>
          <w:szCs w:val="32"/>
        </w:rPr>
        <w:tab/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        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   </w:t>
      </w:r>
      <w:r>
        <w:rPr>
          <w:rFonts w:ascii="宋体" w:eastAsia="宋体" w:hAnsi="宋体" w:hint="eastAsia"/>
          <w:bCs/>
          <w:sz w:val="32"/>
          <w:szCs w:val="32"/>
          <w:u w:val="single"/>
        </w:rPr>
        <w:t>戴连奎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               </w:t>
      </w:r>
      <w:r w:rsidRPr="00A17771"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</w:t>
      </w:r>
      <w:r w:rsidRPr="00A14944">
        <w:rPr>
          <w:rFonts w:ascii="宋体" w:eastAsia="宋体" w:hAnsi="宋体"/>
          <w:bCs/>
          <w:sz w:val="32"/>
          <w:szCs w:val="32"/>
        </w:rPr>
        <w:t xml:space="preserve"> </w:t>
      </w:r>
    </w:p>
    <w:p w14:paraId="79A28AD9" w14:textId="73101FEA" w:rsidR="00220C2C" w:rsidRDefault="00220C2C" w:rsidP="00220C2C">
      <w:pPr>
        <w:rPr>
          <w:rFonts w:ascii="宋体" w:eastAsia="宋体" w:hAnsi="宋体"/>
          <w:bCs/>
          <w:sz w:val="32"/>
          <w:szCs w:val="32"/>
          <w:u w:val="single"/>
        </w:rPr>
      </w:pPr>
      <w:r w:rsidRPr="00A17771">
        <w:rPr>
          <w:rFonts w:ascii="宋体" w:eastAsia="宋体" w:hAnsi="宋体" w:hint="eastAsia"/>
          <w:bCs/>
          <w:sz w:val="32"/>
          <w:szCs w:val="32"/>
        </w:rPr>
        <w:t>所在学院</w:t>
      </w:r>
      <w:r w:rsidRPr="00A17771">
        <w:rPr>
          <w:rFonts w:ascii="宋体" w:eastAsia="宋体" w:hAnsi="宋体" w:hint="eastAsia"/>
          <w:bCs/>
          <w:sz w:val="32"/>
          <w:szCs w:val="32"/>
        </w:rPr>
        <w:tab/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   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hint="eastAsia"/>
          <w:bCs/>
          <w:sz w:val="32"/>
          <w:szCs w:val="32"/>
          <w:u w:val="single"/>
        </w:rPr>
        <w:t>控制科学与工程学院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   </w:t>
      </w:r>
      <w:r>
        <w:rPr>
          <w:rFonts w:ascii="宋体" w:eastAsia="宋体" w:hAnsi="宋体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 w:hint="eastAsia"/>
          <w:bCs/>
          <w:sz w:val="32"/>
          <w:szCs w:val="32"/>
          <w:u w:val="single"/>
        </w:rPr>
        <w:t xml:space="preserve"> </w:t>
      </w:r>
      <w:r w:rsidRPr="00A17771">
        <w:rPr>
          <w:rFonts w:ascii="宋体" w:eastAsia="宋体" w:hAnsi="宋体"/>
          <w:bCs/>
          <w:sz w:val="32"/>
          <w:szCs w:val="32"/>
          <w:u w:val="single"/>
        </w:rPr>
        <w:t xml:space="preserve">           </w:t>
      </w:r>
    </w:p>
    <w:p w14:paraId="6BB5A948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332C1223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3CC0A09B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44DE369F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1BE24336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5239331A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776A4708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4333EEE6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3A60C419" w14:textId="77777777" w:rsidR="00220C2C" w:rsidRDefault="00220C2C" w:rsidP="00220C2C">
      <w:pPr>
        <w:jc w:val="center"/>
        <w:rPr>
          <w:rFonts w:ascii="宋体" w:eastAsia="宋体" w:hAnsi="宋体"/>
          <w:sz w:val="24"/>
          <w:szCs w:val="28"/>
        </w:rPr>
      </w:pPr>
    </w:p>
    <w:p w14:paraId="15D74916" w14:textId="27DA0F58" w:rsidR="00220C2C" w:rsidRDefault="00220C2C">
      <w:pPr>
        <w:rPr>
          <w:rFonts w:ascii="宋体" w:eastAsia="宋体" w:hAnsi="宋体"/>
          <w:sz w:val="24"/>
          <w:szCs w:val="28"/>
        </w:rPr>
      </w:pPr>
    </w:p>
    <w:p w14:paraId="7629A921" w14:textId="77777777" w:rsidR="0059407C" w:rsidRPr="00715B8C" w:rsidRDefault="0059407C" w:rsidP="0059407C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715B8C">
        <w:rPr>
          <w:rFonts w:ascii="宋体" w:eastAsia="宋体" w:hAnsi="宋体" w:hint="eastAsia"/>
          <w:b/>
          <w:bCs/>
          <w:sz w:val="28"/>
          <w:szCs w:val="28"/>
        </w:rPr>
        <w:lastRenderedPageBreak/>
        <w:t>仿真对象3-1</w:t>
      </w:r>
    </w:p>
    <w:p w14:paraId="374A58EA" w14:textId="77777777" w:rsidR="0059407C" w:rsidRPr="00715B8C" w:rsidRDefault="0059407C" w:rsidP="0059407C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5B8C">
        <w:rPr>
          <w:rFonts w:ascii="宋体" w:eastAsia="宋体" w:hAnsi="宋体" w:hint="eastAsia"/>
          <w:b/>
          <w:bCs/>
          <w:sz w:val="24"/>
          <w:szCs w:val="24"/>
        </w:rPr>
        <w:t>1.仿真对象的机理模型</w:t>
      </w:r>
    </w:p>
    <w:p w14:paraId="3A41E1A6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11F2DF91" wp14:editId="28EBEFC8">
            <wp:extent cx="3346450" cy="988951"/>
            <wp:effectExtent l="0" t="0" r="635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583" cy="10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7294" w14:textId="77777777" w:rsidR="0059407C" w:rsidRPr="00715B8C" w:rsidRDefault="0059407C" w:rsidP="0059407C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5B8C">
        <w:rPr>
          <w:rFonts w:ascii="宋体" w:eastAsia="宋体" w:hAnsi="宋体" w:hint="eastAsia"/>
          <w:b/>
          <w:bCs/>
          <w:sz w:val="24"/>
          <w:szCs w:val="24"/>
        </w:rPr>
        <w:t>2.控制系统方框图</w:t>
      </w:r>
    </w:p>
    <w:p w14:paraId="508A4000" w14:textId="77777777" w:rsidR="0059407C" w:rsidRPr="00715B8C" w:rsidRDefault="0059407C" w:rsidP="00A7618F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5A25B7E0" wp14:editId="225D9600">
            <wp:extent cx="5249604" cy="2063750"/>
            <wp:effectExtent l="0" t="0" r="825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90" cy="207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2E98" w14:textId="1D3D6693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A7618F">
        <w:rPr>
          <w:rFonts w:ascii="宋体" w:eastAsia="宋体" w:hAnsi="宋体" w:hint="eastAsia"/>
        </w:rPr>
        <w:t>1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控制系统方框图</w:t>
      </w:r>
    </w:p>
    <w:p w14:paraId="5794D70A" w14:textId="77777777" w:rsidR="00184221" w:rsidRPr="00715B8C" w:rsidRDefault="00184221" w:rsidP="0059407C">
      <w:pPr>
        <w:jc w:val="center"/>
        <w:rPr>
          <w:rFonts w:ascii="宋体" w:eastAsia="宋体" w:hAnsi="宋体"/>
        </w:rPr>
      </w:pPr>
    </w:p>
    <w:p w14:paraId="67F65AF4" w14:textId="118F2581" w:rsidR="0059407C" w:rsidRPr="00715B8C" w:rsidRDefault="0059407C" w:rsidP="0059407C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5B8C">
        <w:rPr>
          <w:rFonts w:ascii="宋体" w:eastAsia="宋体" w:hAnsi="宋体" w:hint="eastAsia"/>
          <w:b/>
          <w:bCs/>
          <w:sz w:val="24"/>
          <w:szCs w:val="24"/>
        </w:rPr>
        <w:t>3.</w:t>
      </w:r>
      <w:r w:rsidR="007D415B" w:rsidRPr="00715B8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715B8C">
        <w:rPr>
          <w:rFonts w:ascii="宋体" w:eastAsia="宋体" w:hAnsi="宋体"/>
          <w:b/>
          <w:bCs/>
          <w:sz w:val="24"/>
          <w:szCs w:val="24"/>
        </w:rPr>
        <w:t>Siml</w:t>
      </w:r>
      <w:r w:rsidRPr="00715B8C">
        <w:rPr>
          <w:rFonts w:ascii="宋体" w:eastAsia="宋体" w:hAnsi="宋体" w:hint="eastAsia"/>
          <w:b/>
          <w:bCs/>
          <w:sz w:val="24"/>
          <w:szCs w:val="24"/>
        </w:rPr>
        <w:t>i</w:t>
      </w:r>
      <w:r w:rsidRPr="00715B8C">
        <w:rPr>
          <w:rFonts w:ascii="宋体" w:eastAsia="宋体" w:hAnsi="宋体"/>
          <w:b/>
          <w:bCs/>
          <w:sz w:val="24"/>
          <w:szCs w:val="24"/>
        </w:rPr>
        <w:t>nk</w:t>
      </w:r>
      <w:r w:rsidRPr="00715B8C">
        <w:rPr>
          <w:rFonts w:ascii="宋体" w:eastAsia="宋体" w:hAnsi="宋体" w:hint="eastAsia"/>
          <w:b/>
          <w:bCs/>
          <w:sz w:val="24"/>
          <w:szCs w:val="24"/>
        </w:rPr>
        <w:t>仿真模型</w:t>
      </w:r>
    </w:p>
    <w:p w14:paraId="710C2565" w14:textId="77777777" w:rsidR="0059407C" w:rsidRPr="00715B8C" w:rsidRDefault="0059407C" w:rsidP="00C63EA4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06AB67BE" wp14:editId="20B8391C">
            <wp:extent cx="5693043" cy="252095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505" cy="25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7CF6" w14:textId="021BA4CC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A7618F">
        <w:rPr>
          <w:rFonts w:ascii="宋体" w:eastAsia="宋体" w:hAnsi="宋体" w:hint="eastAsia"/>
        </w:rPr>
        <w:t>2</w:t>
      </w:r>
      <w:r w:rsidRPr="00715B8C">
        <w:rPr>
          <w:rFonts w:ascii="宋体" w:eastAsia="宋体" w:hAnsi="宋体"/>
        </w:rPr>
        <w:t xml:space="preserve"> S</w:t>
      </w:r>
      <w:r w:rsidRPr="00715B8C">
        <w:rPr>
          <w:rFonts w:ascii="宋体" w:eastAsia="宋体" w:hAnsi="宋体" w:hint="eastAsia"/>
        </w:rPr>
        <w:t>imlink仿真模型</w:t>
      </w:r>
    </w:p>
    <w:p w14:paraId="72DDF182" w14:textId="52D8493D" w:rsidR="0059407C" w:rsidRDefault="00C712D5" w:rsidP="0059407C">
      <w:pPr>
        <w:jc w:val="center"/>
        <w:rPr>
          <w:rFonts w:ascii="宋体" w:eastAsia="宋体" w:hAnsi="宋体"/>
        </w:rPr>
      </w:pPr>
      <w:r w:rsidRPr="00C712D5">
        <w:rPr>
          <w:rFonts w:ascii="宋体" w:eastAsia="宋体" w:hAnsi="宋体"/>
          <w:noProof/>
        </w:rPr>
        <w:lastRenderedPageBreak/>
        <w:drawing>
          <wp:inline distT="0" distB="0" distL="0" distR="0" wp14:anchorId="5012BE65" wp14:editId="5C2A0395">
            <wp:extent cx="4349750" cy="17145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279" cy="17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865" w14:textId="1FB15EA4" w:rsidR="00C712D5" w:rsidRDefault="00C712D5" w:rsidP="0059407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被控对象Matlab函数</w:t>
      </w:r>
    </w:p>
    <w:p w14:paraId="1EAE3001" w14:textId="77777777" w:rsidR="00C712D5" w:rsidRPr="00C567A4" w:rsidRDefault="00C712D5" w:rsidP="0059407C">
      <w:pPr>
        <w:jc w:val="center"/>
        <w:rPr>
          <w:rFonts w:ascii="宋体" w:eastAsia="宋体" w:hAnsi="宋体"/>
        </w:rPr>
      </w:pPr>
    </w:p>
    <w:p w14:paraId="47870A14" w14:textId="570D9069" w:rsidR="0059407C" w:rsidRPr="00715B8C" w:rsidRDefault="0059407C" w:rsidP="0059407C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5B8C">
        <w:rPr>
          <w:rFonts w:ascii="宋体" w:eastAsia="宋体" w:hAnsi="宋体" w:hint="eastAsia"/>
          <w:b/>
          <w:bCs/>
          <w:sz w:val="24"/>
          <w:szCs w:val="24"/>
        </w:rPr>
        <w:t>4.被控对象开环</w:t>
      </w:r>
      <w:r w:rsidR="002A60D1">
        <w:rPr>
          <w:rFonts w:ascii="宋体" w:eastAsia="宋体" w:hAnsi="宋体" w:hint="eastAsia"/>
          <w:b/>
          <w:bCs/>
          <w:sz w:val="24"/>
          <w:szCs w:val="24"/>
        </w:rPr>
        <w:t>输入输出响应测试</w:t>
      </w:r>
    </w:p>
    <w:p w14:paraId="229A72DD" w14:textId="74F2F69F" w:rsidR="0059407C" w:rsidRPr="00715B8C" w:rsidRDefault="005E0E1A" w:rsidP="0059407C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63FB1D" wp14:editId="13711BAA">
            <wp:extent cx="5001491" cy="3910388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935" cy="391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5AB5" w14:textId="363D78C2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4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开环脉冲响应（1）</w:t>
      </w:r>
    </w:p>
    <w:p w14:paraId="0BE5A41B" w14:textId="4CC553FC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 xml:space="preserve">在20s时输入脉冲 </w:t>
      </w:r>
      <w:r w:rsidR="00F6582C">
        <w:rPr>
          <w:rFonts w:ascii="宋体" w:eastAsia="宋体" w:hAnsi="宋体" w:hint="eastAsia"/>
          <w:sz w:val="24"/>
          <w:szCs w:val="24"/>
        </w:rPr>
        <w:t>u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=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58</w:t>
      </w:r>
      <w:r w:rsidR="00CF754D">
        <w:rPr>
          <w:rFonts w:ascii="宋体" w:eastAsia="宋体" w:hAnsi="宋体"/>
          <w:sz w:val="24"/>
          <w:szCs w:val="24"/>
        </w:rPr>
        <w:t>%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持续了 0.1s</w:t>
      </w:r>
    </w:p>
    <w:p w14:paraId="03D544D4" w14:textId="4F217737" w:rsidR="0059407C" w:rsidRPr="00715B8C" w:rsidRDefault="00632E2A" w:rsidP="0059407C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1B3F247" wp14:editId="6F253AE3">
            <wp:extent cx="5274310" cy="41236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2227" w14:textId="2EE12F82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5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开环脉冲响应（2）</w:t>
      </w:r>
    </w:p>
    <w:p w14:paraId="4431014B" w14:textId="4933C62F" w:rsidR="0059407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 xml:space="preserve">在20s时输入脉冲 </w:t>
      </w:r>
      <w:r w:rsidR="00730E98">
        <w:rPr>
          <w:rFonts w:ascii="宋体" w:eastAsia="宋体" w:hAnsi="宋体" w:hint="eastAsia"/>
          <w:sz w:val="24"/>
          <w:szCs w:val="24"/>
        </w:rPr>
        <w:t>u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=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68</w:t>
      </w:r>
      <w:r w:rsidR="00CF754D">
        <w:rPr>
          <w:rFonts w:ascii="宋体" w:eastAsia="宋体" w:hAnsi="宋体"/>
          <w:sz w:val="24"/>
          <w:szCs w:val="24"/>
        </w:rPr>
        <w:t>%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持续了 0.1s</w:t>
      </w:r>
    </w:p>
    <w:p w14:paraId="20CF8FDF" w14:textId="77777777" w:rsidR="00184221" w:rsidRPr="00715B8C" w:rsidRDefault="00184221" w:rsidP="0059407C">
      <w:pPr>
        <w:rPr>
          <w:rFonts w:ascii="宋体" w:eastAsia="宋体" w:hAnsi="宋体"/>
          <w:sz w:val="24"/>
          <w:szCs w:val="24"/>
        </w:rPr>
      </w:pPr>
    </w:p>
    <w:p w14:paraId="270B6CE5" w14:textId="77777777" w:rsidR="0059407C" w:rsidRPr="00715B8C" w:rsidRDefault="0059407C" w:rsidP="0059407C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5B8C">
        <w:rPr>
          <w:rFonts w:ascii="宋体" w:eastAsia="宋体" w:hAnsi="宋体" w:hint="eastAsia"/>
          <w:b/>
          <w:bCs/>
          <w:sz w:val="24"/>
          <w:szCs w:val="24"/>
        </w:rPr>
        <w:t>5.整定P</w:t>
      </w:r>
      <w:r w:rsidRPr="00715B8C">
        <w:rPr>
          <w:rFonts w:ascii="宋体" w:eastAsia="宋体" w:hAnsi="宋体"/>
          <w:b/>
          <w:bCs/>
          <w:sz w:val="24"/>
          <w:szCs w:val="24"/>
        </w:rPr>
        <w:t>ID</w:t>
      </w:r>
    </w:p>
    <w:p w14:paraId="7C5D4E13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1D46F953" wp14:editId="46D79F85">
            <wp:extent cx="4808220" cy="3781857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971" cy="37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3AA5" w14:textId="6151ECD4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lastRenderedPageBreak/>
        <w:t>图</w:t>
      </w:r>
      <w:r w:rsidR="009766C6">
        <w:rPr>
          <w:rFonts w:ascii="宋体" w:eastAsia="宋体" w:hAnsi="宋体" w:hint="eastAsia"/>
        </w:rPr>
        <w:t>6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设定的theta</w:t>
      </w:r>
    </w:p>
    <w:p w14:paraId="059B9CA5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外部控制器 此时</w:t>
      </w:r>
      <w:r w:rsidRPr="00715B8C">
        <w:rPr>
          <w:rFonts w:ascii="宋体" w:eastAsia="宋体" w:hAnsi="宋体"/>
          <w:sz w:val="24"/>
          <w:szCs w:val="24"/>
        </w:rPr>
        <w:t>(kp, ki) = (</w:t>
      </w:r>
      <w:r w:rsidRPr="00715B8C">
        <w:rPr>
          <w:rFonts w:ascii="宋体" w:eastAsia="宋体" w:hAnsi="宋体" w:hint="eastAsia"/>
          <w:sz w:val="24"/>
          <w:szCs w:val="24"/>
        </w:rPr>
        <w:t>1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1</w:t>
      </w:r>
      <w:r w:rsidRPr="00715B8C">
        <w:rPr>
          <w:rFonts w:ascii="宋体" w:eastAsia="宋体" w:hAnsi="宋体"/>
          <w:sz w:val="24"/>
          <w:szCs w:val="24"/>
        </w:rPr>
        <w:t>)</w:t>
      </w:r>
    </w:p>
    <w:p w14:paraId="3DD50B1B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590F9E43" wp14:editId="47374E3A">
            <wp:extent cx="5008698" cy="393954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633" cy="39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83F" w14:textId="16EEA0FC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7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内控制器(kp， ki)=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(1，1)的响应</w:t>
      </w:r>
    </w:p>
    <w:p w14:paraId="7D357FC4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2FC0D167" wp14:editId="132E1717">
            <wp:extent cx="4419600" cy="34293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144" cy="34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7BF7" w14:textId="0AECABCC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8</w:t>
      </w:r>
      <w:r w:rsidRPr="00715B8C">
        <w:rPr>
          <w:rFonts w:ascii="宋体" w:eastAsia="宋体" w:hAnsi="宋体" w:hint="eastAsia"/>
        </w:rPr>
        <w:t>不同内控制器kp的响应</w:t>
      </w:r>
    </w:p>
    <w:p w14:paraId="51676CA6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根据图像对比，K=4时能较好的减少超调同时调节速度也较快，最终选定内部</w:t>
      </w:r>
      <w:r w:rsidRPr="00715B8C">
        <w:rPr>
          <w:rFonts w:ascii="宋体" w:eastAsia="宋体" w:hAnsi="宋体"/>
          <w:sz w:val="24"/>
          <w:szCs w:val="24"/>
        </w:rPr>
        <w:t>PID</w:t>
      </w:r>
      <w:r w:rsidRPr="00715B8C">
        <w:rPr>
          <w:rFonts w:ascii="宋体" w:eastAsia="宋体" w:hAnsi="宋体" w:hint="eastAsia"/>
          <w:sz w:val="24"/>
          <w:szCs w:val="24"/>
        </w:rPr>
        <w:t>控制器参数为(</w:t>
      </w:r>
      <w:r w:rsidRPr="00715B8C">
        <w:rPr>
          <w:rFonts w:ascii="宋体" w:eastAsia="宋体" w:hAnsi="宋体"/>
          <w:sz w:val="24"/>
          <w:szCs w:val="24"/>
        </w:rPr>
        <w:t>kp, ki) = (</w:t>
      </w:r>
      <w:r w:rsidRPr="00715B8C">
        <w:rPr>
          <w:rFonts w:ascii="宋体" w:eastAsia="宋体" w:hAnsi="宋体" w:hint="eastAsia"/>
          <w:sz w:val="24"/>
          <w:szCs w:val="24"/>
        </w:rPr>
        <w:t>4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1</w:t>
      </w:r>
      <w:r w:rsidRPr="00715B8C">
        <w:rPr>
          <w:rFonts w:ascii="宋体" w:eastAsia="宋体" w:hAnsi="宋体"/>
          <w:sz w:val="24"/>
          <w:szCs w:val="24"/>
        </w:rPr>
        <w:t>)</w:t>
      </w:r>
    </w:p>
    <w:p w14:paraId="07C005CF" w14:textId="4E9679E9" w:rsidR="0059407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lastRenderedPageBreak/>
        <w:t>为了减少超调，在外部控制器引入了较为微弱的微分作用</w:t>
      </w:r>
    </w:p>
    <w:p w14:paraId="7DCFB403" w14:textId="77777777" w:rsidR="00A5199D" w:rsidRPr="00715B8C" w:rsidRDefault="00A5199D" w:rsidP="0059407C">
      <w:pPr>
        <w:rPr>
          <w:rFonts w:ascii="宋体" w:eastAsia="宋体" w:hAnsi="宋体"/>
          <w:sz w:val="24"/>
          <w:szCs w:val="24"/>
        </w:rPr>
      </w:pPr>
    </w:p>
    <w:p w14:paraId="6CAB8015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6A388972" wp14:editId="15FDCE2E">
            <wp:extent cx="4622483" cy="368808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77" cy="36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9414" w14:textId="4C4F7BF4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9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不同外控制器kd的响应</w:t>
      </w:r>
    </w:p>
    <w:p w14:paraId="06FDD622" w14:textId="77777777" w:rsidR="00184221" w:rsidRPr="00715B8C" w:rsidRDefault="00184221" w:rsidP="0059407C">
      <w:pPr>
        <w:jc w:val="center"/>
        <w:rPr>
          <w:rFonts w:ascii="宋体" w:eastAsia="宋体" w:hAnsi="宋体"/>
        </w:rPr>
      </w:pPr>
    </w:p>
    <w:p w14:paraId="43066CDA" w14:textId="5734C154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综合超调量和调整时间的考虑，选择微分作用为0.05</w:t>
      </w:r>
    </w:p>
    <w:p w14:paraId="688AB9C4" w14:textId="23229F9F" w:rsidR="0059407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即(</w:t>
      </w:r>
      <w:r w:rsidRPr="00715B8C">
        <w:rPr>
          <w:rFonts w:ascii="宋体" w:eastAsia="宋体" w:hAnsi="宋体"/>
          <w:sz w:val="24"/>
          <w:szCs w:val="24"/>
        </w:rPr>
        <w:t>kp ki kd) = (1 1 0.05)</w:t>
      </w:r>
    </w:p>
    <w:p w14:paraId="02524F56" w14:textId="77777777" w:rsidR="006A6B24" w:rsidRPr="00715B8C" w:rsidRDefault="006A6B24" w:rsidP="0059407C">
      <w:pPr>
        <w:rPr>
          <w:rFonts w:ascii="宋体" w:eastAsia="宋体" w:hAnsi="宋体"/>
          <w:sz w:val="24"/>
          <w:szCs w:val="24"/>
        </w:rPr>
      </w:pPr>
    </w:p>
    <w:p w14:paraId="2D05747D" w14:textId="77777777" w:rsidR="0059407C" w:rsidRPr="00715B8C" w:rsidRDefault="0059407C" w:rsidP="0059407C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5B8C">
        <w:rPr>
          <w:rFonts w:ascii="宋体" w:eastAsia="宋体" w:hAnsi="宋体" w:hint="eastAsia"/>
          <w:b/>
          <w:bCs/>
          <w:sz w:val="24"/>
          <w:szCs w:val="24"/>
        </w:rPr>
        <w:t>6.设定值跟踪与抗干扰响应</w:t>
      </w:r>
    </w:p>
    <w:p w14:paraId="4552A28C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lastRenderedPageBreak/>
        <w:drawing>
          <wp:inline distT="0" distB="0" distL="0" distR="0" wp14:anchorId="44DB868A" wp14:editId="34C52F14">
            <wp:extent cx="4701540" cy="3669646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1798" cy="36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A51C" w14:textId="2A01567B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10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设定值跟踪</w:t>
      </w:r>
    </w:p>
    <w:p w14:paraId="0983A8AC" w14:textId="77777777" w:rsidR="001F15E5" w:rsidRPr="00715B8C" w:rsidRDefault="001F15E5" w:rsidP="0059407C">
      <w:pPr>
        <w:jc w:val="center"/>
        <w:rPr>
          <w:rFonts w:ascii="宋体" w:eastAsia="宋体" w:hAnsi="宋体"/>
        </w:rPr>
      </w:pPr>
    </w:p>
    <w:p w14:paraId="47F4EB41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初始的下降是由于传感的动态特性以及matlab的特性导致的</w:t>
      </w:r>
    </w:p>
    <w:p w14:paraId="19F1EC6A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0BABEF08" wp14:editId="5DFDB46F">
            <wp:extent cx="4784778" cy="3848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822" cy="385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6324" w14:textId="5B3ADA2E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11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扰动F</w:t>
      </w:r>
    </w:p>
    <w:p w14:paraId="4FF33351" w14:textId="77777777" w:rsidR="001F15E5" w:rsidRPr="00715B8C" w:rsidRDefault="001F15E5" w:rsidP="0059407C">
      <w:pPr>
        <w:jc w:val="center"/>
        <w:rPr>
          <w:rFonts w:ascii="宋体" w:eastAsia="宋体" w:hAnsi="宋体"/>
        </w:rPr>
      </w:pPr>
    </w:p>
    <w:p w14:paraId="4373449A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lastRenderedPageBreak/>
        <w:drawing>
          <wp:inline distT="0" distB="0" distL="0" distR="0" wp14:anchorId="68FFFECF" wp14:editId="3FDF2809">
            <wp:extent cx="4518660" cy="3526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705" cy="35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B0C5" w14:textId="3FDF483B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12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加入扰动的响应</w:t>
      </w:r>
    </w:p>
    <w:p w14:paraId="5E54BC9E" w14:textId="77777777" w:rsidR="004C56F2" w:rsidRPr="00715B8C" w:rsidRDefault="004C56F2" w:rsidP="0059407C">
      <w:pPr>
        <w:jc w:val="center"/>
        <w:rPr>
          <w:rFonts w:ascii="宋体" w:eastAsia="宋体" w:hAnsi="宋体"/>
        </w:rPr>
      </w:pPr>
    </w:p>
    <w:p w14:paraId="195953D4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很不幸，引入的F对于结果并没有明显的影响，以至于前后两条图线完全重合</w:t>
      </w:r>
    </w:p>
    <w:p w14:paraId="12F1B2D3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所以尝试增大了F</w:t>
      </w:r>
    </w:p>
    <w:p w14:paraId="5D661514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6F0FBD21" wp14:editId="49D78F5A">
            <wp:extent cx="4823460" cy="376480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090" cy="37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8499" w14:textId="35187704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13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加大F后的扰动</w:t>
      </w:r>
    </w:p>
    <w:p w14:paraId="15C54FB0" w14:textId="77777777" w:rsidR="00B36EDA" w:rsidRPr="00715B8C" w:rsidRDefault="00B36EDA" w:rsidP="0059407C">
      <w:pPr>
        <w:jc w:val="center"/>
        <w:rPr>
          <w:rFonts w:ascii="宋体" w:eastAsia="宋体" w:hAnsi="宋体"/>
        </w:rPr>
      </w:pPr>
    </w:p>
    <w:p w14:paraId="29429D60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lastRenderedPageBreak/>
        <w:t>经过放大可以发现，在t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=</w:t>
      </w:r>
      <w:r w:rsidRPr="00715B8C">
        <w:rPr>
          <w:rFonts w:ascii="宋体" w:eastAsia="宋体" w:hAnsi="宋体"/>
          <w:sz w:val="24"/>
          <w:szCs w:val="24"/>
        </w:rPr>
        <w:t xml:space="preserve"> </w:t>
      </w:r>
      <w:r w:rsidRPr="00715B8C">
        <w:rPr>
          <w:rFonts w:ascii="宋体" w:eastAsia="宋体" w:hAnsi="宋体" w:hint="eastAsia"/>
          <w:sz w:val="24"/>
          <w:szCs w:val="24"/>
        </w:rPr>
        <w:t>65时，引起了约0.12°的扰动</w:t>
      </w:r>
    </w:p>
    <w:p w14:paraId="7B9C43C3" w14:textId="42AED550" w:rsidR="0059407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系统拥有较好的抗干扰特性</w:t>
      </w:r>
    </w:p>
    <w:p w14:paraId="483A447D" w14:textId="77777777" w:rsidR="008A6DAD" w:rsidRPr="00715B8C" w:rsidRDefault="008A6DAD" w:rsidP="0059407C">
      <w:pPr>
        <w:rPr>
          <w:rFonts w:ascii="宋体" w:eastAsia="宋体" w:hAnsi="宋体"/>
          <w:sz w:val="24"/>
          <w:szCs w:val="24"/>
        </w:rPr>
      </w:pPr>
    </w:p>
    <w:p w14:paraId="34E09284" w14:textId="77777777" w:rsidR="0059407C" w:rsidRPr="00715B8C" w:rsidRDefault="0059407C" w:rsidP="0059407C">
      <w:pPr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5B8C">
        <w:rPr>
          <w:rFonts w:ascii="宋体" w:eastAsia="宋体" w:hAnsi="宋体" w:hint="eastAsia"/>
          <w:b/>
          <w:bCs/>
          <w:sz w:val="24"/>
          <w:szCs w:val="24"/>
        </w:rPr>
        <w:t>7.改变参数对控制系统性能的影响</w:t>
      </w:r>
    </w:p>
    <w:p w14:paraId="2661A367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．</w:t>
      </w:r>
      <w:r w:rsidRPr="00715B8C">
        <w:rPr>
          <w:rFonts w:ascii="宋体" w:eastAsia="宋体" w:hAnsi="宋体" w:hint="eastAsia"/>
          <w:sz w:val="24"/>
          <w:szCs w:val="24"/>
        </w:rPr>
        <w:t>改变传感变送环节的动态特性</w:t>
      </w:r>
    </w:p>
    <w:p w14:paraId="0AC66AE8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6DA34CFB" wp14:editId="2CCD187E">
            <wp:extent cx="4175760" cy="32592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057" cy="32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FA81" w14:textId="39471C15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14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改变传感的动态特性的响应变化</w:t>
      </w:r>
    </w:p>
    <w:p w14:paraId="3138EB51" w14:textId="77777777" w:rsidR="009323C0" w:rsidRPr="00715B8C" w:rsidRDefault="009323C0" w:rsidP="0059407C">
      <w:pPr>
        <w:jc w:val="center"/>
        <w:rPr>
          <w:rFonts w:ascii="宋体" w:eastAsia="宋体" w:hAnsi="宋体"/>
        </w:rPr>
      </w:pPr>
    </w:p>
    <w:p w14:paraId="0F3A17DC" w14:textId="77777777" w:rsidR="0059407C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改善了超调量，对响应时间也无明显影响</w:t>
      </w:r>
    </w:p>
    <w:p w14:paraId="42B2031A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</w:p>
    <w:p w14:paraId="422DCE6B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B．</w:t>
      </w:r>
      <w:r w:rsidRPr="00715B8C">
        <w:rPr>
          <w:rFonts w:ascii="宋体" w:eastAsia="宋体" w:hAnsi="宋体" w:hint="eastAsia"/>
          <w:sz w:val="24"/>
          <w:szCs w:val="24"/>
        </w:rPr>
        <w:t>改变了杆子长度，从0.5m延长至1m</w:t>
      </w:r>
    </w:p>
    <w:p w14:paraId="7254ADC5" w14:textId="77777777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53317569" wp14:editId="03B344BD">
            <wp:extent cx="4260850" cy="3325679"/>
            <wp:effectExtent l="0" t="0" r="635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1085" cy="33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2AC" w14:textId="4B30419D" w:rsidR="0059407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lastRenderedPageBreak/>
        <w:t>图</w:t>
      </w:r>
      <w:r w:rsidR="009766C6">
        <w:rPr>
          <w:rFonts w:ascii="宋体" w:eastAsia="宋体" w:hAnsi="宋体" w:hint="eastAsia"/>
        </w:rPr>
        <w:t>15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改变摇杆长度的响应变化</w:t>
      </w:r>
    </w:p>
    <w:p w14:paraId="0E08146C" w14:textId="77777777" w:rsidR="009145DA" w:rsidRPr="00715B8C" w:rsidRDefault="009145DA" w:rsidP="0059407C">
      <w:pPr>
        <w:jc w:val="center"/>
        <w:rPr>
          <w:rFonts w:ascii="宋体" w:eastAsia="宋体" w:hAnsi="宋体"/>
        </w:rPr>
      </w:pPr>
    </w:p>
    <w:p w14:paraId="20598DBD" w14:textId="77777777" w:rsidR="0059407C" w:rsidRPr="00C567A4" w:rsidRDefault="0059407C" w:rsidP="0059407C">
      <w:pPr>
        <w:rPr>
          <w:rFonts w:ascii="宋体" w:eastAsia="宋体" w:hAnsi="宋体"/>
          <w:sz w:val="24"/>
          <w:szCs w:val="24"/>
        </w:rPr>
      </w:pPr>
      <w:r w:rsidRPr="00715B8C">
        <w:rPr>
          <w:rFonts w:ascii="宋体" w:eastAsia="宋体" w:hAnsi="宋体" w:hint="eastAsia"/>
          <w:sz w:val="24"/>
          <w:szCs w:val="24"/>
        </w:rPr>
        <w:t>可以很明显看出，摇杆加长时，超调量急剧增大</w:t>
      </w:r>
    </w:p>
    <w:p w14:paraId="269F498E" w14:textId="77777777" w:rsidR="0059407C" w:rsidRPr="00715B8C" w:rsidRDefault="0059407C" w:rsidP="005940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C．</w:t>
      </w:r>
      <w:r w:rsidRPr="00715B8C">
        <w:rPr>
          <w:rFonts w:ascii="宋体" w:eastAsia="宋体" w:hAnsi="宋体" w:hint="eastAsia"/>
          <w:sz w:val="24"/>
          <w:szCs w:val="24"/>
        </w:rPr>
        <w:t>改变摇杆质量</w:t>
      </w:r>
    </w:p>
    <w:p w14:paraId="47D58169" w14:textId="77777777" w:rsidR="0059407C" w:rsidRPr="00715B8C" w:rsidRDefault="0059407C" w:rsidP="009145DA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/>
          <w:noProof/>
        </w:rPr>
        <w:drawing>
          <wp:inline distT="0" distB="0" distL="0" distR="0" wp14:anchorId="53C02985" wp14:editId="765DF2FB">
            <wp:extent cx="4140200" cy="323150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4530" cy="32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7528" w14:textId="4E16C53C" w:rsidR="0059407C" w:rsidRPr="00715B8C" w:rsidRDefault="0059407C" w:rsidP="0059407C">
      <w:pPr>
        <w:jc w:val="center"/>
        <w:rPr>
          <w:rFonts w:ascii="宋体" w:eastAsia="宋体" w:hAnsi="宋体"/>
        </w:rPr>
      </w:pPr>
      <w:r w:rsidRPr="00715B8C"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16</w:t>
      </w:r>
      <w:r w:rsidRPr="00715B8C">
        <w:rPr>
          <w:rFonts w:ascii="宋体" w:eastAsia="宋体" w:hAnsi="宋体"/>
        </w:rPr>
        <w:t xml:space="preserve"> </w:t>
      </w:r>
      <w:r w:rsidRPr="00715B8C">
        <w:rPr>
          <w:rFonts w:ascii="宋体" w:eastAsia="宋体" w:hAnsi="宋体" w:hint="eastAsia"/>
        </w:rPr>
        <w:t>改变摇杆质量的响应变化</w:t>
      </w:r>
    </w:p>
    <w:p w14:paraId="78E55B77" w14:textId="4DCFC973" w:rsidR="0059407C" w:rsidRPr="00715B8C" w:rsidRDefault="00BE09F3" w:rsidP="005940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可以看出，三种不同质量得到的响应曲线几乎相互重合，所以可以看出</w:t>
      </w:r>
      <w:r w:rsidR="0059407C" w:rsidRPr="00715B8C">
        <w:rPr>
          <w:rFonts w:ascii="宋体" w:eastAsia="宋体" w:hAnsi="宋体" w:hint="eastAsia"/>
          <w:sz w:val="24"/>
          <w:szCs w:val="24"/>
        </w:rPr>
        <w:t>并无明显影响</w:t>
      </w:r>
    </w:p>
    <w:p w14:paraId="00270C1C" w14:textId="34720930" w:rsidR="00091CC4" w:rsidRPr="00C416F1" w:rsidRDefault="00DA7C97" w:rsidP="00111870">
      <w:pPr>
        <w:pStyle w:val="2"/>
        <w:rPr>
          <w:rFonts w:ascii="宋体" w:eastAsia="宋体" w:hAnsi="宋体"/>
          <w:sz w:val="24"/>
          <w:szCs w:val="28"/>
        </w:rPr>
      </w:pPr>
      <w:r w:rsidRPr="00C416F1">
        <w:rPr>
          <w:rFonts w:ascii="宋体" w:eastAsia="宋体" w:hAnsi="宋体" w:hint="eastAsia"/>
          <w:sz w:val="24"/>
          <w:szCs w:val="28"/>
        </w:rPr>
        <w:lastRenderedPageBreak/>
        <w:t>仿真对象3-2</w:t>
      </w:r>
    </w:p>
    <w:p w14:paraId="159D41B2" w14:textId="4827E719" w:rsidR="00C416F1" w:rsidRDefault="00C416F1" w:rsidP="00C416F1">
      <w:pPr>
        <w:jc w:val="center"/>
      </w:pPr>
      <w:r>
        <w:rPr>
          <w:noProof/>
        </w:rPr>
        <w:drawing>
          <wp:inline distT="0" distB="0" distL="0" distR="0" wp14:anchorId="4408832E" wp14:editId="6DC4D55C">
            <wp:extent cx="2743200" cy="3390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94" cy="343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85B8" w14:textId="4024803A" w:rsidR="00C416F1" w:rsidRDefault="00C416F1" w:rsidP="00C416F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9766C6">
        <w:rPr>
          <w:rFonts w:ascii="宋体" w:eastAsia="宋体" w:hAnsi="宋体" w:hint="eastAsia"/>
        </w:rPr>
        <w:t>17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双自由度机械臂</w:t>
      </w:r>
    </w:p>
    <w:p w14:paraId="67F6AFB4" w14:textId="7DBF88FE" w:rsidR="005200C5" w:rsidRDefault="005200C5" w:rsidP="005200C5">
      <w:pPr>
        <w:rPr>
          <w:rFonts w:ascii="宋体" w:eastAsia="宋体" w:hAnsi="宋体"/>
          <w:sz w:val="24"/>
          <w:szCs w:val="28"/>
        </w:rPr>
      </w:pPr>
    </w:p>
    <w:p w14:paraId="37F77B19" w14:textId="04873B15" w:rsidR="005200C5" w:rsidRPr="00111870" w:rsidRDefault="00111870" w:rsidP="00111870">
      <w:pPr>
        <w:pStyle w:val="3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</w:t>
      </w:r>
      <w:r w:rsidR="005200C5" w:rsidRPr="00111870">
        <w:rPr>
          <w:rFonts w:ascii="宋体" w:eastAsia="宋体" w:hAnsi="宋体" w:hint="eastAsia"/>
          <w:sz w:val="24"/>
          <w:szCs w:val="28"/>
        </w:rPr>
        <w:t>基于运动学方程建立机理模型</w:t>
      </w:r>
    </w:p>
    <w:p w14:paraId="73FBD509" w14:textId="016C2349" w:rsidR="001617DA" w:rsidRDefault="001617DA" w:rsidP="001617DA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首先，计算两自由度机械臂的动能和势能，以此来求出拉格朗日能量函数</w:t>
      </w:r>
      <w:r w:rsidR="00487F96">
        <w:rPr>
          <w:rFonts w:ascii="宋体" w:eastAsia="宋体" w:hAnsi="宋体" w:hint="eastAsia"/>
          <w:sz w:val="24"/>
          <w:szCs w:val="28"/>
        </w:rPr>
        <w:t>。</w:t>
      </w:r>
    </w:p>
    <w:p w14:paraId="2C92518E" w14:textId="784BA09B" w:rsidR="00487F96" w:rsidRDefault="00487F96" w:rsidP="001617DA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对于连杆1来说：</w:t>
      </w:r>
    </w:p>
    <w:p w14:paraId="085D52F2" w14:textId="3890D907" w:rsidR="00487F96" w:rsidRPr="009715AD" w:rsidRDefault="00E82568" w:rsidP="001617DA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=(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8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m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)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p>
          </m:sSup>
        </m:oMath>
      </m:oMathPara>
    </w:p>
    <w:p w14:paraId="1AC7F166" w14:textId="6B8C1EF9" w:rsidR="009715AD" w:rsidRPr="00297469" w:rsidRDefault="00E82568" w:rsidP="001617DA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Cambria Math"/>
                  <w:sz w:val="24"/>
                  <w:szCs w:val="28"/>
                </w:rPr>
                <m:t>C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8"/>
            </w:rPr>
            <m:t>g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mbria Math" w:hAnsi="Cambria Math" w:cs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4"/>
                  <w:szCs w:val="28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1</m:t>
                  </m:r>
                </m:sub>
              </m:sSub>
            </m:e>
          </m:func>
        </m:oMath>
      </m:oMathPara>
    </w:p>
    <w:p w14:paraId="787C3012" w14:textId="5BDC4A04" w:rsidR="00297469" w:rsidRDefault="00297469" w:rsidP="001617DA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对于连杆2来说：</w:t>
      </w:r>
    </w:p>
    <w:p w14:paraId="2D10712B" w14:textId="26269389" w:rsidR="00297469" w:rsidRPr="009715AD" w:rsidRDefault="00E82568" w:rsidP="001617DA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D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m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宋体" w:hAnsi="Cambria Math"/>
              <w:sz w:val="24"/>
              <w:szCs w:val="28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p>
          </m:sSup>
        </m:oMath>
      </m:oMathPara>
    </w:p>
    <w:p w14:paraId="6C28892A" w14:textId="12AFCD3C" w:rsidR="009715AD" w:rsidRPr="00F74922" w:rsidRDefault="00E82568" w:rsidP="00F74922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P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D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m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g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eastAsia="Cambria Math" w:hAnsi="Cambria Math" w:cs="Cambria Math"/>
                  <w:sz w:val="24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8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7D6129AB" w14:textId="3D1AA8B1" w:rsidR="00F74922" w:rsidRDefault="00F74922" w:rsidP="00F74922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由此可以得到拉格朗日能量函数：</w:t>
      </w:r>
    </w:p>
    <w:p w14:paraId="42C661EC" w14:textId="2C9151DD" w:rsidR="00F74922" w:rsidRPr="004B49F6" w:rsidRDefault="00F74922" w:rsidP="00F74922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L=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D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-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P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-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P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D</m:t>
              </m:r>
            </m:sub>
          </m:sSub>
        </m:oMath>
      </m:oMathPara>
    </w:p>
    <w:p w14:paraId="5DFE4C2C" w14:textId="30480E1A" w:rsidR="004B49F6" w:rsidRDefault="004B49F6" w:rsidP="00F74922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根据拉格朗日力学方程：</w:t>
      </w:r>
    </w:p>
    <w:p w14:paraId="2F1DC185" w14:textId="5751C998" w:rsidR="00F74922" w:rsidRDefault="00F74922" w:rsidP="00F74922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F7492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53C7F97" wp14:editId="53FABEB3">
            <wp:extent cx="1324708" cy="53552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8911" cy="5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B75D" w14:textId="4799605C" w:rsidR="004B49F6" w:rsidRPr="005200C5" w:rsidRDefault="004B49F6" w:rsidP="004B49F6">
      <w:pPr>
        <w:pStyle w:val="a3"/>
        <w:ind w:left="48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可以得到该系统的动态数学模型，化成如下形式之后为：</w:t>
      </w:r>
    </w:p>
    <w:p w14:paraId="7FFDB9A7" w14:textId="38AC2E80" w:rsidR="005200C5" w:rsidRPr="002C6E58" w:rsidRDefault="002C6E58" w:rsidP="002C6E58">
      <w:pPr>
        <w:jc w:val="center"/>
        <w:rPr>
          <w:rFonts w:ascii="宋体" w:eastAsia="宋体" w:hAnsi="宋体"/>
          <w:sz w:val="24"/>
          <w:szCs w:val="28"/>
        </w:rPr>
      </w:pPr>
      <w:r w:rsidRPr="008B0E4B">
        <w:object w:dxaOrig="2960" w:dyaOrig="400" w14:anchorId="0E0F15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1pt;height:19.7pt" o:ole="">
            <v:imagedata r:id="rId29" o:title=""/>
          </v:shape>
          <o:OLEObject Type="Embed" ProgID="Equation.DSMT4" ShapeID="_x0000_i1025" DrawAspect="Content" ObjectID="_1674810555" r:id="rId30"/>
        </w:object>
      </w:r>
    </w:p>
    <w:p w14:paraId="5FED4888" w14:textId="74BBC6E5" w:rsidR="002C6E58" w:rsidRDefault="00B17760" w:rsidP="002C6E58">
      <w:pPr>
        <w:widowControl/>
        <w:snapToGrid w:val="0"/>
        <w:jc w:val="center"/>
      </w:pPr>
      <w:r w:rsidRPr="00B17760">
        <w:rPr>
          <w:rFonts w:ascii="宋体" w:eastAsia="宋体" w:hAnsi="宋体" w:hint="eastAsia"/>
          <w:sz w:val="24"/>
          <w:szCs w:val="28"/>
        </w:rPr>
        <w:t>其中，</w:t>
      </w:r>
      <w:r w:rsidR="002C6E58" w:rsidRPr="006136D2">
        <w:rPr>
          <w:position w:val="-32"/>
        </w:rPr>
        <w:object w:dxaOrig="900" w:dyaOrig="760" w14:anchorId="55C54BBA">
          <v:shape id="_x0000_i1026" type="#_x0000_t75" style="width:42.1pt;height:36pt" o:ole="">
            <v:imagedata r:id="rId31" o:title=""/>
          </v:shape>
          <o:OLEObject Type="Embed" ProgID="Equation.DSMT4" ShapeID="_x0000_i1026" DrawAspect="Content" ObjectID="_1674810556" r:id="rId32"/>
        </w:object>
      </w:r>
      <w:r w:rsidR="002C6E58" w:rsidRPr="006136D2">
        <w:rPr>
          <w:rFonts w:hint="eastAsia"/>
        </w:rPr>
        <w:t>，</w:t>
      </w:r>
      <w:r w:rsidR="002C6E58" w:rsidRPr="006136D2">
        <w:rPr>
          <w:position w:val="-32"/>
        </w:rPr>
        <w:object w:dxaOrig="1020" w:dyaOrig="760" w14:anchorId="0CF6F843">
          <v:shape id="_x0000_i1027" type="#_x0000_t75" style="width:47.55pt;height:36pt" o:ole="">
            <v:imagedata r:id="rId33" o:title=""/>
          </v:shape>
          <o:OLEObject Type="Embed" ProgID="Equation.DSMT4" ShapeID="_x0000_i1027" DrawAspect="Content" ObjectID="_1674810557" r:id="rId34"/>
        </w:object>
      </w:r>
      <w:r w:rsidR="002C6E58" w:rsidRPr="006136D2">
        <w:rPr>
          <w:rFonts w:hint="eastAsia"/>
        </w:rPr>
        <w:t>，</w:t>
      </w:r>
      <w:r w:rsidR="002C6E58" w:rsidRPr="006136D2">
        <w:rPr>
          <w:position w:val="-32"/>
        </w:rPr>
        <w:object w:dxaOrig="900" w:dyaOrig="760" w14:anchorId="799EE612">
          <v:shape id="_x0000_i1028" type="#_x0000_t75" style="width:42.1pt;height:36pt" o:ole="">
            <v:imagedata r:id="rId35" o:title=""/>
          </v:shape>
          <o:OLEObject Type="Embed" ProgID="Equation.DSMT4" ShapeID="_x0000_i1028" DrawAspect="Content" ObjectID="_1674810558" r:id="rId36"/>
        </w:object>
      </w:r>
    </w:p>
    <w:p w14:paraId="62CA3F8B" w14:textId="77777777" w:rsidR="00714D6C" w:rsidRPr="006136D2" w:rsidRDefault="00714D6C" w:rsidP="002C6E58">
      <w:pPr>
        <w:widowControl/>
        <w:snapToGrid w:val="0"/>
        <w:jc w:val="center"/>
      </w:pPr>
    </w:p>
    <w:p w14:paraId="695C39B0" w14:textId="5F250A72" w:rsidR="00DA7C97" w:rsidRPr="00687497" w:rsidRDefault="00E82568">
      <w:pPr>
        <w:rPr>
          <w:iCs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3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)</m:t>
                        </m:r>
                      </m:e>
                    </m:fun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)</m:t>
                        </m:r>
                      </m:e>
                    </m:func>
                  </m:e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3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)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)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g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</m:e>
                    </m:fun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</m:oMath>
      </m:oMathPara>
    </w:p>
    <w:p w14:paraId="6745EC05" w14:textId="77777777" w:rsidR="00ED6794" w:rsidRPr="00D9506B" w:rsidRDefault="00ED6794">
      <w:pPr>
        <w:rPr>
          <w:sz w:val="22"/>
          <w:szCs w:val="24"/>
        </w:rPr>
      </w:pPr>
    </w:p>
    <w:p w14:paraId="200E93D9" w14:textId="50504533" w:rsidR="00D9506B" w:rsidRPr="00111870" w:rsidRDefault="00111870" w:rsidP="00111870">
      <w:pPr>
        <w:pStyle w:val="3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</w:t>
      </w:r>
      <w:r w:rsidR="00D9506B" w:rsidRPr="00111870">
        <w:rPr>
          <w:rFonts w:ascii="宋体" w:eastAsia="宋体" w:hAnsi="宋体" w:hint="eastAsia"/>
          <w:sz w:val="24"/>
          <w:szCs w:val="28"/>
        </w:rPr>
        <w:t>控制系统方块图构建</w:t>
      </w:r>
    </w:p>
    <w:p w14:paraId="52E6D100" w14:textId="40A73029" w:rsidR="0078432D" w:rsidRDefault="001261FF" w:rsidP="0078432D">
      <w:pPr>
        <w:pStyle w:val="a3"/>
        <w:ind w:left="480" w:firstLineChars="0" w:firstLine="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从上面的式子我们可以得到被控变量和操纵变量的数学关系，在此列出，系统方块图的</w:t>
      </w:r>
      <w:r w:rsidR="00806CF6">
        <w:rPr>
          <w:rFonts w:ascii="宋体" w:eastAsia="宋体" w:hAnsi="宋体" w:hint="eastAsia"/>
          <w:sz w:val="22"/>
          <w:szCs w:val="24"/>
        </w:rPr>
        <w:t>控制通道</w:t>
      </w:r>
      <w:r>
        <w:rPr>
          <w:rFonts w:ascii="宋体" w:eastAsia="宋体" w:hAnsi="宋体" w:hint="eastAsia"/>
          <w:sz w:val="22"/>
          <w:szCs w:val="24"/>
        </w:rPr>
        <w:t>便如此处列出的数学公式所示：</w:t>
      </w:r>
    </w:p>
    <w:p w14:paraId="3FBCE512" w14:textId="0A9B57F5" w:rsidR="001261FF" w:rsidRDefault="001261FF" w:rsidP="0078432D">
      <w:pPr>
        <w:pStyle w:val="a3"/>
        <w:ind w:left="480" w:firstLineChars="0" w:firstLine="0"/>
        <w:rPr>
          <w:rFonts w:ascii="宋体" w:eastAsia="宋体" w:hAnsi="宋体"/>
          <w:sz w:val="22"/>
          <w:szCs w:val="24"/>
        </w:rPr>
      </w:pPr>
    </w:p>
    <w:p w14:paraId="048A0CC0" w14:textId="06BC6C62" w:rsidR="00325079" w:rsidRPr="00394F1D" w:rsidRDefault="00E82568" w:rsidP="0078432D">
      <w:pPr>
        <w:pStyle w:val="a3"/>
        <w:ind w:left="480" w:firstLineChars="0" w:firstLine="0"/>
        <w:rPr>
          <w:rFonts w:ascii="宋体" w:eastAsia="宋体" w:hAnsi="宋体"/>
          <w:sz w:val="18"/>
          <w:szCs w:val="20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2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="宋体" w:hAnsi="Cambria Math" w:hint="eastAsia"/>
            <w:sz w:val="18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18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3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)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)</m:t>
                          </m:r>
                        </m:e>
                      </m:func>
                    </m:e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3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微软雅黑" w:eastAsia="微软雅黑" w:hAnsi="微软雅黑" w:cs="微软雅黑" w:hint="eastAsia"/>
                <w:sz w:val="18"/>
                <w:szCs w:val="20"/>
              </w:rPr>
              <m:t>-</m:t>
            </m:r>
            <m:r>
              <w:rPr>
                <w:rFonts w:ascii="Cambria Math" w:hAnsi="Cambria Math" w:hint="eastAsia"/>
                <w:sz w:val="18"/>
                <w:szCs w:val="20"/>
              </w:rPr>
              <m:t>1</m:t>
            </m:r>
          </m:sup>
        </m:sSup>
        <m:d>
          <m:dPr>
            <m:ctrlPr>
              <w:rPr>
                <w:rFonts w:ascii="Cambria Math" w:eastAsia="宋体" w:hAnsi="Cambria Math"/>
                <w:i/>
                <w:sz w:val="18"/>
                <w:szCs w:val="20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微软雅黑" w:eastAsia="微软雅黑" w:hAnsi="微软雅黑" w:cs="微软雅黑" w:hint="eastAsia"/>
                          <w:sz w:val="18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微软雅黑" w:eastAsia="微软雅黑" w:hAnsi="微软雅黑" w:cs="微软雅黑" w:hint="eastAsia"/>
                <w:sz w:val="18"/>
                <w:szCs w:val="20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18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20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20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20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20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d>
            <m:r>
              <w:rPr>
                <w:rFonts w:ascii="微软雅黑" w:eastAsia="微软雅黑" w:hAnsi="微软雅黑" w:cs="微软雅黑" w:hint="eastAsia"/>
                <w:sz w:val="18"/>
                <w:szCs w:val="20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</w:rPr>
                        <m:t>g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g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</w:rPr>
                        <m:t>g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mr>
                </m:m>
              </m:e>
            </m:d>
          </m:e>
        </m:d>
      </m:oMath>
      <w:r w:rsidR="00860E3D">
        <w:rPr>
          <w:rFonts w:ascii="宋体" w:eastAsia="宋体" w:hAnsi="宋体" w:hint="eastAsia"/>
          <w:sz w:val="18"/>
          <w:szCs w:val="20"/>
        </w:rPr>
        <w:t xml:space="preserve"> </w:t>
      </w:r>
      <w:r w:rsidR="00860E3D">
        <w:rPr>
          <w:rFonts w:ascii="宋体" w:eastAsia="宋体" w:hAnsi="宋体"/>
          <w:sz w:val="18"/>
          <w:szCs w:val="20"/>
        </w:rPr>
        <w:t xml:space="preserve">            </w:t>
      </w:r>
      <w:r w:rsidR="00860E3D">
        <w:rPr>
          <w:rFonts w:ascii="宋体" w:eastAsia="宋体" w:hAnsi="宋体" w:hint="eastAsia"/>
          <w:sz w:val="18"/>
          <w:szCs w:val="20"/>
        </w:rPr>
        <w:t xml:space="preserve"> </w:t>
      </w:r>
      <w:r w:rsidR="00860E3D">
        <w:rPr>
          <w:rFonts w:ascii="宋体" w:eastAsia="宋体" w:hAnsi="宋体"/>
          <w:sz w:val="18"/>
          <w:szCs w:val="20"/>
        </w:rPr>
        <w:t xml:space="preserve"> </w:t>
      </w:r>
      <w:r w:rsidR="00E20482">
        <w:rPr>
          <w:rFonts w:ascii="宋体" w:eastAsia="宋体" w:hAnsi="宋体" w:hint="eastAsia"/>
          <w:sz w:val="18"/>
          <w:szCs w:val="20"/>
        </w:rPr>
        <w:t>·····························</w:t>
      </w:r>
      <w:r w:rsidR="00E20482" w:rsidRPr="00E20482">
        <w:rPr>
          <w:rFonts w:ascii="宋体" w:eastAsia="宋体" w:hAnsi="宋体" w:hint="eastAsia"/>
          <w:b/>
          <w:bCs/>
          <w:sz w:val="18"/>
          <w:szCs w:val="20"/>
        </w:rPr>
        <w:t>（公式2-1）</w:t>
      </w:r>
    </w:p>
    <w:p w14:paraId="65E7C514" w14:textId="1092D6F2" w:rsidR="00394F1D" w:rsidRDefault="00394F1D" w:rsidP="0078432D">
      <w:pPr>
        <w:pStyle w:val="a3"/>
        <w:ind w:left="480" w:firstLineChars="0" w:firstLine="0"/>
        <w:rPr>
          <w:rFonts w:ascii="Cambria Math" w:eastAsia="宋体" w:hAnsi="Cambria Math"/>
          <w:sz w:val="24"/>
          <w:szCs w:val="28"/>
        </w:rPr>
      </w:pPr>
    </w:p>
    <w:p w14:paraId="6C4CC92B" w14:textId="03B73A70" w:rsidR="00394F1D" w:rsidRPr="00394F1D" w:rsidRDefault="00394F1D" w:rsidP="0078432D">
      <w:pPr>
        <w:pStyle w:val="a3"/>
        <w:ind w:left="480" w:firstLineChars="0" w:firstLine="0"/>
        <w:rPr>
          <w:rFonts w:ascii="Cambria Math" w:eastAsia="宋体" w:hAnsi="Cambria Math"/>
        </w:rPr>
      </w:pPr>
      <w:r>
        <w:rPr>
          <w:rFonts w:ascii="Cambria Math" w:eastAsia="宋体" w:hAnsi="Cambria Math" w:hint="eastAsia"/>
          <w:sz w:val="24"/>
          <w:szCs w:val="28"/>
        </w:rPr>
        <w:t>分析矩阵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p>
                  </m:sSup>
                </m:e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p>
                  </m:sSup>
                </m:e>
              </m:mr>
            </m:m>
          </m:e>
        </m:d>
      </m:oMath>
    </w:p>
    <w:p w14:paraId="27498D6A" w14:textId="1A74C4EE" w:rsidR="00394F1D" w:rsidRDefault="00394F1D" w:rsidP="001647D6">
      <w:pPr>
        <w:ind w:firstLine="420"/>
        <w:rPr>
          <w:rFonts w:ascii="Cambria Math" w:eastAsia="宋体" w:hAnsi="Cambria Math"/>
          <w:iCs/>
          <w:sz w:val="24"/>
          <w:szCs w:val="28"/>
        </w:rPr>
      </w:pPr>
      <w:r>
        <w:rPr>
          <w:rFonts w:ascii="Cambria Math" w:eastAsia="宋体" w:hAnsi="Cambria Math" w:hint="eastAsia"/>
          <w:iCs/>
          <w:sz w:val="24"/>
          <w:szCs w:val="28"/>
        </w:rPr>
        <w:t>很容易就可以通过不等式放缩看出：</w:t>
      </w:r>
    </w:p>
    <w:p w14:paraId="0CB3AD10" w14:textId="0F1EDB10" w:rsidR="00394F1D" w:rsidRPr="000B06D6" w:rsidRDefault="000B06D6" w:rsidP="00394F1D">
      <w:pPr>
        <w:rPr>
          <w:rFonts w:ascii="Cambria Math" w:eastAsia="宋体" w:hAnsi="Cambria Math"/>
          <w:sz w:val="24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  <w:sz w:val="24"/>
              <w:szCs w:val="28"/>
            </w:rPr>
            <m:t>det=</m:t>
          </m:r>
          <m:d>
            <m:dPr>
              <m:ctrlPr>
                <w:rPr>
                  <w:rFonts w:ascii="Cambria Math" w:eastAsia="宋体" w:hAnsi="Cambria Math"/>
                  <w:i/>
                  <w:iCs/>
                  <w:sz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3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e>
          </m:d>
          <m:r>
            <w:rPr>
              <w:rFonts w:ascii="Cambria Math" w:eastAsia="宋体" w:hAnsi="Cambria Math"/>
              <w:sz w:val="24"/>
              <w:szCs w:val="28"/>
            </w:rPr>
            <m:t xml:space="preserve">* 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m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-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&gt;0</m:t>
          </m:r>
        </m:oMath>
      </m:oMathPara>
    </w:p>
    <w:p w14:paraId="6DEF6762" w14:textId="698FEBB8" w:rsidR="00414DEB" w:rsidRDefault="00414DEB" w:rsidP="00F96ED0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所以矩阵可逆</w:t>
      </w:r>
    </w:p>
    <w:p w14:paraId="79F4DA0B" w14:textId="137A4EAB" w:rsidR="00414DEB" w:rsidRDefault="00414DEB" w:rsidP="00394F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然后我们可以画出控制系统方块图，</w:t>
      </w:r>
      <w:r w:rsidR="003E0D26">
        <w:rPr>
          <w:rFonts w:ascii="宋体" w:eastAsia="宋体" w:hAnsi="宋体" w:hint="eastAsia"/>
          <w:sz w:val="24"/>
          <w:szCs w:val="28"/>
        </w:rPr>
        <w:t>如下图所示：</w:t>
      </w:r>
    </w:p>
    <w:p w14:paraId="5628C206" w14:textId="048DB384" w:rsidR="003E0D26" w:rsidRDefault="002B4B56" w:rsidP="00286FCD">
      <w:pPr>
        <w:jc w:val="center"/>
        <w:rPr>
          <w:rFonts w:ascii="宋体" w:eastAsia="宋体" w:hAnsi="宋体"/>
          <w:sz w:val="24"/>
          <w:szCs w:val="28"/>
        </w:rPr>
      </w:pPr>
      <w:r w:rsidRPr="002B4B5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B2C753E" wp14:editId="4201452B">
            <wp:extent cx="6062032" cy="33718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9670" cy="33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71B" w14:textId="46702488" w:rsidR="00BB389C" w:rsidRDefault="00BB389C" w:rsidP="00286FC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仿真对象3-2系统方块图</w:t>
      </w:r>
    </w:p>
    <w:p w14:paraId="57364B7F" w14:textId="5149586B" w:rsidR="003E60BC" w:rsidRDefault="003E60BC" w:rsidP="003E60BC">
      <w:pPr>
        <w:rPr>
          <w:rFonts w:ascii="宋体" w:eastAsia="宋体" w:hAnsi="宋体"/>
          <w:sz w:val="24"/>
          <w:szCs w:val="28"/>
        </w:rPr>
      </w:pPr>
    </w:p>
    <w:p w14:paraId="05D1E128" w14:textId="6A07333B" w:rsidR="00AE2631" w:rsidRDefault="00AE2631" w:rsidP="00AE2631">
      <w:pPr>
        <w:pStyle w:val="3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3.Simulink仿真模型</w:t>
      </w:r>
    </w:p>
    <w:p w14:paraId="3145429D" w14:textId="1D3A0EDA" w:rsidR="00177BF3" w:rsidRDefault="00DC63BC" w:rsidP="00DC63BC">
      <w:pPr>
        <w:jc w:val="center"/>
        <w:rPr>
          <w:rFonts w:ascii="宋体" w:eastAsia="宋体" w:hAnsi="宋体"/>
        </w:rPr>
      </w:pPr>
      <w:r w:rsidRPr="00DC63BC">
        <w:rPr>
          <w:rFonts w:ascii="宋体" w:eastAsia="宋体" w:hAnsi="宋体"/>
          <w:noProof/>
        </w:rPr>
        <w:drawing>
          <wp:inline distT="0" distB="0" distL="0" distR="0" wp14:anchorId="17FF70C0" wp14:editId="6AFF7019">
            <wp:extent cx="5424054" cy="3755566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619" cy="37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A5D" w14:textId="714498A9" w:rsidR="00DC63BC" w:rsidRDefault="00DC63BC" w:rsidP="00DC63B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仿真对象</w:t>
      </w:r>
      <w:r w:rsidR="00AD452B">
        <w:rPr>
          <w:rFonts w:ascii="宋体" w:eastAsia="宋体" w:hAnsi="宋体" w:hint="eastAsia"/>
        </w:rPr>
        <w:t>3-2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Simulink模型</w:t>
      </w:r>
    </w:p>
    <w:p w14:paraId="082A5334" w14:textId="0124A495" w:rsidR="000B133E" w:rsidRDefault="00B707A0" w:rsidP="00DC63BC">
      <w:pPr>
        <w:jc w:val="center"/>
        <w:rPr>
          <w:rFonts w:ascii="宋体" w:eastAsia="宋体" w:hAnsi="宋体"/>
        </w:rPr>
      </w:pPr>
      <w:r w:rsidRPr="00B707A0">
        <w:rPr>
          <w:rFonts w:ascii="宋体" w:eastAsia="宋体" w:hAnsi="宋体"/>
          <w:noProof/>
        </w:rPr>
        <w:lastRenderedPageBreak/>
        <w:drawing>
          <wp:inline distT="0" distB="0" distL="0" distR="0" wp14:anchorId="281A1DB8" wp14:editId="69F89979">
            <wp:extent cx="6162631" cy="5207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5814" cy="52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91A3" w14:textId="3FA10EC6" w:rsidR="00B707A0" w:rsidRPr="00DC63BC" w:rsidRDefault="00E73B77" w:rsidP="00DC63B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图20</w:t>
      </w:r>
      <w:r>
        <w:rPr>
          <w:rFonts w:ascii="宋体" w:eastAsia="宋体" w:hAnsi="宋体"/>
        </w:rPr>
        <w:t xml:space="preserve"> </w:t>
      </w:r>
      <w:r w:rsidR="006D1FE5">
        <w:rPr>
          <w:rFonts w:ascii="宋体" w:eastAsia="宋体" w:hAnsi="宋体" w:hint="eastAsia"/>
        </w:rPr>
        <w:t>仿真对象3-2</w:t>
      </w:r>
      <w:r w:rsidR="006D1FE5">
        <w:rPr>
          <w:rFonts w:ascii="宋体" w:eastAsia="宋体" w:hAnsi="宋体"/>
        </w:rPr>
        <w:t xml:space="preserve"> </w:t>
      </w:r>
      <w:r w:rsidR="006D1FE5">
        <w:rPr>
          <w:rFonts w:ascii="宋体" w:eastAsia="宋体" w:hAnsi="宋体" w:hint="eastAsia"/>
        </w:rPr>
        <w:t>被控对象</w:t>
      </w:r>
      <w:r w:rsidR="001B410C">
        <w:rPr>
          <w:rFonts w:ascii="宋体" w:eastAsia="宋体" w:hAnsi="宋体" w:hint="eastAsia"/>
        </w:rPr>
        <w:t>Matlab函数</w:t>
      </w:r>
    </w:p>
    <w:p w14:paraId="49FA14FC" w14:textId="631339F8" w:rsidR="00C712D5" w:rsidRDefault="00C712D5" w:rsidP="00394F1D">
      <w:pPr>
        <w:rPr>
          <w:rFonts w:ascii="宋体" w:eastAsia="宋体" w:hAnsi="宋体"/>
          <w:sz w:val="24"/>
          <w:szCs w:val="28"/>
        </w:rPr>
      </w:pPr>
    </w:p>
    <w:p w14:paraId="73A3D481" w14:textId="37BD79AF" w:rsidR="00C712D5" w:rsidRDefault="00622BD7" w:rsidP="00622BD7">
      <w:pPr>
        <w:pStyle w:val="3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4.被控对象开环输入输出响应测试</w:t>
      </w:r>
    </w:p>
    <w:p w14:paraId="7AF1FFA5" w14:textId="603A0F5B" w:rsidR="00F417ED" w:rsidRDefault="00F417ED" w:rsidP="00F417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这里我们研究</w:t>
      </w:r>
      <w:r w:rsidR="00625ED4">
        <w:rPr>
          <w:rFonts w:ascii="宋体" w:eastAsia="宋体" w:hAnsi="宋体" w:hint="eastAsia"/>
          <w:sz w:val="24"/>
          <w:szCs w:val="28"/>
        </w:rPr>
        <w:t>两自由度的机械臂的关节角作为被控对象，研究其开环输入输出响应，我们采取控制变量的方法，</w:t>
      </w:r>
      <w:r w:rsidR="00E767CD">
        <w:rPr>
          <w:rFonts w:ascii="宋体" w:eastAsia="宋体" w:hAnsi="宋体" w:hint="eastAsia"/>
          <w:sz w:val="24"/>
          <w:szCs w:val="28"/>
        </w:rPr>
        <w:t>一次只改变一个控制器输出，其他的值均设为常数。</w:t>
      </w:r>
    </w:p>
    <w:p w14:paraId="2E6BF452" w14:textId="55B21B1B" w:rsidR="00E767CD" w:rsidRDefault="00E767CD" w:rsidP="00F417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首先观察机械臂D</w:t>
      </w:r>
      <w:r w:rsidR="00AE0B8B">
        <w:rPr>
          <w:rFonts w:ascii="宋体" w:eastAsia="宋体" w:hAnsi="宋体" w:hint="eastAsia"/>
          <w:sz w:val="24"/>
          <w:szCs w:val="28"/>
        </w:rPr>
        <w:t>（末端机械臂）</w:t>
      </w:r>
      <w:r>
        <w:rPr>
          <w:rFonts w:ascii="宋体" w:eastAsia="宋体" w:hAnsi="宋体" w:hint="eastAsia"/>
          <w:sz w:val="24"/>
          <w:szCs w:val="28"/>
        </w:rPr>
        <w:t>的开环脉冲输入输出响应：</w:t>
      </w:r>
    </w:p>
    <w:p w14:paraId="420DFBA1" w14:textId="77777777" w:rsidR="00745CFE" w:rsidRPr="00745CFE" w:rsidRDefault="00745CFE" w:rsidP="00F417ED">
      <w:pPr>
        <w:rPr>
          <w:rFonts w:ascii="宋体" w:eastAsia="宋体" w:hAnsi="宋体"/>
          <w:b/>
          <w:bCs/>
          <w:sz w:val="24"/>
          <w:szCs w:val="28"/>
        </w:rPr>
      </w:pPr>
    </w:p>
    <w:p w14:paraId="15A7DA3E" w14:textId="761D2A6E" w:rsidR="00E767CD" w:rsidRDefault="00745CFE" w:rsidP="00F417ED">
      <w:pPr>
        <w:rPr>
          <w:rFonts w:ascii="宋体" w:eastAsia="宋体" w:hAnsi="宋体"/>
          <w:b/>
          <w:bCs/>
          <w:sz w:val="24"/>
          <w:szCs w:val="28"/>
        </w:rPr>
      </w:pPr>
      <w:r w:rsidRPr="00745CFE">
        <w:rPr>
          <w:rFonts w:ascii="宋体" w:eastAsia="宋体" w:hAnsi="宋体" w:hint="eastAsia"/>
          <w:b/>
          <w:bCs/>
          <w:sz w:val="24"/>
          <w:szCs w:val="28"/>
        </w:rPr>
        <w:t>要说明的是，实际上在一个工程中，我们拿到的都是测量变送器返回的值，我们是拿不到真值的，所以之后的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宋体" w:hAnsi="Cambria Math" w:hint="eastAsia"/>
            <w:sz w:val="24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8"/>
              </w:rPr>
              <m:t>2</m:t>
            </m:r>
          </m:sub>
        </m:sSub>
      </m:oMath>
      <w:r w:rsidR="00B84744">
        <w:rPr>
          <w:rFonts w:ascii="宋体" w:eastAsia="宋体" w:hAnsi="宋体" w:hint="eastAsia"/>
          <w:b/>
          <w:bCs/>
          <w:sz w:val="24"/>
          <w:szCs w:val="28"/>
        </w:rPr>
        <w:t>，</w:t>
      </w:r>
      <w:r w:rsidRPr="00745CFE">
        <w:rPr>
          <w:rFonts w:ascii="宋体" w:eastAsia="宋体" w:hAnsi="宋体" w:hint="eastAsia"/>
          <w:b/>
          <w:bCs/>
          <w:sz w:val="24"/>
          <w:szCs w:val="28"/>
        </w:rPr>
        <w:t>实际上指代的是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8"/>
              </w:rPr>
              <m:t>1</m:t>
            </m:r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sub>
        </m:sSub>
        <m:r>
          <m:rPr>
            <m:sty m:val="bi"/>
          </m:rPr>
          <w:rPr>
            <w:rFonts w:ascii="Cambria Math" w:eastAsia="宋体" w:hAnsi="Cambria Math" w:hint="eastAsia"/>
            <w:sz w:val="24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sub>
        </m:sSub>
      </m:oMath>
      <w:r w:rsidRPr="00745CFE">
        <w:rPr>
          <w:rFonts w:ascii="宋体" w:eastAsia="宋体" w:hAnsi="宋体" w:hint="eastAsia"/>
          <w:b/>
          <w:bCs/>
          <w:sz w:val="24"/>
          <w:szCs w:val="28"/>
        </w:rPr>
        <w:t>，</w:t>
      </w:r>
      <w:r w:rsidR="00B84744">
        <w:rPr>
          <w:rFonts w:ascii="宋体" w:eastAsia="宋体" w:hAnsi="宋体" w:hint="eastAsia"/>
          <w:b/>
          <w:bCs/>
          <w:sz w:val="24"/>
          <w:szCs w:val="28"/>
        </w:rPr>
        <w:t>是会有动态特性</w:t>
      </w:r>
      <w:r w:rsidR="004871F0">
        <w:rPr>
          <w:rFonts w:ascii="宋体" w:eastAsia="宋体" w:hAnsi="宋体" w:hint="eastAsia"/>
          <w:b/>
          <w:bCs/>
          <w:sz w:val="24"/>
          <w:szCs w:val="28"/>
        </w:rPr>
        <w:t>变换</w:t>
      </w:r>
      <w:r w:rsidR="00B84744">
        <w:rPr>
          <w:rFonts w:ascii="宋体" w:eastAsia="宋体" w:hAnsi="宋体" w:hint="eastAsia"/>
          <w:b/>
          <w:bCs/>
          <w:sz w:val="24"/>
          <w:szCs w:val="28"/>
        </w:rPr>
        <w:t>的，</w:t>
      </w:r>
      <w:r w:rsidRPr="00745CFE">
        <w:rPr>
          <w:rFonts w:ascii="宋体" w:eastAsia="宋体" w:hAnsi="宋体" w:hint="eastAsia"/>
          <w:b/>
          <w:bCs/>
          <w:sz w:val="24"/>
          <w:szCs w:val="28"/>
        </w:rPr>
        <w:t>在此提前说明</w:t>
      </w:r>
      <w:r w:rsidR="00BB635F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57F1C56E" w14:textId="712FF662" w:rsidR="00162587" w:rsidRDefault="00162587" w:rsidP="00F417ED">
      <w:pPr>
        <w:rPr>
          <w:rFonts w:ascii="宋体" w:eastAsia="宋体" w:hAnsi="宋体"/>
          <w:b/>
          <w:bCs/>
          <w:sz w:val="24"/>
          <w:szCs w:val="28"/>
        </w:rPr>
      </w:pPr>
    </w:p>
    <w:p w14:paraId="580BFD3E" w14:textId="198D3A37" w:rsidR="00162587" w:rsidRDefault="00162587" w:rsidP="00F417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在t=20s-20.1s时输入脉冲u2=58%，得到开环脉冲响应如下所示：</w:t>
      </w:r>
    </w:p>
    <w:p w14:paraId="59FF18A9" w14:textId="77777777" w:rsidR="00162587" w:rsidRPr="00162587" w:rsidRDefault="00162587" w:rsidP="00F417ED">
      <w:pPr>
        <w:rPr>
          <w:rFonts w:ascii="宋体" w:eastAsia="宋体" w:hAnsi="宋体"/>
          <w:iCs/>
          <w:sz w:val="24"/>
          <w:szCs w:val="28"/>
        </w:rPr>
      </w:pPr>
    </w:p>
    <w:p w14:paraId="2B726B71" w14:textId="0EEEA1CE" w:rsidR="00C712D5" w:rsidRDefault="00DD79A2" w:rsidP="00DD79A2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/>
          <w:iCs/>
          <w:noProof/>
          <w:sz w:val="24"/>
          <w:szCs w:val="28"/>
        </w:rPr>
        <w:lastRenderedPageBreak/>
        <w:drawing>
          <wp:inline distT="0" distB="0" distL="0" distR="0" wp14:anchorId="514F84AA" wp14:editId="5B37773A">
            <wp:extent cx="4885644" cy="366452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420" cy="36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0CE9" w14:textId="21EBCEB5" w:rsidR="00DD79A2" w:rsidRPr="00DD79A2" w:rsidRDefault="005570DC" w:rsidP="00DD79A2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图21</w:t>
      </w:r>
      <w:r>
        <w:rPr>
          <w:rFonts w:ascii="宋体" w:eastAsia="宋体" w:hAnsi="宋体"/>
          <w:iCs/>
        </w:rPr>
        <w:t xml:space="preserve"> </w:t>
      </w:r>
      <w:r w:rsidR="00F9452E">
        <w:rPr>
          <w:rFonts w:ascii="宋体" w:eastAsia="宋体" w:hAnsi="宋体"/>
          <w:iCs/>
        </w:rPr>
        <w:t>u2</w:t>
      </w:r>
      <w:r>
        <w:rPr>
          <w:rFonts w:ascii="宋体" w:eastAsia="宋体" w:hAnsi="宋体" w:hint="eastAsia"/>
          <w:iCs/>
        </w:rPr>
        <w:t>开环脉冲输入</w:t>
      </w:r>
    </w:p>
    <w:p w14:paraId="1DBF5CCC" w14:textId="40948A22" w:rsidR="00F873F6" w:rsidRDefault="009E1555" w:rsidP="009E1555">
      <w:pPr>
        <w:jc w:val="center"/>
        <w:rPr>
          <w:rFonts w:ascii="宋体" w:eastAsia="宋体" w:hAnsi="宋体"/>
          <w:iCs/>
          <w:sz w:val="24"/>
          <w:szCs w:val="28"/>
        </w:rPr>
      </w:pPr>
      <w:r>
        <w:rPr>
          <w:rFonts w:ascii="宋体" w:eastAsia="宋体" w:hAnsi="宋体" w:hint="eastAsia"/>
          <w:iCs/>
          <w:noProof/>
          <w:sz w:val="24"/>
          <w:szCs w:val="28"/>
        </w:rPr>
        <w:drawing>
          <wp:inline distT="0" distB="0" distL="0" distR="0" wp14:anchorId="3A6D6935" wp14:editId="1241AC7D">
            <wp:extent cx="4869873" cy="3652698"/>
            <wp:effectExtent l="0" t="0" r="698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32" cy="36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2175" w14:textId="06BDF73E" w:rsidR="00DC19D2" w:rsidRDefault="00DC19D2" w:rsidP="009E1555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图22</w:t>
      </w:r>
      <w:r>
        <w:rPr>
          <w:rFonts w:ascii="宋体" w:eastAsia="宋体" w:hAnsi="宋体"/>
          <w:iCs/>
        </w:rPr>
        <w:t xml:space="preserve"> theta2</w:t>
      </w:r>
      <w:r>
        <w:rPr>
          <w:rFonts w:ascii="宋体" w:eastAsia="宋体" w:hAnsi="宋体" w:hint="eastAsia"/>
          <w:iCs/>
        </w:rPr>
        <w:t>开环脉冲响应</w:t>
      </w:r>
    </w:p>
    <w:p w14:paraId="40C2AC1D" w14:textId="63F136AB" w:rsidR="00973C92" w:rsidRDefault="00973C92" w:rsidP="009E1555">
      <w:pPr>
        <w:jc w:val="center"/>
        <w:rPr>
          <w:rFonts w:ascii="宋体" w:eastAsia="宋体" w:hAnsi="宋体"/>
          <w:iCs/>
        </w:rPr>
      </w:pPr>
    </w:p>
    <w:p w14:paraId="37CB19C2" w14:textId="5891C6A8" w:rsidR="004C7DCD" w:rsidRDefault="004C7DCD" w:rsidP="009E1555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  <w:noProof/>
        </w:rPr>
        <w:lastRenderedPageBreak/>
        <w:drawing>
          <wp:inline distT="0" distB="0" distL="0" distR="0" wp14:anchorId="2EC66846" wp14:editId="63E80EEF">
            <wp:extent cx="4495800" cy="28075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13" cy="28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0115" w14:textId="77CDEF56" w:rsidR="004C7DCD" w:rsidRDefault="004C7DCD" w:rsidP="009E1555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图23</w:t>
      </w:r>
      <w:r>
        <w:rPr>
          <w:rFonts w:ascii="宋体" w:eastAsia="宋体" w:hAnsi="宋体"/>
          <w:iCs/>
        </w:rPr>
        <w:t xml:space="preserve"> </w:t>
      </w:r>
      <w:r>
        <w:rPr>
          <w:rFonts w:ascii="宋体" w:eastAsia="宋体" w:hAnsi="宋体" w:hint="eastAsia"/>
          <w:iCs/>
        </w:rPr>
        <w:t>theta1开环脉冲</w:t>
      </w:r>
      <w:r w:rsidR="005E38AD">
        <w:rPr>
          <w:rFonts w:ascii="宋体" w:eastAsia="宋体" w:hAnsi="宋体" w:hint="eastAsia"/>
          <w:iCs/>
        </w:rPr>
        <w:t>响应</w:t>
      </w:r>
    </w:p>
    <w:p w14:paraId="6223D941" w14:textId="039A268C" w:rsidR="00973C92" w:rsidRDefault="00973C92" w:rsidP="00973C92">
      <w:pPr>
        <w:rPr>
          <w:rFonts w:ascii="宋体" w:eastAsia="宋体" w:hAnsi="宋体"/>
          <w:iCs/>
          <w:sz w:val="24"/>
          <w:szCs w:val="28"/>
        </w:rPr>
      </w:pPr>
      <w:r w:rsidRPr="00973C92">
        <w:rPr>
          <w:rFonts w:ascii="宋体" w:eastAsia="宋体" w:hAnsi="宋体" w:hint="eastAsia"/>
          <w:iCs/>
          <w:sz w:val="24"/>
          <w:szCs w:val="28"/>
        </w:rPr>
        <w:t>可以看出，在u1为常数情况下，u2的脉冲输入导致</w:t>
      </w:r>
      <w:r>
        <w:rPr>
          <w:rFonts w:ascii="宋体" w:eastAsia="宋体" w:hAnsi="宋体" w:hint="eastAsia"/>
          <w:iCs/>
          <w:sz w:val="24"/>
          <w:szCs w:val="28"/>
        </w:rPr>
        <w:t>theta2呈现</w:t>
      </w:r>
      <w:r w:rsidR="00BC6CC5">
        <w:rPr>
          <w:rFonts w:ascii="宋体" w:eastAsia="宋体" w:hAnsi="宋体" w:hint="eastAsia"/>
          <w:iCs/>
          <w:sz w:val="24"/>
          <w:szCs w:val="28"/>
        </w:rPr>
        <w:t>震荡，而且震荡的幅度非常的大。</w:t>
      </w:r>
    </w:p>
    <w:p w14:paraId="4BC58421" w14:textId="736AB376" w:rsidR="00BC6CC5" w:rsidRDefault="00BC6CC5" w:rsidP="00973C92">
      <w:pPr>
        <w:rPr>
          <w:rFonts w:ascii="宋体" w:eastAsia="宋体" w:hAnsi="宋体"/>
          <w:iCs/>
          <w:sz w:val="24"/>
          <w:szCs w:val="28"/>
        </w:rPr>
      </w:pPr>
    </w:p>
    <w:p w14:paraId="5F73AF06" w14:textId="34863425" w:rsidR="00BC6CC5" w:rsidRDefault="00BC6CC5" w:rsidP="00973C92">
      <w:pPr>
        <w:rPr>
          <w:rFonts w:ascii="宋体" w:eastAsia="宋体" w:hAnsi="宋体"/>
          <w:iCs/>
          <w:sz w:val="24"/>
          <w:szCs w:val="28"/>
        </w:rPr>
      </w:pPr>
      <w:r>
        <w:rPr>
          <w:rFonts w:ascii="宋体" w:eastAsia="宋体" w:hAnsi="宋体" w:hint="eastAsia"/>
          <w:iCs/>
          <w:sz w:val="24"/>
          <w:szCs w:val="28"/>
        </w:rPr>
        <w:t>然后，我们可以分析u</w:t>
      </w:r>
      <w:r>
        <w:rPr>
          <w:rFonts w:ascii="宋体" w:eastAsia="宋体" w:hAnsi="宋体"/>
          <w:iCs/>
          <w:sz w:val="24"/>
          <w:szCs w:val="28"/>
        </w:rPr>
        <w:t>1</w:t>
      </w:r>
      <w:r>
        <w:rPr>
          <w:rFonts w:ascii="宋体" w:eastAsia="宋体" w:hAnsi="宋体" w:hint="eastAsia"/>
          <w:iCs/>
          <w:sz w:val="24"/>
          <w:szCs w:val="28"/>
        </w:rPr>
        <w:t>的开环脉冲输入对于被控对象的影响</w:t>
      </w:r>
      <w:r w:rsidR="00CD1671">
        <w:rPr>
          <w:rFonts w:ascii="宋体" w:eastAsia="宋体" w:hAnsi="宋体" w:hint="eastAsia"/>
          <w:iCs/>
          <w:sz w:val="24"/>
          <w:szCs w:val="28"/>
        </w:rPr>
        <w:t>。</w:t>
      </w:r>
      <w:r w:rsidR="00054E95">
        <w:rPr>
          <w:rFonts w:ascii="宋体" w:eastAsia="宋体" w:hAnsi="宋体" w:hint="eastAsia"/>
          <w:iCs/>
          <w:sz w:val="24"/>
          <w:szCs w:val="28"/>
        </w:rPr>
        <w:t>u1的输入和刚刚u2的输入相同。</w:t>
      </w:r>
    </w:p>
    <w:p w14:paraId="6D091BBE" w14:textId="33BFCD74" w:rsidR="00CD1671" w:rsidRDefault="006A5FC8" w:rsidP="006A5FC8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  <w:noProof/>
        </w:rPr>
        <w:drawing>
          <wp:inline distT="0" distB="0" distL="0" distR="0" wp14:anchorId="3739A7B7" wp14:editId="51A8CE2C">
            <wp:extent cx="4329545" cy="32474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53" cy="325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B6B4" w14:textId="057665A7" w:rsidR="00F9452E" w:rsidRDefault="00F9452E" w:rsidP="006A5FC8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图24</w:t>
      </w:r>
      <w:r>
        <w:rPr>
          <w:rFonts w:ascii="宋体" w:eastAsia="宋体" w:hAnsi="宋体"/>
          <w:iCs/>
        </w:rPr>
        <w:t xml:space="preserve"> u1</w:t>
      </w:r>
      <w:r w:rsidR="00811827">
        <w:rPr>
          <w:rFonts w:ascii="宋体" w:eastAsia="宋体" w:hAnsi="宋体" w:hint="eastAsia"/>
          <w:iCs/>
        </w:rPr>
        <w:t>开环脉冲输入</w:t>
      </w:r>
    </w:p>
    <w:p w14:paraId="2A266D05" w14:textId="1F3118E2" w:rsidR="00705A96" w:rsidRDefault="00705A96" w:rsidP="006A5FC8">
      <w:pPr>
        <w:jc w:val="center"/>
        <w:rPr>
          <w:rFonts w:ascii="宋体" w:eastAsia="宋体" w:hAnsi="宋体"/>
          <w:iCs/>
        </w:rPr>
      </w:pPr>
    </w:p>
    <w:p w14:paraId="39945531" w14:textId="6282C227" w:rsidR="00705A96" w:rsidRDefault="00054E95" w:rsidP="006A5FC8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  <w:noProof/>
        </w:rPr>
        <w:lastRenderedPageBreak/>
        <w:drawing>
          <wp:inline distT="0" distB="0" distL="0" distR="0" wp14:anchorId="39FFC457" wp14:editId="5FBFAE53">
            <wp:extent cx="4832594" cy="36195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28" cy="362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47E1" w14:textId="0548AFB3" w:rsidR="009A5D81" w:rsidRDefault="009A5D81" w:rsidP="006A5FC8">
      <w:pPr>
        <w:jc w:val="center"/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图25</w:t>
      </w:r>
      <w:r>
        <w:rPr>
          <w:rFonts w:ascii="宋体" w:eastAsia="宋体" w:hAnsi="宋体"/>
          <w:iCs/>
        </w:rPr>
        <w:t xml:space="preserve"> </w:t>
      </w:r>
      <w:r>
        <w:rPr>
          <w:rFonts w:ascii="宋体" w:eastAsia="宋体" w:hAnsi="宋体" w:hint="eastAsia"/>
          <w:iCs/>
        </w:rPr>
        <w:t>u1脉冲输入t</w:t>
      </w:r>
      <w:r>
        <w:rPr>
          <w:rFonts w:ascii="宋体" w:eastAsia="宋体" w:hAnsi="宋体"/>
          <w:iCs/>
        </w:rPr>
        <w:t>heta1</w:t>
      </w:r>
      <w:r>
        <w:rPr>
          <w:rFonts w:ascii="宋体" w:eastAsia="宋体" w:hAnsi="宋体" w:hint="eastAsia"/>
          <w:iCs/>
        </w:rPr>
        <w:t>、t</w:t>
      </w:r>
      <w:r>
        <w:rPr>
          <w:rFonts w:ascii="宋体" w:eastAsia="宋体" w:hAnsi="宋体"/>
          <w:iCs/>
        </w:rPr>
        <w:t>heta2</w:t>
      </w:r>
      <w:r>
        <w:rPr>
          <w:rFonts w:ascii="宋体" w:eastAsia="宋体" w:hAnsi="宋体" w:hint="eastAsia"/>
          <w:iCs/>
        </w:rPr>
        <w:t>开环响应</w:t>
      </w:r>
    </w:p>
    <w:p w14:paraId="5334A26E" w14:textId="25482B28" w:rsidR="00AF44DE" w:rsidRDefault="00AF44DE" w:rsidP="00AF44DE">
      <w:pPr>
        <w:rPr>
          <w:rFonts w:ascii="宋体" w:eastAsia="宋体" w:hAnsi="宋体"/>
          <w:iCs/>
        </w:rPr>
      </w:pPr>
    </w:p>
    <w:p w14:paraId="5CAC6529" w14:textId="3C020168" w:rsidR="00AF44DE" w:rsidRDefault="00AF44DE" w:rsidP="00AF44DE">
      <w:pPr>
        <w:rPr>
          <w:rFonts w:ascii="宋体" w:eastAsia="宋体" w:hAnsi="宋体"/>
          <w:iCs/>
          <w:sz w:val="24"/>
          <w:szCs w:val="28"/>
        </w:rPr>
      </w:pPr>
      <w:r>
        <w:rPr>
          <w:rFonts w:ascii="宋体" w:eastAsia="宋体" w:hAnsi="宋体" w:hint="eastAsia"/>
          <w:iCs/>
          <w:sz w:val="24"/>
          <w:szCs w:val="28"/>
        </w:rPr>
        <w:t>可以看出，在这样的输入下，两个关节角变量均呈现正弦式周期震荡</w:t>
      </w:r>
      <w:r w:rsidR="006E2A0B">
        <w:rPr>
          <w:rFonts w:ascii="宋体" w:eastAsia="宋体" w:hAnsi="宋体" w:hint="eastAsia"/>
          <w:iCs/>
          <w:sz w:val="24"/>
          <w:szCs w:val="28"/>
        </w:rPr>
        <w:t>，可见基部的实际扭矩脉冲变化会使得机械臂的震荡呈现上面的形式。</w:t>
      </w:r>
    </w:p>
    <w:p w14:paraId="33FCC401" w14:textId="02F8304F" w:rsidR="0047243C" w:rsidRDefault="0047243C" w:rsidP="00AF44DE">
      <w:pPr>
        <w:rPr>
          <w:rFonts w:ascii="宋体" w:eastAsia="宋体" w:hAnsi="宋体"/>
          <w:iCs/>
          <w:sz w:val="24"/>
          <w:szCs w:val="28"/>
        </w:rPr>
      </w:pPr>
    </w:p>
    <w:p w14:paraId="0662074B" w14:textId="706D6C0D" w:rsidR="0047243C" w:rsidRDefault="0047243C" w:rsidP="0047243C">
      <w:pPr>
        <w:pStyle w:val="3"/>
        <w:rPr>
          <w:rFonts w:ascii="宋体" w:eastAsia="宋体" w:hAnsi="宋体"/>
          <w:iCs/>
          <w:sz w:val="24"/>
          <w:szCs w:val="28"/>
        </w:rPr>
      </w:pPr>
      <w:r>
        <w:rPr>
          <w:rFonts w:ascii="宋体" w:eastAsia="宋体" w:hAnsi="宋体" w:hint="eastAsia"/>
          <w:iCs/>
          <w:sz w:val="24"/>
          <w:szCs w:val="28"/>
        </w:rPr>
        <w:t>5.PID参数整定</w:t>
      </w:r>
    </w:p>
    <w:p w14:paraId="30D71560" w14:textId="22066251" w:rsidR="00020CF9" w:rsidRDefault="0091215F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这里我们整定PID参数的原则与顺序是</w:t>
      </w:r>
      <w:r w:rsidR="007D2C03">
        <w:rPr>
          <w:rFonts w:ascii="宋体" w:eastAsia="宋体" w:hAnsi="宋体" w:hint="eastAsia"/>
          <w:sz w:val="24"/>
          <w:szCs w:val="28"/>
        </w:rPr>
        <w:t>先大致确定</w:t>
      </w:r>
      <w:r w:rsidR="0089340C">
        <w:rPr>
          <w:rFonts w:ascii="宋体" w:eastAsia="宋体" w:hAnsi="宋体" w:hint="eastAsia"/>
          <w:sz w:val="24"/>
          <w:szCs w:val="28"/>
        </w:rPr>
        <w:t>机械臂D的内环参数，机械臂C的内环参数，然后再分别</w:t>
      </w:r>
      <w:r w:rsidR="007D2C03">
        <w:rPr>
          <w:rFonts w:ascii="宋体" w:eastAsia="宋体" w:hAnsi="宋体" w:hint="eastAsia"/>
          <w:sz w:val="24"/>
          <w:szCs w:val="28"/>
        </w:rPr>
        <w:t>再大致确定</w:t>
      </w:r>
      <w:r w:rsidR="0097113B">
        <w:rPr>
          <w:rFonts w:ascii="宋体" w:eastAsia="宋体" w:hAnsi="宋体" w:hint="eastAsia"/>
          <w:sz w:val="24"/>
          <w:szCs w:val="28"/>
        </w:rPr>
        <w:t>机械臂D和C的外环PID控制器的参数</w:t>
      </w:r>
      <w:r w:rsidR="00423553">
        <w:rPr>
          <w:rFonts w:ascii="宋体" w:eastAsia="宋体" w:hAnsi="宋体" w:hint="eastAsia"/>
          <w:sz w:val="24"/>
          <w:szCs w:val="28"/>
        </w:rPr>
        <w:t>。然后输入阶跃信号进行测试，</w:t>
      </w:r>
      <w:r w:rsidR="0097113B">
        <w:rPr>
          <w:rFonts w:ascii="宋体" w:eastAsia="宋体" w:hAnsi="宋体" w:hint="eastAsia"/>
          <w:sz w:val="24"/>
          <w:szCs w:val="28"/>
        </w:rPr>
        <w:t>并且根据结果</w:t>
      </w:r>
      <w:r w:rsidR="00367798">
        <w:rPr>
          <w:rFonts w:ascii="宋体" w:eastAsia="宋体" w:hAnsi="宋体" w:hint="eastAsia"/>
          <w:sz w:val="24"/>
          <w:szCs w:val="28"/>
        </w:rPr>
        <w:t>，结合课上所学的PID的基本知识，</w:t>
      </w:r>
      <w:r w:rsidR="0097113B">
        <w:rPr>
          <w:rFonts w:ascii="宋体" w:eastAsia="宋体" w:hAnsi="宋体" w:hint="eastAsia"/>
          <w:sz w:val="24"/>
          <w:szCs w:val="28"/>
        </w:rPr>
        <w:t>进行一些经验性的调整与对比，以得到比较好的控制效果。</w:t>
      </w:r>
      <w:r w:rsidR="00423553">
        <w:rPr>
          <w:rFonts w:ascii="宋体" w:eastAsia="宋体" w:hAnsi="宋体" w:hint="eastAsia"/>
          <w:sz w:val="24"/>
          <w:szCs w:val="28"/>
        </w:rPr>
        <w:t>由于这个控制系统很复杂，这样的方法可以将问题变得简单直观，出现什么问题就调整对应部分。</w:t>
      </w:r>
    </w:p>
    <w:p w14:paraId="69F6843B" w14:textId="77777777" w:rsidR="008627C7" w:rsidRDefault="008627C7" w:rsidP="00020CF9">
      <w:pPr>
        <w:rPr>
          <w:rFonts w:ascii="宋体" w:eastAsia="宋体" w:hAnsi="宋体"/>
          <w:sz w:val="24"/>
          <w:szCs w:val="28"/>
        </w:rPr>
      </w:pPr>
    </w:p>
    <w:p w14:paraId="48789C9E" w14:textId="27683759" w:rsidR="008336A0" w:rsidRDefault="008627C7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PID控制器采用</w:t>
      </w:r>
      <w:r w:rsidR="00E96CA9">
        <w:rPr>
          <w:rFonts w:ascii="宋体" w:eastAsia="宋体" w:hAnsi="宋体" w:hint="eastAsia"/>
          <w:sz w:val="24"/>
          <w:szCs w:val="28"/>
        </w:rPr>
        <w:t>Matlab的控制器，如</w:t>
      </w:r>
      <w:r>
        <w:rPr>
          <w:rFonts w:ascii="宋体" w:eastAsia="宋体" w:hAnsi="宋体" w:hint="eastAsia"/>
          <w:sz w:val="24"/>
          <w:szCs w:val="28"/>
        </w:rPr>
        <w:t>下面的形式：</w:t>
      </w:r>
    </w:p>
    <w:p w14:paraId="2E197766" w14:textId="3EBD88E7" w:rsidR="008627C7" w:rsidRPr="00560C3F" w:rsidRDefault="00225097" w:rsidP="00020CF9">
      <w:pPr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P+I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s</m:t>
              </m:r>
            </m:den>
          </m:f>
          <m:r>
            <w:rPr>
              <w:rFonts w:ascii="Cambria Math" w:eastAsia="宋体" w:hAnsi="Cambria Math"/>
              <w:sz w:val="24"/>
              <w:szCs w:val="28"/>
            </w:rPr>
            <m:t>+D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N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1+N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s</m:t>
                  </m:r>
                </m:den>
              </m:f>
            </m:den>
          </m:f>
          <m:r>
            <w:rPr>
              <w:rFonts w:ascii="Cambria Math" w:eastAsia="宋体" w:hAnsi="Cambria Math"/>
              <w:sz w:val="24"/>
              <w:szCs w:val="28"/>
            </w:rPr>
            <m:t xml:space="preserve"> </m:t>
          </m:r>
        </m:oMath>
      </m:oMathPara>
    </w:p>
    <w:p w14:paraId="743ABF4F" w14:textId="70D50357" w:rsidR="00560C3F" w:rsidRDefault="009D6BAB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约定符号表示P1o表示机械臂C的外环控制器比例参数，P1i表示机械臂C的内环控制器比例参数，其他以此类推。</w:t>
      </w:r>
    </w:p>
    <w:p w14:paraId="67B87618" w14:textId="77777777" w:rsidR="00CB4464" w:rsidRDefault="00CB4464" w:rsidP="00CB446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初始（</w:t>
      </w:r>
      <w:r>
        <w:rPr>
          <w:rFonts w:ascii="宋体" w:eastAsia="宋体" w:hAnsi="宋体"/>
          <w:sz w:val="24"/>
          <w:szCs w:val="28"/>
        </w:rPr>
        <w:t>P,I,D）</w:t>
      </w:r>
      <w:r>
        <w:rPr>
          <w:rFonts w:ascii="宋体" w:eastAsia="宋体" w:hAnsi="宋体" w:hint="eastAsia"/>
          <w:sz w:val="24"/>
          <w:szCs w:val="28"/>
        </w:rPr>
        <w:t>选择如下：</w:t>
      </w:r>
    </w:p>
    <w:p w14:paraId="36EE1C17" w14:textId="5A79D1B8" w:rsidR="00CB4464" w:rsidRDefault="00364103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（P</w:t>
      </w:r>
      <w:r>
        <w:rPr>
          <w:rFonts w:ascii="宋体" w:eastAsia="宋体" w:hAnsi="宋体"/>
          <w:sz w:val="24"/>
          <w:szCs w:val="28"/>
        </w:rPr>
        <w:t>1o,I1o,D1o</w:t>
      </w:r>
      <w:r>
        <w:rPr>
          <w:rFonts w:ascii="宋体" w:eastAsia="宋体" w:hAnsi="宋体" w:hint="eastAsia"/>
          <w:sz w:val="24"/>
          <w:szCs w:val="28"/>
        </w:rPr>
        <w:t>）=（0.8，0.1，0）</w:t>
      </w:r>
    </w:p>
    <w:p w14:paraId="0E6F581D" w14:textId="51949AD1" w:rsidR="00364103" w:rsidRDefault="00364103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/>
          <w:sz w:val="24"/>
          <w:szCs w:val="28"/>
        </w:rPr>
        <w:t>P1i,I1i,D1i</w:t>
      </w:r>
      <w:r>
        <w:rPr>
          <w:rFonts w:ascii="宋体" w:eastAsia="宋体" w:hAnsi="宋体" w:hint="eastAsia"/>
          <w:sz w:val="24"/>
          <w:szCs w:val="28"/>
        </w:rPr>
        <w:t>）=（4</w:t>
      </w:r>
      <w:r>
        <w:rPr>
          <w:rFonts w:ascii="宋体" w:eastAsia="宋体" w:hAnsi="宋体"/>
          <w:sz w:val="24"/>
          <w:szCs w:val="28"/>
        </w:rPr>
        <w:t>,0.2,0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4D04282E" w14:textId="6E751359" w:rsidR="00364103" w:rsidRDefault="00364103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（P</w:t>
      </w:r>
      <w:r>
        <w:rPr>
          <w:rFonts w:ascii="宋体" w:eastAsia="宋体" w:hAnsi="宋体"/>
          <w:sz w:val="24"/>
          <w:szCs w:val="28"/>
        </w:rPr>
        <w:t>2o,I2o,D2o）=</w:t>
      </w:r>
      <w:r>
        <w:rPr>
          <w:rFonts w:ascii="宋体" w:eastAsia="宋体" w:hAnsi="宋体" w:hint="eastAsia"/>
          <w:sz w:val="24"/>
          <w:szCs w:val="28"/>
        </w:rPr>
        <w:t>（0.8，1，0）</w:t>
      </w:r>
    </w:p>
    <w:p w14:paraId="1C74384B" w14:textId="13F19E35" w:rsidR="00364103" w:rsidRPr="00CB4464" w:rsidRDefault="00364103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/>
          <w:sz w:val="24"/>
          <w:szCs w:val="28"/>
        </w:rPr>
        <w:t>P2i,I2i,D2i</w:t>
      </w:r>
      <w:r>
        <w:rPr>
          <w:rFonts w:ascii="宋体" w:eastAsia="宋体" w:hAnsi="宋体" w:hint="eastAsia"/>
          <w:sz w:val="24"/>
          <w:szCs w:val="28"/>
        </w:rPr>
        <w:t>）=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（1.25，1，0）</w:t>
      </w:r>
    </w:p>
    <w:p w14:paraId="41E3EDE8" w14:textId="7BBBBE5C" w:rsidR="009F62A2" w:rsidRPr="008627C7" w:rsidRDefault="00A11332" w:rsidP="00020CF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测试阶跃</w:t>
      </w:r>
      <w:r w:rsidR="008627C7">
        <w:rPr>
          <w:rFonts w:ascii="宋体" w:eastAsia="宋体" w:hAnsi="宋体" w:hint="eastAsia"/>
          <w:sz w:val="24"/>
          <w:szCs w:val="28"/>
        </w:rPr>
        <w:t>信号</w:t>
      </w:r>
      <w:r>
        <w:rPr>
          <w:rFonts w:ascii="宋体" w:eastAsia="宋体" w:hAnsi="宋体" w:hint="eastAsia"/>
          <w:sz w:val="24"/>
          <w:szCs w:val="28"/>
        </w:rPr>
        <w:t>选用</w:t>
      </w:r>
      <w:r w:rsidR="008627C7">
        <w:rPr>
          <w:rFonts w:ascii="宋体" w:eastAsia="宋体" w:hAnsi="宋体" w:hint="eastAsia"/>
          <w:sz w:val="24"/>
          <w:szCs w:val="28"/>
        </w:rPr>
        <w:t>在t=20s时从-90度变到0度的信号，得到的</w:t>
      </w:r>
      <w:r w:rsidR="00560C3F">
        <w:rPr>
          <w:rFonts w:ascii="宋体" w:eastAsia="宋体" w:hAnsi="宋体" w:hint="eastAsia"/>
          <w:sz w:val="24"/>
          <w:szCs w:val="28"/>
        </w:rPr>
        <w:t>响应如下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00046189" w14:textId="3E067B96" w:rsidR="00367798" w:rsidRDefault="007E23E7" w:rsidP="007E23E7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40E60BAC" wp14:editId="1DC8DD5C">
            <wp:extent cx="4171950" cy="31292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701" cy="31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F326" w14:textId="6A58545D" w:rsidR="007E23E7" w:rsidRDefault="007E23E7" w:rsidP="007E23E7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初始PID参数设置后的阶跃响应</w:t>
      </w:r>
    </w:p>
    <w:p w14:paraId="59A95963" w14:textId="50D7107E" w:rsidR="0036375B" w:rsidRDefault="0036375B" w:rsidP="0036375B">
      <w:pPr>
        <w:rPr>
          <w:rFonts w:ascii="宋体" w:eastAsia="宋体" w:hAnsi="宋体"/>
        </w:rPr>
      </w:pPr>
    </w:p>
    <w:p w14:paraId="65A09055" w14:textId="277BB9C4" w:rsidR="0036375B" w:rsidRDefault="0036375B" w:rsidP="0036375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可以看出，这个阶跃响应有非常强烈的超调和震荡，是一定要去进行调整的，可以看出theta2的震荡和超调更剧烈，那么以theta2为研究对象，先尝试改变内环比例参数。</w:t>
      </w:r>
    </w:p>
    <w:p w14:paraId="50924F79" w14:textId="1734F716" w:rsidR="0036375B" w:rsidRDefault="00907EF7" w:rsidP="00907EF7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0F551CA6" wp14:editId="568E4808">
            <wp:extent cx="5333572" cy="40005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285" cy="40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BD63" w14:textId="3DE0CB98" w:rsidR="00907EF7" w:rsidRDefault="00907EF7" w:rsidP="00907EF7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不同内环P参数的阶跃响应</w:t>
      </w:r>
    </w:p>
    <w:p w14:paraId="73EF5065" w14:textId="3608CEA6" w:rsidR="00EE23F5" w:rsidRDefault="00EE23F5" w:rsidP="00EE23F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从图上可以看出，调整内环比例参数的效果可以说是立竿见影，</w:t>
      </w:r>
      <w:r w:rsidR="00EB5396">
        <w:rPr>
          <w:rFonts w:ascii="宋体" w:eastAsia="宋体" w:hAnsi="宋体" w:hint="eastAsia"/>
          <w:sz w:val="24"/>
          <w:szCs w:val="28"/>
        </w:rPr>
        <w:t>比例作用的增强消除了震荡，也减小了超调，而且</w:t>
      </w:r>
      <w:r w:rsidR="001E00BF">
        <w:rPr>
          <w:rFonts w:ascii="宋体" w:eastAsia="宋体" w:hAnsi="宋体" w:hint="eastAsia"/>
          <w:sz w:val="24"/>
          <w:szCs w:val="28"/>
        </w:rPr>
        <w:t>在一定范围内</w:t>
      </w:r>
      <w:r w:rsidR="00EB5396">
        <w:rPr>
          <w:rFonts w:ascii="宋体" w:eastAsia="宋体" w:hAnsi="宋体" w:hint="eastAsia"/>
          <w:sz w:val="24"/>
          <w:szCs w:val="28"/>
        </w:rPr>
        <w:t>两个内环比例系数越大，效果越好</w:t>
      </w:r>
      <w:r w:rsidR="001E00BF">
        <w:rPr>
          <w:rFonts w:ascii="宋体" w:eastAsia="宋体" w:hAnsi="宋体" w:hint="eastAsia"/>
          <w:sz w:val="24"/>
          <w:szCs w:val="28"/>
        </w:rPr>
        <w:t>，过大的比例参数会使得震荡加剧，超调增加</w:t>
      </w:r>
      <w:r w:rsidR="000A04B6">
        <w:rPr>
          <w:rFonts w:ascii="宋体" w:eastAsia="宋体" w:hAnsi="宋体" w:hint="eastAsia"/>
          <w:sz w:val="24"/>
          <w:szCs w:val="28"/>
        </w:rPr>
        <w:t>，系统稳定性下降</w:t>
      </w:r>
      <w:r w:rsidR="00EB5396">
        <w:rPr>
          <w:rFonts w:ascii="宋体" w:eastAsia="宋体" w:hAnsi="宋体" w:hint="eastAsia"/>
          <w:sz w:val="24"/>
          <w:szCs w:val="28"/>
        </w:rPr>
        <w:t>。</w:t>
      </w:r>
    </w:p>
    <w:p w14:paraId="0AEC786F" w14:textId="3AEDF795" w:rsidR="00A31BE7" w:rsidRDefault="00A31BE7" w:rsidP="00EE23F5">
      <w:pPr>
        <w:rPr>
          <w:rFonts w:ascii="宋体" w:eastAsia="宋体" w:hAnsi="宋体"/>
          <w:sz w:val="24"/>
          <w:szCs w:val="28"/>
        </w:rPr>
      </w:pPr>
    </w:p>
    <w:p w14:paraId="563FEE49" w14:textId="54C1BF97" w:rsidR="00A31BE7" w:rsidRDefault="00A31BE7" w:rsidP="00EE23F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然后我们思考，对于题目中要求的多段变化的阶跃输入来讲，</w:t>
      </w:r>
      <w:r w:rsidR="00DC537B">
        <w:rPr>
          <w:rFonts w:ascii="宋体" w:eastAsia="宋体" w:hAnsi="宋体" w:hint="eastAsia"/>
          <w:sz w:val="24"/>
          <w:szCs w:val="28"/>
        </w:rPr>
        <w:t>加入微分作用提高相应的速度似乎是一个不错的选择，在两段阶跃输入作用下，我们还探究了有无微分作用和不同微分作用对于响应的影响</w:t>
      </w:r>
      <w:r w:rsidR="001A3E80">
        <w:rPr>
          <w:rFonts w:ascii="宋体" w:eastAsia="宋体" w:hAnsi="宋体" w:hint="eastAsia"/>
          <w:sz w:val="24"/>
          <w:szCs w:val="28"/>
        </w:rPr>
        <w:t>：</w:t>
      </w:r>
    </w:p>
    <w:p w14:paraId="27DFF214" w14:textId="7DE3321D" w:rsidR="001A3E80" w:rsidRDefault="00325D29" w:rsidP="00611C12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461AB661" wp14:editId="6CBD94BA">
            <wp:extent cx="5731473" cy="4298950"/>
            <wp:effectExtent l="0" t="0" r="317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06" cy="4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7315" w14:textId="705942BA" w:rsidR="00611C12" w:rsidRDefault="00611C12" w:rsidP="00611C12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从微分作用角度对比外环控制器调整效果</w:t>
      </w:r>
    </w:p>
    <w:p w14:paraId="2B61DD85" w14:textId="298D77BE" w:rsidR="00611C12" w:rsidRDefault="00611C12" w:rsidP="00611C12">
      <w:pPr>
        <w:rPr>
          <w:rFonts w:ascii="宋体" w:eastAsia="宋体" w:hAnsi="宋体"/>
          <w:sz w:val="24"/>
          <w:szCs w:val="28"/>
        </w:rPr>
      </w:pPr>
    </w:p>
    <w:p w14:paraId="33378CD1" w14:textId="282CE891" w:rsidR="00AF387D" w:rsidRPr="00AF387D" w:rsidRDefault="00AF387D" w:rsidP="00611C1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可以看出，加入微分作用后，对于多段阶跃的输入信号来说，信号的超调和震荡都有所减少，响应速度加快，当然从图上可以看出，微分作用也不是越强越好，是由一定限度的。</w:t>
      </w:r>
    </w:p>
    <w:p w14:paraId="506EC521" w14:textId="3FFF89C6" w:rsidR="00611C12" w:rsidRDefault="00611C12" w:rsidP="00EE23F5">
      <w:pPr>
        <w:rPr>
          <w:rFonts w:ascii="宋体" w:eastAsia="宋体" w:hAnsi="宋体"/>
          <w:sz w:val="24"/>
          <w:szCs w:val="28"/>
        </w:rPr>
      </w:pPr>
    </w:p>
    <w:p w14:paraId="4955417A" w14:textId="7421F1E7" w:rsidR="005F3203" w:rsidRDefault="005F3203" w:rsidP="00EE23F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根据上述的关于比例作用、微分作用的分析，我们通过不断尝试选取了一组较优的参数：</w:t>
      </w:r>
    </w:p>
    <w:p w14:paraId="72A9D0E4" w14:textId="1D278C6B" w:rsidR="00D03BE8" w:rsidRDefault="00D03BE8" w:rsidP="00D03B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（P</w:t>
      </w:r>
      <w:r>
        <w:rPr>
          <w:rFonts w:ascii="宋体" w:eastAsia="宋体" w:hAnsi="宋体"/>
          <w:sz w:val="24"/>
          <w:szCs w:val="28"/>
        </w:rPr>
        <w:t>1o,I1o,D1o</w:t>
      </w:r>
      <w:r>
        <w:rPr>
          <w:rFonts w:ascii="宋体" w:eastAsia="宋体" w:hAnsi="宋体" w:hint="eastAsia"/>
          <w:sz w:val="24"/>
          <w:szCs w:val="28"/>
        </w:rPr>
        <w:t>）=（0.8，1，0.1）</w:t>
      </w:r>
    </w:p>
    <w:p w14:paraId="77BFA7C5" w14:textId="01895B44" w:rsidR="00D03BE8" w:rsidRDefault="00D03BE8" w:rsidP="00D03B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/>
          <w:sz w:val="24"/>
          <w:szCs w:val="28"/>
        </w:rPr>
        <w:t>P1i,I1i,D1i</w:t>
      </w:r>
      <w:r>
        <w:rPr>
          <w:rFonts w:ascii="宋体" w:eastAsia="宋体" w:hAnsi="宋体" w:hint="eastAsia"/>
          <w:sz w:val="24"/>
          <w:szCs w:val="28"/>
        </w:rPr>
        <w:t>）=（</w:t>
      </w:r>
      <w:r w:rsidR="006B5BFE">
        <w:rPr>
          <w:rFonts w:ascii="宋体" w:eastAsia="宋体" w:hAnsi="宋体" w:hint="eastAsia"/>
          <w:sz w:val="24"/>
          <w:szCs w:val="28"/>
        </w:rPr>
        <w:t>8</w:t>
      </w:r>
      <w:r>
        <w:rPr>
          <w:rFonts w:ascii="宋体" w:eastAsia="宋体" w:hAnsi="宋体"/>
          <w:sz w:val="24"/>
          <w:szCs w:val="28"/>
        </w:rPr>
        <w:t>,0.2,0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0E9434F8" w14:textId="7D03F49F" w:rsidR="00D03BE8" w:rsidRDefault="00D03BE8" w:rsidP="00D03B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（P</w:t>
      </w:r>
      <w:r>
        <w:rPr>
          <w:rFonts w:ascii="宋体" w:eastAsia="宋体" w:hAnsi="宋体"/>
          <w:sz w:val="24"/>
          <w:szCs w:val="28"/>
        </w:rPr>
        <w:t>2o,I2o,D2o）=</w:t>
      </w:r>
      <w:r>
        <w:rPr>
          <w:rFonts w:ascii="宋体" w:eastAsia="宋体" w:hAnsi="宋体" w:hint="eastAsia"/>
          <w:sz w:val="24"/>
          <w:szCs w:val="28"/>
        </w:rPr>
        <w:t>（0.8，1，</w:t>
      </w:r>
      <w:r w:rsidR="001D02C8">
        <w:rPr>
          <w:rFonts w:ascii="宋体" w:eastAsia="宋体" w:hAnsi="宋体" w:hint="eastAsia"/>
          <w:sz w:val="24"/>
          <w:szCs w:val="28"/>
        </w:rPr>
        <w:t>0.08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66C0C012" w14:textId="2C423428" w:rsidR="00D03BE8" w:rsidRPr="00CB4464" w:rsidRDefault="00D03BE8" w:rsidP="00D03B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/>
          <w:sz w:val="24"/>
          <w:szCs w:val="28"/>
        </w:rPr>
        <w:t>P2i,I2i,D2i</w:t>
      </w:r>
      <w:r>
        <w:rPr>
          <w:rFonts w:ascii="宋体" w:eastAsia="宋体" w:hAnsi="宋体" w:hint="eastAsia"/>
          <w:sz w:val="24"/>
          <w:szCs w:val="28"/>
        </w:rPr>
        <w:t>）=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（</w:t>
      </w:r>
      <w:r w:rsidR="00850427">
        <w:rPr>
          <w:rFonts w:ascii="宋体" w:eastAsia="宋体" w:hAnsi="宋体" w:hint="eastAsia"/>
          <w:sz w:val="24"/>
          <w:szCs w:val="28"/>
        </w:rPr>
        <w:t>2.5</w:t>
      </w:r>
      <w:r>
        <w:rPr>
          <w:rFonts w:ascii="宋体" w:eastAsia="宋体" w:hAnsi="宋体" w:hint="eastAsia"/>
          <w:sz w:val="24"/>
          <w:szCs w:val="28"/>
        </w:rPr>
        <w:t>，1，</w:t>
      </w:r>
      <w:r w:rsidR="00850427">
        <w:rPr>
          <w:rFonts w:ascii="宋体" w:eastAsia="宋体" w:hAnsi="宋体" w:hint="eastAsia"/>
          <w:sz w:val="24"/>
          <w:szCs w:val="28"/>
        </w:rPr>
        <w:t>0.05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554A1D55" w14:textId="64B6A115" w:rsidR="005F3203" w:rsidRDefault="005F3203" w:rsidP="00EE23F5">
      <w:pPr>
        <w:rPr>
          <w:rFonts w:ascii="宋体" w:eastAsia="宋体" w:hAnsi="宋体"/>
          <w:sz w:val="24"/>
          <w:szCs w:val="28"/>
        </w:rPr>
      </w:pPr>
    </w:p>
    <w:p w14:paraId="4D4E8708" w14:textId="134FD87C" w:rsidR="00F91EEF" w:rsidRDefault="00F91EEF" w:rsidP="00F91EEF">
      <w:pPr>
        <w:pStyle w:val="3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6.设定值跟踪实验</w:t>
      </w:r>
    </w:p>
    <w:p w14:paraId="7930DAD2" w14:textId="35C10577" w:rsidR="00F91EEF" w:rsidRDefault="00F91EEF" w:rsidP="00F91EE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根据要求，</w:t>
      </w:r>
      <w:r w:rsidR="00F15203">
        <w:rPr>
          <w:rFonts w:ascii="宋体" w:eastAsia="宋体" w:hAnsi="宋体" w:hint="eastAsia"/>
          <w:sz w:val="24"/>
          <w:szCs w:val="28"/>
        </w:rPr>
        <w:t>输入信号如下图所示：</w:t>
      </w:r>
    </w:p>
    <w:p w14:paraId="48FB88C3" w14:textId="168BBF96" w:rsidR="00F15203" w:rsidRDefault="00EA4D44" w:rsidP="00EA4D44">
      <w:pPr>
        <w:jc w:val="center"/>
        <w:rPr>
          <w:rFonts w:ascii="宋体" w:eastAsia="宋体" w:hAnsi="宋体"/>
          <w:sz w:val="24"/>
          <w:szCs w:val="28"/>
        </w:rPr>
      </w:pPr>
      <w:r w:rsidRPr="00EA4D4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467DDE5" wp14:editId="2FB87455">
            <wp:extent cx="3025402" cy="1981372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965E" w14:textId="51D06151" w:rsidR="00EA4D44" w:rsidRDefault="00EA4D44" w:rsidP="00EA4D4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theta1设定值跟踪输入信号</w:t>
      </w:r>
    </w:p>
    <w:p w14:paraId="42324BE0" w14:textId="77777777" w:rsidR="000215AA" w:rsidRPr="00EA4D44" w:rsidRDefault="000215AA" w:rsidP="00EA4D44">
      <w:pPr>
        <w:jc w:val="center"/>
        <w:rPr>
          <w:rFonts w:ascii="宋体" w:eastAsia="宋体" w:hAnsi="宋体"/>
        </w:rPr>
      </w:pPr>
    </w:p>
    <w:p w14:paraId="6E6336B7" w14:textId="068FE8B3" w:rsidR="00EA4D44" w:rsidRDefault="00EA4D44" w:rsidP="00EA4D44">
      <w:pPr>
        <w:jc w:val="center"/>
        <w:rPr>
          <w:rFonts w:ascii="宋体" w:eastAsia="宋体" w:hAnsi="宋体"/>
        </w:rPr>
      </w:pPr>
      <w:r w:rsidRPr="00EA4D44">
        <w:rPr>
          <w:rFonts w:ascii="宋体" w:eastAsia="宋体" w:hAnsi="宋体"/>
          <w:noProof/>
        </w:rPr>
        <w:drawing>
          <wp:inline distT="0" distB="0" distL="0" distR="0" wp14:anchorId="5A9AB5EE" wp14:editId="7C424CDD">
            <wp:extent cx="2872989" cy="1950889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DEB0" w14:textId="7B2E25E7" w:rsidR="00CD3BF9" w:rsidRDefault="00CD3BF9" w:rsidP="00EA4D4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theta2设定值跟踪输入信号</w:t>
      </w:r>
    </w:p>
    <w:p w14:paraId="34711005" w14:textId="70806874" w:rsidR="006674F7" w:rsidRDefault="006674F7" w:rsidP="006674F7">
      <w:pPr>
        <w:rPr>
          <w:rFonts w:ascii="宋体" w:eastAsia="宋体" w:hAnsi="宋体"/>
          <w:sz w:val="24"/>
          <w:szCs w:val="28"/>
        </w:rPr>
      </w:pPr>
    </w:p>
    <w:p w14:paraId="093425C7" w14:textId="57D4666E" w:rsidR="006674F7" w:rsidRDefault="006674F7" w:rsidP="006674F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得到的结果如下所示：</w:t>
      </w:r>
    </w:p>
    <w:p w14:paraId="0A6A7CC1" w14:textId="1AC9A5D6" w:rsidR="006674F7" w:rsidRDefault="004B18B1" w:rsidP="004B18B1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742D4F42" wp14:editId="62A62440">
            <wp:extent cx="5282776" cy="3962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775" cy="39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BC83" w14:textId="4BBF1E6E" w:rsidR="004B18B1" w:rsidRDefault="004B18B1" w:rsidP="004B18B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规定输入信号下的设定值跟踪</w:t>
      </w:r>
    </w:p>
    <w:p w14:paraId="7DFF45D6" w14:textId="452727D1" w:rsidR="00BF694D" w:rsidRDefault="00BF694D" w:rsidP="004B18B1">
      <w:pPr>
        <w:jc w:val="center"/>
        <w:rPr>
          <w:rFonts w:ascii="宋体" w:eastAsia="宋体" w:hAnsi="宋体"/>
        </w:rPr>
      </w:pPr>
    </w:p>
    <w:p w14:paraId="0A2F472F" w14:textId="3BFADB3B" w:rsidR="00BF694D" w:rsidRDefault="00BF694D" w:rsidP="004B18B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A6DE342" wp14:editId="700CF408">
            <wp:extent cx="4470400" cy="3291175"/>
            <wp:effectExtent l="0" t="0" r="635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80" cy="33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37E2" w14:textId="59575652" w:rsidR="00BF694D" w:rsidRDefault="00BF694D" w:rsidP="004B18B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设定值跟踪控制器输出</w:t>
      </w:r>
    </w:p>
    <w:p w14:paraId="7509D042" w14:textId="14877C6D" w:rsidR="00426666" w:rsidRDefault="00426666" w:rsidP="00426666">
      <w:pPr>
        <w:rPr>
          <w:rFonts w:ascii="宋体" w:eastAsia="宋体" w:hAnsi="宋体"/>
          <w:sz w:val="24"/>
          <w:szCs w:val="28"/>
        </w:rPr>
      </w:pPr>
    </w:p>
    <w:p w14:paraId="2CBD0C3C" w14:textId="24B72576" w:rsidR="00426666" w:rsidRDefault="00426666" w:rsidP="0042666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从图上可以看出，设定值跟踪的效果比较好，最大的超调能够被控制在十几度，而且基本只出现一次，</w:t>
      </w:r>
      <w:r w:rsidR="00441CFD">
        <w:rPr>
          <w:rFonts w:ascii="宋体" w:eastAsia="宋体" w:hAnsi="宋体" w:hint="eastAsia"/>
          <w:sz w:val="24"/>
          <w:szCs w:val="28"/>
        </w:rPr>
        <w:t>其余的超调都非常小，也没有过多的震荡，能比较好的完</w:t>
      </w:r>
      <w:r w:rsidR="00441CFD">
        <w:rPr>
          <w:rFonts w:ascii="宋体" w:eastAsia="宋体" w:hAnsi="宋体" w:hint="eastAsia"/>
          <w:sz w:val="24"/>
          <w:szCs w:val="28"/>
        </w:rPr>
        <w:lastRenderedPageBreak/>
        <w:t>成对于多段阶跃输入的跟踪。</w:t>
      </w:r>
      <w:r w:rsidR="001810D8">
        <w:rPr>
          <w:rFonts w:ascii="宋体" w:eastAsia="宋体" w:hAnsi="宋体" w:hint="eastAsia"/>
          <w:sz w:val="24"/>
          <w:szCs w:val="28"/>
        </w:rPr>
        <w:t>对于控制器来说，对于阶跃的变化，会需要快速变化到控制器的极限值，这也是比较合理的，由此来完成快速的设定值跟踪效果。</w:t>
      </w:r>
    </w:p>
    <w:p w14:paraId="700CCFC2" w14:textId="368B2709" w:rsidR="004F4F87" w:rsidRDefault="004F4F87" w:rsidP="00426666">
      <w:pPr>
        <w:rPr>
          <w:rFonts w:ascii="宋体" w:eastAsia="宋体" w:hAnsi="宋体"/>
          <w:sz w:val="24"/>
          <w:szCs w:val="28"/>
        </w:rPr>
      </w:pPr>
    </w:p>
    <w:p w14:paraId="13654AEE" w14:textId="19607114" w:rsidR="004F4F87" w:rsidRDefault="004F4F87" w:rsidP="004F4F87">
      <w:pPr>
        <w:pStyle w:val="3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7.改变参数对控制系统性能的影响</w:t>
      </w:r>
    </w:p>
    <w:p w14:paraId="23DED3C0" w14:textId="20933F23" w:rsidR="00C614E4" w:rsidRDefault="00C614E4" w:rsidP="00C614E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我们计划改变变送器动态特性、两根机械臂的质量、两根机械臂的长度、重力加速度这几组参数来观察对于控制系统性能的影响。</w:t>
      </w:r>
    </w:p>
    <w:p w14:paraId="4BE9DEC8" w14:textId="661479EB" w:rsidR="00706E7A" w:rsidRDefault="00706E7A" w:rsidP="00C614E4">
      <w:pPr>
        <w:rPr>
          <w:rFonts w:ascii="宋体" w:eastAsia="宋体" w:hAnsi="宋体"/>
          <w:sz w:val="24"/>
          <w:szCs w:val="28"/>
        </w:rPr>
      </w:pPr>
    </w:p>
    <w:p w14:paraId="3A960F5A" w14:textId="576106E8" w:rsidR="00706E7A" w:rsidRPr="009E7D4E" w:rsidRDefault="00706E7A" w:rsidP="00C614E4">
      <w:pPr>
        <w:rPr>
          <w:rFonts w:ascii="宋体" w:eastAsia="宋体" w:hAnsi="宋体"/>
          <w:b/>
          <w:bCs/>
          <w:sz w:val="24"/>
          <w:szCs w:val="28"/>
        </w:rPr>
      </w:pPr>
      <w:r w:rsidRPr="009E7D4E">
        <w:rPr>
          <w:rFonts w:ascii="宋体" w:eastAsia="宋体" w:hAnsi="宋体" w:hint="eastAsia"/>
          <w:b/>
          <w:bCs/>
          <w:sz w:val="24"/>
          <w:szCs w:val="28"/>
        </w:rPr>
        <w:t>7.1</w:t>
      </w:r>
      <w:r w:rsidRPr="009E7D4E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9E7D4E">
        <w:rPr>
          <w:rFonts w:ascii="宋体" w:eastAsia="宋体" w:hAnsi="宋体" w:hint="eastAsia"/>
          <w:b/>
          <w:bCs/>
          <w:sz w:val="24"/>
          <w:szCs w:val="28"/>
        </w:rPr>
        <w:t>改变角速度、角度变送环节参数</w:t>
      </w:r>
      <w:r w:rsidRPr="009E7D4E">
        <w:rPr>
          <w:rFonts w:ascii="宋体" w:eastAsia="宋体" w:hAnsi="宋体"/>
          <w:b/>
          <w:bCs/>
          <w:sz w:val="24"/>
          <w:szCs w:val="28"/>
        </w:rPr>
        <w:t>T1</w:t>
      </w:r>
      <w:r w:rsidRPr="009E7D4E">
        <w:rPr>
          <w:rFonts w:ascii="宋体" w:eastAsia="宋体" w:hAnsi="宋体" w:hint="eastAsia"/>
          <w:b/>
          <w:bCs/>
          <w:sz w:val="24"/>
          <w:szCs w:val="28"/>
        </w:rPr>
        <w:t>、T</w:t>
      </w:r>
      <w:r w:rsidRPr="009E7D4E">
        <w:rPr>
          <w:rFonts w:ascii="宋体" w:eastAsia="宋体" w:hAnsi="宋体"/>
          <w:b/>
          <w:bCs/>
          <w:sz w:val="24"/>
          <w:szCs w:val="28"/>
        </w:rPr>
        <w:t>2</w:t>
      </w:r>
    </w:p>
    <w:p w14:paraId="4052D4BD" w14:textId="5418F038" w:rsidR="00706E7A" w:rsidRDefault="00706E7A" w:rsidP="00C614E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在实际实验中，我们拿不到角速度和角度的真值，所以变送器的动态特性显得尤其重要，如果一个变送器的测量有很大的滞后，</w:t>
      </w:r>
      <w:r w:rsidR="005175DA">
        <w:rPr>
          <w:rFonts w:ascii="宋体" w:eastAsia="宋体" w:hAnsi="宋体" w:hint="eastAsia"/>
          <w:sz w:val="24"/>
          <w:szCs w:val="28"/>
        </w:rPr>
        <w:t>或者是有其他我们不想看到的动态特性，那么我们的控制目标可能就达不成。接下来改变T</w:t>
      </w:r>
      <w:r w:rsidR="005175DA">
        <w:rPr>
          <w:rFonts w:ascii="宋体" w:eastAsia="宋体" w:hAnsi="宋体"/>
          <w:sz w:val="24"/>
          <w:szCs w:val="28"/>
        </w:rPr>
        <w:t>1</w:t>
      </w:r>
      <w:r w:rsidR="005175DA">
        <w:rPr>
          <w:rFonts w:ascii="宋体" w:eastAsia="宋体" w:hAnsi="宋体" w:hint="eastAsia"/>
          <w:sz w:val="24"/>
          <w:szCs w:val="28"/>
        </w:rPr>
        <w:t>、T2，观察theta1和theta2的变化。</w:t>
      </w:r>
    </w:p>
    <w:p w14:paraId="5BC47959" w14:textId="1B701F7B" w:rsidR="005175DA" w:rsidRDefault="005175DA" w:rsidP="00C614E4">
      <w:pPr>
        <w:rPr>
          <w:rFonts w:ascii="宋体" w:eastAsia="宋体" w:hAnsi="宋体"/>
          <w:sz w:val="24"/>
          <w:szCs w:val="28"/>
        </w:rPr>
      </w:pPr>
    </w:p>
    <w:p w14:paraId="3774647C" w14:textId="67A47DFC" w:rsidR="005175DA" w:rsidRDefault="00D52835" w:rsidP="00C614E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输入信号采用两段阶跃的信号，响应如下：</w:t>
      </w:r>
    </w:p>
    <w:p w14:paraId="2C82251C" w14:textId="4AF4F354" w:rsidR="00D52835" w:rsidRDefault="00B15BBD" w:rsidP="00B15BB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F632CB8" wp14:editId="5CF1FFF3">
            <wp:extent cx="5936453" cy="396240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59" cy="396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C67E" w14:textId="218E6D58" w:rsidR="00B15BBD" w:rsidRDefault="00B15BBD" w:rsidP="00B15BB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 w:rsidR="00733A79"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不同T1、T2对于控制系统性能的影响</w:t>
      </w:r>
    </w:p>
    <w:p w14:paraId="2DD1AF8B" w14:textId="764C9190" w:rsidR="00B15BBD" w:rsidRDefault="00B15BBD" w:rsidP="00B15BBD">
      <w:pPr>
        <w:rPr>
          <w:rFonts w:ascii="宋体" w:eastAsia="宋体" w:hAnsi="宋体"/>
          <w:sz w:val="24"/>
          <w:szCs w:val="28"/>
        </w:rPr>
      </w:pPr>
    </w:p>
    <w:p w14:paraId="727937B2" w14:textId="2AFCA2FB" w:rsidR="005B1875" w:rsidRDefault="005B1875" w:rsidP="00B15BB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从图上可以看出，如果变送器的动态性能参数发生了改变，那么超调量等参数也会随之发生改变，所以要根据需求选择传感变送器。</w:t>
      </w:r>
    </w:p>
    <w:p w14:paraId="39055345" w14:textId="1C5860F9" w:rsidR="005B1875" w:rsidRDefault="005B1875" w:rsidP="00B15BBD">
      <w:pPr>
        <w:rPr>
          <w:rFonts w:ascii="宋体" w:eastAsia="宋体" w:hAnsi="宋体"/>
          <w:sz w:val="24"/>
          <w:szCs w:val="28"/>
        </w:rPr>
      </w:pPr>
    </w:p>
    <w:p w14:paraId="058D014F" w14:textId="64818D5B" w:rsidR="005B1875" w:rsidRPr="00DC7F7D" w:rsidRDefault="006271AE" w:rsidP="00B15BBD">
      <w:pPr>
        <w:rPr>
          <w:rFonts w:ascii="宋体" w:eastAsia="宋体" w:hAnsi="宋体"/>
          <w:b/>
          <w:bCs/>
          <w:sz w:val="24"/>
          <w:szCs w:val="28"/>
        </w:rPr>
      </w:pPr>
      <w:r w:rsidRPr="00DC7F7D">
        <w:rPr>
          <w:rFonts w:ascii="宋体" w:eastAsia="宋体" w:hAnsi="宋体" w:hint="eastAsia"/>
          <w:b/>
          <w:bCs/>
          <w:sz w:val="24"/>
          <w:szCs w:val="28"/>
        </w:rPr>
        <w:t>7.2</w:t>
      </w:r>
      <w:r w:rsidRPr="00DC7F7D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DC7F7D">
        <w:rPr>
          <w:rFonts w:ascii="宋体" w:eastAsia="宋体" w:hAnsi="宋体" w:hint="eastAsia"/>
          <w:b/>
          <w:bCs/>
          <w:sz w:val="24"/>
          <w:szCs w:val="28"/>
        </w:rPr>
        <w:t>改变</w:t>
      </w:r>
      <w:r w:rsidR="00B77E54" w:rsidRPr="00DC7F7D">
        <w:rPr>
          <w:rFonts w:ascii="宋体" w:eastAsia="宋体" w:hAnsi="宋体" w:hint="eastAsia"/>
          <w:b/>
          <w:bCs/>
          <w:sz w:val="24"/>
          <w:szCs w:val="28"/>
        </w:rPr>
        <w:t>机械臂质量m</w:t>
      </w:r>
      <w:r w:rsidR="00B77E54" w:rsidRPr="00DC7F7D">
        <w:rPr>
          <w:rFonts w:ascii="宋体" w:eastAsia="宋体" w:hAnsi="宋体"/>
          <w:b/>
          <w:bCs/>
          <w:sz w:val="24"/>
          <w:szCs w:val="28"/>
        </w:rPr>
        <w:t>1</w:t>
      </w:r>
      <w:r w:rsidR="00B77E54" w:rsidRPr="00DC7F7D">
        <w:rPr>
          <w:rFonts w:ascii="宋体" w:eastAsia="宋体" w:hAnsi="宋体" w:hint="eastAsia"/>
          <w:b/>
          <w:bCs/>
          <w:sz w:val="24"/>
          <w:szCs w:val="28"/>
        </w:rPr>
        <w:t>、m</w:t>
      </w:r>
      <w:r w:rsidR="00B77E54" w:rsidRPr="00DC7F7D">
        <w:rPr>
          <w:rFonts w:ascii="宋体" w:eastAsia="宋体" w:hAnsi="宋体"/>
          <w:b/>
          <w:bCs/>
          <w:sz w:val="24"/>
          <w:szCs w:val="28"/>
        </w:rPr>
        <w:t>2</w:t>
      </w:r>
    </w:p>
    <w:p w14:paraId="5918DA29" w14:textId="2844BC34" w:rsidR="00B77E54" w:rsidRDefault="006C69BA" w:rsidP="006C69BA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1522D96" wp14:editId="44B32950">
            <wp:extent cx="5054196" cy="3790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62" cy="3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DE12" w14:textId="223B3CC5" w:rsidR="006C69BA" w:rsidRDefault="006C69BA" w:rsidP="006C69BA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 w:rsidR="00733A79"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改变机械臂质量对控制系统性能的影响</w:t>
      </w:r>
    </w:p>
    <w:p w14:paraId="402D90D9" w14:textId="6614DEF8" w:rsidR="006C69BA" w:rsidRDefault="006C69BA" w:rsidP="006C69BA">
      <w:pPr>
        <w:rPr>
          <w:rFonts w:ascii="宋体" w:eastAsia="宋体" w:hAnsi="宋体"/>
          <w:sz w:val="24"/>
          <w:szCs w:val="28"/>
        </w:rPr>
      </w:pPr>
    </w:p>
    <w:p w14:paraId="5D3D59DD" w14:textId="0661879A" w:rsidR="00941746" w:rsidRDefault="009E6B66" w:rsidP="006C69B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从图上看出，在有限的测试范围内，减少机械臂质量，似乎控制效果并没有得到改善，但也没有变差；但是增加机械臂的质量，控制器的效果就会变差，首先有可能超调增加，甚至在质量增大很多倍的时候控制器完全失效，产生震荡。</w:t>
      </w:r>
      <w:r w:rsidR="00F16982">
        <w:rPr>
          <w:rFonts w:ascii="宋体" w:eastAsia="宋体" w:hAnsi="宋体" w:hint="eastAsia"/>
          <w:sz w:val="24"/>
          <w:szCs w:val="28"/>
        </w:rPr>
        <w:t>所以对于不同质量的机械臂，要设计不同的控制器进行有效的控制。</w:t>
      </w:r>
    </w:p>
    <w:p w14:paraId="669BCD19" w14:textId="02183418" w:rsidR="00F16982" w:rsidRDefault="00F16982" w:rsidP="006C69BA">
      <w:pPr>
        <w:rPr>
          <w:rFonts w:ascii="宋体" w:eastAsia="宋体" w:hAnsi="宋体"/>
          <w:sz w:val="24"/>
          <w:szCs w:val="28"/>
        </w:rPr>
      </w:pPr>
    </w:p>
    <w:p w14:paraId="7593216E" w14:textId="7DFC875D" w:rsidR="00F16982" w:rsidRPr="00AA7E8A" w:rsidRDefault="00871460" w:rsidP="006C69BA">
      <w:pPr>
        <w:rPr>
          <w:rFonts w:ascii="宋体" w:eastAsia="宋体" w:hAnsi="宋体"/>
          <w:b/>
          <w:bCs/>
          <w:sz w:val="24"/>
          <w:szCs w:val="28"/>
        </w:rPr>
      </w:pPr>
      <w:r w:rsidRPr="00AA7E8A">
        <w:rPr>
          <w:rFonts w:ascii="宋体" w:eastAsia="宋体" w:hAnsi="宋体" w:hint="eastAsia"/>
          <w:b/>
          <w:bCs/>
          <w:sz w:val="24"/>
          <w:szCs w:val="28"/>
        </w:rPr>
        <w:t>7.3</w:t>
      </w:r>
      <w:r w:rsidRPr="00AA7E8A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AA7E8A">
        <w:rPr>
          <w:rFonts w:ascii="宋体" w:eastAsia="宋体" w:hAnsi="宋体" w:hint="eastAsia"/>
          <w:b/>
          <w:bCs/>
          <w:sz w:val="24"/>
          <w:szCs w:val="28"/>
        </w:rPr>
        <w:t>改变机械臂长度l1、l2</w:t>
      </w:r>
    </w:p>
    <w:p w14:paraId="5BE1E40F" w14:textId="486E9847" w:rsidR="00871460" w:rsidRDefault="00A250C3" w:rsidP="006C69B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不同的机械臂长度应该对于控制系统性能也会有不同的影响，我们选用t</w:t>
      </w:r>
      <w:r>
        <w:rPr>
          <w:rFonts w:ascii="宋体" w:eastAsia="宋体" w:hAnsi="宋体"/>
          <w:sz w:val="24"/>
          <w:szCs w:val="28"/>
        </w:rPr>
        <w:t>heta1</w:t>
      </w:r>
      <w:r>
        <w:rPr>
          <w:rFonts w:ascii="宋体" w:eastAsia="宋体" w:hAnsi="宋体" w:hint="eastAsia"/>
          <w:sz w:val="24"/>
          <w:szCs w:val="28"/>
        </w:rPr>
        <w:t>作为研究对象，不同长度情况下其变化：</w:t>
      </w:r>
    </w:p>
    <w:p w14:paraId="55D4C7D7" w14:textId="013D4676" w:rsidR="00A250C3" w:rsidRDefault="00941C88" w:rsidP="00941C8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46AE868" wp14:editId="17004AAB">
            <wp:extent cx="5274310" cy="39560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C328" w14:textId="22B10EBB" w:rsidR="00941C88" w:rsidRDefault="00941C88" w:rsidP="00941C8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 w:rsidR="00733A79"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不同机械臂长度对控制系统性能的影响</w:t>
      </w:r>
    </w:p>
    <w:p w14:paraId="1DD8ED9A" w14:textId="7DC8788F" w:rsidR="00941C88" w:rsidRDefault="00941C88" w:rsidP="00941C88">
      <w:pPr>
        <w:rPr>
          <w:rFonts w:ascii="宋体" w:eastAsia="宋体" w:hAnsi="宋体"/>
          <w:sz w:val="24"/>
          <w:szCs w:val="28"/>
        </w:rPr>
      </w:pPr>
    </w:p>
    <w:p w14:paraId="0EC60EC6" w14:textId="470C25C9" w:rsidR="001B35E0" w:rsidRDefault="001B35E0" w:rsidP="00941C8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可以看出，机械臂长度的增大会使得控制器的控制难度增大，在控制器参数不变的情况下，</w:t>
      </w:r>
      <w:r w:rsidR="00184AC2">
        <w:rPr>
          <w:rFonts w:ascii="宋体" w:eastAsia="宋体" w:hAnsi="宋体" w:hint="eastAsia"/>
          <w:sz w:val="24"/>
          <w:szCs w:val="28"/>
        </w:rPr>
        <w:t>超调和震荡都有可能会加剧，这也比较符合我们的常识。</w:t>
      </w:r>
    </w:p>
    <w:p w14:paraId="381271CD" w14:textId="36A4A0E3" w:rsidR="00184AC2" w:rsidRDefault="00184AC2" w:rsidP="00941C88">
      <w:pPr>
        <w:rPr>
          <w:rFonts w:ascii="宋体" w:eastAsia="宋体" w:hAnsi="宋体"/>
          <w:sz w:val="24"/>
          <w:szCs w:val="28"/>
        </w:rPr>
      </w:pPr>
    </w:p>
    <w:p w14:paraId="64BCEF04" w14:textId="4E48152F" w:rsidR="00184AC2" w:rsidRPr="00C95BE0" w:rsidRDefault="00925840" w:rsidP="00941C88">
      <w:pPr>
        <w:rPr>
          <w:rFonts w:ascii="宋体" w:eastAsia="宋体" w:hAnsi="宋体"/>
          <w:b/>
          <w:bCs/>
          <w:sz w:val="24"/>
          <w:szCs w:val="28"/>
        </w:rPr>
      </w:pPr>
      <w:r w:rsidRPr="00C95BE0">
        <w:rPr>
          <w:rFonts w:ascii="宋体" w:eastAsia="宋体" w:hAnsi="宋体" w:hint="eastAsia"/>
          <w:b/>
          <w:bCs/>
          <w:sz w:val="24"/>
          <w:szCs w:val="28"/>
        </w:rPr>
        <w:t>7.4</w:t>
      </w:r>
      <w:r w:rsidRPr="00C95BE0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C95BE0">
        <w:rPr>
          <w:rFonts w:ascii="宋体" w:eastAsia="宋体" w:hAnsi="宋体" w:hint="eastAsia"/>
          <w:b/>
          <w:bCs/>
          <w:sz w:val="24"/>
          <w:szCs w:val="28"/>
        </w:rPr>
        <w:t>改变重力加速度</w:t>
      </w:r>
    </w:p>
    <w:p w14:paraId="3E617C06" w14:textId="67F24287" w:rsidR="00925840" w:rsidRDefault="00D64848" w:rsidP="00941C8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如果我们在地球不同地点，或者更夸张的来说，去不同重力加速度的星球，</w:t>
      </w:r>
      <w:r w:rsidR="00D65190">
        <w:rPr>
          <w:rFonts w:ascii="宋体" w:eastAsia="宋体" w:hAnsi="宋体" w:hint="eastAsia"/>
          <w:sz w:val="24"/>
          <w:szCs w:val="28"/>
        </w:rPr>
        <w:t>对于相同的两自由度机械臂，</w:t>
      </w:r>
      <w:r>
        <w:rPr>
          <w:rFonts w:ascii="宋体" w:eastAsia="宋体" w:hAnsi="宋体" w:hint="eastAsia"/>
          <w:sz w:val="24"/>
          <w:szCs w:val="28"/>
        </w:rPr>
        <w:t>相同的控制器效果会如何呢？我们也进行了探究。</w:t>
      </w:r>
    </w:p>
    <w:p w14:paraId="1F7A9524" w14:textId="3CB85B1F" w:rsidR="00D64848" w:rsidRDefault="00D64848" w:rsidP="00941C88">
      <w:pPr>
        <w:rPr>
          <w:rFonts w:ascii="宋体" w:eastAsia="宋体" w:hAnsi="宋体"/>
          <w:sz w:val="24"/>
          <w:szCs w:val="28"/>
        </w:rPr>
      </w:pPr>
    </w:p>
    <w:p w14:paraId="078C9453" w14:textId="6608D6F6" w:rsidR="00D64848" w:rsidRDefault="00EA2930" w:rsidP="00D6484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292C1A7" wp14:editId="21A585C0">
            <wp:extent cx="5274310" cy="39560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8EC1" w14:textId="6FAE47A7" w:rsidR="00EA2930" w:rsidRDefault="00EA2930" w:rsidP="00D6484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 w:rsidR="00733A79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不同重力加速度对于控制器性能的影响</w:t>
      </w:r>
    </w:p>
    <w:p w14:paraId="02CFA954" w14:textId="0462B743" w:rsidR="00F86009" w:rsidRDefault="00F86009" w:rsidP="00F86009">
      <w:pPr>
        <w:rPr>
          <w:rFonts w:ascii="宋体" w:eastAsia="宋体" w:hAnsi="宋体"/>
          <w:sz w:val="24"/>
          <w:szCs w:val="28"/>
        </w:rPr>
      </w:pPr>
    </w:p>
    <w:p w14:paraId="5A1D2DA6" w14:textId="27A65926" w:rsidR="00AE7165" w:rsidRPr="00AE7165" w:rsidRDefault="00AE7165" w:rsidP="00F8600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可以看出，无论是南极还是月球、木星，其实控制器的效果可能会有一些差异，但是控制效果都还是比较好的，在比较极端的重力加速度下也能有比较好的效果。</w:t>
      </w:r>
      <w:r w:rsidR="00CF73A8">
        <w:rPr>
          <w:rFonts w:ascii="宋体" w:eastAsia="宋体" w:hAnsi="宋体" w:hint="eastAsia"/>
          <w:sz w:val="24"/>
          <w:szCs w:val="28"/>
        </w:rPr>
        <w:t>所以其实重力加速度有影响，但是影响不大。</w:t>
      </w:r>
    </w:p>
    <w:sectPr w:rsidR="00AE7165" w:rsidRPr="00AE7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D6898" w14:textId="77777777" w:rsidR="00E82568" w:rsidRDefault="00E82568" w:rsidP="007D415B">
      <w:r>
        <w:separator/>
      </w:r>
    </w:p>
  </w:endnote>
  <w:endnote w:type="continuationSeparator" w:id="0">
    <w:p w14:paraId="22FEC231" w14:textId="77777777" w:rsidR="00E82568" w:rsidRDefault="00E82568" w:rsidP="007D4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6B033" w14:textId="77777777" w:rsidR="00E82568" w:rsidRDefault="00E82568" w:rsidP="007D415B">
      <w:r>
        <w:separator/>
      </w:r>
    </w:p>
  </w:footnote>
  <w:footnote w:type="continuationSeparator" w:id="0">
    <w:p w14:paraId="781BD05E" w14:textId="77777777" w:rsidR="00E82568" w:rsidRDefault="00E82568" w:rsidP="007D4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881C29"/>
    <w:multiLevelType w:val="hybridMultilevel"/>
    <w:tmpl w:val="79481E3E"/>
    <w:lvl w:ilvl="0" w:tplc="D3D06912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C97"/>
    <w:rsid w:val="00020CF9"/>
    <w:rsid w:val="000215AA"/>
    <w:rsid w:val="00035FD2"/>
    <w:rsid w:val="00050895"/>
    <w:rsid w:val="00054E95"/>
    <w:rsid w:val="00080EB4"/>
    <w:rsid w:val="00091CC4"/>
    <w:rsid w:val="000A04B6"/>
    <w:rsid w:val="000B06D6"/>
    <w:rsid w:val="000B133E"/>
    <w:rsid w:val="000D5DDD"/>
    <w:rsid w:val="00111870"/>
    <w:rsid w:val="001261FF"/>
    <w:rsid w:val="00153A1C"/>
    <w:rsid w:val="001617DA"/>
    <w:rsid w:val="00162587"/>
    <w:rsid w:val="001647D6"/>
    <w:rsid w:val="00177BF3"/>
    <w:rsid w:val="001810D8"/>
    <w:rsid w:val="00184221"/>
    <w:rsid w:val="00184AC2"/>
    <w:rsid w:val="001A3E80"/>
    <w:rsid w:val="001B35E0"/>
    <w:rsid w:val="001B410C"/>
    <w:rsid w:val="001D02C8"/>
    <w:rsid w:val="001E00BF"/>
    <w:rsid w:val="001F094B"/>
    <w:rsid w:val="001F15E5"/>
    <w:rsid w:val="00220C2C"/>
    <w:rsid w:val="00225097"/>
    <w:rsid w:val="00270996"/>
    <w:rsid w:val="00270DEB"/>
    <w:rsid w:val="00286FCD"/>
    <w:rsid w:val="00295A15"/>
    <w:rsid w:val="00297469"/>
    <w:rsid w:val="002A60D1"/>
    <w:rsid w:val="002B4B56"/>
    <w:rsid w:val="002C6E58"/>
    <w:rsid w:val="00325079"/>
    <w:rsid w:val="00325D29"/>
    <w:rsid w:val="00340D86"/>
    <w:rsid w:val="00345738"/>
    <w:rsid w:val="00346A00"/>
    <w:rsid w:val="00362FC0"/>
    <w:rsid w:val="00363220"/>
    <w:rsid w:val="0036375B"/>
    <w:rsid w:val="00364103"/>
    <w:rsid w:val="003655CF"/>
    <w:rsid w:val="00367798"/>
    <w:rsid w:val="003944CD"/>
    <w:rsid w:val="00394F1D"/>
    <w:rsid w:val="003E0D26"/>
    <w:rsid w:val="003E60BC"/>
    <w:rsid w:val="00414DEB"/>
    <w:rsid w:val="0042184F"/>
    <w:rsid w:val="00423553"/>
    <w:rsid w:val="00426666"/>
    <w:rsid w:val="00441CFD"/>
    <w:rsid w:val="0047243C"/>
    <w:rsid w:val="004871F0"/>
    <w:rsid w:val="00487F96"/>
    <w:rsid w:val="004B18B1"/>
    <w:rsid w:val="004B49F6"/>
    <w:rsid w:val="004C56F2"/>
    <w:rsid w:val="004C7DCD"/>
    <w:rsid w:val="004F4F87"/>
    <w:rsid w:val="005175DA"/>
    <w:rsid w:val="005200C5"/>
    <w:rsid w:val="005570DC"/>
    <w:rsid w:val="00560C3F"/>
    <w:rsid w:val="0059407C"/>
    <w:rsid w:val="005A2B2D"/>
    <w:rsid w:val="005B1875"/>
    <w:rsid w:val="005E0E1A"/>
    <w:rsid w:val="005E38AD"/>
    <w:rsid w:val="005F3203"/>
    <w:rsid w:val="00611C12"/>
    <w:rsid w:val="00622BD7"/>
    <w:rsid w:val="006245D9"/>
    <w:rsid w:val="00625ED4"/>
    <w:rsid w:val="006271AE"/>
    <w:rsid w:val="00632E2A"/>
    <w:rsid w:val="00653497"/>
    <w:rsid w:val="006674F7"/>
    <w:rsid w:val="00687497"/>
    <w:rsid w:val="006A5FC8"/>
    <w:rsid w:val="006A6B24"/>
    <w:rsid w:val="006B5BFE"/>
    <w:rsid w:val="006C69BA"/>
    <w:rsid w:val="006D1FE5"/>
    <w:rsid w:val="006E2A0B"/>
    <w:rsid w:val="00705A96"/>
    <w:rsid w:val="00706E7A"/>
    <w:rsid w:val="00714D6C"/>
    <w:rsid w:val="00730E98"/>
    <w:rsid w:val="00733A79"/>
    <w:rsid w:val="00745CFE"/>
    <w:rsid w:val="0078432D"/>
    <w:rsid w:val="007D2C03"/>
    <w:rsid w:val="007D415B"/>
    <w:rsid w:val="007E23E7"/>
    <w:rsid w:val="00806CF6"/>
    <w:rsid w:val="00811827"/>
    <w:rsid w:val="00824184"/>
    <w:rsid w:val="008336A0"/>
    <w:rsid w:val="00850427"/>
    <w:rsid w:val="00860E3D"/>
    <w:rsid w:val="008627C7"/>
    <w:rsid w:val="00871460"/>
    <w:rsid w:val="0089340C"/>
    <w:rsid w:val="008A6DAD"/>
    <w:rsid w:val="009067D8"/>
    <w:rsid w:val="00907EF7"/>
    <w:rsid w:val="0091215F"/>
    <w:rsid w:val="009145DA"/>
    <w:rsid w:val="00925840"/>
    <w:rsid w:val="009323C0"/>
    <w:rsid w:val="00941746"/>
    <w:rsid w:val="00941C88"/>
    <w:rsid w:val="00946E3A"/>
    <w:rsid w:val="0097113B"/>
    <w:rsid w:val="009715AD"/>
    <w:rsid w:val="00973C92"/>
    <w:rsid w:val="009766C6"/>
    <w:rsid w:val="009A5D81"/>
    <w:rsid w:val="009D6BAB"/>
    <w:rsid w:val="009E1555"/>
    <w:rsid w:val="009E6B66"/>
    <w:rsid w:val="009E7D4E"/>
    <w:rsid w:val="009F62A2"/>
    <w:rsid w:val="00A11332"/>
    <w:rsid w:val="00A250C3"/>
    <w:rsid w:val="00A31BE7"/>
    <w:rsid w:val="00A5199D"/>
    <w:rsid w:val="00A7618F"/>
    <w:rsid w:val="00AA7E8A"/>
    <w:rsid w:val="00AD452B"/>
    <w:rsid w:val="00AE0B8B"/>
    <w:rsid w:val="00AE2631"/>
    <w:rsid w:val="00AE7165"/>
    <w:rsid w:val="00AF387D"/>
    <w:rsid w:val="00AF44DE"/>
    <w:rsid w:val="00B15BBD"/>
    <w:rsid w:val="00B17760"/>
    <w:rsid w:val="00B36EDA"/>
    <w:rsid w:val="00B707A0"/>
    <w:rsid w:val="00B77E54"/>
    <w:rsid w:val="00B84744"/>
    <w:rsid w:val="00BB389C"/>
    <w:rsid w:val="00BB635F"/>
    <w:rsid w:val="00BC6CC5"/>
    <w:rsid w:val="00BE09F3"/>
    <w:rsid w:val="00BF694D"/>
    <w:rsid w:val="00C26F32"/>
    <w:rsid w:val="00C352FC"/>
    <w:rsid w:val="00C416F1"/>
    <w:rsid w:val="00C614E4"/>
    <w:rsid w:val="00C61C69"/>
    <w:rsid w:val="00C63EA4"/>
    <w:rsid w:val="00C712D5"/>
    <w:rsid w:val="00C755C2"/>
    <w:rsid w:val="00C95BE0"/>
    <w:rsid w:val="00CB4464"/>
    <w:rsid w:val="00CD1671"/>
    <w:rsid w:val="00CD3BF9"/>
    <w:rsid w:val="00CF73A8"/>
    <w:rsid w:val="00CF754D"/>
    <w:rsid w:val="00D03BE8"/>
    <w:rsid w:val="00D52835"/>
    <w:rsid w:val="00D64848"/>
    <w:rsid w:val="00D65190"/>
    <w:rsid w:val="00D9506B"/>
    <w:rsid w:val="00DA7C97"/>
    <w:rsid w:val="00DC19D2"/>
    <w:rsid w:val="00DC537B"/>
    <w:rsid w:val="00DC63BC"/>
    <w:rsid w:val="00DC7F7D"/>
    <w:rsid w:val="00DD79A2"/>
    <w:rsid w:val="00E20482"/>
    <w:rsid w:val="00E2069A"/>
    <w:rsid w:val="00E73B77"/>
    <w:rsid w:val="00E767CD"/>
    <w:rsid w:val="00E82568"/>
    <w:rsid w:val="00E96CA9"/>
    <w:rsid w:val="00EA2930"/>
    <w:rsid w:val="00EA4D44"/>
    <w:rsid w:val="00EB5396"/>
    <w:rsid w:val="00ED6794"/>
    <w:rsid w:val="00EE23F5"/>
    <w:rsid w:val="00EE5B1E"/>
    <w:rsid w:val="00F04F73"/>
    <w:rsid w:val="00F15203"/>
    <w:rsid w:val="00F16982"/>
    <w:rsid w:val="00F417ED"/>
    <w:rsid w:val="00F6582C"/>
    <w:rsid w:val="00F74922"/>
    <w:rsid w:val="00F86009"/>
    <w:rsid w:val="00F873F6"/>
    <w:rsid w:val="00F91EEF"/>
    <w:rsid w:val="00F93447"/>
    <w:rsid w:val="00F9452E"/>
    <w:rsid w:val="00F9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7553E"/>
  <w15:chartTrackingRefBased/>
  <w15:docId w15:val="{A45EE744-AE96-4B3C-ACB3-C63F5473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18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18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0C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87F96"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59407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5940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118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111870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7D41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D415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D41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D41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86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oleObject" Target="embeddings/oleObject3.bin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wmf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image" Target="media/image25.wmf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wm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4.bin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wmf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49D16-B24C-4CE0-8588-2DBD948CE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2547</TotalTime>
  <Pages>25</Pages>
  <Words>862</Words>
  <Characters>4918</Characters>
  <Application>Microsoft Office Word</Application>
  <DocSecurity>0</DocSecurity>
  <Lines>40</Lines>
  <Paragraphs>11</Paragraphs>
  <ScaleCrop>false</ScaleCrop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浩哲</dc:creator>
  <cp:keywords/>
  <dc:description/>
  <cp:lastModifiedBy>杜 浩哲</cp:lastModifiedBy>
  <cp:revision>194</cp:revision>
  <dcterms:created xsi:type="dcterms:W3CDTF">2021-01-01T10:12:00Z</dcterms:created>
  <dcterms:modified xsi:type="dcterms:W3CDTF">2021-02-14T04:23:00Z</dcterms:modified>
</cp:coreProperties>
</file>