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38" w:rsidRDefault="00A237EB" w:rsidP="001071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DESCRIPCIÓN  DE  UN CASO DE USO</w:t>
      </w:r>
    </w:p>
    <w:p w:rsidR="001071AD" w:rsidRDefault="001071AD" w:rsidP="001071AD">
      <w:pPr>
        <w:jc w:val="center"/>
        <w:rPr>
          <w:b/>
          <w:sz w:val="28"/>
          <w:szCs w:val="28"/>
        </w:rPr>
      </w:pPr>
    </w:p>
    <w:p w:rsidR="005027FA" w:rsidRDefault="005027FA" w:rsidP="005027FA"/>
    <w:tbl>
      <w:tblPr>
        <w:tblW w:w="9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109"/>
        <w:gridCol w:w="5979"/>
      </w:tblGrid>
      <w:tr w:rsidR="005027FA" w:rsidTr="000252A2">
        <w:tc>
          <w:tcPr>
            <w:tcW w:w="1913" w:type="dxa"/>
            <w:tcBorders>
              <w:bottom w:val="single" w:sz="12" w:space="0" w:color="000000"/>
            </w:tcBorders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&lt;Identificador&gt;</w:t>
            </w:r>
          </w:p>
        </w:tc>
        <w:tc>
          <w:tcPr>
            <w:tcW w:w="7088" w:type="dxa"/>
            <w:gridSpan w:val="2"/>
            <w:tcBorders>
              <w:bottom w:val="single" w:sz="12" w:space="0" w:color="000000"/>
            </w:tcBorders>
          </w:tcPr>
          <w:p w:rsidR="005027FA" w:rsidRDefault="005027FA" w:rsidP="000252A2">
            <w:r>
              <w:rPr>
                <w:b/>
              </w:rPr>
              <w:t>&lt;Estadística de productividad y efectividad&gt;</w:t>
            </w:r>
          </w:p>
          <w:p w:rsidR="005027FA" w:rsidRDefault="005027FA" w:rsidP="000252A2"/>
        </w:tc>
      </w:tr>
      <w:tr w:rsidR="005027FA" w:rsidTr="000252A2">
        <w:tc>
          <w:tcPr>
            <w:tcW w:w="1913" w:type="dxa"/>
            <w:tcBorders>
              <w:top w:val="nil"/>
            </w:tcBorders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088" w:type="dxa"/>
            <w:gridSpan w:val="2"/>
            <w:tcBorders>
              <w:top w:val="nil"/>
            </w:tcBorders>
          </w:tcPr>
          <w:p w:rsidR="005027FA" w:rsidRDefault="005027FA" w:rsidP="000252A2">
            <w:r>
              <w:t xml:space="preserve">El gerente podrá visualizar las estadísticas de los expedientes registrados </w:t>
            </w:r>
          </w:p>
        </w:tc>
      </w:tr>
      <w:tr w:rsidR="005027FA" w:rsidTr="000252A2">
        <w:trPr>
          <w:trHeight w:val="220"/>
        </w:trPr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>Gerente</w:t>
            </w:r>
          </w:p>
        </w:tc>
      </w:tr>
      <w:tr w:rsidR="005027FA" w:rsidTr="000252A2">
        <w:trPr>
          <w:trHeight w:val="220"/>
        </w:trPr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 xml:space="preserve">El gerente previamente debe haber iniciado sesión    </w:t>
            </w:r>
          </w:p>
        </w:tc>
      </w:tr>
      <w:tr w:rsidR="005027FA" w:rsidTr="000252A2">
        <w:trPr>
          <w:trHeight w:val="220"/>
        </w:trPr>
        <w:tc>
          <w:tcPr>
            <w:tcW w:w="1913" w:type="dxa"/>
            <w:vMerge w:val="restart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  <w:tc>
          <w:tcPr>
            <w:tcW w:w="1109" w:type="dxa"/>
          </w:tcPr>
          <w:p w:rsidR="005027FA" w:rsidRDefault="005027FA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5027FA" w:rsidRDefault="005027FA" w:rsidP="000252A2">
            <w:r>
              <w:rPr>
                <w:b/>
              </w:rPr>
              <w:t>Acción</w:t>
            </w:r>
          </w:p>
        </w:tc>
      </w:tr>
      <w:tr w:rsidR="005027FA" w:rsidTr="000252A2">
        <w:tc>
          <w:tcPr>
            <w:tcW w:w="1913" w:type="dxa"/>
            <w:vMerge/>
          </w:tcPr>
          <w:p w:rsidR="005027FA" w:rsidRDefault="005027FA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5027FA" w:rsidRDefault="005027FA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5027FA" w:rsidRDefault="005027FA" w:rsidP="000252A2">
            <w:r>
              <w:t xml:space="preserve">El gerente selecciona en una lista de usuarios registrados el usuario del cual quiere ver las estadísticas </w:t>
            </w:r>
          </w:p>
        </w:tc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>&lt;</w:t>
            </w:r>
            <w:proofErr w:type="spellStart"/>
            <w:r>
              <w:t>postcondición</w:t>
            </w:r>
            <w:proofErr w:type="spellEnd"/>
            <w:r>
              <w:t xml:space="preserve"> del caso de uso&gt;</w:t>
            </w:r>
          </w:p>
        </w:tc>
      </w:tr>
      <w:tr w:rsidR="005027FA" w:rsidTr="000252A2">
        <w:tc>
          <w:tcPr>
            <w:tcW w:w="1913" w:type="dxa"/>
            <w:vMerge w:val="restart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</w:t>
            </w:r>
          </w:p>
        </w:tc>
        <w:tc>
          <w:tcPr>
            <w:tcW w:w="1109" w:type="dxa"/>
          </w:tcPr>
          <w:p w:rsidR="005027FA" w:rsidRDefault="005027FA" w:rsidP="000252A2">
            <w:pPr>
              <w:jc w:val="center"/>
            </w:pPr>
            <w:r>
              <w:rPr>
                <w:b/>
              </w:rPr>
              <w:t xml:space="preserve">Paso </w:t>
            </w:r>
          </w:p>
        </w:tc>
        <w:tc>
          <w:tcPr>
            <w:tcW w:w="5979" w:type="dxa"/>
          </w:tcPr>
          <w:p w:rsidR="005027FA" w:rsidRDefault="005027FA" w:rsidP="000252A2">
            <w:r>
              <w:rPr>
                <w:b/>
              </w:rPr>
              <w:t>Acción</w:t>
            </w:r>
          </w:p>
        </w:tc>
      </w:tr>
      <w:tr w:rsidR="005027FA" w:rsidTr="000252A2">
        <w:tc>
          <w:tcPr>
            <w:tcW w:w="1913" w:type="dxa"/>
            <w:vMerge/>
          </w:tcPr>
          <w:p w:rsidR="005027FA" w:rsidRDefault="005027FA" w:rsidP="000252A2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5027FA" w:rsidRDefault="005027FA" w:rsidP="000252A2">
            <w:pPr>
              <w:jc w:val="center"/>
            </w:pPr>
            <w:r>
              <w:t>1</w:t>
            </w:r>
          </w:p>
        </w:tc>
        <w:tc>
          <w:tcPr>
            <w:tcW w:w="5979" w:type="dxa"/>
          </w:tcPr>
          <w:p w:rsidR="005027FA" w:rsidRDefault="005027FA" w:rsidP="000252A2">
            <w:r>
              <w:t xml:space="preserve">El gerente no </w:t>
            </w:r>
            <w:r>
              <w:t>podrá</w:t>
            </w:r>
            <w:r>
              <w:t xml:space="preserve"> ver </w:t>
            </w:r>
            <w:r>
              <w:t>estadísticas</w:t>
            </w:r>
            <w:r>
              <w:t xml:space="preserve"> de un usuario que no esté registrado  </w:t>
            </w:r>
          </w:p>
        </w:tc>
        <w:bookmarkStart w:id="0" w:name="_GoBack"/>
        <w:bookmarkEnd w:id="0"/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Rendimiento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 xml:space="preserve">no hay </w:t>
            </w:r>
            <w:r>
              <w:t>límite</w:t>
            </w:r>
            <w:r>
              <w:t xml:space="preserve"> de tiempo </w:t>
            </w:r>
          </w:p>
        </w:tc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 xml:space="preserve">indefinida </w:t>
            </w:r>
          </w:p>
        </w:tc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Importancia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>importante</w:t>
            </w:r>
          </w:p>
        </w:tc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Urgencia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 xml:space="preserve">hay presión </w:t>
            </w:r>
          </w:p>
        </w:tc>
      </w:tr>
      <w:tr w:rsidR="005027FA" w:rsidTr="000252A2">
        <w:tc>
          <w:tcPr>
            <w:tcW w:w="1913" w:type="dxa"/>
          </w:tcPr>
          <w:p w:rsidR="005027FA" w:rsidRDefault="005027FA" w:rsidP="000252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7088" w:type="dxa"/>
            <w:gridSpan w:val="2"/>
          </w:tcPr>
          <w:p w:rsidR="005027FA" w:rsidRDefault="005027FA" w:rsidP="000252A2">
            <w:r>
              <w:t>&lt;otras consideraciones en formato libre&gt;</w:t>
            </w:r>
          </w:p>
        </w:tc>
      </w:tr>
    </w:tbl>
    <w:p w:rsidR="008F0673" w:rsidRDefault="008F0673" w:rsidP="00A237EB"/>
    <w:p w:rsidR="002D7084" w:rsidRDefault="002D7084"/>
    <w:sectPr w:rsidR="002D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EB"/>
    <w:rsid w:val="001071AD"/>
    <w:rsid w:val="00142AE3"/>
    <w:rsid w:val="002D7084"/>
    <w:rsid w:val="00450CE9"/>
    <w:rsid w:val="005027FA"/>
    <w:rsid w:val="008F0673"/>
    <w:rsid w:val="00A237EB"/>
    <w:rsid w:val="00C31338"/>
    <w:rsid w:val="00E3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31ED-F17F-4F27-B2D7-39BB7087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7E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0"/>
      <w:szCs w:val="20"/>
      <w:lang w:val="es-ES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2017-11-06T04:40:00Z</dcterms:created>
  <dcterms:modified xsi:type="dcterms:W3CDTF">2017-11-06T04:40:00Z</dcterms:modified>
</cp:coreProperties>
</file>