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B22E" w14:textId="77777777" w:rsidR="000B226E" w:rsidRDefault="000B226E">
      <w:pPr>
        <w:spacing w:after="1200"/>
      </w:pPr>
    </w:p>
    <w:p w14:paraId="012F3A2C" w14:textId="77777777" w:rsidR="000B226E" w:rsidRDefault="00000000">
      <w:pPr>
        <w:spacing w:after="120"/>
        <w:jc w:val="center"/>
      </w:pPr>
      <w:r>
        <w:rPr>
          <w:b/>
          <w:bCs/>
          <w:color w:val="1A3C5E"/>
          <w:sz w:val="80"/>
          <w:szCs w:val="80"/>
        </w:rPr>
        <w:t>TOKENEQUITYX LTD</w:t>
      </w:r>
    </w:p>
    <w:p w14:paraId="0BD76AF3" w14:textId="77777777" w:rsidR="000B226E" w:rsidRDefault="00000000">
      <w:pPr>
        <w:spacing w:after="80"/>
        <w:jc w:val="center"/>
      </w:pPr>
      <w:r>
        <w:rPr>
          <w:b/>
          <w:bCs/>
          <w:color w:val="C8972B"/>
          <w:sz w:val="44"/>
          <w:szCs w:val="44"/>
        </w:rPr>
        <w:t>BUSINESS PLAN</w:t>
      </w:r>
    </w:p>
    <w:p w14:paraId="622EB243" w14:textId="77777777" w:rsidR="000B226E" w:rsidRDefault="00000000">
      <w:pPr>
        <w:spacing w:after="80"/>
        <w:jc w:val="center"/>
      </w:pPr>
      <w:r>
        <w:rPr>
          <w:color w:val="6B7280"/>
          <w:sz w:val="24"/>
          <w:szCs w:val="24"/>
        </w:rPr>
        <w:t>Submitted to the Securities and Exchange Commission of Zimbabwe (SECZ)</w:t>
      </w:r>
    </w:p>
    <w:p w14:paraId="34798C58" w14:textId="77777777" w:rsidR="000B226E" w:rsidRDefault="00000000">
      <w:pPr>
        <w:spacing w:after="600"/>
        <w:jc w:val="center"/>
      </w:pPr>
      <w:r>
        <w:rPr>
          <w:i/>
          <w:iCs/>
          <w:color w:val="6B7280"/>
          <w:sz w:val="22"/>
          <w:szCs w:val="22"/>
        </w:rPr>
        <w:t>Innovation Hub — Regulatory Sandbox Application</w:t>
      </w:r>
    </w:p>
    <w:p w14:paraId="3609DF97" w14:textId="77777777" w:rsidR="000B226E" w:rsidRDefault="000B226E">
      <w:pPr>
        <w:pBdr>
          <w:bottom w:val="single" w:sz="12" w:space="1" w:color="C8972B"/>
        </w:pBdr>
        <w:spacing w:after="600"/>
      </w:pPr>
    </w:p>
    <w:p w14:paraId="33D3729B" w14:textId="77777777" w:rsidR="000B226E" w:rsidRDefault="00000000">
      <w:pPr>
        <w:spacing w:after="400"/>
        <w:jc w:val="center"/>
      </w:pPr>
      <w:r>
        <w:rPr>
          <w:b/>
          <w:bCs/>
          <w:color w:val="1A3C5E"/>
          <w:sz w:val="30"/>
          <w:szCs w:val="30"/>
        </w:rPr>
        <w:t>Africa's Institutional-Grade Digital Capital Market Infrastructure</w:t>
      </w:r>
    </w:p>
    <w:p w14:paraId="51E07A7A" w14:textId="77777777" w:rsidR="000B226E" w:rsidRDefault="00000000">
      <w:pPr>
        <w:spacing w:after="80"/>
        <w:jc w:val="center"/>
      </w:pPr>
      <w:r>
        <w:rPr>
          <w:color w:val="1A1A2E"/>
          <w:sz w:val="22"/>
          <w:szCs w:val="22"/>
        </w:rPr>
        <w:t>A technology platform enabling the issuance, trading, governance, and distribution</w:t>
      </w:r>
    </w:p>
    <w:p w14:paraId="2BC76FD1" w14:textId="77777777" w:rsidR="000B226E" w:rsidRDefault="00000000">
      <w:pPr>
        <w:spacing w:after="1000"/>
        <w:jc w:val="center"/>
      </w:pPr>
      <w:r>
        <w:rPr>
          <w:color w:val="1A1A2E"/>
          <w:sz w:val="22"/>
          <w:szCs w:val="22"/>
        </w:rPr>
        <w:t>of tokenized securities on distributed ledger technology for African capital markets.</w:t>
      </w:r>
    </w:p>
    <w:p w14:paraId="1D196212" w14:textId="77777777" w:rsidR="000B226E" w:rsidRDefault="000B226E">
      <w:pPr>
        <w:pBdr>
          <w:top w:val="single" w:sz="4" w:space="1" w:color="CCCCCC"/>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226E" w14:paraId="7FD7DA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200" w:type="dxa"/>
              <w:bottom w:w="100" w:type="dxa"/>
              <w:right w:w="200" w:type="dxa"/>
            </w:tcMar>
          </w:tcPr>
          <w:p w14:paraId="71D40867" w14:textId="77777777" w:rsidR="000B226E" w:rsidRDefault="00000000">
            <w:pPr>
              <w:spacing w:after="40"/>
            </w:pPr>
            <w:r>
              <w:rPr>
                <w:color w:val="6B7280"/>
                <w:sz w:val="18"/>
                <w:szCs w:val="18"/>
              </w:rPr>
              <w:t>Chief Executive Officer</w:t>
            </w:r>
          </w:p>
          <w:p w14:paraId="6E535CA3" w14:textId="77777777" w:rsidR="000B226E" w:rsidRDefault="00000000">
            <w:r>
              <w:rPr>
                <w:b/>
                <w:bCs/>
                <w:color w:val="1A3C5E"/>
                <w:sz w:val="22"/>
                <w:szCs w:val="22"/>
              </w:rPr>
              <w:t>Richard Chimuka</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200" w:type="dxa"/>
              <w:bottom w:w="100" w:type="dxa"/>
              <w:right w:w="200" w:type="dxa"/>
            </w:tcMar>
          </w:tcPr>
          <w:p w14:paraId="0F15D7EC" w14:textId="77777777" w:rsidR="000B226E" w:rsidRDefault="00000000">
            <w:pPr>
              <w:spacing w:after="40"/>
            </w:pPr>
            <w:r>
              <w:rPr>
                <w:color w:val="6B7280"/>
                <w:sz w:val="18"/>
                <w:szCs w:val="18"/>
              </w:rPr>
              <w:t>Director, Technology &amp; Innovation</w:t>
            </w:r>
          </w:p>
          <w:p w14:paraId="54093234" w14:textId="77777777" w:rsidR="000B226E" w:rsidRDefault="00000000">
            <w:r>
              <w:rPr>
                <w:b/>
                <w:bCs/>
                <w:color w:val="1A3C5E"/>
                <w:sz w:val="22"/>
                <w:szCs w:val="22"/>
              </w:rPr>
              <w:t>Leo Gaviao</w:t>
            </w:r>
          </w:p>
        </w:tc>
      </w:tr>
      <w:tr w:rsidR="000B226E" w14:paraId="4E7A96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200" w:type="dxa"/>
              <w:bottom w:w="100" w:type="dxa"/>
              <w:right w:w="200" w:type="dxa"/>
            </w:tcMar>
          </w:tcPr>
          <w:p w14:paraId="16F73887" w14:textId="77777777" w:rsidR="000B226E" w:rsidRDefault="00000000">
            <w:pPr>
              <w:spacing w:after="40"/>
            </w:pPr>
            <w:r>
              <w:rPr>
                <w:color w:val="6B7280"/>
                <w:sz w:val="18"/>
                <w:szCs w:val="18"/>
              </w:rPr>
              <w:t>Registered Name</w:t>
            </w:r>
          </w:p>
          <w:p w14:paraId="254058F4" w14:textId="77777777" w:rsidR="000B226E" w:rsidRDefault="00000000">
            <w:proofErr w:type="spellStart"/>
            <w:r>
              <w:rPr>
                <w:b/>
                <w:bCs/>
                <w:color w:val="1A1A2E"/>
                <w:sz w:val="20"/>
                <w:szCs w:val="20"/>
              </w:rPr>
              <w:t>TokenEquityX</w:t>
            </w:r>
            <w:proofErr w:type="spellEnd"/>
            <w:r>
              <w:rPr>
                <w:b/>
                <w:bCs/>
                <w:color w:val="1A1A2E"/>
                <w:sz w:val="20"/>
                <w:szCs w:val="20"/>
              </w:rPr>
              <w:t xml:space="preserve"> Ltd</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200" w:type="dxa"/>
              <w:bottom w:w="100" w:type="dxa"/>
              <w:right w:w="200" w:type="dxa"/>
            </w:tcMar>
          </w:tcPr>
          <w:p w14:paraId="30A14E2D" w14:textId="77777777" w:rsidR="000B226E" w:rsidRDefault="00000000">
            <w:pPr>
              <w:spacing w:after="40"/>
            </w:pPr>
            <w:r>
              <w:rPr>
                <w:color w:val="6B7280"/>
                <w:sz w:val="18"/>
                <w:szCs w:val="18"/>
              </w:rPr>
              <w:t>Submission Date</w:t>
            </w:r>
          </w:p>
          <w:p w14:paraId="3740DD67" w14:textId="77777777" w:rsidR="000B226E" w:rsidRDefault="00000000">
            <w:r>
              <w:rPr>
                <w:b/>
                <w:bCs/>
                <w:color w:val="1A1A2E"/>
                <w:sz w:val="20"/>
                <w:szCs w:val="20"/>
              </w:rPr>
              <w:t>March 2026</w:t>
            </w:r>
          </w:p>
        </w:tc>
      </w:tr>
      <w:tr w:rsidR="000B226E" w14:paraId="1F7928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200" w:type="dxa"/>
              <w:bottom w:w="100" w:type="dxa"/>
              <w:right w:w="200" w:type="dxa"/>
            </w:tcMar>
          </w:tcPr>
          <w:p w14:paraId="4FDC590D" w14:textId="77777777" w:rsidR="000B226E" w:rsidRDefault="00000000">
            <w:pPr>
              <w:spacing w:after="40"/>
            </w:pPr>
            <w:r>
              <w:rPr>
                <w:color w:val="6B7280"/>
                <w:sz w:val="18"/>
                <w:szCs w:val="18"/>
              </w:rPr>
              <w:t>Domicile</w:t>
            </w:r>
          </w:p>
          <w:p w14:paraId="5351351E" w14:textId="77777777" w:rsidR="000B226E" w:rsidRDefault="00000000">
            <w:r>
              <w:rPr>
                <w:b/>
                <w:bCs/>
                <w:color w:val="1A1A2E"/>
                <w:sz w:val="20"/>
                <w:szCs w:val="20"/>
              </w:rPr>
              <w:t>Harare, Zimbabwe</w:t>
            </w:r>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200" w:type="dxa"/>
              <w:bottom w:w="100" w:type="dxa"/>
              <w:right w:w="200" w:type="dxa"/>
            </w:tcMar>
          </w:tcPr>
          <w:p w14:paraId="6D6FA13A" w14:textId="77777777" w:rsidR="000B226E" w:rsidRDefault="00000000">
            <w:pPr>
              <w:spacing w:after="40"/>
            </w:pPr>
            <w:r>
              <w:rPr>
                <w:color w:val="6B7280"/>
                <w:sz w:val="18"/>
                <w:szCs w:val="18"/>
              </w:rPr>
              <w:t>Version</w:t>
            </w:r>
          </w:p>
          <w:p w14:paraId="6E892C66" w14:textId="77777777" w:rsidR="000B226E" w:rsidRDefault="00000000">
            <w:r>
              <w:rPr>
                <w:b/>
                <w:bCs/>
                <w:color w:val="1A1A2E"/>
                <w:sz w:val="20"/>
                <w:szCs w:val="20"/>
              </w:rPr>
              <w:t>1.0 — SECZ Submission</w:t>
            </w:r>
          </w:p>
        </w:tc>
      </w:tr>
    </w:tbl>
    <w:p w14:paraId="0612F863" w14:textId="77777777" w:rsidR="000B226E" w:rsidRDefault="00000000">
      <w:r>
        <w:br w:type="page"/>
      </w:r>
    </w:p>
    <w:p w14:paraId="20CFB18D" w14:textId="77777777" w:rsidR="000B226E" w:rsidRDefault="00000000">
      <w:pPr>
        <w:pStyle w:val="Heading1"/>
        <w:pBdr>
          <w:bottom w:val="single" w:sz="8" w:space="1" w:color="C8972B"/>
        </w:pBdr>
      </w:pPr>
      <w:r>
        <w:lastRenderedPageBreak/>
        <w:t>Table of Contents</w:t>
      </w:r>
    </w:p>
    <w:p w14:paraId="5ADB41EB" w14:textId="77777777" w:rsidR="000B226E" w:rsidRDefault="00000000">
      <w:pPr>
        <w:spacing w:before="60" w:after="100"/>
        <w:jc w:val="both"/>
      </w:pPr>
      <w:r>
        <w:rPr>
          <w:color w:val="1A1A2E"/>
        </w:rPr>
        <w:t>1.   Executive Summary</w:t>
      </w:r>
    </w:p>
    <w:p w14:paraId="287CAA17" w14:textId="77777777" w:rsidR="000B226E" w:rsidRDefault="00000000">
      <w:pPr>
        <w:spacing w:before="60" w:after="100"/>
        <w:jc w:val="both"/>
      </w:pPr>
      <w:r>
        <w:rPr>
          <w:color w:val="1A1A2E"/>
        </w:rPr>
        <w:t>2.   Company Profile and Leadership</w:t>
      </w:r>
    </w:p>
    <w:p w14:paraId="51960667" w14:textId="77777777" w:rsidR="000B226E" w:rsidRDefault="00000000">
      <w:pPr>
        <w:spacing w:before="60" w:after="100"/>
        <w:jc w:val="both"/>
      </w:pPr>
      <w:r>
        <w:rPr>
          <w:color w:val="1A1A2E"/>
        </w:rPr>
        <w:t>3.   Problem Definition</w:t>
      </w:r>
    </w:p>
    <w:p w14:paraId="0380734A" w14:textId="77777777" w:rsidR="000B226E" w:rsidRDefault="00000000">
      <w:pPr>
        <w:spacing w:before="60" w:after="100"/>
        <w:jc w:val="both"/>
      </w:pPr>
      <w:r>
        <w:rPr>
          <w:color w:val="1A1A2E"/>
        </w:rPr>
        <w:t>4.   Proposed Solution</w:t>
      </w:r>
    </w:p>
    <w:p w14:paraId="71D39780" w14:textId="77777777" w:rsidR="000B226E" w:rsidRDefault="00000000">
      <w:pPr>
        <w:spacing w:before="60" w:after="100"/>
        <w:jc w:val="both"/>
      </w:pPr>
      <w:r>
        <w:rPr>
          <w:color w:val="1A1A2E"/>
        </w:rPr>
        <w:t>5.   Shareholder Structure and Corporate Governance</w:t>
      </w:r>
    </w:p>
    <w:p w14:paraId="5D67FD7D" w14:textId="77777777" w:rsidR="000B226E" w:rsidRDefault="00000000">
      <w:pPr>
        <w:spacing w:before="60" w:after="100"/>
        <w:jc w:val="both"/>
      </w:pPr>
      <w:r>
        <w:rPr>
          <w:color w:val="1A1A2E"/>
        </w:rPr>
        <w:t>6.   Board of Directors Matrix</w:t>
      </w:r>
    </w:p>
    <w:p w14:paraId="79748524" w14:textId="77777777" w:rsidR="000B226E" w:rsidRDefault="00000000">
      <w:pPr>
        <w:spacing w:before="60" w:after="100"/>
        <w:jc w:val="both"/>
      </w:pPr>
      <w:r>
        <w:rPr>
          <w:color w:val="1A1A2E"/>
        </w:rPr>
        <w:t>7.   Advisory Board</w:t>
      </w:r>
    </w:p>
    <w:p w14:paraId="0624A307" w14:textId="77777777" w:rsidR="000B226E" w:rsidRDefault="00000000">
      <w:pPr>
        <w:spacing w:before="60" w:after="100"/>
        <w:jc w:val="both"/>
      </w:pPr>
      <w:r>
        <w:rPr>
          <w:color w:val="1A1A2E"/>
        </w:rPr>
        <w:t>8.   Issuer and Asset Profile Framework</w:t>
      </w:r>
    </w:p>
    <w:p w14:paraId="468EFB37" w14:textId="77777777" w:rsidR="000B226E" w:rsidRDefault="00000000">
      <w:pPr>
        <w:spacing w:before="60" w:after="100"/>
        <w:jc w:val="both"/>
      </w:pPr>
      <w:r>
        <w:rPr>
          <w:color w:val="1A1A2E"/>
        </w:rPr>
        <w:t>9.   Asset Custody and Legal Enforcement</w:t>
      </w:r>
    </w:p>
    <w:p w14:paraId="7648453E" w14:textId="77777777" w:rsidR="000B226E" w:rsidRDefault="00000000">
      <w:pPr>
        <w:spacing w:before="60" w:after="100"/>
        <w:jc w:val="both"/>
      </w:pPr>
      <w:r>
        <w:rPr>
          <w:color w:val="1A1A2E"/>
        </w:rPr>
        <w:t>10. Liquidity Strategy</w:t>
      </w:r>
    </w:p>
    <w:p w14:paraId="4D955AAD" w14:textId="77777777" w:rsidR="000B226E" w:rsidRDefault="00000000">
      <w:pPr>
        <w:spacing w:before="60" w:after="100"/>
        <w:jc w:val="both"/>
      </w:pPr>
      <w:r>
        <w:rPr>
          <w:color w:val="1A1A2E"/>
        </w:rPr>
        <w:t>11. Competitive Positioning and Regulatory Contingency</w:t>
      </w:r>
    </w:p>
    <w:p w14:paraId="75C48220" w14:textId="77777777" w:rsidR="000B226E" w:rsidRDefault="00000000">
      <w:pPr>
        <w:spacing w:before="60" w:after="100"/>
        <w:jc w:val="both"/>
      </w:pPr>
      <w:r>
        <w:rPr>
          <w:color w:val="1A1A2E"/>
        </w:rPr>
        <w:t>12. Objectives</w:t>
      </w:r>
    </w:p>
    <w:p w14:paraId="0EC0F951" w14:textId="77777777" w:rsidR="000B226E" w:rsidRDefault="00000000">
      <w:pPr>
        <w:spacing w:before="60" w:after="100"/>
        <w:jc w:val="both"/>
      </w:pPr>
      <w:r>
        <w:rPr>
          <w:color w:val="1A1A2E"/>
        </w:rPr>
        <w:t>13. Risk Management Framework</w:t>
      </w:r>
    </w:p>
    <w:p w14:paraId="1C295D4A" w14:textId="77777777" w:rsidR="000B226E" w:rsidRDefault="00000000">
      <w:pPr>
        <w:spacing w:before="60" w:after="100"/>
        <w:jc w:val="both"/>
      </w:pPr>
      <w:r>
        <w:rPr>
          <w:color w:val="1A1A2E"/>
        </w:rPr>
        <w:t>14. Core Revenue Model</w:t>
      </w:r>
    </w:p>
    <w:p w14:paraId="79EC9095" w14:textId="77777777" w:rsidR="000B226E" w:rsidRDefault="00000000">
      <w:pPr>
        <w:spacing w:before="60" w:after="100"/>
        <w:jc w:val="both"/>
      </w:pPr>
      <w:r>
        <w:rPr>
          <w:color w:val="1A1A2E"/>
        </w:rPr>
        <w:t>15. Pilot Project Details</w:t>
      </w:r>
    </w:p>
    <w:p w14:paraId="0373A6E2" w14:textId="77777777" w:rsidR="000B226E" w:rsidRDefault="00000000">
      <w:pPr>
        <w:spacing w:before="60" w:after="100"/>
        <w:jc w:val="both"/>
      </w:pPr>
      <w:r>
        <w:rPr>
          <w:color w:val="1A1A2E"/>
        </w:rPr>
        <w:t>16. Marketing and Growth Strategy</w:t>
      </w:r>
    </w:p>
    <w:p w14:paraId="06D5DE3B" w14:textId="77777777" w:rsidR="000B226E" w:rsidRDefault="00000000">
      <w:pPr>
        <w:spacing w:before="60" w:after="100"/>
        <w:jc w:val="both"/>
      </w:pPr>
      <w:r>
        <w:rPr>
          <w:color w:val="1A1A2E"/>
        </w:rPr>
        <w:t>17. System Process Flow</w:t>
      </w:r>
    </w:p>
    <w:p w14:paraId="55BB44C4" w14:textId="77777777" w:rsidR="000B226E" w:rsidRDefault="00000000">
      <w:pPr>
        <w:spacing w:before="60" w:after="100"/>
        <w:jc w:val="both"/>
      </w:pPr>
      <w:r>
        <w:rPr>
          <w:color w:val="1A1A2E"/>
        </w:rPr>
        <w:t>18. Technical Operations and Resource Requirements</w:t>
      </w:r>
    </w:p>
    <w:p w14:paraId="0C49EA0C" w14:textId="77777777" w:rsidR="000B226E" w:rsidRDefault="00000000">
      <w:pPr>
        <w:spacing w:before="60" w:after="100"/>
        <w:jc w:val="both"/>
      </w:pPr>
      <w:r>
        <w:rPr>
          <w:color w:val="1A1A2E"/>
        </w:rPr>
        <w:t>19. Business Operations</w:t>
      </w:r>
    </w:p>
    <w:p w14:paraId="0AA495D8" w14:textId="77777777" w:rsidR="000B226E" w:rsidRDefault="00000000">
      <w:pPr>
        <w:spacing w:before="60" w:after="100"/>
        <w:jc w:val="both"/>
      </w:pPr>
      <w:r>
        <w:rPr>
          <w:color w:val="1A1A2E"/>
        </w:rPr>
        <w:t>20. Financial Projections</w:t>
      </w:r>
    </w:p>
    <w:p w14:paraId="67153DE2" w14:textId="77777777" w:rsidR="000B226E" w:rsidRDefault="00000000">
      <w:pPr>
        <w:spacing w:before="60" w:after="100"/>
        <w:jc w:val="both"/>
      </w:pPr>
      <w:r>
        <w:rPr>
          <w:color w:val="1A1A2E"/>
        </w:rPr>
        <w:t>21. Regulatory Pathway and Sandbox Proposal</w:t>
      </w:r>
    </w:p>
    <w:p w14:paraId="34F3ECB5" w14:textId="77777777" w:rsidR="000B226E" w:rsidRDefault="00000000">
      <w:r>
        <w:br w:type="page"/>
      </w:r>
    </w:p>
    <w:p w14:paraId="0CCC9AEC" w14:textId="77777777" w:rsidR="000B226E" w:rsidRDefault="00000000">
      <w:pPr>
        <w:pStyle w:val="Heading1"/>
        <w:pBdr>
          <w:bottom w:val="single" w:sz="8" w:space="1" w:color="C8972B"/>
        </w:pBdr>
      </w:pPr>
      <w:r>
        <w:lastRenderedPageBreak/>
        <w:t>1. Executive Summary</w:t>
      </w:r>
    </w:p>
    <w:p w14:paraId="206007EF" w14:textId="77777777" w:rsidR="000B226E" w:rsidRDefault="00000000">
      <w:pPr>
        <w:spacing w:before="60" w:after="100"/>
        <w:jc w:val="both"/>
      </w:pPr>
      <w:proofErr w:type="spellStart"/>
      <w:r>
        <w:rPr>
          <w:color w:val="1A1A2E"/>
        </w:rPr>
        <w:t>TokenEquityX</w:t>
      </w:r>
      <w:proofErr w:type="spellEnd"/>
      <w:r>
        <w:rPr>
          <w:color w:val="1A1A2E"/>
        </w:rPr>
        <w:t xml:space="preserve"> Ltd is a Zimbabwean financial technology company developing Africa's first institutional-grade, multi-asset tokenization and trading platform calibrated specifically for the African capital market context. The company seeks admission to the SECZ Innovation Hub Regulatory Sandbox to pilot the platform with a limited number of verified institutional participants under regulatory oversight.</w:t>
      </w:r>
    </w:p>
    <w:p w14:paraId="1F1D1825" w14:textId="77777777" w:rsidR="000B226E" w:rsidRDefault="000B226E">
      <w:pPr>
        <w:spacing w:after="60"/>
      </w:pPr>
    </w:p>
    <w:p w14:paraId="3A33FF62" w14:textId="77777777" w:rsidR="000B226E" w:rsidRDefault="00000000">
      <w:pPr>
        <w:spacing w:before="60" w:after="100"/>
        <w:jc w:val="both"/>
      </w:pPr>
      <w:r>
        <w:rPr>
          <w:color w:val="1A1A2E"/>
        </w:rPr>
        <w:t>Zimbabwe's capital markets face a structural funding gap. The Zimbabwe Stock Exchange (ZSE) lists fewer than 60 companies, while thousands of investment-worthy enterprises — in mining, agriculture, infrastructure, and real estate — remain inaccessible to domestic and international investors. The absence of a digital issuance and trading infrastructure perpetuates this gap, limiting economic growth and excluding both institutional and retail investors from quality asset classes.</w:t>
      </w:r>
    </w:p>
    <w:p w14:paraId="77D9386D" w14:textId="77777777" w:rsidR="000B226E" w:rsidRDefault="000B226E">
      <w:pPr>
        <w:spacing w:after="60"/>
      </w:pPr>
    </w:p>
    <w:p w14:paraId="6356A807" w14:textId="77777777" w:rsidR="000B226E" w:rsidRDefault="00000000">
      <w:pPr>
        <w:spacing w:before="60" w:after="100"/>
        <w:jc w:val="both"/>
      </w:pPr>
      <w:proofErr w:type="spellStart"/>
      <w:r>
        <w:rPr>
          <w:color w:val="1A1A2E"/>
        </w:rPr>
        <w:t>TokenEquityX</w:t>
      </w:r>
      <w:proofErr w:type="spellEnd"/>
      <w:r>
        <w:rPr>
          <w:color w:val="1A1A2E"/>
        </w:rPr>
        <w:t xml:space="preserve"> addresses this gap by enabling companies to tokenize equity, real estate, mining rights, infrastructure concessions, REITs, and bonds on the Polygon blockchain — with built-in compliance enforcement, shareholder governance, dividend distribution, and secondary market trading. The platform is production-grade: it comprises eleven smart contracts pending independent security audit ahead of </w:t>
      </w:r>
      <w:proofErr w:type="spellStart"/>
      <w:r>
        <w:rPr>
          <w:color w:val="1A1A2E"/>
        </w:rPr>
        <w:t>mainnet</w:t>
      </w:r>
      <w:proofErr w:type="spellEnd"/>
      <w:r>
        <w:rPr>
          <w:color w:val="1A1A2E"/>
        </w:rPr>
        <w:t xml:space="preserve"> deployment, a full-stack backend API, five role-differentiated user dashboards, a real-time order matching engine, and a structured financial data pipeline connected to a six-model valuation engine.</w:t>
      </w:r>
    </w:p>
    <w:p w14:paraId="0E790D41" w14:textId="77777777" w:rsidR="000B226E" w:rsidRDefault="000B226E">
      <w:pPr>
        <w:spacing w:after="60"/>
      </w:pPr>
    </w:p>
    <w:p w14:paraId="54FE41FD" w14:textId="77777777" w:rsidR="000B226E" w:rsidRDefault="00000000">
      <w:pPr>
        <w:spacing w:before="60" w:after="100"/>
        <w:jc w:val="both"/>
      </w:pPr>
      <w:r>
        <w:rPr>
          <w:color w:val="1A1A2E"/>
        </w:rPr>
        <w:t>The company is led by Richard Chimuka, an experienced banker and financial markets professional serving as Chief Executive Officer, and Leo Gaviao, a technology architect and sustainability consultant serving as Director for Technology and Innovation. Together they bring complementary capabilities spanning financial markets, regulatory engagement, technology development, and African market networks.</w:t>
      </w:r>
    </w:p>
    <w:p w14:paraId="39367CC6" w14:textId="77777777" w:rsidR="000B226E" w:rsidRDefault="000B226E">
      <w:pPr>
        <w:spacing w:after="60"/>
      </w:pPr>
    </w:p>
    <w:p w14:paraId="7A5D870D" w14:textId="77777777" w:rsidR="000B226E" w:rsidRDefault="00000000">
      <w:pPr>
        <w:spacing w:before="60" w:after="100"/>
        <w:jc w:val="both"/>
      </w:pPr>
      <w:proofErr w:type="spellStart"/>
      <w:r>
        <w:rPr>
          <w:color w:val="1A1A2E"/>
        </w:rPr>
        <w:t>TokenEquityX</w:t>
      </w:r>
      <w:proofErr w:type="spellEnd"/>
      <w:r>
        <w:rPr>
          <w:color w:val="1A1A2E"/>
        </w:rPr>
        <w:t xml:space="preserve"> seeks the SECZ Sandbox designation to:</w:t>
      </w:r>
    </w:p>
    <w:p w14:paraId="7112F6BB" w14:textId="77777777" w:rsidR="000B226E" w:rsidRDefault="00000000">
      <w:pPr>
        <w:pStyle w:val="ListParagraph"/>
        <w:numPr>
          <w:ilvl w:val="0"/>
          <w:numId w:val="2"/>
        </w:numPr>
        <w:spacing w:before="50" w:after="50"/>
      </w:pPr>
      <w:r>
        <w:rPr>
          <w:color w:val="1A1A2E"/>
        </w:rPr>
        <w:t>Pilot the platform with five to ten verified institutional participants in a controlled, supervised environment</w:t>
      </w:r>
    </w:p>
    <w:p w14:paraId="7F904B42" w14:textId="77777777" w:rsidR="000B226E" w:rsidRDefault="00000000">
      <w:pPr>
        <w:pStyle w:val="ListParagraph"/>
        <w:numPr>
          <w:ilvl w:val="0"/>
          <w:numId w:val="2"/>
        </w:numPr>
        <w:spacing w:before="50" w:after="50"/>
      </w:pPr>
      <w:r>
        <w:rPr>
          <w:color w:val="1A1A2E"/>
        </w:rPr>
        <w:t>Demonstrate compliance architecture, investor protection mechanisms, and market conduct controls to SECZ</w:t>
      </w:r>
    </w:p>
    <w:p w14:paraId="5DA40F65" w14:textId="77777777" w:rsidR="000B226E" w:rsidRDefault="00000000">
      <w:pPr>
        <w:pStyle w:val="ListParagraph"/>
        <w:numPr>
          <w:ilvl w:val="0"/>
          <w:numId w:val="2"/>
        </w:numPr>
        <w:spacing w:before="50" w:after="50"/>
      </w:pPr>
      <w:r>
        <w:rPr>
          <w:color w:val="1A1A2E"/>
        </w:rPr>
        <w:t xml:space="preserve">Gather regulatory feedback to inform the formal licensing application for a securities dealer or exchange operator </w:t>
      </w:r>
      <w:proofErr w:type="spellStart"/>
      <w:r>
        <w:rPr>
          <w:color w:val="1A1A2E"/>
        </w:rPr>
        <w:t>licence</w:t>
      </w:r>
      <w:proofErr w:type="spellEnd"/>
    </w:p>
    <w:p w14:paraId="79EF8F99" w14:textId="77777777" w:rsidR="000B226E" w:rsidRDefault="00000000">
      <w:pPr>
        <w:pStyle w:val="ListParagraph"/>
        <w:numPr>
          <w:ilvl w:val="0"/>
          <w:numId w:val="2"/>
        </w:numPr>
        <w:spacing w:before="50" w:after="50"/>
      </w:pPr>
      <w:r>
        <w:rPr>
          <w:color w:val="1A1A2E"/>
        </w:rPr>
        <w:t>Establish Zimbabwe as the first African jurisdiction with a regulated tokenized securities market</w:t>
      </w:r>
    </w:p>
    <w:p w14:paraId="7664CEB9" w14:textId="77777777" w:rsidR="000B226E" w:rsidRDefault="000B226E">
      <w:pPr>
        <w:spacing w:after="60"/>
      </w:pPr>
    </w:p>
    <w:p w14:paraId="145B9003" w14:textId="77777777" w:rsidR="000B226E" w:rsidRDefault="00000000">
      <w:pPr>
        <w:spacing w:before="60" w:after="100"/>
        <w:jc w:val="both"/>
      </w:pPr>
      <w:r>
        <w:rPr>
          <w:color w:val="1A1A2E"/>
        </w:rPr>
        <w:t>The company projects annual revenues of USD 135,000 in Year 1 growing to USD 1.535 million by Year 3, driven by trading fees, issuance fees, annual platform fees, and white-label licensing to regional banking partners. The platform is designed to scale across the Southern African Development Community (SADC), with Malawi, Zambia, and Botswana identified as immediate expansion markets.</w:t>
      </w:r>
    </w:p>
    <w:p w14:paraId="17B07FDC" w14:textId="77777777" w:rsidR="000B226E" w:rsidRDefault="00000000">
      <w:r>
        <w:br w:type="page"/>
      </w:r>
    </w:p>
    <w:p w14:paraId="6925DA4F" w14:textId="77777777" w:rsidR="000B226E" w:rsidRDefault="00000000">
      <w:pPr>
        <w:pStyle w:val="Heading1"/>
        <w:pBdr>
          <w:bottom w:val="single" w:sz="8" w:space="1" w:color="C8972B"/>
        </w:pBdr>
      </w:pPr>
      <w:r>
        <w:lastRenderedPageBreak/>
        <w:t>2. Company Profile and Leadership</w:t>
      </w:r>
    </w:p>
    <w:p w14:paraId="6C34FC29" w14:textId="77777777" w:rsidR="000B226E" w:rsidRDefault="00000000">
      <w:pPr>
        <w:pStyle w:val="Heading2"/>
      </w:pPr>
      <w:r>
        <w:t>2.1 Corporate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B226E" w14:paraId="5BE29DA4"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7BAAD93" w14:textId="77777777" w:rsidR="000B226E" w:rsidRDefault="00000000">
            <w:r>
              <w:rPr>
                <w:b/>
                <w:bCs/>
                <w:color w:val="FFFFFF"/>
                <w:sz w:val="19"/>
                <w:szCs w:val="19"/>
              </w:rPr>
              <w:t>Attribute</w:t>
            </w:r>
          </w:p>
        </w:tc>
        <w:tc>
          <w:tcPr>
            <w:tcW w:w="6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FA1C3D5" w14:textId="77777777" w:rsidR="000B226E" w:rsidRDefault="00000000">
            <w:r>
              <w:rPr>
                <w:b/>
                <w:bCs/>
                <w:color w:val="FFFFFF"/>
                <w:sz w:val="19"/>
                <w:szCs w:val="19"/>
              </w:rPr>
              <w:t>Details</w:t>
            </w:r>
          </w:p>
        </w:tc>
      </w:tr>
      <w:tr w:rsidR="000B226E" w14:paraId="4C77F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FC67F90" w14:textId="77777777" w:rsidR="000B226E" w:rsidRDefault="00000000">
            <w:r>
              <w:rPr>
                <w:b/>
                <w:bCs/>
                <w:color w:val="1A1A2E"/>
                <w:sz w:val="19"/>
                <w:szCs w:val="19"/>
              </w:rPr>
              <w:t>Company Name</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D1868C5" w14:textId="77777777" w:rsidR="000B226E" w:rsidRDefault="00000000">
            <w:proofErr w:type="spellStart"/>
            <w:r>
              <w:rPr>
                <w:color w:val="1A1A2E"/>
                <w:sz w:val="19"/>
                <w:szCs w:val="19"/>
              </w:rPr>
              <w:t>TokenEquityX</w:t>
            </w:r>
            <w:proofErr w:type="spellEnd"/>
            <w:r>
              <w:rPr>
                <w:color w:val="1A1A2E"/>
                <w:sz w:val="19"/>
                <w:szCs w:val="19"/>
              </w:rPr>
              <w:t xml:space="preserve"> Ltd</w:t>
            </w:r>
          </w:p>
        </w:tc>
      </w:tr>
      <w:tr w:rsidR="000B226E" w14:paraId="2F840C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05C6E" w14:textId="77777777" w:rsidR="000B226E" w:rsidRDefault="00000000">
            <w:r>
              <w:rPr>
                <w:b/>
                <w:bCs/>
                <w:color w:val="1A1A2E"/>
                <w:sz w:val="19"/>
                <w:szCs w:val="19"/>
              </w:rPr>
              <w:t>Legal 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6AC13" w14:textId="77777777" w:rsidR="000B226E" w:rsidRDefault="00000000">
            <w:r>
              <w:rPr>
                <w:color w:val="1A1A2E"/>
                <w:sz w:val="19"/>
                <w:szCs w:val="19"/>
              </w:rPr>
              <w:t>Private Limited Company, incorporated in Zimbabwe</w:t>
            </w:r>
          </w:p>
        </w:tc>
      </w:tr>
      <w:tr w:rsidR="000B226E" w14:paraId="1A3E0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E61B89" w14:textId="77777777" w:rsidR="000B226E" w:rsidRDefault="00000000">
            <w:r>
              <w:rPr>
                <w:b/>
                <w:bCs/>
                <w:color w:val="1A1A2E"/>
                <w:sz w:val="19"/>
                <w:szCs w:val="19"/>
              </w:rPr>
              <w:t>Registered Office</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1BB51CD" w14:textId="77777777" w:rsidR="000B226E" w:rsidRDefault="00000000">
            <w:r>
              <w:rPr>
                <w:color w:val="1A1A2E"/>
                <w:sz w:val="19"/>
                <w:szCs w:val="19"/>
              </w:rPr>
              <w:t>Harare, Zimbabwe</w:t>
            </w:r>
          </w:p>
        </w:tc>
      </w:tr>
      <w:tr w:rsidR="000B226E" w14:paraId="2B2312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F3E0AA" w14:textId="77777777" w:rsidR="000B226E" w:rsidRDefault="00000000">
            <w:r>
              <w:rPr>
                <w:b/>
                <w:bCs/>
                <w:color w:val="1A1A2E"/>
                <w:sz w:val="19"/>
                <w:szCs w:val="19"/>
              </w:rPr>
              <w:t>Website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EAC42" w14:textId="77777777" w:rsidR="000B226E" w:rsidRDefault="00000000">
            <w:r>
              <w:rPr>
                <w:color w:val="1A1A2E"/>
                <w:sz w:val="19"/>
                <w:szCs w:val="19"/>
              </w:rPr>
              <w:t>www.tokenequityx.com</w:t>
            </w:r>
          </w:p>
        </w:tc>
      </w:tr>
      <w:tr w:rsidR="000B226E" w14:paraId="76950B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B99FBB7" w14:textId="77777777" w:rsidR="000B226E" w:rsidRDefault="00000000">
            <w:r>
              <w:rPr>
                <w:b/>
                <w:bCs/>
                <w:color w:val="1A1A2E"/>
                <w:sz w:val="19"/>
                <w:szCs w:val="19"/>
              </w:rPr>
              <w:t>Primary Activity</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5A91B7" w14:textId="77777777" w:rsidR="000B226E" w:rsidRDefault="00000000">
            <w:r>
              <w:rPr>
                <w:color w:val="1A1A2E"/>
                <w:sz w:val="19"/>
                <w:szCs w:val="19"/>
              </w:rPr>
              <w:t>Development and operation of a digital capital market platform enabling the issuance and secondary trading of tokenized securities</w:t>
            </w:r>
          </w:p>
        </w:tc>
      </w:tr>
      <w:tr w:rsidR="000B226E" w14:paraId="165F4D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AB88F" w14:textId="77777777" w:rsidR="000B226E" w:rsidRDefault="00000000">
            <w:r>
              <w:rPr>
                <w:b/>
                <w:bCs/>
                <w:color w:val="1A1A2E"/>
                <w:sz w:val="19"/>
                <w:szCs w:val="19"/>
              </w:rPr>
              <w:t>Technology 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726FC" w14:textId="77777777" w:rsidR="000B226E" w:rsidRDefault="00000000">
            <w:r>
              <w:rPr>
                <w:color w:val="1A1A2E"/>
                <w:sz w:val="19"/>
                <w:szCs w:val="19"/>
              </w:rPr>
              <w:t>Polygon blockchain (Solidity), Node.js API, Next.js frontend, MySQL database</w:t>
            </w:r>
          </w:p>
        </w:tc>
      </w:tr>
      <w:tr w:rsidR="000B226E" w14:paraId="5B304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13259FA" w14:textId="77777777" w:rsidR="000B226E" w:rsidRDefault="00000000">
            <w:r>
              <w:rPr>
                <w:b/>
                <w:bCs/>
                <w:color w:val="1A1A2E"/>
                <w:sz w:val="19"/>
                <w:szCs w:val="19"/>
              </w:rPr>
              <w:t>Platform Status</w:t>
            </w:r>
          </w:p>
        </w:tc>
        <w:tc>
          <w:tcPr>
            <w:tcW w:w="6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3B2BE02" w14:textId="77777777" w:rsidR="000B226E" w:rsidRDefault="00000000">
            <w:r>
              <w:rPr>
                <w:color w:val="1A1A2E"/>
                <w:sz w:val="19"/>
                <w:szCs w:val="19"/>
              </w:rPr>
              <w:t>Production-ready — V3 fully built, tested (</w:t>
            </w:r>
            <w:proofErr w:type="gramStart"/>
            <w:r>
              <w:rPr>
                <w:color w:val="1A1A2E"/>
                <w:sz w:val="19"/>
                <w:szCs w:val="19"/>
              </w:rPr>
              <w:t>42 unit</w:t>
            </w:r>
            <w:proofErr w:type="gramEnd"/>
            <w:r>
              <w:rPr>
                <w:color w:val="1A1A2E"/>
                <w:sz w:val="19"/>
                <w:szCs w:val="19"/>
              </w:rPr>
              <w:t xml:space="preserve"> tests passing), and operational in development environment</w:t>
            </w:r>
          </w:p>
        </w:tc>
      </w:tr>
    </w:tbl>
    <w:p w14:paraId="66E1D207" w14:textId="77777777" w:rsidR="000B226E" w:rsidRDefault="000B226E">
      <w:pPr>
        <w:spacing w:after="60"/>
      </w:pPr>
    </w:p>
    <w:p w14:paraId="004351CE" w14:textId="77777777" w:rsidR="000B226E" w:rsidRDefault="00000000">
      <w:pPr>
        <w:pStyle w:val="Heading2"/>
      </w:pPr>
      <w:r>
        <w:t>2.2 Founding Leadership</w:t>
      </w:r>
    </w:p>
    <w:p w14:paraId="31A5F798" w14:textId="77777777" w:rsidR="000B226E" w:rsidRDefault="000B226E">
      <w:pPr>
        <w:spacing w:after="60"/>
      </w:pPr>
    </w:p>
    <w:p w14:paraId="47185F0E" w14:textId="77777777" w:rsidR="000B226E" w:rsidRDefault="00000000">
      <w:pPr>
        <w:spacing w:before="240" w:after="100"/>
      </w:pPr>
      <w:r>
        <w:rPr>
          <w:b/>
          <w:bCs/>
          <w:color w:val="1A5C38"/>
          <w:sz w:val="23"/>
          <w:szCs w:val="23"/>
        </w:rPr>
        <w:t>Richard Chimuka — Chief Executive Officer</w:t>
      </w:r>
    </w:p>
    <w:p w14:paraId="0D038656" w14:textId="77777777" w:rsidR="000B226E" w:rsidRDefault="00000000">
      <w:pPr>
        <w:spacing w:before="60" w:after="100"/>
        <w:jc w:val="both"/>
      </w:pPr>
      <w:r>
        <w:rPr>
          <w:color w:val="1A1A2E"/>
        </w:rPr>
        <w:t xml:space="preserve">Richard Chimuka is an experienced banking and financial markets professional with a distinguished career spanning retail banking, corporate finance, and financial markets operations in Zimbabwe. His deep understanding of the regulatory landscape — including the operational requirements of the RBZ and SECZ — positions him as the ideal executive to lead </w:t>
      </w:r>
      <w:proofErr w:type="spellStart"/>
      <w:r>
        <w:rPr>
          <w:color w:val="1A1A2E"/>
        </w:rPr>
        <w:t>TokenEquityX</w:t>
      </w:r>
      <w:proofErr w:type="spellEnd"/>
      <w:r>
        <w:rPr>
          <w:color w:val="1A1A2E"/>
        </w:rPr>
        <w:t xml:space="preserve"> through its regulatory engagement and institutional partnership strategy. Richard is responsible for the business development, regulatory affairs, investor relations, banking partnerships, and operational management of the company. His existing relationship with SECZ, evidenced by this business plan submission, reflects his standing in Zimbabwe's financial sector.</w:t>
      </w:r>
    </w:p>
    <w:p w14:paraId="5B455A72" w14:textId="77777777" w:rsidR="000B226E" w:rsidRDefault="000B226E">
      <w:pPr>
        <w:spacing w:after="60"/>
      </w:pPr>
    </w:p>
    <w:p w14:paraId="0EABB304" w14:textId="77777777" w:rsidR="000B226E" w:rsidRDefault="00000000">
      <w:pPr>
        <w:spacing w:before="240" w:after="100"/>
      </w:pPr>
      <w:r>
        <w:rPr>
          <w:b/>
          <w:bCs/>
          <w:color w:val="1A5C38"/>
          <w:sz w:val="23"/>
          <w:szCs w:val="23"/>
        </w:rPr>
        <w:t>Leo Gaviao — Director, Technology and Innovation</w:t>
      </w:r>
    </w:p>
    <w:p w14:paraId="6BFF4DA2" w14:textId="73DA01E8" w:rsidR="000B226E" w:rsidRDefault="00000000">
      <w:pPr>
        <w:spacing w:before="60" w:after="100"/>
        <w:jc w:val="both"/>
      </w:pPr>
      <w:r>
        <w:rPr>
          <w:color w:val="1A1A2E"/>
        </w:rPr>
        <w:t xml:space="preserve">Leo Gaviao is a Zimbabwe-based technology architect, author, and sustainability consultant with deep operational experience across multiple African countries. He is the </w:t>
      </w:r>
      <w:r w:rsidR="00C42210">
        <w:rPr>
          <w:color w:val="1A1A2E"/>
        </w:rPr>
        <w:t>lead</w:t>
      </w:r>
      <w:r>
        <w:rPr>
          <w:color w:val="1A1A2E"/>
        </w:rPr>
        <w:t xml:space="preserve"> architect of the </w:t>
      </w:r>
      <w:proofErr w:type="spellStart"/>
      <w:r>
        <w:rPr>
          <w:color w:val="1A1A2E"/>
        </w:rPr>
        <w:t>TokenEquityX</w:t>
      </w:r>
      <w:proofErr w:type="spellEnd"/>
      <w:r>
        <w:rPr>
          <w:color w:val="1A1A2E"/>
        </w:rPr>
        <w:t xml:space="preserve"> platform, having designed and built the entire technical infrastructure from concept to full working system. Leo is a Big Life sustainability consultant with active operations across Zimbabwe, Malawi, and </w:t>
      </w:r>
      <w:proofErr w:type="spellStart"/>
      <w:r>
        <w:rPr>
          <w:color w:val="1A1A2E"/>
        </w:rPr>
        <w:t>neighbouring</w:t>
      </w:r>
      <w:proofErr w:type="spellEnd"/>
      <w:r>
        <w:rPr>
          <w:color w:val="1A1A2E"/>
        </w:rPr>
        <w:t xml:space="preserve"> countries, with established professional and community networks across the Southern and Central African </w:t>
      </w:r>
      <w:proofErr w:type="gramStart"/>
      <w:r>
        <w:rPr>
          <w:color w:val="1A1A2E"/>
        </w:rPr>
        <w:t>region..</w:t>
      </w:r>
      <w:proofErr w:type="gramEnd"/>
      <w:r>
        <w:rPr>
          <w:color w:val="1A1A2E"/>
        </w:rPr>
        <w:t xml:space="preserve"> Leo is responsible for the technology architecture, smart contract design, platform development, system security, and technical innovation pipeline.</w:t>
      </w:r>
    </w:p>
    <w:p w14:paraId="3C522DFF" w14:textId="77777777" w:rsidR="000B226E" w:rsidRDefault="000B226E">
      <w:pPr>
        <w:spacing w:after="60"/>
      </w:pPr>
    </w:p>
    <w:p w14:paraId="37BB6A13" w14:textId="77777777" w:rsidR="000B226E" w:rsidRDefault="00000000">
      <w:pPr>
        <w:pStyle w:val="Heading2"/>
      </w:pPr>
      <w:r>
        <w:t>2.3 Complementary Partnership</w:t>
      </w:r>
    </w:p>
    <w:p w14:paraId="2BE13DF6" w14:textId="77777777" w:rsidR="000B226E" w:rsidRDefault="00000000">
      <w:pPr>
        <w:spacing w:before="60" w:after="100"/>
        <w:jc w:val="both"/>
      </w:pPr>
      <w:r>
        <w:rPr>
          <w:color w:val="1A1A2E"/>
        </w:rPr>
        <w:lastRenderedPageBreak/>
        <w:t>The Chimuka-Gaviao partnership represents a deliberate complementarity between financial markets expertise and technology innovation. Richard brings the regulatory credibility, banking network, and business acumen required to navigate Zimbabwe's institutional environment. Leo brings the technical depth, platform build capability, and African community networks required to deliver and distribute the technology. This partnership mirrors successful African fintech models where regulatory expertise and technology innovation are combined from founding.</w:t>
      </w:r>
    </w:p>
    <w:p w14:paraId="7B12BEC9" w14:textId="77777777" w:rsidR="000B226E" w:rsidRDefault="00000000">
      <w:r>
        <w:br w:type="page"/>
      </w:r>
    </w:p>
    <w:p w14:paraId="192E1C9C" w14:textId="77777777" w:rsidR="000B226E" w:rsidRDefault="00000000">
      <w:pPr>
        <w:pStyle w:val="Heading1"/>
        <w:pBdr>
          <w:bottom w:val="single" w:sz="8" w:space="1" w:color="C8972B"/>
        </w:pBdr>
      </w:pPr>
      <w:r>
        <w:lastRenderedPageBreak/>
        <w:t>3. Problem Definition</w:t>
      </w:r>
    </w:p>
    <w:p w14:paraId="190C3C41" w14:textId="77777777" w:rsidR="000B226E" w:rsidRDefault="00000000">
      <w:pPr>
        <w:pStyle w:val="Heading2"/>
      </w:pPr>
      <w:r>
        <w:t>3.1 The Capital Market Infrastructure Gap</w:t>
      </w:r>
    </w:p>
    <w:p w14:paraId="71D8D9AC" w14:textId="22458DF3" w:rsidR="00D96BBB" w:rsidRPr="00D96BBB" w:rsidRDefault="00000000" w:rsidP="00D96BBB">
      <w:pPr>
        <w:spacing w:before="60" w:after="100"/>
        <w:jc w:val="both"/>
        <w:rPr>
          <w:color w:val="1A1A2E"/>
        </w:rPr>
      </w:pPr>
      <w:r w:rsidRPr="00D96BBB">
        <w:rPr>
          <w:color w:val="1A1A2E"/>
        </w:rPr>
        <w:t xml:space="preserve">Zimbabwe's capital markets are </w:t>
      </w:r>
      <w:proofErr w:type="spellStart"/>
      <w:r w:rsidRPr="00D96BBB">
        <w:rPr>
          <w:color w:val="1A1A2E"/>
        </w:rPr>
        <w:t>characterised</w:t>
      </w:r>
      <w:proofErr w:type="spellEnd"/>
      <w:r w:rsidRPr="00D96BBB">
        <w:rPr>
          <w:color w:val="1A1A2E"/>
        </w:rPr>
        <w:t xml:space="preserve"> by a significant structural gap between the volume of investment-worthy assets in the economy and the availability of accessible, liquid investment instruments through which domestic and international investors can access those assets. This gap manifests across multiple dimensions:</w:t>
      </w:r>
      <w:r w:rsidR="00D96BBB">
        <w:rPr>
          <w:color w:val="1A1A2E"/>
        </w:rPr>
        <w:t xml:space="preserve"> </w:t>
      </w:r>
      <w:r w:rsidR="00D96BBB" w:rsidRPr="00D96BBB">
        <w:rPr>
          <w:color w:val="1A1A2E"/>
        </w:rPr>
        <w:t xml:space="preserve">While the ZSE and VFEX provide robust infrastructure for listed companies, the vast universe of assets outside this realm—SMEs, real estate, mining royalties, agricultural projects—currently lacks any formal secondary market or </w:t>
      </w:r>
      <w:proofErr w:type="spellStart"/>
      <w:r w:rsidR="00D96BBB" w:rsidRPr="00D96BBB">
        <w:rPr>
          <w:color w:val="1A1A2E"/>
        </w:rPr>
        <w:t>standardised</w:t>
      </w:r>
      <w:proofErr w:type="spellEnd"/>
      <w:r w:rsidR="00D96BBB" w:rsidRPr="00D96BBB">
        <w:rPr>
          <w:color w:val="1A1A2E"/>
        </w:rPr>
        <w:t xml:space="preserve"> settlement mechanism.</w:t>
      </w:r>
    </w:p>
    <w:p w14:paraId="05704A35" w14:textId="2723A069" w:rsidR="000B226E" w:rsidRDefault="000B226E">
      <w:pPr>
        <w:spacing w:before="60" w:after="100"/>
        <w:jc w:val="both"/>
      </w:pPr>
    </w:p>
    <w:p w14:paraId="3FDB7665" w14:textId="77777777" w:rsidR="000B226E" w:rsidRDefault="000B226E">
      <w:pPr>
        <w:spacing w:after="60"/>
      </w:pPr>
    </w:p>
    <w:p w14:paraId="6159E1CC" w14:textId="77777777" w:rsidR="000B226E" w:rsidRDefault="00000000">
      <w:pPr>
        <w:spacing w:before="240" w:after="100"/>
      </w:pPr>
      <w:r>
        <w:rPr>
          <w:b/>
          <w:bCs/>
          <w:color w:val="1A5C38"/>
          <w:sz w:val="23"/>
          <w:szCs w:val="23"/>
        </w:rPr>
        <w:t>3.1.1 Limited Listed Market Coverage</w:t>
      </w:r>
    </w:p>
    <w:p w14:paraId="50383888" w14:textId="77777777" w:rsidR="000B226E" w:rsidRDefault="00000000">
      <w:pPr>
        <w:spacing w:before="60" w:after="100"/>
        <w:jc w:val="both"/>
      </w:pPr>
      <w:r>
        <w:rPr>
          <w:color w:val="1A1A2E"/>
        </w:rPr>
        <w:t>The Zimbabwe Stock Exchange (ZSE) lists fewer than 60 companies, and the Victoria Falls Stock Exchange (VFEX) — established to attract foreign currency-denominated investment — lists a similarly limited number. Together, they cover a fraction of Zimbabwe's investable universe. Thousands of small and medium enterprises, mining operations, agricultural businesses, and real estate assets with genuine investment merit have no accessible mechanism for capital raising or investor participation.</w:t>
      </w:r>
    </w:p>
    <w:p w14:paraId="17DDA90D" w14:textId="77777777" w:rsidR="000B226E" w:rsidRDefault="000B226E">
      <w:pPr>
        <w:spacing w:after="60"/>
      </w:pPr>
    </w:p>
    <w:p w14:paraId="16C33D89" w14:textId="0FFACC6F" w:rsidR="00F519E0" w:rsidRPr="00F519E0" w:rsidRDefault="00000000" w:rsidP="00F519E0">
      <w:pPr>
        <w:spacing w:before="240" w:after="100"/>
        <w:rPr>
          <w:b/>
          <w:bCs/>
          <w:color w:val="1A5C38"/>
          <w:sz w:val="23"/>
          <w:szCs w:val="23"/>
        </w:rPr>
      </w:pPr>
      <w:r>
        <w:rPr>
          <w:b/>
          <w:bCs/>
          <w:color w:val="1A5C38"/>
          <w:sz w:val="23"/>
          <w:szCs w:val="23"/>
        </w:rPr>
        <w:t xml:space="preserve">3.1.2 Settlement and Liquidity </w:t>
      </w:r>
      <w:r w:rsidRPr="00F519E0">
        <w:rPr>
          <w:b/>
          <w:bCs/>
          <w:color w:val="1A5C38"/>
          <w:sz w:val="23"/>
          <w:szCs w:val="23"/>
        </w:rPr>
        <w:t>Friction</w:t>
      </w:r>
      <w:r w:rsidR="00F519E0">
        <w:rPr>
          <w:b/>
          <w:bCs/>
          <w:color w:val="1A5C38"/>
          <w:sz w:val="23"/>
          <w:szCs w:val="23"/>
        </w:rPr>
        <w:t xml:space="preserve"> in the Current Market Structure</w:t>
      </w:r>
    </w:p>
    <w:p w14:paraId="5B1C5E1A" w14:textId="77777777" w:rsidR="00F519E0" w:rsidRPr="00F519E0" w:rsidRDefault="00F519E0" w:rsidP="00F519E0">
      <w:pPr>
        <w:spacing w:before="60" w:after="100"/>
        <w:jc w:val="both"/>
      </w:pPr>
      <w:r w:rsidRPr="00F519E0">
        <w:t>For traditional listed equities on the ZSE and VFEX, Zimbabwe has made commendable progress in settlement efficiency, with the Central Securities Depository (CSD) enabling straight</w:t>
      </w:r>
      <w:r w:rsidRPr="00F519E0">
        <w:noBreakHyphen/>
        <w:t xml:space="preserve">through processing and a T+3 cycle. However, for the vast universe of assets that fall outside the listed corporate space—SMEs, real estate holdings, mining royalties, agricultural projects, and other productive assets—no formal secondary market or </w:t>
      </w:r>
      <w:proofErr w:type="spellStart"/>
      <w:r w:rsidRPr="00F519E0">
        <w:t>standardised</w:t>
      </w:r>
      <w:proofErr w:type="spellEnd"/>
      <w:r w:rsidRPr="00F519E0">
        <w:t xml:space="preserve"> settlement infrastructure exists.</w:t>
      </w:r>
    </w:p>
    <w:p w14:paraId="6A52E129" w14:textId="77777777" w:rsidR="00F519E0" w:rsidRPr="00F519E0" w:rsidRDefault="00F519E0" w:rsidP="00F519E0">
      <w:pPr>
        <w:spacing w:before="60" w:after="100"/>
        <w:jc w:val="both"/>
      </w:pPr>
      <w:r w:rsidRPr="00F519E0">
        <w:t>Currently, any transfer of interest in these assets occurs through bilateral contracting, manual documentation, and ad</w:t>
      </w:r>
      <w:r w:rsidRPr="00F519E0">
        <w:noBreakHyphen/>
        <w:t xml:space="preserve">hoc escrow arrangements. There is no </w:t>
      </w:r>
      <w:proofErr w:type="spellStart"/>
      <w:r w:rsidRPr="00F519E0">
        <w:t>centralised</w:t>
      </w:r>
      <w:proofErr w:type="spellEnd"/>
      <w:r w:rsidRPr="00F519E0">
        <w:t xml:space="preserve"> platform, no automated clearing, and no reliable price discovery. As a result:</w:t>
      </w:r>
    </w:p>
    <w:p w14:paraId="0894DA4F" w14:textId="77777777" w:rsidR="00F519E0" w:rsidRPr="00F519E0" w:rsidRDefault="00F519E0" w:rsidP="00F519E0">
      <w:pPr>
        <w:spacing w:before="60" w:after="100"/>
        <w:jc w:val="both"/>
      </w:pPr>
      <w:r w:rsidRPr="00F519E0">
        <w:t>No liquidity – investors who acquire these assets have no viable exit mechanism.</w:t>
      </w:r>
    </w:p>
    <w:p w14:paraId="5187B834" w14:textId="77777777" w:rsidR="00F519E0" w:rsidRPr="00F519E0" w:rsidRDefault="00F519E0" w:rsidP="00F519E0">
      <w:pPr>
        <w:spacing w:before="60" w:after="100"/>
        <w:jc w:val="both"/>
      </w:pPr>
      <w:r w:rsidRPr="00F519E0">
        <w:t>High transaction friction – each transfer requires bespoke legal work, often taking weeks.</w:t>
      </w:r>
    </w:p>
    <w:p w14:paraId="5EB282DF" w14:textId="77777777" w:rsidR="00F519E0" w:rsidRPr="00F519E0" w:rsidRDefault="00F519E0" w:rsidP="00F519E0">
      <w:pPr>
        <w:spacing w:before="60" w:after="100"/>
        <w:jc w:val="both"/>
      </w:pPr>
      <w:r w:rsidRPr="00F519E0">
        <w:t>Exclusion of smaller investors – the cost and complexity of these manual processes make small</w:t>
      </w:r>
      <w:r w:rsidRPr="00F519E0">
        <w:noBreakHyphen/>
        <w:t>ticket participation uneconomical.</w:t>
      </w:r>
    </w:p>
    <w:p w14:paraId="01539901" w14:textId="77777777" w:rsidR="00F519E0" w:rsidRPr="00F519E0" w:rsidRDefault="00F519E0" w:rsidP="00F519E0">
      <w:pPr>
        <w:spacing w:before="60" w:after="100"/>
        <w:jc w:val="both"/>
      </w:pPr>
      <w:r w:rsidRPr="00F519E0">
        <w:t>Even for assets that are listed, the T+3 settlement cycle—while standard in many jurisdictions—introduces meaningful liquidity friction in Zimbabwe’s context. In an environment where investors must navigate currency volatility and seek real</w:t>
      </w:r>
      <w:r w:rsidRPr="00F519E0">
        <w:noBreakHyphen/>
        <w:t>time value transfer, a three</w:t>
      </w:r>
      <w:r w:rsidRPr="00F519E0">
        <w:noBreakHyphen/>
        <w:t>day settlement period ties up capital, introduces counterparty risk, and increases the cost of capital, particularly for retail and diaspora participants.</w:t>
      </w:r>
    </w:p>
    <w:p w14:paraId="7F2175BB" w14:textId="7FB62390" w:rsidR="00F519E0" w:rsidRPr="00F519E0" w:rsidRDefault="00F519E0" w:rsidP="00F519E0">
      <w:pPr>
        <w:spacing w:before="60" w:after="100"/>
        <w:jc w:val="both"/>
      </w:pPr>
      <w:r w:rsidRPr="00F519E0">
        <w:t>Our platform is purpose</w:t>
      </w:r>
      <w:r w:rsidRPr="00F519E0">
        <w:noBreakHyphen/>
        <w:t>built to be the catalyst that creates a liquid, accessible secondary market for these currently illiquid assets. By issuing assets as regulated digital tokens and employing distributed ledger technology, we enable:</w:t>
      </w:r>
    </w:p>
    <w:p w14:paraId="41AE73E1" w14:textId="77777777" w:rsidR="00F519E0" w:rsidRPr="00F519E0" w:rsidRDefault="00F519E0" w:rsidP="00F519E0">
      <w:pPr>
        <w:spacing w:before="60" w:after="100"/>
        <w:jc w:val="both"/>
      </w:pPr>
      <w:r w:rsidRPr="00F519E0">
        <w:t>Atomic, deterministic settlement – trade and settlement occur simultaneously, eliminating the T+3 lag and counterparty risk.</w:t>
      </w:r>
    </w:p>
    <w:p w14:paraId="5CA06829" w14:textId="77777777" w:rsidR="00F519E0" w:rsidRPr="00F519E0" w:rsidRDefault="00F519E0" w:rsidP="00F519E0">
      <w:pPr>
        <w:spacing w:before="60" w:after="100"/>
        <w:jc w:val="both"/>
      </w:pPr>
      <w:r w:rsidRPr="00F519E0">
        <w:t>24/7/365 operability – no dependency on traditional market hours or manual processing windows.</w:t>
      </w:r>
    </w:p>
    <w:p w14:paraId="10C8DC8A" w14:textId="77777777" w:rsidR="00F519E0" w:rsidRPr="00F519E0" w:rsidRDefault="00F519E0" w:rsidP="00F519E0">
      <w:pPr>
        <w:spacing w:before="60" w:after="100"/>
        <w:jc w:val="both"/>
      </w:pPr>
      <w:proofErr w:type="spellStart"/>
      <w:r w:rsidRPr="00F519E0">
        <w:lastRenderedPageBreak/>
        <w:t>Fractionalisation</w:t>
      </w:r>
      <w:proofErr w:type="spellEnd"/>
      <w:r w:rsidRPr="00F519E0">
        <w:t xml:space="preserve"> – lower ticket sizes bring the asset class within reach of a broader investor base, creating the depth needed for genuine liquidity.</w:t>
      </w:r>
    </w:p>
    <w:p w14:paraId="04C16657" w14:textId="77777777" w:rsidR="00F519E0" w:rsidRPr="00F519E0" w:rsidRDefault="00F519E0" w:rsidP="00F519E0">
      <w:pPr>
        <w:spacing w:before="60" w:after="100"/>
        <w:jc w:val="both"/>
      </w:pPr>
      <w:r w:rsidRPr="00F519E0">
        <w:t>Within the sandbox, we will demonstrate that a purpose</w:t>
      </w:r>
      <w:r w:rsidRPr="00F519E0">
        <w:noBreakHyphen/>
        <w:t>built digital infrastructure can not only replicate the efficiency of traditional CSD settlement but also extend it—for the first time—to asset classes that have historically been excluded from formal capital markets.</w:t>
      </w:r>
    </w:p>
    <w:p w14:paraId="198E0A86" w14:textId="6D70ADAA" w:rsidR="000B226E" w:rsidRDefault="00000000">
      <w:pPr>
        <w:spacing w:before="60" w:after="100"/>
        <w:jc w:val="both"/>
      </w:pPr>
      <w:r>
        <w:rPr>
          <w:color w:val="1A1A2E"/>
        </w:rPr>
        <w:t>.</w:t>
      </w:r>
    </w:p>
    <w:p w14:paraId="79367ED5" w14:textId="77777777" w:rsidR="000B226E" w:rsidRDefault="000B226E">
      <w:pPr>
        <w:spacing w:after="60"/>
      </w:pPr>
    </w:p>
    <w:p w14:paraId="3AACAE83" w14:textId="77777777" w:rsidR="000B226E" w:rsidRDefault="00000000">
      <w:pPr>
        <w:spacing w:before="240" w:after="100"/>
      </w:pPr>
      <w:r>
        <w:rPr>
          <w:b/>
          <w:bCs/>
          <w:color w:val="1A5C38"/>
          <w:sz w:val="23"/>
          <w:szCs w:val="23"/>
        </w:rPr>
        <w:t xml:space="preserve">3.1.3 </w:t>
      </w:r>
      <w:proofErr w:type="spellStart"/>
      <w:r>
        <w:rPr>
          <w:b/>
          <w:bCs/>
          <w:color w:val="1A5C38"/>
          <w:sz w:val="23"/>
          <w:szCs w:val="23"/>
        </w:rPr>
        <w:t>Fractionalisation</w:t>
      </w:r>
      <w:proofErr w:type="spellEnd"/>
      <w:r>
        <w:rPr>
          <w:b/>
          <w:bCs/>
          <w:color w:val="1A5C38"/>
          <w:sz w:val="23"/>
          <w:szCs w:val="23"/>
        </w:rPr>
        <w:t xml:space="preserve"> Deficit</w:t>
      </w:r>
    </w:p>
    <w:p w14:paraId="0DAF9842" w14:textId="77777777" w:rsidR="000B226E" w:rsidRDefault="00000000">
      <w:pPr>
        <w:spacing w:before="60" w:after="100"/>
        <w:jc w:val="both"/>
      </w:pPr>
      <w:r>
        <w:rPr>
          <w:color w:val="1A1A2E"/>
        </w:rPr>
        <w:t xml:space="preserve">High minimum investment thresholds for quality assets — particularly in commercial real estate, mining operations, and private equity — effectively exclude retail and emerging market investors. A USD 5 million commercial property in Harare CBD is inaccessible to the vast majority of Zimbabwean investors, even those with genuine savings capacity. The absence of a </w:t>
      </w:r>
      <w:proofErr w:type="spellStart"/>
      <w:r>
        <w:rPr>
          <w:color w:val="1A1A2E"/>
        </w:rPr>
        <w:t>fractionalisation</w:t>
      </w:r>
      <w:proofErr w:type="spellEnd"/>
      <w:r>
        <w:rPr>
          <w:color w:val="1A1A2E"/>
        </w:rPr>
        <w:t xml:space="preserve"> mechanism perpetuates wealth concentration and limits the breadth of capital market participation.</w:t>
      </w:r>
    </w:p>
    <w:p w14:paraId="2470C617" w14:textId="77777777" w:rsidR="000B226E" w:rsidRDefault="000B226E">
      <w:pPr>
        <w:spacing w:after="60"/>
      </w:pPr>
    </w:p>
    <w:p w14:paraId="156C16FB" w14:textId="77777777" w:rsidR="000B226E" w:rsidRDefault="00000000">
      <w:pPr>
        <w:spacing w:before="240" w:after="100"/>
      </w:pPr>
      <w:r>
        <w:rPr>
          <w:b/>
          <w:bCs/>
          <w:color w:val="1A5C38"/>
          <w:sz w:val="23"/>
          <w:szCs w:val="23"/>
        </w:rPr>
        <w:t>3.1.4 Compliance Cost and Complexity</w:t>
      </w:r>
    </w:p>
    <w:p w14:paraId="6EBA5E9E" w14:textId="77777777" w:rsidR="000B226E" w:rsidRDefault="00000000">
      <w:pPr>
        <w:spacing w:before="60" w:after="100"/>
        <w:jc w:val="both"/>
      </w:pPr>
      <w:r>
        <w:rPr>
          <w:color w:val="1A1A2E"/>
        </w:rPr>
        <w:t>Manual KYC/AML compliance processes impose significant administrative burdens on both issuers and intermediaries. The cost and complexity of maintaining compliance across investor categories, jurisdictions, and regulatory reporting requirements creates barriers to entry for smaller issuers and drives up the cost of capital for those who do access the market.</w:t>
      </w:r>
    </w:p>
    <w:p w14:paraId="7ECCBF84" w14:textId="77777777" w:rsidR="000B226E" w:rsidRDefault="000B226E">
      <w:pPr>
        <w:spacing w:after="60"/>
      </w:pPr>
    </w:p>
    <w:p w14:paraId="0FDC2F5B" w14:textId="77777777" w:rsidR="000B226E" w:rsidRDefault="00000000">
      <w:pPr>
        <w:spacing w:before="240" w:after="100"/>
      </w:pPr>
      <w:r>
        <w:rPr>
          <w:b/>
          <w:bCs/>
          <w:color w:val="1A5C38"/>
          <w:sz w:val="23"/>
          <w:szCs w:val="23"/>
        </w:rPr>
        <w:t>3.1.5 Absence of Real Asset Tokenization Infrastructure</w:t>
      </w:r>
    </w:p>
    <w:p w14:paraId="0D11680A" w14:textId="77777777" w:rsidR="000B226E" w:rsidRDefault="00000000">
      <w:pPr>
        <w:spacing w:before="60" w:after="100"/>
        <w:jc w:val="both"/>
      </w:pPr>
      <w:r>
        <w:rPr>
          <w:color w:val="1A1A2E"/>
        </w:rPr>
        <w:t xml:space="preserve">Zimbabwe has significant real assets — platinum and gold reserves, agricultural land, infrastructure concessions, commercial property — that represent genuine, productive investment value. No </w:t>
      </w:r>
      <w:proofErr w:type="spellStart"/>
      <w:r>
        <w:rPr>
          <w:color w:val="1A1A2E"/>
        </w:rPr>
        <w:t>standardised</w:t>
      </w:r>
      <w:proofErr w:type="spellEnd"/>
      <w:r>
        <w:rPr>
          <w:color w:val="1A1A2E"/>
        </w:rPr>
        <w:t>, regulated mechanism exists for converting these assets into accessible, tradeable, divisible investment instruments. This infrastructure gap represents a missed opportunity for both capital formation and investor wealth creation.</w:t>
      </w:r>
    </w:p>
    <w:p w14:paraId="6FD10106" w14:textId="77777777" w:rsidR="000B226E" w:rsidRDefault="000B226E">
      <w:pPr>
        <w:spacing w:after="60"/>
      </w:pPr>
    </w:p>
    <w:p w14:paraId="402148A1" w14:textId="77777777" w:rsidR="000B226E" w:rsidRDefault="00000000">
      <w:pPr>
        <w:pStyle w:val="Heading2"/>
      </w:pPr>
      <w:r>
        <w:t>3.2 The Macro Context</w:t>
      </w:r>
    </w:p>
    <w:p w14:paraId="57EC0F4B" w14:textId="77777777" w:rsidR="000B226E" w:rsidRDefault="00000000">
      <w:pPr>
        <w:spacing w:before="60" w:after="100"/>
        <w:jc w:val="both"/>
      </w:pPr>
      <w:r>
        <w:rPr>
          <w:color w:val="1A1A2E"/>
        </w:rPr>
        <w:t>The African Development Bank estimates Africa's annual infrastructure funding gap at USD 68 to 108 billion. The International Monetary Fund has identified capital market development as a critical enabler of sustainable growth across the continent. Globally, the tokenized real-world asset market is projected to reach USD 10 trillion by 2030 (Boston Consulting Group, 2022). Africa has the assets, the growth trajectory, and the demographic profile to be a significant beneficiary of this global trend — but only if the enabling regulatory and technology infrastructure is built proactively.</w:t>
      </w:r>
    </w:p>
    <w:p w14:paraId="1613A30A" w14:textId="77777777" w:rsidR="000B226E" w:rsidRDefault="00000000">
      <w:r>
        <w:br w:type="page"/>
      </w:r>
    </w:p>
    <w:p w14:paraId="0A62749A" w14:textId="77777777" w:rsidR="000B226E" w:rsidRDefault="00000000">
      <w:pPr>
        <w:pStyle w:val="Heading1"/>
        <w:pBdr>
          <w:bottom w:val="single" w:sz="8" w:space="1" w:color="C8972B"/>
        </w:pBdr>
      </w:pPr>
      <w:r>
        <w:lastRenderedPageBreak/>
        <w:t>4. Proposed Solution</w:t>
      </w:r>
    </w:p>
    <w:p w14:paraId="7E1FF3BC" w14:textId="77777777" w:rsidR="000B226E" w:rsidRDefault="00000000">
      <w:pPr>
        <w:pStyle w:val="Heading2"/>
      </w:pPr>
      <w:r>
        <w:t>4.1 Platform Overview</w:t>
      </w:r>
    </w:p>
    <w:p w14:paraId="2AD6718D" w14:textId="77777777" w:rsidR="000B226E" w:rsidRDefault="00000000">
      <w:pPr>
        <w:spacing w:before="60" w:after="100"/>
        <w:jc w:val="both"/>
      </w:pPr>
      <w:proofErr w:type="spellStart"/>
      <w:r>
        <w:rPr>
          <w:color w:val="1A1A2E"/>
        </w:rPr>
        <w:t>TokenEquityX</w:t>
      </w:r>
      <w:proofErr w:type="spellEnd"/>
      <w:r>
        <w:rPr>
          <w:color w:val="1A1A2E"/>
        </w:rPr>
        <w:t xml:space="preserve"> provides a comprehensive digital capital market infrastructure platform that enables the complete lifecycle of asset tokenization — from initial registration and compliance onboarding through issuance, secondary market trading, corporate governance, and income distribution. The platform is built on the Polygon blockchain, a proven, energy-efficient, and cost-effective distributed ledger technology network with an established institutional ecosystem.</w:t>
      </w:r>
    </w:p>
    <w:p w14:paraId="7FCF0A9B" w14:textId="77777777" w:rsidR="000B226E" w:rsidRDefault="000B226E">
      <w:pPr>
        <w:spacing w:after="60"/>
      </w:pPr>
    </w:p>
    <w:p w14:paraId="44D6DB16" w14:textId="77777777" w:rsidR="000B226E" w:rsidRDefault="00000000">
      <w:pPr>
        <w:pStyle w:val="Heading2"/>
      </w:pPr>
      <w:r>
        <w:t>4.2 The Six-Layer Value Proposition</w:t>
      </w:r>
    </w:p>
    <w:p w14:paraId="019FC1B9"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B226E" w14:paraId="62671A19" w14:textId="77777777">
        <w:tblPrEx>
          <w:tblCellMar>
            <w:top w:w="0" w:type="dxa"/>
            <w:bottom w:w="0" w:type="dxa"/>
          </w:tblCellMar>
        </w:tblPrEx>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8D78ACE" w14:textId="77777777" w:rsidR="000B226E" w:rsidRDefault="00000000">
            <w:r>
              <w:rPr>
                <w:b/>
                <w:bCs/>
                <w:color w:val="FFFFFF"/>
                <w:sz w:val="19"/>
                <w:szCs w:val="19"/>
              </w:rPr>
              <w:t>Layer</w:t>
            </w:r>
          </w:p>
        </w:tc>
        <w:tc>
          <w:tcPr>
            <w:tcW w:w="7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FF4EE4F" w14:textId="77777777" w:rsidR="000B226E" w:rsidRDefault="00000000">
            <w:r>
              <w:rPr>
                <w:b/>
                <w:bCs/>
                <w:color w:val="FFFFFF"/>
                <w:sz w:val="19"/>
                <w:szCs w:val="19"/>
              </w:rPr>
              <w:t>Capability</w:t>
            </w:r>
          </w:p>
        </w:tc>
      </w:tr>
      <w:tr w:rsidR="000B226E" w14:paraId="708ECA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8612346" w14:textId="77777777" w:rsidR="000B226E" w:rsidRDefault="00000000">
            <w:r>
              <w:rPr>
                <w:b/>
                <w:bCs/>
                <w:color w:val="1A1A2E"/>
                <w:sz w:val="19"/>
                <w:szCs w:val="19"/>
              </w:rPr>
              <w:t>1. Issuance</w:t>
            </w:r>
          </w:p>
        </w:tc>
        <w:tc>
          <w:tcPr>
            <w:tcW w:w="7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1930760" w14:textId="77777777" w:rsidR="000B226E" w:rsidRDefault="00000000">
            <w:r>
              <w:rPr>
                <w:color w:val="1A1A2E"/>
                <w:sz w:val="19"/>
                <w:szCs w:val="19"/>
              </w:rPr>
              <w:t>Structured tokenization of equity, real estate, mining, infrastructure, REITs, and bonds through a regulated SPV framework with full KYC/AML verification of all participants.</w:t>
            </w:r>
          </w:p>
        </w:tc>
      </w:tr>
      <w:tr w:rsidR="000B226E" w14:paraId="457631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0A41C" w14:textId="77777777" w:rsidR="000B226E" w:rsidRDefault="00000000">
            <w:r>
              <w:rPr>
                <w:b/>
                <w:bCs/>
                <w:color w:val="1A1A2E"/>
                <w:sz w:val="19"/>
                <w:szCs w:val="19"/>
              </w:rPr>
              <w:t>2. Compliance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4985F" w14:textId="77777777" w:rsidR="000B226E" w:rsidRDefault="00000000">
            <w:r>
              <w:rPr>
                <w:color w:val="1A1A2E"/>
                <w:sz w:val="19"/>
                <w:szCs w:val="19"/>
              </w:rPr>
              <w:t>Programmatic enforcement of KYC/AML requirements at the smart contract level. No token transfer can complete unless both parties hold valid compliance approval. Market state controls, trading limits, and jurisdictional restrictions are enforced automatically.</w:t>
            </w:r>
          </w:p>
        </w:tc>
      </w:tr>
      <w:tr w:rsidR="000B226E" w14:paraId="0A9E22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2673562" w14:textId="77777777" w:rsidR="000B226E" w:rsidRDefault="00000000">
            <w:r>
              <w:rPr>
                <w:b/>
                <w:bCs/>
                <w:color w:val="1A1A2E"/>
                <w:sz w:val="19"/>
                <w:szCs w:val="19"/>
              </w:rPr>
              <w:t>3. Trading</w:t>
            </w:r>
          </w:p>
        </w:tc>
        <w:tc>
          <w:tcPr>
            <w:tcW w:w="7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C77CA71" w14:textId="77777777" w:rsidR="000B226E" w:rsidRDefault="00000000">
            <w:r>
              <w:rPr>
                <w:color w:val="1A1A2E"/>
                <w:sz w:val="19"/>
                <w:szCs w:val="19"/>
              </w:rPr>
              <w:t>Real-time order book with price-time priority matching, atomic Delivery versus Payment (DVP) settlement, circuit breakers, and volume controls meeting institutional market conduct standards.</w:t>
            </w:r>
          </w:p>
        </w:tc>
      </w:tr>
      <w:tr w:rsidR="000B226E" w14:paraId="3F340B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6EC98" w14:textId="77777777" w:rsidR="000B226E" w:rsidRDefault="00000000">
            <w:r>
              <w:rPr>
                <w:b/>
                <w:bCs/>
                <w:color w:val="1A1A2E"/>
                <w:sz w:val="19"/>
                <w:szCs w:val="19"/>
              </w:rPr>
              <w:t>4. Governance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F77CE" w14:textId="77777777" w:rsidR="000B226E" w:rsidRDefault="00000000">
            <w:r>
              <w:rPr>
                <w:color w:val="1A1A2E"/>
                <w:sz w:val="19"/>
                <w:szCs w:val="19"/>
              </w:rPr>
              <w:t>On-chain shareholder voting enabling token holders to vote on ordinary and special resolutions proportional to their holdings. Full audit trail of all votes recorded on the blockchain.</w:t>
            </w:r>
          </w:p>
        </w:tc>
      </w:tr>
      <w:tr w:rsidR="000B226E" w14:paraId="370311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ABB5BB1" w14:textId="77777777" w:rsidR="000B226E" w:rsidRDefault="00000000">
            <w:r>
              <w:rPr>
                <w:b/>
                <w:bCs/>
                <w:color w:val="1A1A2E"/>
                <w:sz w:val="19"/>
                <w:szCs w:val="19"/>
              </w:rPr>
              <w:t>5. Income</w:t>
            </w:r>
          </w:p>
        </w:tc>
        <w:tc>
          <w:tcPr>
            <w:tcW w:w="7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0B97D28" w14:textId="77777777" w:rsidR="000B226E" w:rsidRDefault="00000000">
            <w:r>
              <w:rPr>
                <w:color w:val="1A1A2E"/>
                <w:sz w:val="19"/>
                <w:szCs w:val="19"/>
              </w:rPr>
              <w:t xml:space="preserve">Automated dividend and coupon distribution to all verified token holders through the </w:t>
            </w:r>
            <w:proofErr w:type="spellStart"/>
            <w:r>
              <w:rPr>
                <w:color w:val="1A1A2E"/>
                <w:sz w:val="19"/>
                <w:szCs w:val="19"/>
              </w:rPr>
              <w:t>DividendDistributor</w:t>
            </w:r>
            <w:proofErr w:type="spellEnd"/>
            <w:r>
              <w:rPr>
                <w:color w:val="1A1A2E"/>
                <w:sz w:val="19"/>
                <w:szCs w:val="19"/>
              </w:rPr>
              <w:t xml:space="preserve"> smart contract. Pull-based payment pattern eliminates unclaimed dividend management complexity.</w:t>
            </w:r>
          </w:p>
        </w:tc>
      </w:tr>
      <w:tr w:rsidR="000B226E" w14:paraId="116CD9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5BDB2" w14:textId="77777777" w:rsidR="000B226E" w:rsidRDefault="00000000">
            <w:r>
              <w:rPr>
                <w:b/>
                <w:bCs/>
                <w:color w:val="1A1A2E"/>
                <w:sz w:val="19"/>
                <w:szCs w:val="19"/>
              </w:rPr>
              <w:t>6. Valuation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0B1D39" w14:textId="77777777" w:rsidR="000B226E" w:rsidRDefault="00000000">
            <w:r>
              <w:rPr>
                <w:color w:val="1A1A2E"/>
                <w:sz w:val="19"/>
                <w:szCs w:val="19"/>
              </w:rPr>
              <w:t>Structured financial data pipeline connecting issuer submissions to auditor review and automatic oracle price updates. Six valuation models covering all supported asset classes, producing auditor-approved reference prices published on-chain.</w:t>
            </w:r>
          </w:p>
        </w:tc>
      </w:tr>
    </w:tbl>
    <w:p w14:paraId="17D128D7" w14:textId="77777777" w:rsidR="000B226E" w:rsidRDefault="000B226E">
      <w:pPr>
        <w:spacing w:after="60"/>
      </w:pPr>
    </w:p>
    <w:p w14:paraId="4E187FA5" w14:textId="77777777" w:rsidR="000B226E" w:rsidRDefault="00000000">
      <w:pPr>
        <w:pStyle w:val="Heading2"/>
      </w:pPr>
      <w:r>
        <w:t>4.3 Supported Asset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0B226E" w14:paraId="0B7675E3"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CE5B7FB" w14:textId="77777777" w:rsidR="000B226E" w:rsidRDefault="00000000">
            <w:r>
              <w:rPr>
                <w:b/>
                <w:bCs/>
                <w:color w:val="FFFFFF"/>
                <w:sz w:val="19"/>
                <w:szCs w:val="19"/>
              </w:rPr>
              <w:t>Asset Class</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3CFE643" w14:textId="77777777" w:rsidR="000B226E" w:rsidRDefault="00000000">
            <w:r>
              <w:rPr>
                <w:b/>
                <w:bCs/>
                <w:color w:val="FFFFFF"/>
                <w:sz w:val="19"/>
                <w:szCs w:val="19"/>
              </w:rPr>
              <w:t>Valuation Model</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9C15628" w14:textId="77777777" w:rsidR="000B226E" w:rsidRDefault="00000000">
            <w:r>
              <w:rPr>
                <w:b/>
                <w:bCs/>
                <w:color w:val="FFFFFF"/>
                <w:sz w:val="19"/>
                <w:szCs w:val="19"/>
              </w:rPr>
              <w:t>Income Type</w:t>
            </w:r>
          </w:p>
        </w:tc>
        <w:tc>
          <w:tcPr>
            <w:tcW w:w="2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91310C1" w14:textId="77777777" w:rsidR="000B226E" w:rsidRDefault="00000000">
            <w:r>
              <w:rPr>
                <w:b/>
                <w:bCs/>
                <w:color w:val="FFFFFF"/>
                <w:sz w:val="19"/>
                <w:szCs w:val="19"/>
              </w:rPr>
              <w:t>Zimbabwe Example</w:t>
            </w:r>
          </w:p>
        </w:tc>
      </w:tr>
      <w:tr w:rsidR="000B226E" w14:paraId="65241B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A953AAA" w14:textId="77777777" w:rsidR="000B226E" w:rsidRDefault="00000000">
            <w:r>
              <w:rPr>
                <w:color w:val="1A1A2E"/>
                <w:sz w:val="19"/>
                <w:szCs w:val="19"/>
              </w:rPr>
              <w:t>Equity</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9F86440" w14:textId="77777777" w:rsidR="000B226E" w:rsidRDefault="00000000">
            <w:r>
              <w:rPr>
                <w:color w:val="1A1A2E"/>
                <w:sz w:val="19"/>
                <w:szCs w:val="19"/>
              </w:rPr>
              <w:t>DCF + Revenue Multiple + EBITDA Multiple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92AB295" w14:textId="77777777" w:rsidR="000B226E" w:rsidRDefault="00000000">
            <w:r>
              <w:rPr>
                <w:color w:val="1A1A2E"/>
                <w:sz w:val="19"/>
                <w:szCs w:val="19"/>
              </w:rPr>
              <w:t>Dividends</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611D4F9" w14:textId="77777777" w:rsidR="000B226E" w:rsidRDefault="00000000">
            <w:r>
              <w:rPr>
                <w:color w:val="1A1A2E"/>
                <w:sz w:val="19"/>
                <w:szCs w:val="19"/>
              </w:rPr>
              <w:t>Technology company shares — ZSE-eligible enterprises</w:t>
            </w:r>
          </w:p>
        </w:tc>
      </w:tr>
      <w:tr w:rsidR="000B226E" w14:paraId="0BA779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0AAF8" w14:textId="77777777" w:rsidR="000B226E" w:rsidRDefault="00000000">
            <w:r>
              <w:rPr>
                <w:color w:val="1A1A2E"/>
                <w:sz w:val="19"/>
                <w:szCs w:val="19"/>
              </w:rPr>
              <w:t>Real Estate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BAB55" w14:textId="77777777" w:rsidR="000B226E" w:rsidRDefault="00000000">
            <w:r>
              <w:rPr>
                <w:color w:val="1A1A2E"/>
                <w:sz w:val="19"/>
                <w:szCs w:val="19"/>
              </w:rPr>
              <w:t>NAV + Cap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8C169" w14:textId="77777777" w:rsidR="000B226E" w:rsidRDefault="00000000">
            <w:r>
              <w:rPr>
                <w:color w:val="1A1A2E"/>
                <w:sz w:val="19"/>
                <w:szCs w:val="19"/>
              </w:rPr>
              <w:t>Rental income distributions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0916A" w14:textId="77777777" w:rsidR="000B226E" w:rsidRDefault="00000000">
            <w:r>
              <w:rPr>
                <w:color w:val="1A1A2E"/>
                <w:sz w:val="19"/>
                <w:szCs w:val="19"/>
              </w:rPr>
              <w:t>Commercial property in Harare CBD or Bulawayo</w:t>
            </w:r>
          </w:p>
        </w:tc>
      </w:tr>
      <w:tr w:rsidR="000B226E" w14:paraId="05BEAC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DFD1DE" w14:textId="77777777" w:rsidR="000B226E" w:rsidRDefault="00000000">
            <w:r>
              <w:rPr>
                <w:color w:val="1A1A2E"/>
                <w:sz w:val="19"/>
                <w:szCs w:val="19"/>
              </w:rPr>
              <w:t>Mining</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F82FF6C" w14:textId="77777777" w:rsidR="000B226E" w:rsidRDefault="00000000">
            <w:r>
              <w:rPr>
                <w:color w:val="1A1A2E"/>
                <w:sz w:val="19"/>
                <w:szCs w:val="19"/>
              </w:rPr>
              <w:t>Resource NPV</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F8DC0E7" w14:textId="77777777" w:rsidR="000B226E" w:rsidRDefault="00000000">
            <w:r>
              <w:rPr>
                <w:color w:val="1A1A2E"/>
                <w:sz w:val="19"/>
                <w:szCs w:val="19"/>
              </w:rPr>
              <w:t>Production royalties / dividends</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C2E42A0" w14:textId="77777777" w:rsidR="000B226E" w:rsidRDefault="00000000">
            <w:r>
              <w:rPr>
                <w:color w:val="1A1A2E"/>
                <w:sz w:val="19"/>
                <w:szCs w:val="19"/>
              </w:rPr>
              <w:t>Platinum group metals on the Great Dyke</w:t>
            </w:r>
          </w:p>
        </w:tc>
      </w:tr>
      <w:tr w:rsidR="000B226E" w14:paraId="3E755A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88856" w14:textId="77777777" w:rsidR="000B226E" w:rsidRDefault="00000000">
            <w:r>
              <w:rPr>
                <w:color w:val="1A1A2E"/>
                <w:sz w:val="19"/>
                <w:szCs w:val="19"/>
              </w:rPr>
              <w:lastRenderedPageBreak/>
              <w:t>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34FCB" w14:textId="77777777" w:rsidR="000B226E" w:rsidRDefault="00000000">
            <w:r>
              <w:rPr>
                <w:color w:val="1A1A2E"/>
                <w:sz w:val="19"/>
                <w:szCs w:val="19"/>
              </w:rPr>
              <w:t>Infrastructure DCF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8DEAA" w14:textId="77777777" w:rsidR="000B226E" w:rsidRDefault="00000000">
            <w:r>
              <w:rPr>
                <w:color w:val="1A1A2E"/>
                <w:sz w:val="19"/>
                <w:szCs w:val="19"/>
              </w:rPr>
              <w:t>Concession revenue share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2D0E9" w14:textId="77777777" w:rsidR="000B226E" w:rsidRDefault="00000000">
            <w:r>
              <w:rPr>
                <w:color w:val="1A1A2E"/>
                <w:sz w:val="19"/>
                <w:szCs w:val="19"/>
              </w:rPr>
              <w:t>Toll road or solar PPA concession</w:t>
            </w:r>
          </w:p>
        </w:tc>
      </w:tr>
      <w:tr w:rsidR="000B226E" w14:paraId="624324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71CE060" w14:textId="77777777" w:rsidR="000B226E" w:rsidRDefault="00000000">
            <w:r>
              <w:rPr>
                <w:color w:val="1A1A2E"/>
                <w:sz w:val="19"/>
                <w:szCs w:val="19"/>
              </w:rPr>
              <w:t>REIT</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9D8857C" w14:textId="77777777" w:rsidR="000B226E" w:rsidRDefault="00000000">
            <w:r>
              <w:rPr>
                <w:color w:val="1A1A2E"/>
                <w:sz w:val="19"/>
                <w:szCs w:val="19"/>
              </w:rPr>
              <w:t>NAV + Cap Rate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85D23F" w14:textId="77777777" w:rsidR="000B226E" w:rsidRDefault="00000000">
            <w:r>
              <w:rPr>
                <w:color w:val="1A1A2E"/>
                <w:sz w:val="19"/>
                <w:szCs w:val="19"/>
              </w:rPr>
              <w:t>Rental distributions</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2DF7973" w14:textId="77777777" w:rsidR="000B226E" w:rsidRDefault="00000000">
            <w:r>
              <w:rPr>
                <w:color w:val="1A1A2E"/>
                <w:sz w:val="19"/>
                <w:szCs w:val="19"/>
              </w:rPr>
              <w:t>Diversified commercial property portfolio</w:t>
            </w:r>
          </w:p>
        </w:tc>
      </w:tr>
      <w:tr w:rsidR="000B226E" w14:paraId="67A076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514B6" w14:textId="77777777" w:rsidR="000B226E" w:rsidRDefault="00000000">
            <w:r>
              <w:rPr>
                <w:color w:val="1A1A2E"/>
                <w:sz w:val="19"/>
                <w:szCs w:val="19"/>
              </w:rPr>
              <w:t>Bonds / Debt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8696D" w14:textId="77777777" w:rsidR="000B226E" w:rsidRDefault="00000000">
            <w:r>
              <w:rPr>
                <w:color w:val="1A1A2E"/>
                <w:sz w:val="19"/>
                <w:szCs w:val="19"/>
              </w:rPr>
              <w:t>Bond pricing (present value)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1563C" w14:textId="77777777" w:rsidR="000B226E" w:rsidRDefault="00000000">
            <w:r>
              <w:rPr>
                <w:color w:val="1A1A2E"/>
                <w:sz w:val="19"/>
                <w:szCs w:val="19"/>
              </w:rPr>
              <w:t>Fixed coupon payments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61B42" w14:textId="77777777" w:rsidR="000B226E" w:rsidRDefault="00000000">
            <w:r>
              <w:rPr>
                <w:color w:val="1A1A2E"/>
                <w:sz w:val="19"/>
                <w:szCs w:val="19"/>
              </w:rPr>
              <w:t>Infrastructure development bond 2027</w:t>
            </w:r>
          </w:p>
        </w:tc>
      </w:tr>
    </w:tbl>
    <w:p w14:paraId="11E2E6A8" w14:textId="77777777" w:rsidR="000B226E" w:rsidRDefault="00000000">
      <w:r>
        <w:br w:type="page"/>
      </w:r>
    </w:p>
    <w:p w14:paraId="48B77EFE" w14:textId="77777777" w:rsidR="000B226E" w:rsidRDefault="00000000">
      <w:pPr>
        <w:pStyle w:val="Heading1"/>
        <w:pBdr>
          <w:bottom w:val="single" w:sz="8" w:space="1" w:color="C8972B"/>
        </w:pBdr>
      </w:pPr>
      <w:r>
        <w:lastRenderedPageBreak/>
        <w:t>5. Shareholder Structure and Corporate Governance</w:t>
      </w:r>
    </w:p>
    <w:p w14:paraId="428FA672" w14:textId="77777777" w:rsidR="000B226E" w:rsidRDefault="00000000">
      <w:pPr>
        <w:pStyle w:val="Heading2"/>
      </w:pPr>
      <w:r>
        <w:t>5.1 Current Shareholder Structure</w:t>
      </w:r>
    </w:p>
    <w:p w14:paraId="1BF14AE4" w14:textId="77777777" w:rsidR="000B226E" w:rsidRDefault="00000000">
      <w:pPr>
        <w:spacing w:before="60" w:after="100"/>
        <w:jc w:val="both"/>
      </w:pPr>
      <w:proofErr w:type="spellStart"/>
      <w:r>
        <w:rPr>
          <w:color w:val="1A1A2E"/>
        </w:rPr>
        <w:t>TokenEquityX</w:t>
      </w:r>
      <w:proofErr w:type="spellEnd"/>
      <w:r>
        <w:rPr>
          <w:color w:val="1A1A2E"/>
        </w:rPr>
        <w:t xml:space="preserve"> Ltd is currently a founder-owned private company. The founding shareholding reflects the equal partnership between the two co-founders, with a reserved pool allocated for future institutional investment and employee participation:</w:t>
      </w:r>
    </w:p>
    <w:p w14:paraId="12D2E0C0"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B226E" w14:paraId="008EF728" w14:textId="77777777">
        <w:tblPrEx>
          <w:tblCellMar>
            <w:top w:w="0" w:type="dxa"/>
            <w:bottom w:w="0" w:type="dxa"/>
          </w:tblCellMar>
        </w:tblPrEx>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F04EA03" w14:textId="77777777" w:rsidR="000B226E" w:rsidRDefault="00000000">
            <w:r>
              <w:rPr>
                <w:b/>
                <w:bCs/>
                <w:color w:val="FFFFFF"/>
                <w:sz w:val="19"/>
                <w:szCs w:val="19"/>
              </w:rPr>
              <w:t>Shareholder</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A923AC6" w14:textId="77777777" w:rsidR="000B226E" w:rsidRDefault="00000000">
            <w:r>
              <w:rPr>
                <w:b/>
                <w:bCs/>
                <w:color w:val="FFFFFF"/>
                <w:sz w:val="19"/>
                <w:szCs w:val="19"/>
              </w:rPr>
              <w:t>Capacity</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6E594ED" w14:textId="77777777" w:rsidR="000B226E" w:rsidRDefault="00000000">
            <w:r>
              <w:rPr>
                <w:b/>
                <w:bCs/>
                <w:color w:val="FFFFFF"/>
                <w:sz w:val="19"/>
                <w:szCs w:val="19"/>
              </w:rPr>
              <w:t>Shareholding</w:t>
            </w:r>
          </w:p>
        </w:tc>
      </w:tr>
      <w:tr w:rsidR="000B226E" w14:paraId="1ACF70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7AC6FB5" w14:textId="77777777" w:rsidR="000B226E" w:rsidRDefault="00000000">
            <w:r>
              <w:rPr>
                <w:color w:val="1A1A2E"/>
                <w:sz w:val="19"/>
                <w:szCs w:val="19"/>
              </w:rPr>
              <w:t>Richard Chimuka</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4632BE" w14:textId="77777777" w:rsidR="000B226E" w:rsidRDefault="00000000">
            <w:r>
              <w:rPr>
                <w:color w:val="1A1A2E"/>
                <w:sz w:val="19"/>
                <w:szCs w:val="19"/>
              </w:rPr>
              <w:t>Co-Founder, CEO</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158D03" w14:textId="77777777" w:rsidR="000B226E" w:rsidRDefault="00000000">
            <w:r>
              <w:rPr>
                <w:color w:val="1A1A2E"/>
                <w:sz w:val="19"/>
                <w:szCs w:val="19"/>
              </w:rPr>
              <w:t>40%</w:t>
            </w:r>
          </w:p>
        </w:tc>
      </w:tr>
      <w:tr w:rsidR="000B226E" w14:paraId="052F6E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032A4" w14:textId="77777777" w:rsidR="000B226E" w:rsidRDefault="00000000">
            <w:r>
              <w:rPr>
                <w:color w:val="1A1A2E"/>
                <w:sz w:val="19"/>
                <w:szCs w:val="19"/>
              </w:rPr>
              <w:t>Leo Gaviao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37673" w14:textId="77777777" w:rsidR="000B226E" w:rsidRDefault="00000000">
            <w:r>
              <w:rPr>
                <w:color w:val="1A1A2E"/>
                <w:sz w:val="19"/>
                <w:szCs w:val="19"/>
              </w:rPr>
              <w:t>Co-Founder, Director Technology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3EE72" w14:textId="77777777" w:rsidR="000B226E" w:rsidRDefault="00000000">
            <w:r>
              <w:rPr>
                <w:color w:val="1A1A2E"/>
                <w:sz w:val="19"/>
                <w:szCs w:val="19"/>
              </w:rPr>
              <w:t>40%</w:t>
            </w:r>
          </w:p>
        </w:tc>
      </w:tr>
      <w:tr w:rsidR="000B226E" w14:paraId="2C107D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7C1EF7A" w14:textId="77777777" w:rsidR="000B226E" w:rsidRDefault="00000000">
            <w:r>
              <w:rPr>
                <w:color w:val="1A1A2E"/>
                <w:sz w:val="19"/>
                <w:szCs w:val="19"/>
              </w:rPr>
              <w:t>Reserved — Institutional Investment</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60CCFB2" w14:textId="77777777" w:rsidR="000B226E" w:rsidRDefault="00000000">
            <w:r>
              <w:rPr>
                <w:color w:val="1A1A2E"/>
                <w:sz w:val="19"/>
                <w:szCs w:val="19"/>
              </w:rPr>
              <w:t>AfDB equity partner (target 15-20%)</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488B83B" w14:textId="77777777" w:rsidR="000B226E" w:rsidRDefault="00000000">
            <w:r>
              <w:rPr>
                <w:color w:val="1A1A2E"/>
                <w:sz w:val="19"/>
                <w:szCs w:val="19"/>
              </w:rPr>
              <w:t>15%</w:t>
            </w:r>
          </w:p>
        </w:tc>
      </w:tr>
      <w:tr w:rsidR="000B226E" w14:paraId="200DFC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46805" w14:textId="77777777" w:rsidR="000B226E" w:rsidRDefault="00000000">
            <w:r>
              <w:rPr>
                <w:color w:val="1A1A2E"/>
                <w:sz w:val="19"/>
                <w:szCs w:val="19"/>
              </w:rPr>
              <w:t>Reserved — Employee Option Pool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74FAD" w14:textId="77777777" w:rsidR="000B226E" w:rsidRDefault="00000000">
            <w:r>
              <w:rPr>
                <w:color w:val="1A1A2E"/>
                <w:sz w:val="19"/>
                <w:szCs w:val="19"/>
              </w:rPr>
              <w:t>Key hires and management incentives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85ABF" w14:textId="77777777" w:rsidR="000B226E" w:rsidRDefault="00000000">
            <w:r>
              <w:rPr>
                <w:color w:val="1A1A2E"/>
                <w:sz w:val="19"/>
                <w:szCs w:val="19"/>
              </w:rPr>
              <w:t>5%</w:t>
            </w:r>
          </w:p>
        </w:tc>
      </w:tr>
      <w:tr w:rsidR="000B226E" w14:paraId="23B7EC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38A3337" w14:textId="77777777" w:rsidR="000B226E" w:rsidRDefault="00000000">
            <w:r>
              <w:rPr>
                <w:color w:val="1A1A2E"/>
                <w:sz w:val="19"/>
                <w:szCs w:val="19"/>
              </w:rPr>
              <w:t>Total</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DBB84B" w14:textId="77777777" w:rsidR="000B226E" w:rsidRDefault="000B226E"/>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33A03FE" w14:textId="77777777" w:rsidR="000B226E" w:rsidRDefault="00000000">
            <w:r>
              <w:rPr>
                <w:color w:val="1A1A2E"/>
                <w:sz w:val="19"/>
                <w:szCs w:val="19"/>
              </w:rPr>
              <w:t>100%</w:t>
            </w:r>
          </w:p>
        </w:tc>
      </w:tr>
    </w:tbl>
    <w:p w14:paraId="6201AA62" w14:textId="77777777" w:rsidR="000B226E" w:rsidRDefault="000B226E">
      <w:pPr>
        <w:spacing w:after="60"/>
      </w:pPr>
    </w:p>
    <w:p w14:paraId="74F25361" w14:textId="77777777" w:rsidR="000B226E" w:rsidRDefault="00000000">
      <w:pPr>
        <w:pStyle w:val="Heading2"/>
      </w:pPr>
      <w:r>
        <w:t>5.2 Planned Institutional Investment Structure</w:t>
      </w:r>
    </w:p>
    <w:p w14:paraId="0F75B204" w14:textId="77777777" w:rsidR="000B226E" w:rsidRDefault="00000000">
      <w:pPr>
        <w:spacing w:before="60" w:after="100"/>
        <w:jc w:val="both"/>
      </w:pPr>
      <w:r>
        <w:rPr>
          <w:color w:val="1A1A2E"/>
        </w:rPr>
        <w:t xml:space="preserve">Following regulatory sandbox approval, </w:t>
      </w:r>
      <w:proofErr w:type="spellStart"/>
      <w:r>
        <w:rPr>
          <w:color w:val="1A1A2E"/>
        </w:rPr>
        <w:t>TokenEquityX</w:t>
      </w:r>
      <w:proofErr w:type="spellEnd"/>
      <w:r>
        <w:rPr>
          <w:color w:val="1A1A2E"/>
        </w:rPr>
        <w:t xml:space="preserve"> intends to </w:t>
      </w:r>
      <w:proofErr w:type="spellStart"/>
      <w:r>
        <w:rPr>
          <w:color w:val="1A1A2E"/>
        </w:rPr>
        <w:t>formalise</w:t>
      </w:r>
      <w:proofErr w:type="spellEnd"/>
      <w:r>
        <w:rPr>
          <w:color w:val="1A1A2E"/>
        </w:rPr>
        <w:t xml:space="preserve"> an institutional investment structure designed to bring balance sheet credibility, continental network access, and co-regulatory engagement:</w:t>
      </w:r>
    </w:p>
    <w:p w14:paraId="313B0E02" w14:textId="77777777" w:rsidR="000B226E" w:rsidRDefault="000B226E">
      <w:pPr>
        <w:spacing w:after="60"/>
      </w:pPr>
    </w:p>
    <w:p w14:paraId="4195324D" w14:textId="77777777" w:rsidR="000B226E" w:rsidRDefault="00000000">
      <w:pPr>
        <w:pStyle w:val="ListParagraph"/>
        <w:numPr>
          <w:ilvl w:val="0"/>
          <w:numId w:val="2"/>
        </w:numPr>
        <w:spacing w:before="50" w:after="50"/>
      </w:pPr>
      <w:r>
        <w:rPr>
          <w:color w:val="1A1A2E"/>
        </w:rPr>
        <w:t>African Development Bank (AfDB): Target equity stake of 15 to 20%, providing continental credibility, SADC member country relationships, and long-term institutional alignment. AfDB's equity participation signals developmental impact and regulatory acceptability to co-regulators across the region.</w:t>
      </w:r>
    </w:p>
    <w:p w14:paraId="13B78A11" w14:textId="77777777" w:rsidR="000B226E" w:rsidRDefault="00000000">
      <w:pPr>
        <w:pStyle w:val="ListParagraph"/>
        <w:numPr>
          <w:ilvl w:val="0"/>
          <w:numId w:val="2"/>
        </w:numPr>
        <w:spacing w:before="50" w:after="50"/>
      </w:pPr>
      <w:r>
        <w:rPr>
          <w:color w:val="1A1A2E"/>
        </w:rPr>
        <w:t xml:space="preserve">International Finance Corporation (IFC): Targeted as a grant and technical assistance partner rather than an equity investor, enabling </w:t>
      </w:r>
      <w:proofErr w:type="spellStart"/>
      <w:r>
        <w:rPr>
          <w:color w:val="1A1A2E"/>
        </w:rPr>
        <w:t>TokenEquityX</w:t>
      </w:r>
      <w:proofErr w:type="spellEnd"/>
      <w:r>
        <w:rPr>
          <w:color w:val="1A1A2E"/>
        </w:rPr>
        <w:t xml:space="preserve"> to preserve the cap table while accessing IFC's regulatory relationships, technical advisory resources, and global fintech credibility. IFC's involvement in the Zimbabwean financial sector provides direct access to SECZ and RBZ relationships.</w:t>
      </w:r>
    </w:p>
    <w:p w14:paraId="03387CB4" w14:textId="77777777" w:rsidR="000B226E" w:rsidRDefault="00000000">
      <w:pPr>
        <w:pStyle w:val="ListParagraph"/>
        <w:numPr>
          <w:ilvl w:val="0"/>
          <w:numId w:val="2"/>
        </w:numPr>
        <w:spacing w:before="50" w:after="50"/>
      </w:pPr>
      <w:r>
        <w:rPr>
          <w:color w:val="1A1A2E"/>
        </w:rPr>
        <w:t xml:space="preserve">Banking Distribution Partners: Stanbic Bank Zimbabwe and/or Ecobank Zimbabwe are identified as preferred banking infrastructure and distribution partners. These relationships do not require equity participation but may be </w:t>
      </w:r>
      <w:proofErr w:type="spellStart"/>
      <w:r>
        <w:rPr>
          <w:color w:val="1A1A2E"/>
        </w:rPr>
        <w:t>formalised</w:t>
      </w:r>
      <w:proofErr w:type="spellEnd"/>
      <w:r>
        <w:rPr>
          <w:color w:val="1A1A2E"/>
        </w:rPr>
        <w:t xml:space="preserve"> through revenue-sharing agreements on banking services provided to platform users.</w:t>
      </w:r>
    </w:p>
    <w:p w14:paraId="2914C6A8" w14:textId="77777777" w:rsidR="000B226E" w:rsidRDefault="000B226E">
      <w:pPr>
        <w:spacing w:after="60"/>
      </w:pPr>
    </w:p>
    <w:p w14:paraId="1D15D687" w14:textId="77777777" w:rsidR="000B226E" w:rsidRDefault="00000000">
      <w:pPr>
        <w:pStyle w:val="Heading2"/>
      </w:pPr>
      <w:r>
        <w:t>5.3 Corporate Governance Framework</w:t>
      </w:r>
    </w:p>
    <w:p w14:paraId="69D3CC10" w14:textId="77777777" w:rsidR="000B226E" w:rsidRDefault="00000000">
      <w:pPr>
        <w:spacing w:before="60" w:after="100"/>
        <w:jc w:val="both"/>
      </w:pPr>
      <w:proofErr w:type="spellStart"/>
      <w:r>
        <w:rPr>
          <w:color w:val="1A1A2E"/>
        </w:rPr>
        <w:t>TokenEquityX</w:t>
      </w:r>
      <w:proofErr w:type="spellEnd"/>
      <w:r>
        <w:rPr>
          <w:color w:val="1A1A2E"/>
        </w:rPr>
        <w:t xml:space="preserve"> is committed to establishing a governance framework that meets the standards expected by SECZ, institutional investors, and international development finance institutions:</w:t>
      </w:r>
    </w:p>
    <w:p w14:paraId="7D48658A" w14:textId="77777777" w:rsidR="000B226E" w:rsidRDefault="00000000">
      <w:pPr>
        <w:pStyle w:val="ListParagraph"/>
        <w:numPr>
          <w:ilvl w:val="0"/>
          <w:numId w:val="2"/>
        </w:numPr>
        <w:spacing w:before="50" w:after="50"/>
      </w:pPr>
      <w:r>
        <w:rPr>
          <w:color w:val="1A1A2E"/>
        </w:rPr>
        <w:lastRenderedPageBreak/>
        <w:t>Board of Directors: Minimum five directors including two executive directors (CEO and Director Technology), two independent non-executive directors with capital markets and legal expertise, and one AfDB nominee director upon equity participation</w:t>
      </w:r>
    </w:p>
    <w:p w14:paraId="5D6C5644" w14:textId="77777777" w:rsidR="000B226E" w:rsidRDefault="00000000">
      <w:pPr>
        <w:pStyle w:val="ListParagraph"/>
        <w:numPr>
          <w:ilvl w:val="0"/>
          <w:numId w:val="2"/>
        </w:numPr>
        <w:spacing w:before="50" w:after="50"/>
      </w:pPr>
      <w:r>
        <w:rPr>
          <w:color w:val="1A1A2E"/>
        </w:rPr>
        <w:t>Audit and Compliance Committee: Comprising independent directors, responsible for financial reporting oversight, compliance monitoring, and regulatory engagement</w:t>
      </w:r>
    </w:p>
    <w:p w14:paraId="203667B7" w14:textId="77777777" w:rsidR="000B226E" w:rsidRDefault="00000000">
      <w:pPr>
        <w:pStyle w:val="ListParagraph"/>
        <w:numPr>
          <w:ilvl w:val="0"/>
          <w:numId w:val="2"/>
        </w:numPr>
        <w:spacing w:before="50" w:after="50"/>
      </w:pPr>
      <w:r>
        <w:rPr>
          <w:color w:val="1A1A2E"/>
        </w:rPr>
        <w:t>Technology and Risk Committee: Responsible for oversight of the smart contract architecture, cybersecurity posture, and operational risk management</w:t>
      </w:r>
    </w:p>
    <w:p w14:paraId="6235985E" w14:textId="77777777" w:rsidR="000B226E" w:rsidRDefault="00000000">
      <w:pPr>
        <w:pStyle w:val="ListParagraph"/>
        <w:numPr>
          <w:ilvl w:val="0"/>
          <w:numId w:val="2"/>
        </w:numPr>
        <w:spacing w:before="50" w:after="50"/>
      </w:pPr>
      <w:r>
        <w:rPr>
          <w:color w:val="1A1A2E"/>
        </w:rPr>
        <w:t>Annual General Meeting: Conducted in accordance with the Companies and Other Business Entities Act of Zimbabwe</w:t>
      </w:r>
    </w:p>
    <w:p w14:paraId="3D233387" w14:textId="77777777" w:rsidR="000B226E" w:rsidRDefault="00000000">
      <w:r>
        <w:br w:type="page"/>
      </w:r>
    </w:p>
    <w:p w14:paraId="0A7C92AB" w14:textId="77777777" w:rsidR="000B226E" w:rsidRDefault="00000000">
      <w:pPr>
        <w:pStyle w:val="Heading1"/>
        <w:pBdr>
          <w:bottom w:val="single" w:sz="8" w:space="1" w:color="C8972B"/>
        </w:pBdr>
      </w:pPr>
      <w:r>
        <w:lastRenderedPageBreak/>
        <w:t>6. Board of Directors Matrix</w:t>
      </w:r>
    </w:p>
    <w:p w14:paraId="68136EAE" w14:textId="77777777" w:rsidR="000B226E" w:rsidRDefault="00000000">
      <w:pPr>
        <w:spacing w:before="60" w:after="100"/>
        <w:jc w:val="both"/>
      </w:pPr>
      <w:r>
        <w:rPr>
          <w:color w:val="1A1A2E"/>
        </w:rPr>
        <w:t>The following matrix presents the current board composition and the planned composition following the recruitment of independent non-executive directors. The matrix maps each director against the competencies required for effective oversight of a regulated digital capital markets platform.</w:t>
      </w:r>
    </w:p>
    <w:p w14:paraId="4C89EAC4" w14:textId="77777777" w:rsidR="000B226E" w:rsidRDefault="000B226E">
      <w:pPr>
        <w:spacing w:after="60"/>
      </w:pPr>
    </w:p>
    <w:p w14:paraId="62004E12" w14:textId="77777777" w:rsidR="000B226E" w:rsidRDefault="00000000">
      <w:pPr>
        <w:pStyle w:val="Heading2"/>
      </w:pPr>
      <w:r>
        <w:t>6.1 Current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80"/>
        <w:gridCol w:w="2880"/>
      </w:tblGrid>
      <w:tr w:rsidR="000B226E" w14:paraId="04DF146E"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0C005D2" w14:textId="77777777" w:rsidR="000B226E" w:rsidRDefault="00000000">
            <w:r>
              <w:rPr>
                <w:b/>
                <w:bCs/>
                <w:color w:val="FFFFFF"/>
                <w:sz w:val="19"/>
                <w:szCs w:val="19"/>
              </w:rPr>
              <w:t>Director</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1AC17BE" w14:textId="77777777" w:rsidR="000B226E" w:rsidRDefault="00000000">
            <w:r>
              <w:rPr>
                <w:b/>
                <w:bCs/>
                <w:color w:val="FFFFFF"/>
                <w:sz w:val="19"/>
                <w:szCs w:val="19"/>
              </w:rPr>
              <w:t>Role</w:t>
            </w:r>
          </w:p>
        </w:tc>
        <w:tc>
          <w:tcPr>
            <w:tcW w:w="22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2178E51" w14:textId="77777777" w:rsidR="000B226E" w:rsidRDefault="00000000">
            <w:r>
              <w:rPr>
                <w:b/>
                <w:bCs/>
                <w:color w:val="FFFFFF"/>
                <w:sz w:val="19"/>
                <w:szCs w:val="19"/>
              </w:rPr>
              <w:t>Background</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CBB9F67" w14:textId="77777777" w:rsidR="000B226E" w:rsidRDefault="00000000">
            <w:r>
              <w:rPr>
                <w:b/>
                <w:bCs/>
                <w:color w:val="FFFFFF"/>
                <w:sz w:val="19"/>
                <w:szCs w:val="19"/>
              </w:rPr>
              <w:t>Key Competencies</w:t>
            </w:r>
          </w:p>
        </w:tc>
      </w:tr>
      <w:tr w:rsidR="000B226E" w14:paraId="73CE1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1F638C" w14:textId="77777777" w:rsidR="000B226E" w:rsidRDefault="00000000">
            <w:r>
              <w:rPr>
                <w:b/>
                <w:bCs/>
                <w:color w:val="1A1A2E"/>
                <w:sz w:val="19"/>
                <w:szCs w:val="19"/>
              </w:rPr>
              <w:t>Richard Chimuka</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83AFCC7" w14:textId="77777777" w:rsidR="000B226E" w:rsidRDefault="00000000">
            <w:r>
              <w:rPr>
                <w:color w:val="1A1A2E"/>
                <w:sz w:val="19"/>
                <w:szCs w:val="19"/>
              </w:rPr>
              <w:t>Executive Director / CEO</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A002F24" w14:textId="77777777" w:rsidR="000B226E" w:rsidRDefault="00000000">
            <w:r>
              <w:rPr>
                <w:color w:val="1A1A2E"/>
                <w:sz w:val="19"/>
                <w:szCs w:val="19"/>
              </w:rPr>
              <w:t>Career banker, financial markets professional, Zimbabwe financial sector network</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41D518C" w14:textId="77777777" w:rsidR="000B226E" w:rsidRDefault="00000000">
            <w:r>
              <w:rPr>
                <w:color w:val="1A1A2E"/>
                <w:sz w:val="19"/>
                <w:szCs w:val="19"/>
              </w:rPr>
              <w:t>Banking and financial markets, regulatory engagement, corporate finance, business development, institutional relationships</w:t>
            </w:r>
          </w:p>
        </w:tc>
      </w:tr>
      <w:tr w:rsidR="000B226E" w14:paraId="50EE37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94BEF" w14:textId="77777777" w:rsidR="000B226E" w:rsidRDefault="00000000">
            <w:r>
              <w:rPr>
                <w:b/>
                <w:bCs/>
                <w:color w:val="1A1A2E"/>
                <w:sz w:val="19"/>
                <w:szCs w:val="19"/>
              </w:rPr>
              <w:t>Leo Gaviao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2DC2D" w14:textId="77777777" w:rsidR="000B226E" w:rsidRDefault="00000000">
            <w:r>
              <w:rPr>
                <w:color w:val="1A1A2E"/>
                <w:sz w:val="19"/>
                <w:szCs w:val="19"/>
              </w:rPr>
              <w:t>Executive Director / CTO</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587B5" w14:textId="77777777" w:rsidR="000B226E" w:rsidRDefault="00000000">
            <w:r>
              <w:rPr>
                <w:color w:val="1A1A2E"/>
                <w:sz w:val="19"/>
                <w:szCs w:val="19"/>
              </w:rPr>
              <w:t>Technology architect, sustainability consultant, author, multi-country African operations experience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41108" w14:textId="77777777" w:rsidR="000B226E" w:rsidRDefault="00000000">
            <w:r>
              <w:rPr>
                <w:color w:val="1A1A2E"/>
                <w:sz w:val="19"/>
                <w:szCs w:val="19"/>
              </w:rPr>
              <w:t>Blockchain architecture, smart contract development, platform engineering, African market networks, sustainability frameworks</w:t>
            </w:r>
          </w:p>
        </w:tc>
      </w:tr>
    </w:tbl>
    <w:p w14:paraId="5DD10A11" w14:textId="77777777" w:rsidR="000B226E" w:rsidRDefault="000B226E">
      <w:pPr>
        <w:spacing w:after="60"/>
      </w:pPr>
    </w:p>
    <w:p w14:paraId="377C143B" w14:textId="77777777" w:rsidR="000B226E" w:rsidRDefault="00000000">
      <w:pPr>
        <w:pStyle w:val="Heading2"/>
      </w:pPr>
      <w:r>
        <w:t>6.2 Planned Board Competency Matrix (Full Composition)</w:t>
      </w:r>
    </w:p>
    <w:p w14:paraId="2E20DE0C" w14:textId="77777777" w:rsidR="000B226E" w:rsidRDefault="00000000">
      <w:pPr>
        <w:spacing w:before="60" w:after="100"/>
        <w:jc w:val="both"/>
      </w:pPr>
      <w:r>
        <w:rPr>
          <w:color w:val="1A1A2E"/>
        </w:rPr>
        <w:t xml:space="preserve">The following matrix represents the target full board composition. Cells marked with a check indicate that the director brings primary competency in that area. </w:t>
      </w:r>
      <w:proofErr w:type="spellStart"/>
      <w:r>
        <w:rPr>
          <w:color w:val="1A1A2E"/>
        </w:rPr>
        <w:t>TokenEquityX</w:t>
      </w:r>
      <w:proofErr w:type="spellEnd"/>
      <w:r>
        <w:rPr>
          <w:color w:val="1A1A2E"/>
        </w:rPr>
        <w:t xml:space="preserve"> will actively recruit independent directors to fill the competency gaps identified below.</w:t>
      </w:r>
    </w:p>
    <w:p w14:paraId="3DF33831"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1139"/>
        <w:gridCol w:w="1139"/>
        <w:gridCol w:w="1139"/>
        <w:gridCol w:w="1144"/>
        <w:gridCol w:w="1177"/>
        <w:gridCol w:w="1587"/>
      </w:tblGrid>
      <w:tr w:rsidR="000B226E" w14:paraId="74D0E3D8"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6BF94BB" w14:textId="77777777" w:rsidR="000B226E" w:rsidRDefault="00000000">
            <w:r>
              <w:rPr>
                <w:b/>
                <w:bCs/>
                <w:color w:val="FFFFFF"/>
                <w:sz w:val="19"/>
                <w:szCs w:val="19"/>
              </w:rPr>
              <w:t>Competency Area</w:t>
            </w:r>
          </w:p>
        </w:tc>
        <w:tc>
          <w:tcPr>
            <w:tcW w:w="1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EB9971B" w14:textId="77777777" w:rsidR="000B226E" w:rsidRDefault="00000000">
            <w:r>
              <w:rPr>
                <w:b/>
                <w:bCs/>
                <w:color w:val="FFFFFF"/>
                <w:sz w:val="19"/>
                <w:szCs w:val="19"/>
              </w:rPr>
              <w:t>Chimuka (CEO)</w:t>
            </w:r>
          </w:p>
        </w:tc>
        <w:tc>
          <w:tcPr>
            <w:tcW w:w="1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0E6EA75" w14:textId="77777777" w:rsidR="000B226E" w:rsidRDefault="00000000">
            <w:r>
              <w:rPr>
                <w:b/>
                <w:bCs/>
                <w:color w:val="FFFFFF"/>
                <w:sz w:val="19"/>
                <w:szCs w:val="19"/>
              </w:rPr>
              <w:t>Gaviao (CTO)</w:t>
            </w:r>
          </w:p>
        </w:tc>
        <w:tc>
          <w:tcPr>
            <w:tcW w:w="1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5BD69E4" w14:textId="77777777" w:rsidR="000B226E" w:rsidRDefault="00000000">
            <w:r>
              <w:rPr>
                <w:b/>
                <w:bCs/>
                <w:color w:val="FFFFFF"/>
                <w:sz w:val="19"/>
                <w:szCs w:val="19"/>
              </w:rPr>
              <w:t>INED 1* (Legal)</w:t>
            </w:r>
          </w:p>
        </w:tc>
        <w:tc>
          <w:tcPr>
            <w:tcW w:w="1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E940C13" w14:textId="77777777" w:rsidR="000B226E" w:rsidRDefault="00000000">
            <w:r>
              <w:rPr>
                <w:b/>
                <w:bCs/>
                <w:color w:val="FFFFFF"/>
                <w:sz w:val="19"/>
                <w:szCs w:val="19"/>
              </w:rPr>
              <w:t>INED 2* (Finance)</w:t>
            </w:r>
          </w:p>
        </w:tc>
        <w:tc>
          <w:tcPr>
            <w:tcW w:w="1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09FE9E1" w14:textId="77777777" w:rsidR="000B226E" w:rsidRDefault="00000000">
            <w:r>
              <w:rPr>
                <w:b/>
                <w:bCs/>
                <w:color w:val="FFFFFF"/>
                <w:sz w:val="19"/>
                <w:szCs w:val="19"/>
              </w:rPr>
              <w:t>AfDB Nominee*</w:t>
            </w:r>
          </w:p>
        </w:tc>
        <w:tc>
          <w:tcPr>
            <w:tcW w:w="1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1DC2054" w14:textId="77777777" w:rsidR="000B226E" w:rsidRDefault="00000000">
            <w:r>
              <w:rPr>
                <w:b/>
                <w:bCs/>
                <w:color w:val="FFFFFF"/>
                <w:sz w:val="19"/>
                <w:szCs w:val="19"/>
              </w:rPr>
              <w:t>Note</w:t>
            </w:r>
          </w:p>
        </w:tc>
      </w:tr>
      <w:tr w:rsidR="000B226E" w14:paraId="01E3F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CC1D18E" w14:textId="77777777" w:rsidR="000B226E" w:rsidRDefault="00000000">
            <w:r>
              <w:rPr>
                <w:color w:val="1A1A2E"/>
                <w:sz w:val="19"/>
                <w:szCs w:val="19"/>
              </w:rPr>
              <w:t>Securities Law &amp; Regulation</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290F75A"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E6DE51B"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8FAF323"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E4E4448"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B9E4B55" w14:textId="77777777" w:rsidR="000B226E" w:rsidRDefault="000B226E"/>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2BCD92A" w14:textId="77777777" w:rsidR="000B226E" w:rsidRDefault="00000000">
            <w:r>
              <w:rPr>
                <w:color w:val="1A1A2E"/>
                <w:sz w:val="19"/>
                <w:szCs w:val="19"/>
              </w:rPr>
              <w:t>INED 1 must hold Zimbabwe securities law qualification</w:t>
            </w:r>
          </w:p>
        </w:tc>
      </w:tr>
      <w:tr w:rsidR="000B226E" w14:paraId="14CDBD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D03951" w14:textId="77777777" w:rsidR="000B226E" w:rsidRDefault="00000000">
            <w:r>
              <w:rPr>
                <w:color w:val="1A1A2E"/>
                <w:sz w:val="19"/>
                <w:szCs w:val="19"/>
              </w:rPr>
              <w:t>Capital Markets Operations</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39186"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29BE5"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36E57"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CEAC1"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6BE5C" w14:textId="77777777" w:rsidR="000B226E" w:rsidRDefault="00000000">
            <w:r>
              <w:rPr>
                <w:color w:val="1A1A2E"/>
                <w:sz w:val="19"/>
                <w:szCs w:val="19"/>
              </w:rPr>
              <w:t>Primary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1BDDE" w14:textId="77777777" w:rsidR="000B226E" w:rsidRDefault="00000000">
            <w:r>
              <w:rPr>
                <w:color w:val="1A1A2E"/>
                <w:sz w:val="19"/>
                <w:szCs w:val="19"/>
              </w:rPr>
              <w:t>Core to oversight of exchange operations</w:t>
            </w:r>
          </w:p>
        </w:tc>
      </w:tr>
      <w:tr w:rsidR="000B226E" w14:paraId="05D962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EF6927" w14:textId="77777777" w:rsidR="000B226E" w:rsidRDefault="00000000">
            <w:r>
              <w:rPr>
                <w:color w:val="1A1A2E"/>
                <w:sz w:val="19"/>
                <w:szCs w:val="19"/>
              </w:rPr>
              <w:t>Blockchain / DLT Technology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2A1DD74"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6B96E47"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2C86A0B"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D990715"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B1775D" w14:textId="77777777" w:rsidR="000B226E" w:rsidRDefault="00000000">
            <w:r>
              <w:rPr>
                <w:color w:val="1A1A2E"/>
                <w:sz w:val="19"/>
                <w:szCs w:val="19"/>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3CF03E" w14:textId="77777777" w:rsidR="000B226E" w:rsidRDefault="00000000">
            <w:r>
              <w:rPr>
                <w:color w:val="1A1A2E"/>
                <w:sz w:val="19"/>
                <w:szCs w:val="19"/>
              </w:rPr>
              <w:t>CTO carries primary technical oversight</w:t>
            </w:r>
          </w:p>
        </w:tc>
      </w:tr>
      <w:tr w:rsidR="000B226E" w14:paraId="20FF55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6CC3C" w14:textId="77777777" w:rsidR="000B226E" w:rsidRDefault="00000000">
            <w:r>
              <w:rPr>
                <w:color w:val="1A1A2E"/>
                <w:sz w:val="19"/>
                <w:szCs w:val="19"/>
              </w:rPr>
              <w:t>Financial Reporting &amp; Audit</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C61B93"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CA0F5"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7A694"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9E51DB"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73373" w14:textId="77777777" w:rsidR="000B226E" w:rsidRDefault="000B226E"/>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D840B" w14:textId="77777777" w:rsidR="000B226E" w:rsidRDefault="00000000">
            <w:r>
              <w:rPr>
                <w:color w:val="1A1A2E"/>
                <w:sz w:val="19"/>
                <w:szCs w:val="19"/>
              </w:rPr>
              <w:t>INED 2 should hold CA(Z) or equivalent</w:t>
            </w:r>
          </w:p>
        </w:tc>
      </w:tr>
      <w:tr w:rsidR="000B226E" w14:paraId="637E7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E7F7ECA" w14:textId="77777777" w:rsidR="000B226E" w:rsidRDefault="00000000">
            <w:r>
              <w:rPr>
                <w:color w:val="1A1A2E"/>
                <w:sz w:val="19"/>
                <w:szCs w:val="19"/>
              </w:rPr>
              <w:t>Risk Management</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C2FF82D"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750CCA9"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1C8420A"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A9A60E3"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F83A37A" w14:textId="77777777" w:rsidR="000B226E" w:rsidRDefault="00000000">
            <w:r>
              <w:rPr>
                <w:color w:val="1A1A2E"/>
                <w:sz w:val="19"/>
                <w:szCs w:val="19"/>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823764E" w14:textId="77777777" w:rsidR="000B226E" w:rsidRDefault="00000000">
            <w:r>
              <w:rPr>
                <w:color w:val="1A1A2E"/>
                <w:sz w:val="19"/>
                <w:szCs w:val="19"/>
              </w:rPr>
              <w:t>Shared across executive and INED 2</w:t>
            </w:r>
          </w:p>
        </w:tc>
      </w:tr>
      <w:tr w:rsidR="000B226E" w14:paraId="7764A4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EBA89" w14:textId="77777777" w:rsidR="000B226E" w:rsidRDefault="00000000">
            <w:r>
              <w:rPr>
                <w:color w:val="1A1A2E"/>
                <w:sz w:val="19"/>
                <w:szCs w:val="19"/>
              </w:rPr>
              <w:lastRenderedPageBreak/>
              <w:t>African Capital Markets</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46E048"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6DAB5"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14690"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D096A"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EC7CE" w14:textId="77777777" w:rsidR="000B226E" w:rsidRDefault="00000000">
            <w:r>
              <w:rPr>
                <w:color w:val="1A1A2E"/>
                <w:sz w:val="19"/>
                <w:szCs w:val="19"/>
              </w:rPr>
              <w:t>Primary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3E854" w14:textId="77777777" w:rsidR="000B226E" w:rsidRDefault="00000000">
            <w:r>
              <w:rPr>
                <w:color w:val="1A1A2E"/>
                <w:sz w:val="19"/>
                <w:szCs w:val="19"/>
              </w:rPr>
              <w:t>AfDB nominee brings SADC market depth</w:t>
            </w:r>
          </w:p>
        </w:tc>
      </w:tr>
      <w:tr w:rsidR="000B226E" w14:paraId="75E59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102E9D" w14:textId="77777777" w:rsidR="000B226E" w:rsidRDefault="00000000">
            <w:r>
              <w:rPr>
                <w:color w:val="1A1A2E"/>
                <w:sz w:val="19"/>
                <w:szCs w:val="19"/>
              </w:rPr>
              <w:t>Cybersecurity &amp; IT Governance</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6D91BF8"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12D854"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801E330"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B7565A8"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1C9A0DF" w14:textId="77777777" w:rsidR="000B226E" w:rsidRDefault="000B226E"/>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F2D3F63" w14:textId="77777777" w:rsidR="000B226E" w:rsidRDefault="00000000">
            <w:r>
              <w:rPr>
                <w:color w:val="1A1A2E"/>
                <w:sz w:val="19"/>
                <w:szCs w:val="19"/>
              </w:rPr>
              <w:t>CTO leads; advisory board supplements</w:t>
            </w:r>
          </w:p>
        </w:tc>
      </w:tr>
      <w:tr w:rsidR="000B226E" w14:paraId="1B6B4B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CF3B7" w14:textId="77777777" w:rsidR="000B226E" w:rsidRDefault="00000000">
            <w:r>
              <w:rPr>
                <w:color w:val="1A1A2E"/>
                <w:sz w:val="19"/>
                <w:szCs w:val="19"/>
              </w:rPr>
              <w:t>Corporate Governance</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E56C6"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3B29D"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802DB"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4272E2"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E3474" w14:textId="77777777" w:rsidR="000B226E" w:rsidRDefault="00000000">
            <w:r>
              <w:rPr>
                <w:color w:val="1A1A2E"/>
                <w:sz w:val="19"/>
                <w:szCs w:val="19"/>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EEC47" w14:textId="77777777" w:rsidR="000B226E" w:rsidRDefault="00000000">
            <w:r>
              <w:rPr>
                <w:color w:val="1A1A2E"/>
                <w:sz w:val="19"/>
                <w:szCs w:val="19"/>
              </w:rPr>
              <w:t>Both INEDs carry governance oversight</w:t>
            </w:r>
          </w:p>
        </w:tc>
      </w:tr>
      <w:tr w:rsidR="000B226E" w14:paraId="09C660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E2C8F63" w14:textId="77777777" w:rsidR="000B226E" w:rsidRDefault="00000000">
            <w:r>
              <w:rPr>
                <w:color w:val="1A1A2E"/>
                <w:sz w:val="19"/>
                <w:szCs w:val="19"/>
              </w:rPr>
              <w:t>Banking &amp; Payment Systems</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E85C799"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D46EB29"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4B84EAC"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DAF00F7"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DC4CD77" w14:textId="77777777" w:rsidR="000B226E" w:rsidRDefault="000B226E"/>
        </w:tc>
        <w:tc>
          <w:tcPr>
            <w:tcW w:w="1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20AF784" w14:textId="77777777" w:rsidR="000B226E" w:rsidRDefault="00000000">
            <w:r>
              <w:rPr>
                <w:color w:val="1A1A2E"/>
                <w:sz w:val="19"/>
                <w:szCs w:val="19"/>
              </w:rPr>
              <w:t>CEO's banking background is primary asset</w:t>
            </w:r>
          </w:p>
        </w:tc>
      </w:tr>
      <w:tr w:rsidR="000B226E" w14:paraId="614401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5E43DC" w14:textId="77777777" w:rsidR="000B226E" w:rsidRDefault="00000000">
            <w:r>
              <w:rPr>
                <w:color w:val="1A1A2E"/>
                <w:sz w:val="19"/>
                <w:szCs w:val="19"/>
              </w:rPr>
              <w:t>ESG &amp; Development Finance</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E108F" w14:textId="77777777" w:rsidR="000B226E" w:rsidRDefault="00000000">
            <w:r>
              <w:rPr>
                <w:color w:val="1A1A2E"/>
                <w:sz w:val="19"/>
                <w:szCs w:val="19"/>
              </w:rPr>
              <w:t>Partial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E1C4A" w14:textId="77777777" w:rsidR="000B226E" w:rsidRDefault="00000000">
            <w:r>
              <w:rPr>
                <w:color w:val="1A1A2E"/>
                <w:sz w:val="19"/>
                <w:szCs w:val="19"/>
              </w:rPr>
              <w:t>Primary</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FEA4C"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C2DEA" w14:textId="77777777" w:rsidR="000B226E" w:rsidRDefault="000B226E"/>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A4EB5" w14:textId="77777777" w:rsidR="000B226E" w:rsidRDefault="00000000">
            <w:r>
              <w:rPr>
                <w:color w:val="1A1A2E"/>
                <w:sz w:val="19"/>
                <w:szCs w:val="19"/>
              </w:rPr>
              <w:t>Primary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A7AC0" w14:textId="77777777" w:rsidR="000B226E" w:rsidRDefault="00000000">
            <w:r>
              <w:rPr>
                <w:color w:val="1A1A2E"/>
                <w:sz w:val="19"/>
                <w:szCs w:val="19"/>
              </w:rPr>
              <w:t>AfDB nominee and CTO both carry development lens</w:t>
            </w:r>
          </w:p>
        </w:tc>
      </w:tr>
    </w:tbl>
    <w:p w14:paraId="08F9641D" w14:textId="77777777" w:rsidR="000B226E" w:rsidRDefault="000B226E">
      <w:pPr>
        <w:spacing w:after="60"/>
      </w:pPr>
    </w:p>
    <w:p w14:paraId="62826840" w14:textId="77777777" w:rsidR="000B226E" w:rsidRDefault="00000000">
      <w:pPr>
        <w:spacing w:before="60" w:after="100"/>
      </w:pPr>
      <w:r>
        <w:rPr>
          <w:i/>
          <w:iCs/>
          <w:color w:val="6B7280"/>
          <w:sz w:val="18"/>
          <w:szCs w:val="18"/>
        </w:rPr>
        <w:t>* INED = Independent Non-Executive Director. Positions marked * are planned appointments pending regulatory sandbox approval and AfDB partnership.</w:t>
      </w:r>
    </w:p>
    <w:p w14:paraId="3FE65689" w14:textId="77777777" w:rsidR="000B226E" w:rsidRDefault="000B226E">
      <w:pPr>
        <w:spacing w:after="60"/>
      </w:pPr>
    </w:p>
    <w:p w14:paraId="0292A635" w14:textId="77777777" w:rsidR="000B226E" w:rsidRDefault="00000000">
      <w:pPr>
        <w:pStyle w:val="Heading2"/>
      </w:pPr>
      <w:r>
        <w:t>6.3 Director Independence and Conflicts Policy</w:t>
      </w:r>
    </w:p>
    <w:p w14:paraId="4EFEE9F6" w14:textId="77777777" w:rsidR="000B226E" w:rsidRDefault="00000000">
      <w:pPr>
        <w:spacing w:before="60" w:after="100"/>
        <w:jc w:val="both"/>
      </w:pPr>
      <w:proofErr w:type="spellStart"/>
      <w:r>
        <w:rPr>
          <w:color w:val="1A1A2E"/>
        </w:rPr>
        <w:t>TokenEquityX</w:t>
      </w:r>
      <w:proofErr w:type="spellEnd"/>
      <w:r>
        <w:rPr>
          <w:color w:val="1A1A2E"/>
        </w:rPr>
        <w:t xml:space="preserve"> will adopt a formal Board Charter and Conflicts of Interest Policy prior to its formal licensing application. Independent non-executive directors will be required to confirm their independence annually and to disclose any potential conflicts at each board meeting. Executive directors will recuse themselves from decisions where a conflict of interest arises. The Audit and Compliance Committee will comprise exclusively independent directors.</w:t>
      </w:r>
    </w:p>
    <w:p w14:paraId="246270BE" w14:textId="77777777" w:rsidR="000B226E" w:rsidRDefault="00000000">
      <w:r>
        <w:br w:type="page"/>
      </w:r>
    </w:p>
    <w:p w14:paraId="6F8BE27E" w14:textId="77777777" w:rsidR="000B226E" w:rsidRDefault="00000000">
      <w:pPr>
        <w:pStyle w:val="Heading1"/>
        <w:pBdr>
          <w:bottom w:val="single" w:sz="8" w:space="1" w:color="C8972B"/>
        </w:pBdr>
      </w:pPr>
      <w:r>
        <w:lastRenderedPageBreak/>
        <w:t>7. Advisory Board</w:t>
      </w:r>
    </w:p>
    <w:p w14:paraId="647CE1D3" w14:textId="77777777" w:rsidR="000B226E" w:rsidRDefault="00000000">
      <w:pPr>
        <w:spacing w:before="60" w:after="100"/>
        <w:jc w:val="both"/>
      </w:pPr>
      <w:r>
        <w:rPr>
          <w:color w:val="1A1A2E"/>
        </w:rPr>
        <w:t xml:space="preserve">The Advisory Board serves a distinct function from the Board of Directors: it provides specialist technical, regulatory, and market expertise without carrying fiduciary responsibility. </w:t>
      </w:r>
      <w:proofErr w:type="spellStart"/>
      <w:r>
        <w:rPr>
          <w:color w:val="1A1A2E"/>
        </w:rPr>
        <w:t>TokenEquityX</w:t>
      </w:r>
      <w:proofErr w:type="spellEnd"/>
      <w:r>
        <w:rPr>
          <w:color w:val="1A1A2E"/>
        </w:rPr>
        <w:t xml:space="preserve"> intends to constitute the Advisory Board with individuals holding deep expertise in the areas most critical to the platform's regulatory and commercial success.</w:t>
      </w:r>
    </w:p>
    <w:p w14:paraId="25F044C7" w14:textId="77777777" w:rsidR="000B226E" w:rsidRDefault="000B226E">
      <w:pPr>
        <w:spacing w:after="60"/>
      </w:pPr>
    </w:p>
    <w:p w14:paraId="0D8B5A11" w14:textId="77777777" w:rsidR="000B226E" w:rsidRDefault="00000000">
      <w:pPr>
        <w:pStyle w:val="Heading2"/>
      </w:pPr>
      <w:r>
        <w:t>7.1 Advisory Board Structure and Target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0B226E" w14:paraId="6F275390" w14:textId="77777777">
        <w:tblPrEx>
          <w:tblCellMar>
            <w:top w:w="0" w:type="dxa"/>
            <w:bottom w:w="0" w:type="dxa"/>
          </w:tblCellMar>
        </w:tblPrEx>
        <w:tc>
          <w:tcPr>
            <w:tcW w:w="22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40" w:type="dxa"/>
            </w:tcMar>
          </w:tcPr>
          <w:p w14:paraId="360AF480" w14:textId="77777777" w:rsidR="000B226E" w:rsidRDefault="00000000">
            <w:r>
              <w:rPr>
                <w:b/>
                <w:bCs/>
                <w:color w:val="FFFFFF"/>
                <w:sz w:val="19"/>
                <w:szCs w:val="19"/>
              </w:rPr>
              <w:t>Advisory Seat</w:t>
            </w:r>
          </w:p>
        </w:tc>
        <w:tc>
          <w:tcPr>
            <w:tcW w:w="220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40" w:type="dxa"/>
            </w:tcMar>
          </w:tcPr>
          <w:p w14:paraId="5D52A06D" w14:textId="77777777" w:rsidR="000B226E" w:rsidRDefault="00000000">
            <w:r>
              <w:rPr>
                <w:b/>
                <w:bCs/>
                <w:color w:val="FFFFFF"/>
                <w:sz w:val="19"/>
                <w:szCs w:val="19"/>
              </w:rPr>
              <w:t>Target Profile</w:t>
            </w:r>
          </w:p>
        </w:tc>
        <w:tc>
          <w:tcPr>
            <w:tcW w:w="4960" w:type="dxa"/>
            <w:tcBorders>
              <w:top w:val="single" w:sz="1" w:space="0" w:color="1A5C38"/>
              <w:left w:val="single" w:sz="1" w:space="0" w:color="1A5C38"/>
              <w:bottom w:val="single" w:sz="1" w:space="0" w:color="1A5C38"/>
              <w:right w:val="single" w:sz="1" w:space="0" w:color="1A5C38"/>
            </w:tcBorders>
            <w:shd w:val="clear" w:color="auto" w:fill="1A5C38"/>
            <w:tcMar>
              <w:top w:w="100" w:type="dxa"/>
              <w:left w:w="140" w:type="dxa"/>
              <w:bottom w:w="100" w:type="dxa"/>
              <w:right w:w="140" w:type="dxa"/>
            </w:tcMar>
          </w:tcPr>
          <w:p w14:paraId="45E14BD7" w14:textId="77777777" w:rsidR="000B226E" w:rsidRDefault="00000000">
            <w:r>
              <w:rPr>
                <w:b/>
                <w:bCs/>
                <w:color w:val="FFFFFF"/>
                <w:sz w:val="19"/>
                <w:szCs w:val="19"/>
              </w:rPr>
              <w:t>Specific Expertise Required</w:t>
            </w:r>
          </w:p>
        </w:tc>
      </w:tr>
      <w:tr w:rsidR="000B226E" w14:paraId="4E829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2BDC10F" w14:textId="77777777" w:rsidR="000B226E" w:rsidRDefault="00000000">
            <w:r>
              <w:rPr>
                <w:b/>
                <w:bCs/>
                <w:color w:val="1A1A2E"/>
                <w:sz w:val="19"/>
                <w:szCs w:val="19"/>
              </w:rPr>
              <w:t>Blockchain Security Adviser</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4A43F21" w14:textId="77777777" w:rsidR="000B226E" w:rsidRDefault="00000000">
            <w:r>
              <w:rPr>
                <w:color w:val="1A1A2E"/>
                <w:sz w:val="19"/>
                <w:szCs w:val="19"/>
              </w:rPr>
              <w:t xml:space="preserve">Certified smart contract auditor with </w:t>
            </w:r>
            <w:proofErr w:type="spellStart"/>
            <w:r>
              <w:rPr>
                <w:color w:val="1A1A2E"/>
                <w:sz w:val="19"/>
                <w:szCs w:val="19"/>
              </w:rPr>
              <w:t>Certik</w:t>
            </w:r>
            <w:proofErr w:type="spellEnd"/>
            <w:r>
              <w:rPr>
                <w:color w:val="1A1A2E"/>
                <w:sz w:val="19"/>
                <w:szCs w:val="19"/>
              </w:rPr>
              <w:t>, Hacken, or equivalent credentials</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C16B74B" w14:textId="77777777" w:rsidR="000B226E" w:rsidRDefault="00000000">
            <w:r>
              <w:rPr>
                <w:color w:val="1A1A2E"/>
                <w:sz w:val="19"/>
                <w:szCs w:val="19"/>
              </w:rPr>
              <w:t>Independent review of smart contract security, vulnerability assessment, audit preparation, and ongoing security advisory as the platform evolves</w:t>
            </w:r>
          </w:p>
        </w:tc>
      </w:tr>
      <w:tr w:rsidR="000B226E" w14:paraId="43FB07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712FA" w14:textId="77777777" w:rsidR="000B226E" w:rsidRDefault="00000000">
            <w:r>
              <w:rPr>
                <w:b/>
                <w:bCs/>
                <w:color w:val="1A1A2E"/>
                <w:sz w:val="19"/>
                <w:szCs w:val="19"/>
              </w:rPr>
              <w:t>Zimbabwe Securities Law Adviser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FACA7" w14:textId="77777777" w:rsidR="000B226E" w:rsidRDefault="00000000">
            <w:r>
              <w:rPr>
                <w:color w:val="1A1A2E"/>
                <w:sz w:val="19"/>
                <w:szCs w:val="19"/>
              </w:rPr>
              <w:t xml:space="preserve">Senior practitioner admitted to the Zimbabwe Bar with securities regulation </w:t>
            </w:r>
            <w:proofErr w:type="spellStart"/>
            <w:r>
              <w:rPr>
                <w:color w:val="1A1A2E"/>
                <w:sz w:val="19"/>
                <w:szCs w:val="19"/>
              </w:rPr>
              <w:t>specialisation</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F6679" w14:textId="77777777" w:rsidR="000B226E" w:rsidRDefault="00000000">
            <w:r>
              <w:rPr>
                <w:color w:val="1A1A2E"/>
                <w:sz w:val="19"/>
                <w:szCs w:val="19"/>
              </w:rPr>
              <w:t>Navigation of the Securities and Exchange Act (Chapter 24:25), SECZ licensing requirements, prospectus rules, and digital asset classification under Zimbabwean law</w:t>
            </w:r>
          </w:p>
        </w:tc>
      </w:tr>
      <w:tr w:rsidR="000B226E" w14:paraId="2720D3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0632C68" w14:textId="77777777" w:rsidR="000B226E" w:rsidRDefault="00000000">
            <w:r>
              <w:rPr>
                <w:b/>
                <w:bCs/>
                <w:color w:val="1A1A2E"/>
                <w:sz w:val="19"/>
                <w:szCs w:val="19"/>
              </w:rPr>
              <w:t>Central Banking and Fintech Adviser</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7AB451B" w14:textId="77777777" w:rsidR="000B226E" w:rsidRDefault="00000000">
            <w:r>
              <w:rPr>
                <w:color w:val="1A1A2E"/>
                <w:sz w:val="19"/>
                <w:szCs w:val="19"/>
              </w:rPr>
              <w:t>Former RBZ official or senior financial sector regulator with fintech and digital payments expertise</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08706E9" w14:textId="77777777" w:rsidR="000B226E" w:rsidRDefault="00000000">
            <w:r>
              <w:rPr>
                <w:color w:val="1A1A2E"/>
                <w:sz w:val="19"/>
                <w:szCs w:val="19"/>
              </w:rPr>
              <w:t>Engagement with the RBZ Fintech Unit, stablecoin regulatory classification, foreign currency implications of USDC settlement, and prudential risk assessment</w:t>
            </w:r>
          </w:p>
        </w:tc>
      </w:tr>
      <w:tr w:rsidR="000B226E" w14:paraId="70F2E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E857C" w14:textId="77777777" w:rsidR="000B226E" w:rsidRDefault="00000000">
            <w:r>
              <w:rPr>
                <w:b/>
                <w:bCs/>
                <w:color w:val="1A1A2E"/>
                <w:sz w:val="19"/>
                <w:szCs w:val="19"/>
              </w:rPr>
              <w:t>African Capital Markets Adviser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3B8D7" w14:textId="77777777" w:rsidR="000B226E" w:rsidRDefault="00000000">
            <w:r>
              <w:rPr>
                <w:color w:val="1A1A2E"/>
                <w:sz w:val="19"/>
                <w:szCs w:val="19"/>
              </w:rPr>
              <w:t>Investment banker or capital markets professional with demonstrated SADC market transaction experience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7054B" w14:textId="77777777" w:rsidR="000B226E" w:rsidRDefault="00000000">
            <w:r>
              <w:rPr>
                <w:color w:val="1A1A2E"/>
                <w:sz w:val="19"/>
                <w:szCs w:val="19"/>
              </w:rPr>
              <w:t xml:space="preserve">Asset origination strategy, institutional investor engagement, cross-border transaction structuring, and regional capital market regulatory </w:t>
            </w:r>
            <w:proofErr w:type="spellStart"/>
            <w:r>
              <w:rPr>
                <w:color w:val="1A1A2E"/>
                <w:sz w:val="19"/>
                <w:szCs w:val="19"/>
              </w:rPr>
              <w:t>harmonisation</w:t>
            </w:r>
            <w:proofErr w:type="spellEnd"/>
          </w:p>
        </w:tc>
      </w:tr>
      <w:tr w:rsidR="000B226E" w14:paraId="2FF67A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3CDFFA" w14:textId="77777777" w:rsidR="000B226E" w:rsidRDefault="00000000">
            <w:r>
              <w:rPr>
                <w:b/>
                <w:bCs/>
                <w:color w:val="1A1A2E"/>
                <w:sz w:val="19"/>
                <w:szCs w:val="19"/>
              </w:rPr>
              <w:t>Technology and Cybersecurity Adviser</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469377C" w14:textId="77777777" w:rsidR="000B226E" w:rsidRDefault="00000000">
            <w:r>
              <w:rPr>
                <w:color w:val="1A1A2E"/>
                <w:sz w:val="19"/>
                <w:szCs w:val="19"/>
              </w:rPr>
              <w:t>Chief Information Security Officer (CISO) or equivalent with financial services sector experience</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827CB2" w14:textId="77777777" w:rsidR="000B226E" w:rsidRDefault="00000000">
            <w:r>
              <w:rPr>
                <w:color w:val="1A1A2E"/>
                <w:sz w:val="19"/>
                <w:szCs w:val="19"/>
              </w:rPr>
              <w:t>Platform cybersecurity architecture, penetration testing oversight, incident response planning, and regulatory technology (</w:t>
            </w:r>
            <w:proofErr w:type="spellStart"/>
            <w:r>
              <w:rPr>
                <w:color w:val="1A1A2E"/>
                <w:sz w:val="19"/>
                <w:szCs w:val="19"/>
              </w:rPr>
              <w:t>RegTech</w:t>
            </w:r>
            <w:proofErr w:type="spellEnd"/>
            <w:r>
              <w:rPr>
                <w:color w:val="1A1A2E"/>
                <w:sz w:val="19"/>
                <w:szCs w:val="19"/>
              </w:rPr>
              <w:t>) compliance</w:t>
            </w:r>
          </w:p>
        </w:tc>
      </w:tr>
      <w:tr w:rsidR="000B226E" w14:paraId="6A6849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D19AA" w14:textId="77777777" w:rsidR="000B226E" w:rsidRDefault="00000000">
            <w:r>
              <w:rPr>
                <w:b/>
                <w:bCs/>
                <w:color w:val="1A1A2E"/>
                <w:sz w:val="19"/>
                <w:szCs w:val="19"/>
              </w:rPr>
              <w:t>Development Finance Adviser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E47ED" w14:textId="77777777" w:rsidR="000B226E" w:rsidRDefault="00000000">
            <w:r>
              <w:rPr>
                <w:color w:val="1A1A2E"/>
                <w:sz w:val="19"/>
                <w:szCs w:val="19"/>
              </w:rPr>
              <w:t>Former IFC, AfDB, or World Bank investment officer with African fintech portfolio experience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A3FA4" w14:textId="77777777" w:rsidR="000B226E" w:rsidRDefault="00000000">
            <w:r>
              <w:rPr>
                <w:color w:val="1A1A2E"/>
                <w:sz w:val="19"/>
                <w:szCs w:val="19"/>
              </w:rPr>
              <w:t>Grant application strategy, development finance institution (DFI) engagement, impact measurement framework, and ESG reporting standards for DFI partnerships</w:t>
            </w:r>
          </w:p>
        </w:tc>
      </w:tr>
      <w:tr w:rsidR="000B226E" w14:paraId="6E2D4B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DDF362F" w14:textId="77777777" w:rsidR="000B226E" w:rsidRDefault="00000000">
            <w:r>
              <w:rPr>
                <w:b/>
                <w:bCs/>
                <w:color w:val="1A1A2E"/>
                <w:sz w:val="19"/>
                <w:szCs w:val="19"/>
              </w:rPr>
              <w:t>Mining Sector Adviser</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72E75BA" w14:textId="77777777" w:rsidR="000B226E" w:rsidRDefault="00000000">
            <w:r>
              <w:rPr>
                <w:color w:val="1A1A2E"/>
                <w:sz w:val="19"/>
                <w:szCs w:val="19"/>
              </w:rPr>
              <w:t>Senior professional from Zimbabwe's platinum, gold, or chrome sector with capital raising experience</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C673372" w14:textId="77777777" w:rsidR="000B226E" w:rsidRDefault="00000000">
            <w:r>
              <w:rPr>
                <w:color w:val="1A1A2E"/>
                <w:sz w:val="19"/>
                <w:szCs w:val="19"/>
              </w:rPr>
              <w:t>Asset origination from the mining sector, resource estimation standards (JORC/NI 43-101 equivalents), offtake agreement structuring, and mine economics validation</w:t>
            </w:r>
          </w:p>
        </w:tc>
      </w:tr>
    </w:tbl>
    <w:p w14:paraId="5AC3767B" w14:textId="77777777" w:rsidR="000B226E" w:rsidRDefault="000B226E">
      <w:pPr>
        <w:spacing w:after="60"/>
      </w:pPr>
    </w:p>
    <w:p w14:paraId="17A544CC" w14:textId="77777777" w:rsidR="000B226E" w:rsidRDefault="00000000">
      <w:pPr>
        <w:pStyle w:val="Heading2"/>
      </w:pPr>
      <w:r>
        <w:lastRenderedPageBreak/>
        <w:t>7.2 Advisory Board Governance</w:t>
      </w:r>
    </w:p>
    <w:p w14:paraId="3A4D001B" w14:textId="77777777" w:rsidR="000B226E" w:rsidRDefault="00000000">
      <w:pPr>
        <w:spacing w:before="60" w:after="100"/>
        <w:jc w:val="both"/>
      </w:pPr>
      <w:r>
        <w:rPr>
          <w:color w:val="1A1A2E"/>
        </w:rPr>
        <w:t>Advisory Board members will serve on a voluntary or nominal fee basis, meeting quarterly. They will not carry voting rights or fiduciary responsibility. Each Advisory Board member will sign a confidentiality and conflict of interest agreement. The Board of Directors retains sole authority over platform strategy, regulatory submissions, and commercial decisions.</w:t>
      </w:r>
    </w:p>
    <w:p w14:paraId="3709D5EA" w14:textId="77777777" w:rsidR="000B226E" w:rsidRDefault="00000000">
      <w:r>
        <w:br w:type="page"/>
      </w:r>
    </w:p>
    <w:p w14:paraId="0F603E23" w14:textId="77777777" w:rsidR="000B226E" w:rsidRDefault="00000000">
      <w:pPr>
        <w:pStyle w:val="Heading1"/>
        <w:pBdr>
          <w:bottom w:val="single" w:sz="8" w:space="1" w:color="C8972B"/>
        </w:pBdr>
      </w:pPr>
      <w:r>
        <w:lastRenderedPageBreak/>
        <w:t>8. Issuer and Asset Profile Framework</w:t>
      </w:r>
    </w:p>
    <w:p w14:paraId="7A3C8D2B" w14:textId="77777777" w:rsidR="000B226E" w:rsidRDefault="00000000">
      <w:pPr>
        <w:spacing w:before="60" w:after="100"/>
        <w:jc w:val="both"/>
      </w:pPr>
      <w:r>
        <w:rPr>
          <w:color w:val="1A1A2E"/>
        </w:rPr>
        <w:t xml:space="preserve">One of the most critical determinants of a digital capital market's credibility is the quality of the issuers it admits and the assets it lists. </w:t>
      </w:r>
      <w:proofErr w:type="spellStart"/>
      <w:r>
        <w:rPr>
          <w:color w:val="1A1A2E"/>
        </w:rPr>
        <w:t>TokenEquityX</w:t>
      </w:r>
      <w:proofErr w:type="spellEnd"/>
      <w:r>
        <w:rPr>
          <w:color w:val="1A1A2E"/>
        </w:rPr>
        <w:t xml:space="preserve"> applies a rigorous, multi-criteria framework for evaluating and admitting issuers to the platform. This framework is designed to ensure that only quality, investment-grade assets with verifiable fundamentals are presented to investors.</w:t>
      </w:r>
    </w:p>
    <w:p w14:paraId="00009D44" w14:textId="77777777" w:rsidR="000B226E" w:rsidRDefault="000B226E">
      <w:pPr>
        <w:spacing w:after="60"/>
      </w:pPr>
    </w:p>
    <w:p w14:paraId="329DE9E2" w14:textId="77777777" w:rsidR="000B226E" w:rsidRDefault="00000000">
      <w:pPr>
        <w:pStyle w:val="Heading2"/>
      </w:pPr>
      <w:r>
        <w:t>8.1 Issuer Admission Criteria</w:t>
      </w:r>
    </w:p>
    <w:p w14:paraId="6F225512" w14:textId="77777777" w:rsidR="000B226E" w:rsidRDefault="00000000">
      <w:pPr>
        <w:spacing w:before="60" w:after="100"/>
        <w:jc w:val="both"/>
      </w:pPr>
      <w:r>
        <w:rPr>
          <w:color w:val="1A1A2E"/>
        </w:rPr>
        <w:t xml:space="preserve">All issuers seeking to list assets on </w:t>
      </w:r>
      <w:proofErr w:type="spellStart"/>
      <w:r>
        <w:rPr>
          <w:color w:val="1A1A2E"/>
        </w:rPr>
        <w:t>TokenEquityX</w:t>
      </w:r>
      <w:proofErr w:type="spellEnd"/>
      <w:r>
        <w:rPr>
          <w:color w:val="1A1A2E"/>
        </w:rPr>
        <w:t xml:space="preserve"> must satisfy the following minimum criteria across four dimensions:</w:t>
      </w:r>
    </w:p>
    <w:p w14:paraId="13269697" w14:textId="77777777" w:rsidR="000B226E" w:rsidRDefault="000B226E">
      <w:pPr>
        <w:spacing w:after="60"/>
      </w:pPr>
    </w:p>
    <w:p w14:paraId="4A6BECDB" w14:textId="77777777" w:rsidR="000B226E" w:rsidRDefault="00000000">
      <w:pPr>
        <w:spacing w:before="240" w:after="100"/>
      </w:pPr>
      <w:r>
        <w:rPr>
          <w:b/>
          <w:bCs/>
          <w:color w:val="1A5C38"/>
          <w:sz w:val="23"/>
          <w:szCs w:val="23"/>
        </w:rPr>
        <w:t>8.1.1 Legal and Corporate Standing</w:t>
      </w:r>
    </w:p>
    <w:p w14:paraId="296A6AC5" w14:textId="77777777" w:rsidR="000B226E" w:rsidRDefault="00000000">
      <w:pPr>
        <w:pStyle w:val="ListParagraph"/>
        <w:numPr>
          <w:ilvl w:val="0"/>
          <w:numId w:val="2"/>
        </w:numPr>
        <w:spacing w:before="50" w:after="50"/>
      </w:pPr>
      <w:r>
        <w:rPr>
          <w:color w:val="1A1A2E"/>
        </w:rPr>
        <w:t>Valid and current company registration with the Registrar of Companies, Zimbabwe</w:t>
      </w:r>
    </w:p>
    <w:p w14:paraId="728EDFE7" w14:textId="77777777" w:rsidR="000B226E" w:rsidRDefault="00000000">
      <w:pPr>
        <w:pStyle w:val="ListParagraph"/>
        <w:numPr>
          <w:ilvl w:val="0"/>
          <w:numId w:val="2"/>
        </w:numPr>
        <w:spacing w:before="50" w:after="50"/>
      </w:pPr>
      <w:r>
        <w:rPr>
          <w:color w:val="1A1A2E"/>
        </w:rPr>
        <w:t>Audited financial statements for a minimum of two years (one year for early-stage mining with a JORC-equivalent resource estimate)</w:t>
      </w:r>
    </w:p>
    <w:p w14:paraId="6E30A70A" w14:textId="77777777" w:rsidR="000B226E" w:rsidRDefault="00000000">
      <w:pPr>
        <w:pStyle w:val="ListParagraph"/>
        <w:numPr>
          <w:ilvl w:val="0"/>
          <w:numId w:val="2"/>
        </w:numPr>
        <w:spacing w:before="50" w:after="50"/>
      </w:pPr>
      <w:r>
        <w:rPr>
          <w:color w:val="1A1A2E"/>
        </w:rPr>
        <w:t>No outstanding regulatory actions, court orders, or insolvency proceedings against the company or its directors</w:t>
      </w:r>
    </w:p>
    <w:p w14:paraId="5B8509DE" w14:textId="77777777" w:rsidR="000B226E" w:rsidRDefault="00000000">
      <w:pPr>
        <w:pStyle w:val="ListParagraph"/>
        <w:numPr>
          <w:ilvl w:val="0"/>
          <w:numId w:val="2"/>
        </w:numPr>
        <w:spacing w:before="50" w:after="50"/>
      </w:pPr>
      <w:r>
        <w:rPr>
          <w:color w:val="1A1A2E"/>
        </w:rPr>
        <w:t>Clear beneficial ownership structure with no undisclosed related party interests</w:t>
      </w:r>
    </w:p>
    <w:p w14:paraId="19D85E65" w14:textId="77777777" w:rsidR="000B226E" w:rsidRDefault="00000000">
      <w:pPr>
        <w:pStyle w:val="ListParagraph"/>
        <w:numPr>
          <w:ilvl w:val="0"/>
          <w:numId w:val="2"/>
        </w:numPr>
        <w:spacing w:before="50" w:after="50"/>
      </w:pPr>
      <w:r>
        <w:rPr>
          <w:color w:val="1A1A2E"/>
        </w:rPr>
        <w:t>Compliance with applicable sector-specific regulations (e.g., Mining Act for mining assets, Land Tenure Act for agricultural land)</w:t>
      </w:r>
    </w:p>
    <w:p w14:paraId="1CAA0CE1" w14:textId="77777777" w:rsidR="000B226E" w:rsidRDefault="000B226E">
      <w:pPr>
        <w:spacing w:after="60"/>
      </w:pPr>
    </w:p>
    <w:p w14:paraId="42BCD274" w14:textId="77777777" w:rsidR="000B226E" w:rsidRDefault="00000000">
      <w:pPr>
        <w:spacing w:before="240" w:after="100"/>
      </w:pPr>
      <w:r>
        <w:rPr>
          <w:b/>
          <w:bCs/>
          <w:color w:val="1A5C38"/>
          <w:sz w:val="23"/>
          <w:szCs w:val="23"/>
        </w:rPr>
        <w:t>8.1.2 Business Experience and Track Record</w:t>
      </w:r>
    </w:p>
    <w:p w14:paraId="60E28740" w14:textId="77777777" w:rsidR="000B226E" w:rsidRDefault="00000000">
      <w:pPr>
        <w:pStyle w:val="ListParagraph"/>
        <w:numPr>
          <w:ilvl w:val="0"/>
          <w:numId w:val="2"/>
        </w:numPr>
        <w:spacing w:before="50" w:after="50"/>
      </w:pPr>
      <w:r>
        <w:rPr>
          <w:color w:val="1A1A2E"/>
        </w:rPr>
        <w:t>Management team with a minimum combined ten years of relevant industry experience</w:t>
      </w:r>
    </w:p>
    <w:p w14:paraId="6D6B9DA8" w14:textId="77777777" w:rsidR="000B226E" w:rsidRDefault="00000000">
      <w:pPr>
        <w:pStyle w:val="ListParagraph"/>
        <w:numPr>
          <w:ilvl w:val="0"/>
          <w:numId w:val="2"/>
        </w:numPr>
        <w:spacing w:before="50" w:after="50"/>
      </w:pPr>
      <w:r>
        <w:rPr>
          <w:color w:val="1A1A2E"/>
        </w:rPr>
        <w:t>Demonstrated operational history — at least two years of revenue-generating operations for equity and real estate issuers</w:t>
      </w:r>
    </w:p>
    <w:p w14:paraId="548C1617" w14:textId="77777777" w:rsidR="000B226E" w:rsidRDefault="00000000">
      <w:pPr>
        <w:pStyle w:val="ListParagraph"/>
        <w:numPr>
          <w:ilvl w:val="0"/>
          <w:numId w:val="2"/>
        </w:numPr>
        <w:spacing w:before="50" w:after="50"/>
      </w:pPr>
      <w:r>
        <w:rPr>
          <w:color w:val="1A1A2E"/>
        </w:rPr>
        <w:t xml:space="preserve">For mining issuers: an independent resource estimate prepared by a qualified person (QP) to a </w:t>
      </w:r>
      <w:proofErr w:type="spellStart"/>
      <w:r>
        <w:rPr>
          <w:color w:val="1A1A2E"/>
        </w:rPr>
        <w:t>recognised</w:t>
      </w:r>
      <w:proofErr w:type="spellEnd"/>
      <w:r>
        <w:rPr>
          <w:color w:val="1A1A2E"/>
        </w:rPr>
        <w:t xml:space="preserve"> international standard</w:t>
      </w:r>
    </w:p>
    <w:p w14:paraId="1D38451A" w14:textId="77777777" w:rsidR="000B226E" w:rsidRDefault="00000000">
      <w:pPr>
        <w:pStyle w:val="ListParagraph"/>
        <w:numPr>
          <w:ilvl w:val="0"/>
          <w:numId w:val="2"/>
        </w:numPr>
        <w:spacing w:before="50" w:after="50"/>
      </w:pPr>
      <w:r>
        <w:rPr>
          <w:color w:val="1A1A2E"/>
        </w:rPr>
        <w:t>For infrastructure issuers: a signed concession agreement or power purchase agreement with a creditworthy counterparty</w:t>
      </w:r>
    </w:p>
    <w:p w14:paraId="12BFBAA2" w14:textId="77777777" w:rsidR="000B226E" w:rsidRDefault="00000000">
      <w:pPr>
        <w:pStyle w:val="ListParagraph"/>
        <w:numPr>
          <w:ilvl w:val="0"/>
          <w:numId w:val="2"/>
        </w:numPr>
        <w:spacing w:before="50" w:after="50"/>
      </w:pPr>
      <w:r>
        <w:rPr>
          <w:color w:val="1A1A2E"/>
        </w:rPr>
        <w:t xml:space="preserve">References from at least two institutional counterparties (banks, </w:t>
      </w:r>
      <w:proofErr w:type="spellStart"/>
      <w:r>
        <w:rPr>
          <w:color w:val="1A1A2E"/>
        </w:rPr>
        <w:t>offtakers</w:t>
      </w:r>
      <w:proofErr w:type="spellEnd"/>
      <w:r>
        <w:rPr>
          <w:color w:val="1A1A2E"/>
        </w:rPr>
        <w:t>, tenants, government agencies)</w:t>
      </w:r>
    </w:p>
    <w:p w14:paraId="60679791" w14:textId="77777777" w:rsidR="000B226E" w:rsidRDefault="000B226E">
      <w:pPr>
        <w:spacing w:after="60"/>
      </w:pPr>
    </w:p>
    <w:p w14:paraId="012E70CB" w14:textId="77777777" w:rsidR="000B226E" w:rsidRDefault="00000000">
      <w:pPr>
        <w:spacing w:before="240" w:after="100"/>
      </w:pPr>
      <w:r>
        <w:rPr>
          <w:b/>
          <w:bCs/>
          <w:color w:val="1A5C38"/>
          <w:sz w:val="23"/>
          <w:szCs w:val="23"/>
        </w:rPr>
        <w:t>8.1.3 Industry and Sector Eligibility</w:t>
      </w:r>
    </w:p>
    <w:p w14:paraId="6DA9CA6D" w14:textId="77777777" w:rsidR="000B226E" w:rsidRDefault="00000000">
      <w:pPr>
        <w:spacing w:before="60" w:after="100"/>
        <w:jc w:val="both"/>
      </w:pPr>
      <w:proofErr w:type="spellStart"/>
      <w:r>
        <w:rPr>
          <w:color w:val="1A1A2E"/>
        </w:rPr>
        <w:t>TokenEquityX</w:t>
      </w:r>
      <w:proofErr w:type="spellEnd"/>
      <w:r>
        <w:rPr>
          <w:color w:val="1A1A2E"/>
        </w:rPr>
        <w:t xml:space="preserve"> gives priority to the following sectors in the initial phase, reflecting Zimbabwe's economic strengths and investor demand:</w:t>
      </w:r>
    </w:p>
    <w:p w14:paraId="25C797A9"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0B226E" w14:paraId="4BD9EDBB"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511E829" w14:textId="77777777" w:rsidR="000B226E" w:rsidRDefault="00000000">
            <w:r>
              <w:rPr>
                <w:b/>
                <w:bCs/>
                <w:color w:val="FFFFFF"/>
                <w:sz w:val="19"/>
                <w:szCs w:val="19"/>
              </w:rPr>
              <w:t>Sector</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B046ED2" w14:textId="77777777" w:rsidR="000B226E" w:rsidRDefault="00000000">
            <w:r>
              <w:rPr>
                <w:b/>
                <w:bCs/>
                <w:color w:val="FFFFFF"/>
                <w:sz w:val="19"/>
                <w:szCs w:val="19"/>
              </w:rPr>
              <w:t>Priority</w:t>
            </w:r>
          </w:p>
        </w:tc>
        <w:tc>
          <w:tcPr>
            <w:tcW w:w="49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41C46EF" w14:textId="77777777" w:rsidR="000B226E" w:rsidRDefault="00000000">
            <w:r>
              <w:rPr>
                <w:b/>
                <w:bCs/>
                <w:color w:val="FFFFFF"/>
                <w:sz w:val="19"/>
                <w:szCs w:val="19"/>
              </w:rPr>
              <w:t>Rationale</w:t>
            </w:r>
          </w:p>
        </w:tc>
      </w:tr>
      <w:tr w:rsidR="000B226E" w14:paraId="518CE0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281ED8A" w14:textId="77777777" w:rsidR="000B226E" w:rsidRDefault="00000000">
            <w:r>
              <w:rPr>
                <w:color w:val="1A1A2E"/>
                <w:sz w:val="19"/>
                <w:szCs w:val="19"/>
              </w:rPr>
              <w:t>Platinum Group Metals (PGMs)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D826900" w14:textId="77777777" w:rsidR="000B226E" w:rsidRDefault="00000000">
            <w:r>
              <w:rPr>
                <w:color w:val="1A1A2E"/>
                <w:sz w:val="19"/>
                <w:szCs w:val="19"/>
              </w:rPr>
              <w:t>Highest</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F0302BD" w14:textId="77777777" w:rsidR="000B226E" w:rsidRDefault="00000000">
            <w:r>
              <w:rPr>
                <w:color w:val="1A1A2E"/>
                <w:sz w:val="19"/>
                <w:szCs w:val="19"/>
              </w:rPr>
              <w:t xml:space="preserve">Zimbabwe holds the world's second-largest PGM reserves. Significant institutional interest from global </w:t>
            </w:r>
            <w:proofErr w:type="spellStart"/>
            <w:r>
              <w:rPr>
                <w:color w:val="1A1A2E"/>
                <w:sz w:val="19"/>
                <w:szCs w:val="19"/>
              </w:rPr>
              <w:t>offtakers</w:t>
            </w:r>
            <w:proofErr w:type="spellEnd"/>
            <w:r>
              <w:rPr>
                <w:color w:val="1A1A2E"/>
                <w:sz w:val="19"/>
                <w:szCs w:val="19"/>
              </w:rPr>
              <w:t xml:space="preserve"> and commodity funds.</w:t>
            </w:r>
          </w:p>
        </w:tc>
      </w:tr>
      <w:tr w:rsidR="000B226E" w14:paraId="3B11A3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C594C" w14:textId="77777777" w:rsidR="000B226E" w:rsidRDefault="00000000">
            <w:r>
              <w:rPr>
                <w:color w:val="1A1A2E"/>
                <w:sz w:val="19"/>
                <w:szCs w:val="19"/>
              </w:rPr>
              <w:lastRenderedPageBreak/>
              <w:t>Commercial Real Estate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A74C7" w14:textId="77777777" w:rsidR="000B226E" w:rsidRDefault="00000000">
            <w:r>
              <w:rPr>
                <w:color w:val="1A1A2E"/>
                <w:sz w:val="19"/>
                <w:szCs w:val="19"/>
              </w:rPr>
              <w:t>Highest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ECAA9" w14:textId="77777777" w:rsidR="000B226E" w:rsidRDefault="00000000">
            <w:r>
              <w:rPr>
                <w:color w:val="1A1A2E"/>
                <w:sz w:val="19"/>
                <w:szCs w:val="19"/>
              </w:rPr>
              <w:t>Harare and Bulawayo commercial property offers stable USD-denominated rental income. Strong demand from institutional investors seeking yield.</w:t>
            </w:r>
          </w:p>
        </w:tc>
      </w:tr>
      <w:tr w:rsidR="000B226E" w14:paraId="0D6E88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EB8DF8D" w14:textId="77777777" w:rsidR="000B226E" w:rsidRDefault="00000000">
            <w:r>
              <w:rPr>
                <w:color w:val="1A1A2E"/>
                <w:sz w:val="19"/>
                <w:szCs w:val="19"/>
              </w:rPr>
              <w:t>Renewable Energy / 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564FD77" w14:textId="77777777" w:rsidR="000B226E" w:rsidRDefault="00000000">
            <w:r>
              <w:rPr>
                <w:color w:val="1A1A2E"/>
                <w:sz w:val="19"/>
                <w:szCs w:val="19"/>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E5C7E86" w14:textId="77777777" w:rsidR="000B226E" w:rsidRDefault="00000000">
            <w:r>
              <w:rPr>
                <w:color w:val="1A1A2E"/>
                <w:sz w:val="19"/>
                <w:szCs w:val="19"/>
              </w:rPr>
              <w:t>Zimbabwe's energy deficit creates significant infrastructure investment opportunity. Solar, hydro, and grid infrastructure projects with government PPAs.</w:t>
            </w:r>
          </w:p>
        </w:tc>
      </w:tr>
      <w:tr w:rsidR="000B226E" w14:paraId="26C6D6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0304A" w14:textId="77777777" w:rsidR="000B226E" w:rsidRDefault="00000000">
            <w:r>
              <w:rPr>
                <w:color w:val="1A1A2E"/>
                <w:sz w:val="19"/>
                <w:szCs w:val="19"/>
              </w:rPr>
              <w:t>Technology and Fintech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96ECF" w14:textId="77777777" w:rsidR="000B226E" w:rsidRDefault="00000000">
            <w:r>
              <w:rPr>
                <w:color w:val="1A1A2E"/>
                <w:sz w:val="19"/>
                <w:szCs w:val="19"/>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CD292" w14:textId="77777777" w:rsidR="000B226E" w:rsidRDefault="00000000">
            <w:r>
              <w:rPr>
                <w:color w:val="1A1A2E"/>
                <w:sz w:val="19"/>
                <w:szCs w:val="19"/>
              </w:rPr>
              <w:t>Growing Zimbabwean technology sector with demonstrated revenue growth and regional expansion potential.</w:t>
            </w:r>
          </w:p>
        </w:tc>
      </w:tr>
      <w:tr w:rsidR="000B226E" w14:paraId="3E8EE3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228D56" w14:textId="77777777" w:rsidR="000B226E" w:rsidRDefault="00000000">
            <w:r>
              <w:rPr>
                <w:color w:val="1A1A2E"/>
                <w:sz w:val="19"/>
                <w:szCs w:val="19"/>
              </w:rPr>
              <w:t>Agribusiness and Food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94F51C" w14:textId="77777777" w:rsidR="000B226E" w:rsidRDefault="00000000">
            <w:r>
              <w:rPr>
                <w:color w:val="1A1A2E"/>
                <w:sz w:val="19"/>
                <w:szCs w:val="19"/>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8BF6FC" w14:textId="77777777" w:rsidR="000B226E" w:rsidRDefault="00000000">
            <w:r>
              <w:rPr>
                <w:color w:val="1A1A2E"/>
                <w:sz w:val="19"/>
                <w:szCs w:val="19"/>
              </w:rPr>
              <w:t>Large-scale commercial farming, food processing, and agricultural supply chain businesses with export revenue.</w:t>
            </w:r>
          </w:p>
        </w:tc>
      </w:tr>
      <w:tr w:rsidR="000B226E" w14:paraId="782B5E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55F61" w14:textId="77777777" w:rsidR="000B226E" w:rsidRDefault="00000000">
            <w:r>
              <w:rPr>
                <w:color w:val="1A1A2E"/>
                <w:sz w:val="19"/>
                <w:szCs w:val="19"/>
              </w:rPr>
              <w:t>Healthcare and Education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8B90B" w14:textId="77777777" w:rsidR="000B226E" w:rsidRDefault="00000000">
            <w:r>
              <w:rPr>
                <w:color w:val="1A1A2E"/>
                <w:sz w:val="19"/>
                <w:szCs w:val="19"/>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0FCCAA" w14:textId="77777777" w:rsidR="000B226E" w:rsidRDefault="00000000">
            <w:r>
              <w:rPr>
                <w:color w:val="1A1A2E"/>
                <w:sz w:val="19"/>
                <w:szCs w:val="19"/>
              </w:rPr>
              <w:t>Private hospital groups and educational institutions with stable fee income and demonstrated social impact.</w:t>
            </w:r>
          </w:p>
        </w:tc>
      </w:tr>
      <w:tr w:rsidR="000B226E" w14:paraId="40750D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CD1021" w14:textId="77777777" w:rsidR="000B226E" w:rsidRDefault="00000000">
            <w:r>
              <w:rPr>
                <w:color w:val="1A1A2E"/>
                <w:sz w:val="19"/>
                <w:szCs w:val="19"/>
              </w:rPr>
              <w:t>Tourism and Hospitality</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FF09455" w14:textId="77777777" w:rsidR="000B226E" w:rsidRDefault="00000000">
            <w:r>
              <w:rPr>
                <w:color w:val="1A1A2E"/>
                <w:sz w:val="19"/>
                <w:szCs w:val="19"/>
              </w:rPr>
              <w:t>Selective</w:t>
            </w:r>
          </w:p>
        </w:tc>
        <w:tc>
          <w:tcPr>
            <w:tcW w:w="4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B77729F" w14:textId="77777777" w:rsidR="000B226E" w:rsidRDefault="00000000">
            <w:r>
              <w:rPr>
                <w:color w:val="1A1A2E"/>
                <w:sz w:val="19"/>
                <w:szCs w:val="19"/>
              </w:rPr>
              <w:t>Post-COVID recovery businesses with credible management teams and established tourism assets.</w:t>
            </w:r>
          </w:p>
        </w:tc>
      </w:tr>
    </w:tbl>
    <w:p w14:paraId="65905234" w14:textId="77777777" w:rsidR="000B226E" w:rsidRDefault="000B226E">
      <w:pPr>
        <w:spacing w:after="60"/>
      </w:pPr>
    </w:p>
    <w:p w14:paraId="6CAE85A8" w14:textId="77777777" w:rsidR="000B226E" w:rsidRDefault="00000000">
      <w:pPr>
        <w:spacing w:before="240" w:after="100"/>
      </w:pPr>
      <w:r>
        <w:rPr>
          <w:b/>
          <w:bCs/>
          <w:color w:val="1A5C38"/>
          <w:sz w:val="23"/>
          <w:szCs w:val="23"/>
        </w:rPr>
        <w:t>8.1.4 Financial Fundamentals for Equity Issuers</w:t>
      </w:r>
    </w:p>
    <w:p w14:paraId="7E4A6607" w14:textId="77777777" w:rsidR="000B226E" w:rsidRDefault="00000000">
      <w:pPr>
        <w:spacing w:before="60" w:after="100"/>
        <w:jc w:val="both"/>
      </w:pPr>
      <w:r>
        <w:rPr>
          <w:color w:val="1A1A2E"/>
        </w:rPr>
        <w:t>The following minimum financial thresholds apply to equity issuers seeking full trading status on the platform. Issuers not yet meeting these thresholds may apply for P2P_ONLY or LIMITED_TRADING status during a development phase:</w:t>
      </w:r>
    </w:p>
    <w:p w14:paraId="07391F3F"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B226E" w14:paraId="3014C7FA" w14:textId="77777777">
        <w:tblPrEx>
          <w:tblCellMar>
            <w:top w:w="0" w:type="dxa"/>
            <w:bottom w:w="0" w:type="dxa"/>
          </w:tblCellMar>
        </w:tblPrEx>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5705B60" w14:textId="77777777" w:rsidR="000B226E" w:rsidRDefault="00000000">
            <w:r>
              <w:rPr>
                <w:b/>
                <w:bCs/>
                <w:color w:val="FFFFFF"/>
                <w:sz w:val="19"/>
                <w:szCs w:val="19"/>
              </w:rPr>
              <w:t>Financial Metric</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26E4126" w14:textId="77777777" w:rsidR="000B226E" w:rsidRDefault="00000000">
            <w:r>
              <w:rPr>
                <w:b/>
                <w:bCs/>
                <w:color w:val="FFFFFF"/>
                <w:sz w:val="19"/>
                <w:szCs w:val="19"/>
              </w:rPr>
              <w:t>Minimum Threshold (Full Trading)</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AC62F63" w14:textId="77777777" w:rsidR="000B226E" w:rsidRDefault="00000000">
            <w:r>
              <w:rPr>
                <w:b/>
                <w:bCs/>
                <w:color w:val="FFFFFF"/>
                <w:sz w:val="19"/>
                <w:szCs w:val="19"/>
              </w:rPr>
              <w:t>Minimum Threshold (Limited Trading)</w:t>
            </w:r>
          </w:p>
        </w:tc>
      </w:tr>
      <w:tr w:rsidR="000B226E" w14:paraId="15C247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8488196" w14:textId="77777777" w:rsidR="000B226E" w:rsidRDefault="00000000">
            <w:r>
              <w:rPr>
                <w:color w:val="1A1A2E"/>
                <w:sz w:val="19"/>
                <w:szCs w:val="19"/>
              </w:rPr>
              <w:t>Annual Revenue (TTM)</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0A02113" w14:textId="77777777" w:rsidR="000B226E" w:rsidRDefault="00000000">
            <w:r>
              <w:rPr>
                <w:color w:val="1A1A2E"/>
                <w:sz w:val="19"/>
                <w:szCs w:val="19"/>
              </w:rPr>
              <w:t>USD 500,000</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A21979E" w14:textId="77777777" w:rsidR="000B226E" w:rsidRDefault="00000000">
            <w:r>
              <w:rPr>
                <w:color w:val="1A1A2E"/>
                <w:sz w:val="19"/>
                <w:szCs w:val="19"/>
              </w:rPr>
              <w:t>USD 100,000</w:t>
            </w:r>
          </w:p>
        </w:tc>
      </w:tr>
      <w:tr w:rsidR="000B226E" w14:paraId="265FAF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7A9C3" w14:textId="77777777" w:rsidR="000B226E" w:rsidRDefault="00000000">
            <w:r>
              <w:rPr>
                <w:color w:val="1A1A2E"/>
                <w:sz w:val="19"/>
                <w:szCs w:val="19"/>
              </w:rPr>
              <w:t>EBITDA Margin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78752B" w14:textId="77777777" w:rsidR="000B226E" w:rsidRDefault="00000000">
            <w:r>
              <w:rPr>
                <w:color w:val="1A1A2E"/>
                <w:sz w:val="19"/>
                <w:szCs w:val="19"/>
              </w:rPr>
              <w:t>Positive (minimum 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33D42D" w14:textId="77777777" w:rsidR="000B226E" w:rsidRDefault="00000000">
            <w:r>
              <w:rPr>
                <w:color w:val="1A1A2E"/>
                <w:sz w:val="19"/>
                <w:szCs w:val="19"/>
              </w:rPr>
              <w:t>Not required</w:t>
            </w:r>
          </w:p>
        </w:tc>
      </w:tr>
      <w:tr w:rsidR="000B226E" w14:paraId="211C21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FD1CE56" w14:textId="77777777" w:rsidR="000B226E" w:rsidRDefault="00000000">
            <w:r>
              <w:rPr>
                <w:color w:val="1A1A2E"/>
                <w:sz w:val="19"/>
                <w:szCs w:val="19"/>
              </w:rPr>
              <w:t>Years of Audited Financials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EE58EA8" w14:textId="77777777" w:rsidR="000B226E" w:rsidRDefault="00000000">
            <w:r>
              <w:rPr>
                <w:color w:val="1A1A2E"/>
                <w:sz w:val="19"/>
                <w:szCs w:val="19"/>
              </w:rPr>
              <w:t>Minimum 2 years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9EC5EE" w14:textId="77777777" w:rsidR="000B226E" w:rsidRDefault="00000000">
            <w:r>
              <w:rPr>
                <w:color w:val="1A1A2E"/>
                <w:sz w:val="19"/>
                <w:szCs w:val="19"/>
              </w:rPr>
              <w:t>Minimum 1 year</w:t>
            </w:r>
          </w:p>
        </w:tc>
      </w:tr>
      <w:tr w:rsidR="000B226E" w14:paraId="59CD53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CE6FE" w14:textId="77777777" w:rsidR="000B226E" w:rsidRDefault="00000000">
            <w:r>
              <w:rPr>
                <w:color w:val="1A1A2E"/>
                <w:sz w:val="19"/>
                <w:szCs w:val="19"/>
              </w:rPr>
              <w:t>Total Asset Value (tokenized portion)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67CD5" w14:textId="77777777" w:rsidR="000B226E" w:rsidRDefault="00000000">
            <w:r>
              <w:rPr>
                <w:color w:val="1A1A2E"/>
                <w:sz w:val="19"/>
                <w:szCs w:val="19"/>
              </w:rPr>
              <w:t>Minimum USD 250,000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FDA10" w14:textId="77777777" w:rsidR="000B226E" w:rsidRDefault="00000000">
            <w:r>
              <w:rPr>
                <w:color w:val="1A1A2E"/>
                <w:sz w:val="19"/>
                <w:szCs w:val="19"/>
              </w:rPr>
              <w:t>Minimum USD 50,000</w:t>
            </w:r>
          </w:p>
        </w:tc>
      </w:tr>
      <w:tr w:rsidR="000B226E" w14:paraId="75789C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12F8F1" w14:textId="77777777" w:rsidR="000B226E" w:rsidRDefault="00000000">
            <w:r>
              <w:rPr>
                <w:color w:val="1A1A2E"/>
                <w:sz w:val="19"/>
                <w:szCs w:val="19"/>
              </w:rPr>
              <w:t>Minimum Token Offer Size</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E5099F" w14:textId="77777777" w:rsidR="000B226E" w:rsidRDefault="00000000">
            <w:r>
              <w:rPr>
                <w:color w:val="1A1A2E"/>
                <w:sz w:val="19"/>
                <w:szCs w:val="19"/>
              </w:rPr>
              <w:t>USD 100,000</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4AEEAF5" w14:textId="77777777" w:rsidR="000B226E" w:rsidRDefault="00000000">
            <w:r>
              <w:rPr>
                <w:color w:val="1A1A2E"/>
                <w:sz w:val="19"/>
                <w:szCs w:val="19"/>
              </w:rPr>
              <w:t>USD 25,000</w:t>
            </w:r>
          </w:p>
        </w:tc>
      </w:tr>
      <w:tr w:rsidR="000B226E" w14:paraId="71AF67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488F1" w14:textId="77777777" w:rsidR="000B226E" w:rsidRDefault="00000000">
            <w:r>
              <w:rPr>
                <w:color w:val="1A1A2E"/>
                <w:sz w:val="19"/>
                <w:szCs w:val="19"/>
              </w:rPr>
              <w:t>Maximum Leverage Ratio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65401" w14:textId="77777777" w:rsidR="000B226E" w:rsidRDefault="00000000">
            <w:r>
              <w:rPr>
                <w:color w:val="1A1A2E"/>
                <w:sz w:val="19"/>
                <w:szCs w:val="19"/>
              </w:rPr>
              <w:t>Net Debt / EBITDA &lt; 5x</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164A9" w14:textId="77777777" w:rsidR="000B226E" w:rsidRDefault="00000000">
            <w:r>
              <w:rPr>
                <w:color w:val="1A1A2E"/>
                <w:sz w:val="19"/>
                <w:szCs w:val="19"/>
              </w:rPr>
              <w:t>Net Debt / Equity &lt; 2x</w:t>
            </w:r>
          </w:p>
        </w:tc>
      </w:tr>
    </w:tbl>
    <w:p w14:paraId="710F99BB" w14:textId="77777777" w:rsidR="000B226E" w:rsidRDefault="000B226E">
      <w:pPr>
        <w:spacing w:after="60"/>
      </w:pPr>
    </w:p>
    <w:p w14:paraId="7E898B3F" w14:textId="77777777" w:rsidR="000B226E" w:rsidRDefault="00000000">
      <w:pPr>
        <w:pStyle w:val="Heading2"/>
      </w:pPr>
      <w:r>
        <w:t>8.2 Ongoing Disclosure Requirements</w:t>
      </w:r>
    </w:p>
    <w:p w14:paraId="7DAFFAE0" w14:textId="77777777" w:rsidR="000B226E" w:rsidRDefault="00000000">
      <w:pPr>
        <w:spacing w:before="60" w:after="100"/>
        <w:jc w:val="both"/>
      </w:pPr>
      <w:r>
        <w:rPr>
          <w:color w:val="1A1A2E"/>
        </w:rPr>
        <w:t xml:space="preserve">All issuers listed on </w:t>
      </w:r>
      <w:proofErr w:type="spellStart"/>
      <w:r>
        <w:rPr>
          <w:color w:val="1A1A2E"/>
        </w:rPr>
        <w:t>TokenEquityX</w:t>
      </w:r>
      <w:proofErr w:type="spellEnd"/>
      <w:r>
        <w:rPr>
          <w:color w:val="1A1A2E"/>
        </w:rPr>
        <w:t xml:space="preserve"> will be required to submit the following on an ongoing basis:</w:t>
      </w:r>
    </w:p>
    <w:p w14:paraId="6338617A" w14:textId="77777777" w:rsidR="000B226E" w:rsidRDefault="00000000">
      <w:pPr>
        <w:pStyle w:val="ListParagraph"/>
        <w:numPr>
          <w:ilvl w:val="0"/>
          <w:numId w:val="2"/>
        </w:numPr>
        <w:spacing w:before="50" w:after="50"/>
      </w:pPr>
      <w:r>
        <w:rPr>
          <w:color w:val="1A1A2E"/>
        </w:rPr>
        <w:t>Audited annual financial statements within 90 days of financial year end</w:t>
      </w:r>
    </w:p>
    <w:p w14:paraId="05007A23" w14:textId="77777777" w:rsidR="000B226E" w:rsidRDefault="00000000">
      <w:pPr>
        <w:pStyle w:val="ListParagraph"/>
        <w:numPr>
          <w:ilvl w:val="0"/>
          <w:numId w:val="2"/>
        </w:numPr>
        <w:spacing w:before="50" w:after="50"/>
      </w:pPr>
      <w:r>
        <w:rPr>
          <w:color w:val="1A1A2E"/>
        </w:rPr>
        <w:t>Quarterly financial data updates through the platform's financial data pipeline (subject to auditor review)</w:t>
      </w:r>
    </w:p>
    <w:p w14:paraId="7E5A4B01" w14:textId="77777777" w:rsidR="000B226E" w:rsidRDefault="00000000">
      <w:pPr>
        <w:pStyle w:val="ListParagraph"/>
        <w:numPr>
          <w:ilvl w:val="0"/>
          <w:numId w:val="2"/>
        </w:numPr>
        <w:spacing w:before="50" w:after="50"/>
      </w:pPr>
      <w:r>
        <w:rPr>
          <w:color w:val="1A1A2E"/>
        </w:rPr>
        <w:t>Immediate disclosure of material events (change of control, significant litigation, asset disposals, covenant breaches)</w:t>
      </w:r>
    </w:p>
    <w:p w14:paraId="68FC71B4" w14:textId="77777777" w:rsidR="000B226E" w:rsidRDefault="00000000">
      <w:pPr>
        <w:pStyle w:val="ListParagraph"/>
        <w:numPr>
          <w:ilvl w:val="0"/>
          <w:numId w:val="2"/>
        </w:numPr>
        <w:spacing w:before="50" w:after="50"/>
      </w:pPr>
      <w:r>
        <w:rPr>
          <w:color w:val="1A1A2E"/>
        </w:rPr>
        <w:t>Annual governance report including AGM outcomes and board changes</w:t>
      </w:r>
    </w:p>
    <w:p w14:paraId="37A2E879" w14:textId="77777777" w:rsidR="000B226E" w:rsidRDefault="00000000">
      <w:pPr>
        <w:pStyle w:val="ListParagraph"/>
        <w:numPr>
          <w:ilvl w:val="0"/>
          <w:numId w:val="2"/>
        </w:numPr>
        <w:spacing w:before="50" w:after="50"/>
      </w:pPr>
      <w:r>
        <w:rPr>
          <w:color w:val="1A1A2E"/>
        </w:rPr>
        <w:t>Annual KYC/AML re-verification of the issuer SPV and beneficial owners</w:t>
      </w:r>
    </w:p>
    <w:p w14:paraId="7FBD3AE0" w14:textId="77777777" w:rsidR="000B226E" w:rsidRDefault="00000000">
      <w:r>
        <w:br w:type="page"/>
      </w:r>
    </w:p>
    <w:p w14:paraId="1988AA2C" w14:textId="77777777" w:rsidR="000B226E" w:rsidRDefault="00000000">
      <w:pPr>
        <w:pStyle w:val="Heading1"/>
        <w:pBdr>
          <w:bottom w:val="single" w:sz="8" w:space="1" w:color="C8972B"/>
        </w:pBdr>
      </w:pPr>
      <w:r>
        <w:lastRenderedPageBreak/>
        <w:t>9. Asset Custody and Legal Enforcement</w:t>
      </w:r>
    </w:p>
    <w:p w14:paraId="2AF52B22" w14:textId="77777777" w:rsidR="000B226E" w:rsidRDefault="00000000">
      <w:pPr>
        <w:spacing w:before="60" w:after="100"/>
        <w:jc w:val="both"/>
      </w:pPr>
      <w:r>
        <w:rPr>
          <w:color w:val="1A1A2E"/>
        </w:rPr>
        <w:t>A recurring concern among institutional investors and regulators evaluating tokenized securities platforms is the question of legal enforceability: what rights does a token actually confer, and how are those rights protected if the platform or issuer encounters difficulties?</w:t>
      </w:r>
    </w:p>
    <w:p w14:paraId="1A848654" w14:textId="77777777" w:rsidR="000B226E" w:rsidRDefault="000B226E">
      <w:pPr>
        <w:spacing w:after="60"/>
      </w:pPr>
    </w:p>
    <w:p w14:paraId="69220939" w14:textId="77777777" w:rsidR="000B226E" w:rsidRDefault="00000000">
      <w:pPr>
        <w:pStyle w:val="Heading2"/>
      </w:pPr>
      <w:r>
        <w:t>9.1 The SPV Structure as Legal Foundation</w:t>
      </w:r>
    </w:p>
    <w:p w14:paraId="59C8BF33" w14:textId="77777777" w:rsidR="000B226E" w:rsidRDefault="00000000">
      <w:pPr>
        <w:spacing w:before="60" w:after="100"/>
        <w:jc w:val="both"/>
      </w:pPr>
      <w:r>
        <w:rPr>
          <w:color w:val="1A1A2E"/>
        </w:rPr>
        <w:t xml:space="preserve">Every asset listed on </w:t>
      </w:r>
      <w:proofErr w:type="spellStart"/>
      <w:r>
        <w:rPr>
          <w:color w:val="1A1A2E"/>
        </w:rPr>
        <w:t>TokenEquityX</w:t>
      </w:r>
      <w:proofErr w:type="spellEnd"/>
      <w:r>
        <w:rPr>
          <w:color w:val="1A1A2E"/>
        </w:rPr>
        <w:t xml:space="preserve"> is held within a Special Purpose Vehicle (SPV) — a registered, standalone legal entity under Zimbabwean company law. Token holders own proportional shares in the SPV, making token ownership equivalent to registered shareholding — a right already </w:t>
      </w:r>
      <w:proofErr w:type="spellStart"/>
      <w:r>
        <w:rPr>
          <w:color w:val="1A1A2E"/>
        </w:rPr>
        <w:t>recognised</w:t>
      </w:r>
      <w:proofErr w:type="spellEnd"/>
      <w:r>
        <w:rPr>
          <w:color w:val="1A1A2E"/>
        </w:rPr>
        <w:t xml:space="preserve"> and enforceable under the Companies and Other Business Entities Act of Zimbabwe. The legal chain is unambiguous: token = SPV share = registered ownership right.</w:t>
      </w:r>
    </w:p>
    <w:p w14:paraId="055BEC29" w14:textId="77777777" w:rsidR="000B226E" w:rsidRDefault="000B226E">
      <w:pPr>
        <w:spacing w:after="60"/>
      </w:pPr>
    </w:p>
    <w:p w14:paraId="327F9233" w14:textId="77777777" w:rsidR="000B226E" w:rsidRDefault="00000000">
      <w:pPr>
        <w:pStyle w:val="Heading2"/>
      </w:pPr>
      <w:r>
        <w:t>9.2 Trustee Framework for Bonds</w:t>
      </w:r>
    </w:p>
    <w:p w14:paraId="631875EF" w14:textId="77777777" w:rsidR="000B226E" w:rsidRDefault="00000000">
      <w:pPr>
        <w:spacing w:before="60" w:after="100"/>
        <w:jc w:val="both"/>
      </w:pPr>
      <w:r>
        <w:rPr>
          <w:color w:val="1A1A2E"/>
        </w:rPr>
        <w:t>For bond and debt instrument issuances, an independent trustee — a licensed financial institution or legal firm — holds security over the underlying assets on behalf of token holders under a formal Trust Deed. The trustee can enforce bondholder rights independently of the platform operator in the event of issuer default.</w:t>
      </w:r>
    </w:p>
    <w:p w14:paraId="3C712FA3" w14:textId="77777777" w:rsidR="000B226E" w:rsidRDefault="000B226E">
      <w:pPr>
        <w:spacing w:after="60"/>
      </w:pPr>
    </w:p>
    <w:p w14:paraId="5D3D4393" w14:textId="77777777" w:rsidR="000B226E" w:rsidRDefault="00000000">
      <w:pPr>
        <w:pStyle w:val="Heading2"/>
      </w:pPr>
      <w:r>
        <w:t>9.3 No Platform Custody of Investor Funds</w:t>
      </w:r>
    </w:p>
    <w:p w14:paraId="1256438F" w14:textId="77777777" w:rsidR="000B226E" w:rsidRDefault="00000000">
      <w:pPr>
        <w:spacing w:before="60" w:after="100"/>
        <w:jc w:val="both"/>
      </w:pPr>
      <w:r>
        <w:rPr>
          <w:color w:val="1A1A2E"/>
        </w:rPr>
        <w:t xml:space="preserve">The platform holds no investor funds at any time. All settlement occurs directly between investor wallets and issuer wallets via the </w:t>
      </w:r>
      <w:proofErr w:type="spellStart"/>
      <w:r>
        <w:rPr>
          <w:color w:val="1A1A2E"/>
        </w:rPr>
        <w:t>ExchangeSettlement</w:t>
      </w:r>
      <w:proofErr w:type="spellEnd"/>
      <w:r>
        <w:rPr>
          <w:color w:val="1A1A2E"/>
        </w:rPr>
        <w:t xml:space="preserve"> smart contract. Investors are not exposed to the platform's balance sheet. In the event that </w:t>
      </w:r>
      <w:proofErr w:type="spellStart"/>
      <w:r>
        <w:rPr>
          <w:color w:val="1A1A2E"/>
        </w:rPr>
        <w:t>TokenEquityX</w:t>
      </w:r>
      <w:proofErr w:type="spellEnd"/>
      <w:r>
        <w:rPr>
          <w:color w:val="1A1A2E"/>
        </w:rPr>
        <w:t xml:space="preserve"> Ltd ceases to operate, token holders retain their ownership of SPV shares independently — the blockchain record provides a permanent, tamper-evident register of ownership that survives the platform operator.</w:t>
      </w:r>
    </w:p>
    <w:p w14:paraId="126A80AC" w14:textId="77777777" w:rsidR="000B226E" w:rsidRDefault="000B226E">
      <w:pPr>
        <w:spacing w:after="60"/>
      </w:pPr>
    </w:p>
    <w:p w14:paraId="1AD6F10C" w14:textId="77777777" w:rsidR="000B226E" w:rsidRDefault="00000000">
      <w:pPr>
        <w:pStyle w:val="Heading2"/>
      </w:pPr>
      <w:r>
        <w:t>9.4 Token Subscription Agreement</w:t>
      </w:r>
    </w:p>
    <w:p w14:paraId="42EA136E" w14:textId="77777777" w:rsidR="000B226E" w:rsidRDefault="00000000">
      <w:pPr>
        <w:spacing w:before="60" w:after="100"/>
        <w:jc w:val="both"/>
      </w:pPr>
      <w:r>
        <w:rPr>
          <w:color w:val="1A1A2E"/>
        </w:rPr>
        <w:t>Each token issuance is accompanied by a legally binding Token Subscription Agreement between the issuer SPV and each token holder, mapping on-chain ownership to off-chain legal rights including voting, dividends, information rights, and pre-emption. The agreement is governed by Zimbabwean law and subject to the jurisdiction of the Zimbabwean courts.</w:t>
      </w:r>
    </w:p>
    <w:p w14:paraId="28F83409" w14:textId="77777777" w:rsidR="000B226E" w:rsidRDefault="00000000">
      <w:r>
        <w:br w:type="page"/>
      </w:r>
    </w:p>
    <w:p w14:paraId="54F10546" w14:textId="77777777" w:rsidR="000B226E" w:rsidRDefault="00000000">
      <w:pPr>
        <w:pStyle w:val="Heading1"/>
        <w:pBdr>
          <w:bottom w:val="single" w:sz="8" w:space="1" w:color="C8972B"/>
        </w:pBdr>
      </w:pPr>
      <w:r>
        <w:lastRenderedPageBreak/>
        <w:t>10. Liquidity Strategy</w:t>
      </w:r>
    </w:p>
    <w:p w14:paraId="3D643DA0" w14:textId="77777777" w:rsidR="000B226E" w:rsidRDefault="00000000">
      <w:pPr>
        <w:spacing w:before="60" w:after="100"/>
        <w:jc w:val="both"/>
      </w:pPr>
      <w:proofErr w:type="spellStart"/>
      <w:r>
        <w:rPr>
          <w:color w:val="1A1A2E"/>
        </w:rPr>
        <w:t>TokenEquityX</w:t>
      </w:r>
      <w:proofErr w:type="spellEnd"/>
      <w:r>
        <w:rPr>
          <w:color w:val="1A1A2E"/>
        </w:rPr>
        <w:t xml:space="preserve"> addresses the liquidity bootstrapping challenge — ensuring buyers and sellers can transact at fair prices — through a structured, phased approach.</w:t>
      </w:r>
    </w:p>
    <w:p w14:paraId="499CEBE1" w14:textId="77777777" w:rsidR="000B226E" w:rsidRDefault="000B226E">
      <w:pPr>
        <w:spacing w:after="60"/>
      </w:pPr>
    </w:p>
    <w:p w14:paraId="2411FEE4" w14:textId="77777777" w:rsidR="000B226E" w:rsidRDefault="00000000">
      <w:pPr>
        <w:pStyle w:val="Heading2"/>
      </w:pPr>
      <w:r>
        <w:t xml:space="preserve">10.1 Anchor Investor </w:t>
      </w:r>
      <w:proofErr w:type="spellStart"/>
      <w:r>
        <w:t>Programme</w:t>
      </w:r>
      <w:proofErr w:type="spellEnd"/>
    </w:p>
    <w:p w14:paraId="616C36BC" w14:textId="77777777" w:rsidR="000B226E" w:rsidRDefault="00000000">
      <w:pPr>
        <w:spacing w:before="60" w:after="100"/>
        <w:jc w:val="both"/>
      </w:pPr>
      <w:r>
        <w:rPr>
          <w:color w:val="1A1A2E"/>
        </w:rPr>
        <w:t xml:space="preserve">Prior to the public launch of each new token, </w:t>
      </w:r>
      <w:proofErr w:type="spellStart"/>
      <w:r>
        <w:rPr>
          <w:color w:val="1A1A2E"/>
        </w:rPr>
        <w:t>TokenEquityX</w:t>
      </w:r>
      <w:proofErr w:type="spellEnd"/>
      <w:r>
        <w:rPr>
          <w:color w:val="1A1A2E"/>
        </w:rPr>
        <w:t xml:space="preserve"> works with the issuer to secure a minimum of two anchor investors — typically institutional investors such as pension funds, insurance companies, or family offices — who commit to an initial allocation at the auditor-approved reference price. Anchor investors provide immediate liquidity and a credible price signal.</w:t>
      </w:r>
    </w:p>
    <w:p w14:paraId="0F7CB632" w14:textId="77777777" w:rsidR="000B226E" w:rsidRDefault="000B226E">
      <w:pPr>
        <w:spacing w:after="60"/>
      </w:pPr>
    </w:p>
    <w:p w14:paraId="3E666538" w14:textId="77777777" w:rsidR="000B226E" w:rsidRDefault="00000000">
      <w:pPr>
        <w:pStyle w:val="Heading2"/>
      </w:pPr>
      <w:r>
        <w:t xml:space="preserve">10.2 Market Maker </w:t>
      </w:r>
      <w:proofErr w:type="spellStart"/>
      <w:r>
        <w:t>Programme</w:t>
      </w:r>
      <w:proofErr w:type="spellEnd"/>
      <w:r>
        <w:t xml:space="preserve"> (Year 2)</w:t>
      </w:r>
    </w:p>
    <w:p w14:paraId="7945F300" w14:textId="77777777" w:rsidR="000B226E" w:rsidRDefault="00000000">
      <w:pPr>
        <w:spacing w:before="60" w:after="100"/>
        <w:jc w:val="both"/>
      </w:pPr>
      <w:r>
        <w:rPr>
          <w:color w:val="1A1A2E"/>
        </w:rPr>
        <w:t xml:space="preserve">From Year 2, </w:t>
      </w:r>
      <w:proofErr w:type="spellStart"/>
      <w:r>
        <w:rPr>
          <w:color w:val="1A1A2E"/>
        </w:rPr>
        <w:t>TokenEquityX</w:t>
      </w:r>
      <w:proofErr w:type="spellEnd"/>
      <w:r>
        <w:rPr>
          <w:color w:val="1A1A2E"/>
        </w:rPr>
        <w:t xml:space="preserve"> introduces a formal market maker </w:t>
      </w:r>
      <w:proofErr w:type="spellStart"/>
      <w:r>
        <w:rPr>
          <w:color w:val="1A1A2E"/>
        </w:rPr>
        <w:t>programme</w:t>
      </w:r>
      <w:proofErr w:type="spellEnd"/>
      <w:r>
        <w:rPr>
          <w:color w:val="1A1A2E"/>
        </w:rPr>
        <w:t xml:space="preserve">. Market makers commit to maintaining continuous two-sided quotes within a defined spread in exchange for preferential trading fees. The </w:t>
      </w:r>
      <w:proofErr w:type="spellStart"/>
      <w:r>
        <w:rPr>
          <w:color w:val="1A1A2E"/>
        </w:rPr>
        <w:t>MarketController</w:t>
      </w:r>
      <w:proofErr w:type="spellEnd"/>
      <w:r>
        <w:rPr>
          <w:color w:val="1A1A2E"/>
        </w:rPr>
        <w:t xml:space="preserve"> smart contract protects against manipulation while ensuring orderly market-making.</w:t>
      </w:r>
    </w:p>
    <w:p w14:paraId="0B884927" w14:textId="77777777" w:rsidR="000B226E" w:rsidRDefault="000B226E">
      <w:pPr>
        <w:spacing w:after="60"/>
      </w:pPr>
    </w:p>
    <w:p w14:paraId="066B2447" w14:textId="77777777" w:rsidR="000B226E" w:rsidRDefault="00000000">
      <w:pPr>
        <w:pStyle w:val="Heading2"/>
      </w:pPr>
      <w:r>
        <w:t>10.3 Banking Partner Distribution</w:t>
      </w:r>
    </w:p>
    <w:p w14:paraId="575B79BB" w14:textId="77777777" w:rsidR="000B226E" w:rsidRDefault="00000000">
      <w:pPr>
        <w:spacing w:before="60" w:after="100"/>
        <w:jc w:val="both"/>
      </w:pPr>
      <w:r>
        <w:rPr>
          <w:color w:val="1A1A2E"/>
        </w:rPr>
        <w:t>Stanbic Bank Zimbabwe and Ecobank Zimbabwe are engaged as distribution partners. Their institutional and wealth management client bases represent a natural initial investor cohort with genuine investment mandates and ongoing liquidity needs.</w:t>
      </w:r>
    </w:p>
    <w:p w14:paraId="6B59CEC7" w14:textId="77777777" w:rsidR="000B226E" w:rsidRDefault="000B226E">
      <w:pPr>
        <w:spacing w:after="60"/>
      </w:pPr>
    </w:p>
    <w:p w14:paraId="6F5E8BF2" w14:textId="77777777" w:rsidR="000B226E" w:rsidRDefault="00000000">
      <w:pPr>
        <w:pStyle w:val="Heading2"/>
      </w:pPr>
      <w:r>
        <w:t>10.4 Phased Market State Activation</w:t>
      </w:r>
    </w:p>
    <w:p w14:paraId="192BB33C" w14:textId="77777777" w:rsidR="000B226E" w:rsidRDefault="00000000">
      <w:pPr>
        <w:spacing w:before="60" w:after="100"/>
        <w:jc w:val="both"/>
      </w:pPr>
      <w:r>
        <w:rPr>
          <w:color w:val="1A1A2E"/>
        </w:rPr>
        <w:t>The market state machine — progressing tokens through P2P_ONLY, LIMITED_TRADING, and FULL_TRADING — allows price discovery and liquidity to develop organically before full open-market trading is activated, protecting early investors from thin-market volatility.</w:t>
      </w:r>
    </w:p>
    <w:p w14:paraId="3C87C310" w14:textId="77777777" w:rsidR="000B226E" w:rsidRDefault="00000000">
      <w:r>
        <w:br w:type="page"/>
      </w:r>
    </w:p>
    <w:p w14:paraId="3F53147B" w14:textId="77777777" w:rsidR="000B226E" w:rsidRDefault="00000000">
      <w:pPr>
        <w:pStyle w:val="Heading1"/>
        <w:pBdr>
          <w:bottom w:val="single" w:sz="8" w:space="1" w:color="C8972B"/>
        </w:pBdr>
      </w:pPr>
      <w:r>
        <w:lastRenderedPageBreak/>
        <w:t>11. Competitive Positioning and Regulatory Contingency</w:t>
      </w:r>
    </w:p>
    <w:p w14:paraId="71457A16" w14:textId="77777777" w:rsidR="000B226E" w:rsidRDefault="00000000">
      <w:pPr>
        <w:pStyle w:val="Heading2"/>
      </w:pPr>
      <w:r>
        <w:t>11.1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0B226E" w14:paraId="44C12A13"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169A22B" w14:textId="77777777" w:rsidR="000B226E" w:rsidRDefault="00000000">
            <w:r>
              <w:rPr>
                <w:b/>
                <w:bCs/>
                <w:color w:val="FFFFFF"/>
                <w:sz w:val="19"/>
                <w:szCs w:val="19"/>
              </w:rPr>
              <w:t>Platform</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C7F0EFC" w14:textId="77777777" w:rsidR="000B226E" w:rsidRDefault="00000000">
            <w:r>
              <w:rPr>
                <w:b/>
                <w:bCs/>
                <w:color w:val="FFFFFF"/>
                <w:sz w:val="19"/>
                <w:szCs w:val="19"/>
              </w:rPr>
              <w:t>Geography / Focus</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16E9856" w14:textId="77777777" w:rsidR="000B226E" w:rsidRDefault="00000000">
            <w:r>
              <w:rPr>
                <w:b/>
                <w:bCs/>
                <w:color w:val="FFFFFF"/>
                <w:sz w:val="19"/>
                <w:szCs w:val="19"/>
              </w:rPr>
              <w:t xml:space="preserve">Where </w:t>
            </w:r>
            <w:proofErr w:type="spellStart"/>
            <w:r>
              <w:rPr>
                <w:b/>
                <w:bCs/>
                <w:color w:val="FFFFFF"/>
                <w:sz w:val="19"/>
                <w:szCs w:val="19"/>
              </w:rPr>
              <w:t>TokenEquityX</w:t>
            </w:r>
            <w:proofErr w:type="spellEnd"/>
            <w:r>
              <w:rPr>
                <w:b/>
                <w:bCs/>
                <w:color w:val="FFFFFF"/>
                <w:sz w:val="19"/>
                <w:szCs w:val="19"/>
              </w:rPr>
              <w:t xml:space="preserve"> Wins</w:t>
            </w:r>
          </w:p>
        </w:tc>
        <w:tc>
          <w:tcPr>
            <w:tcW w:w="2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AD6FD53" w14:textId="77777777" w:rsidR="000B226E" w:rsidRDefault="00000000">
            <w:r>
              <w:rPr>
                <w:b/>
                <w:bCs/>
                <w:color w:val="FFFFFF"/>
                <w:sz w:val="19"/>
                <w:szCs w:val="19"/>
              </w:rPr>
              <w:t>Where They Are Ahead</w:t>
            </w:r>
          </w:p>
        </w:tc>
      </w:tr>
      <w:tr w:rsidR="000B226E" w14:paraId="64C598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177FB56" w14:textId="77777777" w:rsidR="000B226E" w:rsidRDefault="00000000">
            <w:proofErr w:type="spellStart"/>
            <w:r>
              <w:rPr>
                <w:color w:val="1A1A2E"/>
                <w:sz w:val="19"/>
                <w:szCs w:val="19"/>
              </w:rPr>
              <w:t>Brickken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2F1E351" w14:textId="77777777" w:rsidR="000B226E" w:rsidRDefault="00000000">
            <w:r>
              <w:rPr>
                <w:color w:val="1A1A2E"/>
                <w:sz w:val="19"/>
                <w:szCs w:val="19"/>
              </w:rPr>
              <w:t>EU — equity and real estate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4AA6270" w14:textId="77777777" w:rsidR="000B226E" w:rsidRDefault="00000000">
            <w:r>
              <w:rPr>
                <w:color w:val="1A1A2E"/>
                <w:sz w:val="19"/>
                <w:szCs w:val="19"/>
              </w:rPr>
              <w:t>Full exchange layer, circuit breakers, mining and infrastructure, valuation engine</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78F0528" w14:textId="77777777" w:rsidR="000B226E" w:rsidRDefault="00000000">
            <w:r>
              <w:rPr>
                <w:color w:val="1A1A2E"/>
                <w:sz w:val="19"/>
                <w:szCs w:val="19"/>
              </w:rPr>
              <w:t>Live and trading, EU regulatory clarity</w:t>
            </w:r>
          </w:p>
        </w:tc>
      </w:tr>
      <w:tr w:rsidR="000B226E" w14:paraId="1339EF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010AC" w14:textId="77777777" w:rsidR="000B226E" w:rsidRDefault="00000000">
            <w:r>
              <w:rPr>
                <w:color w:val="1A1A2E"/>
                <w:sz w:val="19"/>
                <w:szCs w:val="19"/>
              </w:rPr>
              <w:t>Securitize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C5C64" w14:textId="77777777" w:rsidR="000B226E" w:rsidRDefault="00000000">
            <w:r>
              <w:rPr>
                <w:color w:val="1A1A2E"/>
                <w:sz w:val="19"/>
                <w:szCs w:val="19"/>
              </w:rPr>
              <w:t>US / EU — institutional securities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15439" w14:textId="77777777" w:rsidR="000B226E" w:rsidRDefault="00000000">
            <w:r>
              <w:rPr>
                <w:color w:val="1A1A2E"/>
                <w:sz w:val="19"/>
                <w:szCs w:val="19"/>
              </w:rPr>
              <w:t>Africa-specific design, multi-asset coverage, built-in exchange layer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8FE20" w14:textId="77777777" w:rsidR="000B226E" w:rsidRDefault="00000000">
            <w:r>
              <w:rPr>
                <w:color w:val="1A1A2E"/>
                <w:sz w:val="19"/>
                <w:szCs w:val="19"/>
              </w:rPr>
              <w:t xml:space="preserve">Regulatory </w:t>
            </w:r>
            <w:proofErr w:type="spellStart"/>
            <w:r>
              <w:rPr>
                <w:color w:val="1A1A2E"/>
                <w:sz w:val="19"/>
                <w:szCs w:val="19"/>
              </w:rPr>
              <w:t>licences</w:t>
            </w:r>
            <w:proofErr w:type="spellEnd"/>
            <w:r>
              <w:rPr>
                <w:color w:val="1A1A2E"/>
                <w:sz w:val="19"/>
                <w:szCs w:val="19"/>
              </w:rPr>
              <w:t xml:space="preserve"> secured, institutional trust, custody infrastructure</w:t>
            </w:r>
          </w:p>
        </w:tc>
      </w:tr>
      <w:tr w:rsidR="000B226E" w14:paraId="6127AA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09D9F4F" w14:textId="77777777" w:rsidR="000B226E" w:rsidRDefault="00000000">
            <w:proofErr w:type="spellStart"/>
            <w:r>
              <w:rPr>
                <w:color w:val="1A1A2E"/>
                <w:sz w:val="19"/>
                <w:szCs w:val="19"/>
              </w:rPr>
              <w:t>RealT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9F560BC" w14:textId="77777777" w:rsidR="000B226E" w:rsidRDefault="00000000">
            <w:r>
              <w:rPr>
                <w:color w:val="1A1A2E"/>
                <w:sz w:val="19"/>
                <w:szCs w:val="19"/>
              </w:rPr>
              <w:t>US / Global — real estate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58CC744" w14:textId="77777777" w:rsidR="000B226E" w:rsidRDefault="00000000">
            <w:r>
              <w:rPr>
                <w:color w:val="1A1A2E"/>
                <w:sz w:val="19"/>
                <w:szCs w:val="19"/>
              </w:rPr>
              <w:t>Secondary trading, governance, multi-asset, institutional framing</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4C553AB" w14:textId="77777777" w:rsidR="000B226E" w:rsidRDefault="00000000">
            <w:r>
              <w:rPr>
                <w:color w:val="1A1A2E"/>
                <w:sz w:val="19"/>
                <w:szCs w:val="19"/>
              </w:rPr>
              <w:t>Active user base, established asset pipeline</w:t>
            </w:r>
          </w:p>
        </w:tc>
      </w:tr>
      <w:tr w:rsidR="000B226E" w14:paraId="68C98E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0FEBE" w14:textId="77777777" w:rsidR="000B226E" w:rsidRDefault="00000000">
            <w:r>
              <w:rPr>
                <w:color w:val="1A1A2E"/>
                <w:sz w:val="19"/>
                <w:szCs w:val="19"/>
              </w:rPr>
              <w:t xml:space="preserve">Polymath / </w:t>
            </w:r>
            <w:proofErr w:type="spellStart"/>
            <w:r>
              <w:rPr>
                <w:color w:val="1A1A2E"/>
                <w:sz w:val="19"/>
                <w:szCs w:val="19"/>
              </w:rPr>
              <w:t>Tokeny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9AA40" w14:textId="77777777" w:rsidR="000B226E" w:rsidRDefault="00000000">
            <w:r>
              <w:rPr>
                <w:color w:val="1A1A2E"/>
                <w:sz w:val="19"/>
                <w:szCs w:val="19"/>
              </w:rPr>
              <w:t>Global — token issuance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509F5" w14:textId="77777777" w:rsidR="000B226E" w:rsidRDefault="00000000">
            <w:r>
              <w:rPr>
                <w:color w:val="1A1A2E"/>
                <w:sz w:val="19"/>
                <w:szCs w:val="19"/>
              </w:rPr>
              <w:t>Full-stack including exchange, valuation engine, Africa focus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BB207" w14:textId="77777777" w:rsidR="000B226E" w:rsidRDefault="00000000">
            <w:r>
              <w:rPr>
                <w:color w:val="1A1A2E"/>
                <w:sz w:val="19"/>
                <w:szCs w:val="19"/>
              </w:rPr>
              <w:t>Established issuance pipeline, compliance certification</w:t>
            </w:r>
          </w:p>
        </w:tc>
      </w:tr>
      <w:tr w:rsidR="000B226E" w14:paraId="0B03A0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77E33BC" w14:textId="77777777" w:rsidR="000B226E" w:rsidRDefault="00000000">
            <w:r>
              <w:rPr>
                <w:color w:val="1A1A2E"/>
                <w:sz w:val="19"/>
                <w:szCs w:val="19"/>
              </w:rPr>
              <w:t>VFEX / ZSE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F9367E5" w14:textId="77777777" w:rsidR="000B226E" w:rsidRDefault="00000000">
            <w:r>
              <w:rPr>
                <w:color w:val="1A1A2E"/>
                <w:sz w:val="19"/>
                <w:szCs w:val="19"/>
              </w:rPr>
              <w:t>Zimbabwe — traditional exchange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05A9AA" w14:textId="77777777" w:rsidR="000B226E" w:rsidRDefault="00000000">
            <w:proofErr w:type="spellStart"/>
            <w:r>
              <w:rPr>
                <w:color w:val="1A1A2E"/>
                <w:sz w:val="19"/>
                <w:szCs w:val="19"/>
              </w:rPr>
              <w:t>Fractionalisation</w:t>
            </w:r>
            <w:proofErr w:type="spellEnd"/>
            <w:r>
              <w:rPr>
                <w:color w:val="1A1A2E"/>
                <w:sz w:val="19"/>
                <w:szCs w:val="19"/>
              </w:rPr>
              <w:t>, 24/7 trading, automated compliance, mining and infrastructure coverage</w:t>
            </w:r>
          </w:p>
        </w:tc>
        <w:tc>
          <w:tcPr>
            <w:tcW w:w="2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54AA0B2" w14:textId="77777777" w:rsidR="000B226E" w:rsidRDefault="00000000">
            <w:r>
              <w:rPr>
                <w:color w:val="1A1A2E"/>
                <w:sz w:val="19"/>
                <w:szCs w:val="19"/>
              </w:rPr>
              <w:t>Regulatory standing, established issuer relationships</w:t>
            </w:r>
          </w:p>
        </w:tc>
      </w:tr>
    </w:tbl>
    <w:p w14:paraId="25317EE2" w14:textId="77777777" w:rsidR="000B226E" w:rsidRDefault="000B226E">
      <w:pPr>
        <w:spacing w:after="60"/>
      </w:pPr>
    </w:p>
    <w:p w14:paraId="76DD6DE7" w14:textId="77777777" w:rsidR="000B226E" w:rsidRDefault="00000000">
      <w:pPr>
        <w:spacing w:before="60" w:after="100"/>
        <w:jc w:val="both"/>
      </w:pPr>
      <w:proofErr w:type="spellStart"/>
      <w:r>
        <w:rPr>
          <w:color w:val="1A1A2E"/>
        </w:rPr>
        <w:t>TokenEquityX</w:t>
      </w:r>
      <w:proofErr w:type="spellEnd"/>
      <w:r>
        <w:rPr>
          <w:color w:val="1A1A2E"/>
        </w:rPr>
        <w:t xml:space="preserve"> is not competing with Securitize or </w:t>
      </w:r>
      <w:proofErr w:type="spellStart"/>
      <w:r>
        <w:rPr>
          <w:color w:val="1A1A2E"/>
        </w:rPr>
        <w:t>Brickken</w:t>
      </w:r>
      <w:proofErr w:type="spellEnd"/>
      <w:r>
        <w:rPr>
          <w:color w:val="1A1A2E"/>
        </w:rPr>
        <w:t xml:space="preserve"> for EU or US deal flow. It is competing with the absence of infrastructure — filling a gap that no existing platform is designed to fill. The competitive moat is the combination of Africa-specific design, regulatory alignment with SECZ and RBZ, institutional partnership strategy with IFC and AfDB, and banking distribution through Stanbic and Ecobank.</w:t>
      </w:r>
    </w:p>
    <w:p w14:paraId="27CE33E6" w14:textId="77777777" w:rsidR="000B226E" w:rsidRDefault="000B226E">
      <w:pPr>
        <w:spacing w:after="60"/>
      </w:pPr>
    </w:p>
    <w:p w14:paraId="2CA9D77F" w14:textId="77777777" w:rsidR="000B226E" w:rsidRDefault="00000000">
      <w:pPr>
        <w:pStyle w:val="Heading2"/>
      </w:pPr>
      <w:r>
        <w:t>11.2 Regulatory Contingency Model</w:t>
      </w:r>
    </w:p>
    <w:p w14:paraId="0ABCEDEB" w14:textId="77777777" w:rsidR="000B226E" w:rsidRDefault="00000000">
      <w:pPr>
        <w:spacing w:before="60" w:after="100"/>
        <w:jc w:val="both"/>
      </w:pPr>
      <w:r>
        <w:rPr>
          <w:color w:val="1A1A2E"/>
        </w:rPr>
        <w:t xml:space="preserve">If SECZ sandbox approval is delayed or full exchange licensing takes longer than projected, </w:t>
      </w:r>
      <w:proofErr w:type="spellStart"/>
      <w:r>
        <w:rPr>
          <w:color w:val="1A1A2E"/>
        </w:rPr>
        <w:t>TokenEquityX</w:t>
      </w:r>
      <w:proofErr w:type="spellEnd"/>
      <w:r>
        <w:rPr>
          <w:color w:val="1A1A2E"/>
        </w:rPr>
        <w:t xml:space="preserve"> is designed to operate commercially across a spectrum of regulatory </w:t>
      </w:r>
      <w:proofErr w:type="spellStart"/>
      <w:r>
        <w:rPr>
          <w:color w:val="1A1A2E"/>
        </w:rPr>
        <w:t>authorisations</w:t>
      </w:r>
      <w:proofErr w:type="spellEnd"/>
      <w:r>
        <w:rPr>
          <w:color w:val="1A1A2E"/>
        </w:rPr>
        <w:t>:</w:t>
      </w:r>
    </w:p>
    <w:p w14:paraId="0D000E7D"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B226E" w14:paraId="2BBB3842"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6389B23" w14:textId="77777777" w:rsidR="000B226E" w:rsidRDefault="00000000">
            <w:r>
              <w:rPr>
                <w:b/>
                <w:bCs/>
                <w:color w:val="FFFFFF"/>
                <w:sz w:val="19"/>
                <w:szCs w:val="19"/>
              </w:rPr>
              <w:t>Regulatory State</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4A483BA" w14:textId="77777777" w:rsidR="000B226E" w:rsidRDefault="00000000">
            <w:r>
              <w:rPr>
                <w:b/>
                <w:bCs/>
                <w:color w:val="FFFFFF"/>
                <w:sz w:val="19"/>
                <w:szCs w:val="19"/>
              </w:rPr>
              <w:t>Platform Mode</w:t>
            </w:r>
          </w:p>
        </w:tc>
        <w:tc>
          <w:tcPr>
            <w:tcW w:w="4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65E53A2" w14:textId="77777777" w:rsidR="000B226E" w:rsidRDefault="00000000">
            <w:r>
              <w:rPr>
                <w:b/>
                <w:bCs/>
                <w:color w:val="FFFFFF"/>
                <w:sz w:val="19"/>
                <w:szCs w:val="19"/>
              </w:rPr>
              <w:t>Revenue Activities</w:t>
            </w:r>
          </w:p>
        </w:tc>
      </w:tr>
      <w:tr w:rsidR="000B226E" w14:paraId="3F44BF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869FD9D" w14:textId="77777777" w:rsidR="000B226E" w:rsidRDefault="00000000">
            <w:r>
              <w:rPr>
                <w:color w:val="1A1A2E"/>
                <w:sz w:val="19"/>
                <w:szCs w:val="19"/>
              </w:rPr>
              <w:t xml:space="preserve">Pre-sandbox — no </w:t>
            </w:r>
            <w:proofErr w:type="spellStart"/>
            <w:r>
              <w:rPr>
                <w:color w:val="1A1A2E"/>
                <w:sz w:val="19"/>
                <w:szCs w:val="19"/>
              </w:rPr>
              <w:t>licence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5334E5F" w14:textId="77777777" w:rsidR="000B226E" w:rsidRDefault="00000000">
            <w:r>
              <w:rPr>
                <w:color w:val="1A1A2E"/>
                <w:sz w:val="19"/>
                <w:szCs w:val="19"/>
              </w:rPr>
              <w:t>Digital registry and SPV administration</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C52604A" w14:textId="77777777" w:rsidR="000B226E" w:rsidRDefault="00000000">
            <w:r>
              <w:rPr>
                <w:color w:val="1A1A2E"/>
                <w:sz w:val="19"/>
                <w:szCs w:val="19"/>
              </w:rPr>
              <w:t>SPV incorporation, token registry, valuation services, KYC administration — no secondary trading</w:t>
            </w:r>
          </w:p>
        </w:tc>
      </w:tr>
      <w:tr w:rsidR="000B226E" w14:paraId="341848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77924" w14:textId="77777777" w:rsidR="000B226E" w:rsidRDefault="00000000">
            <w:r>
              <w:rPr>
                <w:color w:val="1A1A2E"/>
                <w:sz w:val="19"/>
                <w:szCs w:val="19"/>
              </w:rPr>
              <w:t>Sandbox approved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F38B6" w14:textId="77777777" w:rsidR="000B226E" w:rsidRDefault="00000000">
            <w:r>
              <w:rPr>
                <w:color w:val="1A1A2E"/>
                <w:sz w:val="19"/>
                <w:szCs w:val="19"/>
              </w:rPr>
              <w:t>P2P and limited trading within pilot cohort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F87C5" w14:textId="77777777" w:rsidR="000B226E" w:rsidRDefault="00000000">
            <w:r>
              <w:rPr>
                <w:color w:val="1A1A2E"/>
                <w:sz w:val="19"/>
                <w:szCs w:val="19"/>
              </w:rPr>
              <w:t>All registry services plus issuance fees, limited trading fees, valuation fees, KYC onboarding fees</w:t>
            </w:r>
          </w:p>
        </w:tc>
      </w:tr>
      <w:tr w:rsidR="000B226E" w14:paraId="7AD514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29DE42B" w14:textId="77777777" w:rsidR="000B226E" w:rsidRDefault="00000000">
            <w:r>
              <w:rPr>
                <w:color w:val="1A1A2E"/>
                <w:sz w:val="19"/>
                <w:szCs w:val="19"/>
              </w:rPr>
              <w:t xml:space="preserve">Full securities </w:t>
            </w:r>
            <w:proofErr w:type="spellStart"/>
            <w:r>
              <w:rPr>
                <w:color w:val="1A1A2E"/>
                <w:sz w:val="19"/>
                <w:szCs w:val="19"/>
              </w:rPr>
              <w:t>licence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E47162C" w14:textId="77777777" w:rsidR="000B226E" w:rsidRDefault="00000000">
            <w:r>
              <w:rPr>
                <w:color w:val="1A1A2E"/>
                <w:sz w:val="19"/>
                <w:szCs w:val="19"/>
              </w:rPr>
              <w:t>Full secondary market operations</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82A5394" w14:textId="77777777" w:rsidR="000B226E" w:rsidRDefault="00000000">
            <w:r>
              <w:rPr>
                <w:color w:val="1A1A2E"/>
                <w:sz w:val="19"/>
                <w:szCs w:val="19"/>
              </w:rPr>
              <w:t>All revenue streams including full trading fees, white-label licensing, data subscriptions</w:t>
            </w:r>
          </w:p>
        </w:tc>
      </w:tr>
      <w:tr w:rsidR="000B226E" w14:paraId="2C95E7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02FC3" w14:textId="77777777" w:rsidR="000B226E" w:rsidRDefault="00000000">
            <w:r>
              <w:rPr>
                <w:color w:val="1A1A2E"/>
                <w:sz w:val="19"/>
                <w:szCs w:val="19"/>
              </w:rPr>
              <w:lastRenderedPageBreak/>
              <w:t>Private placement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52646" w14:textId="77777777" w:rsidR="000B226E" w:rsidRDefault="00000000">
            <w:r>
              <w:rPr>
                <w:color w:val="1A1A2E"/>
                <w:sz w:val="19"/>
                <w:szCs w:val="19"/>
              </w:rPr>
              <w:t>Accredited investor issuance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FA54D9" w14:textId="77777777" w:rsidR="000B226E" w:rsidRDefault="00000000">
            <w:r>
              <w:rPr>
                <w:color w:val="1A1A2E"/>
                <w:sz w:val="19"/>
                <w:szCs w:val="19"/>
              </w:rPr>
              <w:t>Private placement fees, SPV management, governance services, auditor pipeline — no retail trading</w:t>
            </w:r>
          </w:p>
        </w:tc>
      </w:tr>
    </w:tbl>
    <w:p w14:paraId="0DE9295E" w14:textId="77777777" w:rsidR="000B226E" w:rsidRDefault="000B226E">
      <w:pPr>
        <w:spacing w:after="60"/>
      </w:pPr>
    </w:p>
    <w:p w14:paraId="44E4A27C" w14:textId="77777777" w:rsidR="000B226E" w:rsidRDefault="00000000">
      <w:pPr>
        <w:spacing w:before="60" w:after="100"/>
        <w:jc w:val="both"/>
      </w:pPr>
      <w:r>
        <w:rPr>
          <w:color w:val="1A1A2E"/>
        </w:rPr>
        <w:t xml:space="preserve">The digital registry, valuation engine, and SPV administration services alone represent a USD 125,000+ annual revenue opportunity — independent of any exchange or trading </w:t>
      </w:r>
      <w:proofErr w:type="spellStart"/>
      <w:r>
        <w:rPr>
          <w:color w:val="1A1A2E"/>
        </w:rPr>
        <w:t>licence</w:t>
      </w:r>
      <w:proofErr w:type="spellEnd"/>
      <w:r>
        <w:rPr>
          <w:color w:val="1A1A2E"/>
        </w:rPr>
        <w:t>. The business is not dependent on exchange licensing to be commercially viable.</w:t>
      </w:r>
    </w:p>
    <w:p w14:paraId="123A56C0" w14:textId="77777777" w:rsidR="000B226E" w:rsidRDefault="00000000">
      <w:r>
        <w:br w:type="page"/>
      </w:r>
    </w:p>
    <w:p w14:paraId="631EC636" w14:textId="77777777" w:rsidR="000B226E" w:rsidRDefault="00000000">
      <w:pPr>
        <w:pStyle w:val="Heading1"/>
        <w:pBdr>
          <w:bottom w:val="single" w:sz="8" w:space="1" w:color="C8972B"/>
        </w:pBdr>
      </w:pPr>
      <w:r>
        <w:lastRenderedPageBreak/>
        <w:t>12. Objectives</w:t>
      </w:r>
    </w:p>
    <w:p w14:paraId="2EA6E3E1" w14:textId="77777777" w:rsidR="000B226E" w:rsidRDefault="00000000">
      <w:pPr>
        <w:pStyle w:val="Heading2"/>
      </w:pPr>
      <w:r>
        <w:t>9.1 Regulatory Objectives</w:t>
      </w:r>
    </w:p>
    <w:p w14:paraId="5380F58B" w14:textId="77777777" w:rsidR="000B226E" w:rsidRDefault="00000000">
      <w:pPr>
        <w:pStyle w:val="ListParagraph"/>
        <w:numPr>
          <w:ilvl w:val="0"/>
          <w:numId w:val="3"/>
        </w:numPr>
        <w:spacing w:before="50" w:after="50"/>
      </w:pPr>
      <w:r>
        <w:rPr>
          <w:color w:val="1A1A2E"/>
        </w:rPr>
        <w:t>Obtain SECZ Innovation Hub Regulatory Sandbox designation within Q2 2026, enabling the platform to operate with a defined cohort of institutional participants under structured oversight</w:t>
      </w:r>
    </w:p>
    <w:p w14:paraId="1558C84A" w14:textId="77777777" w:rsidR="000B226E" w:rsidRDefault="00000000">
      <w:pPr>
        <w:pStyle w:val="ListParagraph"/>
        <w:numPr>
          <w:ilvl w:val="0"/>
          <w:numId w:val="3"/>
        </w:numPr>
        <w:spacing w:before="50" w:after="50"/>
      </w:pPr>
      <w:r>
        <w:rPr>
          <w:color w:val="1A1A2E"/>
        </w:rPr>
        <w:t xml:space="preserve">Complete the SECZ sandbox </w:t>
      </w:r>
      <w:proofErr w:type="spellStart"/>
      <w:r>
        <w:rPr>
          <w:color w:val="1A1A2E"/>
        </w:rPr>
        <w:t>programme</w:t>
      </w:r>
      <w:proofErr w:type="spellEnd"/>
      <w:r>
        <w:rPr>
          <w:color w:val="1A1A2E"/>
        </w:rPr>
        <w:t xml:space="preserve"> with a full compliance report submitted to SECZ within 12 months of sandbox commencement, demonstrating platform integrity, investor protection, and market conduct standards</w:t>
      </w:r>
    </w:p>
    <w:p w14:paraId="0A087CDA" w14:textId="77777777" w:rsidR="000B226E" w:rsidRDefault="00000000">
      <w:pPr>
        <w:pStyle w:val="ListParagraph"/>
        <w:numPr>
          <w:ilvl w:val="0"/>
          <w:numId w:val="3"/>
        </w:numPr>
        <w:spacing w:before="50" w:after="50"/>
      </w:pPr>
      <w:r>
        <w:rPr>
          <w:color w:val="1A1A2E"/>
        </w:rPr>
        <w:t xml:space="preserve">Submit a formal securities dealer and/or exchange operator </w:t>
      </w:r>
      <w:proofErr w:type="spellStart"/>
      <w:r>
        <w:rPr>
          <w:color w:val="1A1A2E"/>
        </w:rPr>
        <w:t>licence</w:t>
      </w:r>
      <w:proofErr w:type="spellEnd"/>
      <w:r>
        <w:rPr>
          <w:color w:val="1A1A2E"/>
        </w:rPr>
        <w:t xml:space="preserve"> application to SECZ within 18 months of sandbox approval</w:t>
      </w:r>
    </w:p>
    <w:p w14:paraId="02AA72FE" w14:textId="77777777" w:rsidR="000B226E" w:rsidRDefault="00000000">
      <w:pPr>
        <w:pStyle w:val="ListParagraph"/>
        <w:numPr>
          <w:ilvl w:val="0"/>
          <w:numId w:val="3"/>
        </w:numPr>
        <w:spacing w:before="50" w:after="50"/>
      </w:pPr>
      <w:r>
        <w:rPr>
          <w:color w:val="1A1A2E"/>
        </w:rPr>
        <w:t>Engage the RBZ Fintech Unit to obtain clarity on the regulatory classification of tokenized securities, USDC stablecoin settlement, and digital wallet frameworks under Zimbabwean law</w:t>
      </w:r>
    </w:p>
    <w:p w14:paraId="600A2BCD" w14:textId="77777777" w:rsidR="000B226E" w:rsidRDefault="000B226E">
      <w:pPr>
        <w:spacing w:after="60"/>
      </w:pPr>
    </w:p>
    <w:p w14:paraId="013F33CA" w14:textId="77777777" w:rsidR="000B226E" w:rsidRDefault="00000000">
      <w:pPr>
        <w:pStyle w:val="Heading2"/>
      </w:pPr>
      <w:r>
        <w:t>9.2 Technology Objectives</w:t>
      </w:r>
    </w:p>
    <w:p w14:paraId="70B28E78" w14:textId="77777777" w:rsidR="000B226E" w:rsidRDefault="00000000">
      <w:pPr>
        <w:pStyle w:val="ListParagraph"/>
        <w:numPr>
          <w:ilvl w:val="0"/>
          <w:numId w:val="3"/>
        </w:numPr>
        <w:spacing w:before="50" w:after="50"/>
      </w:pPr>
      <w:r>
        <w:rPr>
          <w:color w:val="1A1A2E"/>
        </w:rPr>
        <w:t xml:space="preserve">Complete an independent security audit of all eleven </w:t>
      </w:r>
      <w:proofErr w:type="spellStart"/>
      <w:r>
        <w:rPr>
          <w:color w:val="1A1A2E"/>
        </w:rPr>
        <w:t>TokenEquityX</w:t>
      </w:r>
      <w:proofErr w:type="spellEnd"/>
      <w:r>
        <w:rPr>
          <w:color w:val="1A1A2E"/>
        </w:rPr>
        <w:t xml:space="preserve"> smart contracts by a </w:t>
      </w:r>
      <w:proofErr w:type="spellStart"/>
      <w:r>
        <w:rPr>
          <w:color w:val="1A1A2E"/>
        </w:rPr>
        <w:t>recognised</w:t>
      </w:r>
      <w:proofErr w:type="spellEnd"/>
      <w:r>
        <w:rPr>
          <w:color w:val="1A1A2E"/>
        </w:rPr>
        <w:t xml:space="preserve"> blockchain security firm (</w:t>
      </w:r>
      <w:proofErr w:type="spellStart"/>
      <w:r>
        <w:rPr>
          <w:color w:val="1A1A2E"/>
        </w:rPr>
        <w:t>Certik</w:t>
      </w:r>
      <w:proofErr w:type="spellEnd"/>
      <w:r>
        <w:rPr>
          <w:color w:val="1A1A2E"/>
        </w:rPr>
        <w:t>, Hacken, or equivalent) within Q2 2026</w:t>
      </w:r>
    </w:p>
    <w:p w14:paraId="0D107361" w14:textId="77777777" w:rsidR="000B226E" w:rsidRDefault="00000000">
      <w:pPr>
        <w:pStyle w:val="ListParagraph"/>
        <w:numPr>
          <w:ilvl w:val="0"/>
          <w:numId w:val="3"/>
        </w:numPr>
        <w:spacing w:before="50" w:after="50"/>
      </w:pPr>
      <w:r>
        <w:rPr>
          <w:color w:val="1A1A2E"/>
        </w:rPr>
        <w:t xml:space="preserve">Deploy the platform to the Polygon Amoy </w:t>
      </w:r>
      <w:proofErr w:type="spellStart"/>
      <w:r>
        <w:rPr>
          <w:color w:val="1A1A2E"/>
        </w:rPr>
        <w:t>testnet</w:t>
      </w:r>
      <w:proofErr w:type="spellEnd"/>
      <w:r>
        <w:rPr>
          <w:color w:val="1A1A2E"/>
        </w:rPr>
        <w:t xml:space="preserve"> for the regulatory sandbox pilot by Q3 2026</w:t>
      </w:r>
    </w:p>
    <w:p w14:paraId="4B2710E7" w14:textId="77777777" w:rsidR="000B226E" w:rsidRDefault="00000000">
      <w:pPr>
        <w:pStyle w:val="ListParagraph"/>
        <w:numPr>
          <w:ilvl w:val="0"/>
          <w:numId w:val="3"/>
        </w:numPr>
        <w:spacing w:before="50" w:after="50"/>
      </w:pPr>
      <w:r>
        <w:rPr>
          <w:color w:val="1A1A2E"/>
        </w:rPr>
        <w:t xml:space="preserve">Deploy the platform to the Polygon </w:t>
      </w:r>
      <w:proofErr w:type="spellStart"/>
      <w:r>
        <w:rPr>
          <w:color w:val="1A1A2E"/>
        </w:rPr>
        <w:t>mainnet</w:t>
      </w:r>
      <w:proofErr w:type="spellEnd"/>
      <w:r>
        <w:rPr>
          <w:color w:val="1A1A2E"/>
        </w:rPr>
        <w:t xml:space="preserve"> for live operations by Q4 2026</w:t>
      </w:r>
    </w:p>
    <w:p w14:paraId="34C03E64" w14:textId="77777777" w:rsidR="000B226E" w:rsidRDefault="00000000">
      <w:pPr>
        <w:pStyle w:val="ListParagraph"/>
        <w:numPr>
          <w:ilvl w:val="0"/>
          <w:numId w:val="3"/>
        </w:numPr>
        <w:spacing w:before="50" w:after="50"/>
      </w:pPr>
      <w:r>
        <w:rPr>
          <w:color w:val="1A1A2E"/>
        </w:rPr>
        <w:t xml:space="preserve">Achieve 99.9% platform uptime SLA for all production services within 6 months of </w:t>
      </w:r>
      <w:proofErr w:type="spellStart"/>
      <w:r>
        <w:rPr>
          <w:color w:val="1A1A2E"/>
        </w:rPr>
        <w:t>mainnet</w:t>
      </w:r>
      <w:proofErr w:type="spellEnd"/>
      <w:r>
        <w:rPr>
          <w:color w:val="1A1A2E"/>
        </w:rPr>
        <w:t xml:space="preserve"> launch</w:t>
      </w:r>
    </w:p>
    <w:p w14:paraId="4E265F50" w14:textId="77777777" w:rsidR="000B226E" w:rsidRDefault="00000000">
      <w:pPr>
        <w:pStyle w:val="ListParagraph"/>
        <w:numPr>
          <w:ilvl w:val="0"/>
          <w:numId w:val="3"/>
        </w:numPr>
        <w:spacing w:before="50" w:after="50"/>
      </w:pPr>
      <w:r>
        <w:rPr>
          <w:color w:val="1A1A2E"/>
        </w:rPr>
        <w:t xml:space="preserve">Implement ISO 27001-aligned information security management practices within 12 months of </w:t>
      </w:r>
      <w:proofErr w:type="spellStart"/>
      <w:r>
        <w:rPr>
          <w:color w:val="1A1A2E"/>
        </w:rPr>
        <w:t>mainnet</w:t>
      </w:r>
      <w:proofErr w:type="spellEnd"/>
      <w:r>
        <w:rPr>
          <w:color w:val="1A1A2E"/>
        </w:rPr>
        <w:t xml:space="preserve"> launch</w:t>
      </w:r>
    </w:p>
    <w:p w14:paraId="312369DD" w14:textId="77777777" w:rsidR="000B226E" w:rsidRDefault="000B226E">
      <w:pPr>
        <w:spacing w:after="60"/>
      </w:pPr>
    </w:p>
    <w:p w14:paraId="36A1090B" w14:textId="77777777" w:rsidR="000B226E" w:rsidRDefault="00000000">
      <w:pPr>
        <w:pStyle w:val="Heading2"/>
      </w:pPr>
      <w:r>
        <w:t>9.3 Commercial Objectives</w:t>
      </w:r>
    </w:p>
    <w:p w14:paraId="5AE4C8F4" w14:textId="77777777" w:rsidR="000B226E" w:rsidRDefault="00000000">
      <w:pPr>
        <w:pStyle w:val="ListParagraph"/>
        <w:numPr>
          <w:ilvl w:val="0"/>
          <w:numId w:val="3"/>
        </w:numPr>
        <w:spacing w:before="50" w:after="50"/>
      </w:pPr>
      <w:r>
        <w:rPr>
          <w:color w:val="1A1A2E"/>
        </w:rPr>
        <w:t>List a minimum of five verified assets during the regulatory sandbox pilot, spanning at least three asset classes</w:t>
      </w:r>
    </w:p>
    <w:p w14:paraId="15FE304E" w14:textId="77777777" w:rsidR="000B226E" w:rsidRDefault="00000000">
      <w:pPr>
        <w:pStyle w:val="ListParagraph"/>
        <w:numPr>
          <w:ilvl w:val="0"/>
          <w:numId w:val="3"/>
        </w:numPr>
        <w:spacing w:before="50" w:after="50"/>
      </w:pPr>
      <w:r>
        <w:rPr>
          <w:color w:val="1A1A2E"/>
        </w:rPr>
        <w:t>Onboard a minimum of ten institutional investors during the sandbox pilot</w:t>
      </w:r>
    </w:p>
    <w:p w14:paraId="538FD6E2" w14:textId="77777777" w:rsidR="000B226E" w:rsidRDefault="00000000">
      <w:pPr>
        <w:pStyle w:val="ListParagraph"/>
        <w:numPr>
          <w:ilvl w:val="0"/>
          <w:numId w:val="3"/>
        </w:numPr>
        <w:spacing w:before="50" w:after="50"/>
      </w:pPr>
      <w:r>
        <w:rPr>
          <w:color w:val="1A1A2E"/>
        </w:rPr>
        <w:t>Sign a banking infrastructure partnership agreement with Stanbic Bank Zimbabwe or Ecobank Zimbabwe within 6 months of sandbox approval</w:t>
      </w:r>
    </w:p>
    <w:p w14:paraId="50337EEE" w14:textId="77777777" w:rsidR="000B226E" w:rsidRDefault="00000000">
      <w:pPr>
        <w:pStyle w:val="ListParagraph"/>
        <w:numPr>
          <w:ilvl w:val="0"/>
          <w:numId w:val="3"/>
        </w:numPr>
        <w:spacing w:before="50" w:after="50"/>
      </w:pPr>
      <w:proofErr w:type="spellStart"/>
      <w:r>
        <w:rPr>
          <w:color w:val="1A1A2E"/>
        </w:rPr>
        <w:t>Formalise</w:t>
      </w:r>
      <w:proofErr w:type="spellEnd"/>
      <w:r>
        <w:rPr>
          <w:color w:val="1A1A2E"/>
        </w:rPr>
        <w:t xml:space="preserve"> an IFC technical assistance grant application within Q2 2026</w:t>
      </w:r>
    </w:p>
    <w:p w14:paraId="629960B4" w14:textId="77777777" w:rsidR="000B226E" w:rsidRDefault="00000000">
      <w:pPr>
        <w:pStyle w:val="ListParagraph"/>
        <w:numPr>
          <w:ilvl w:val="0"/>
          <w:numId w:val="3"/>
        </w:numPr>
        <w:spacing w:before="50" w:after="50"/>
      </w:pPr>
      <w:proofErr w:type="spellStart"/>
      <w:r>
        <w:rPr>
          <w:color w:val="1A1A2E"/>
        </w:rPr>
        <w:t>Formalise</w:t>
      </w:r>
      <w:proofErr w:type="spellEnd"/>
      <w:r>
        <w:rPr>
          <w:color w:val="1A1A2E"/>
        </w:rPr>
        <w:t xml:space="preserve"> the AfDB equity partnership at a 15 to 20% stake within 12 months of sandbox approval</w:t>
      </w:r>
    </w:p>
    <w:p w14:paraId="311FB6FA" w14:textId="77777777" w:rsidR="000B226E" w:rsidRDefault="00000000">
      <w:pPr>
        <w:pStyle w:val="ListParagraph"/>
        <w:numPr>
          <w:ilvl w:val="0"/>
          <w:numId w:val="3"/>
        </w:numPr>
        <w:spacing w:before="50" w:after="50"/>
      </w:pPr>
      <w:r>
        <w:rPr>
          <w:color w:val="1A1A2E"/>
        </w:rPr>
        <w:t>Achieve 10 listed assets and 500 registered investors by end of Year 1</w:t>
      </w:r>
    </w:p>
    <w:p w14:paraId="28BB69A4" w14:textId="77777777" w:rsidR="000B226E" w:rsidRDefault="00000000">
      <w:pPr>
        <w:pStyle w:val="ListParagraph"/>
        <w:numPr>
          <w:ilvl w:val="0"/>
          <w:numId w:val="3"/>
        </w:numPr>
        <w:spacing w:before="50" w:after="50"/>
      </w:pPr>
      <w:r>
        <w:rPr>
          <w:color w:val="1A1A2E"/>
        </w:rPr>
        <w:t>Achieve 35 listed assets and 2,500 registered investors by end of Year 2</w:t>
      </w:r>
    </w:p>
    <w:p w14:paraId="38D083BB" w14:textId="77777777" w:rsidR="000B226E" w:rsidRDefault="000B226E">
      <w:pPr>
        <w:spacing w:after="60"/>
      </w:pPr>
    </w:p>
    <w:p w14:paraId="325A7DE4" w14:textId="77777777" w:rsidR="000B226E" w:rsidRDefault="00000000">
      <w:pPr>
        <w:pStyle w:val="Heading2"/>
      </w:pPr>
      <w:r>
        <w:t>9.4 Impact Objectives</w:t>
      </w:r>
    </w:p>
    <w:p w14:paraId="549C6F51" w14:textId="77777777" w:rsidR="000B226E" w:rsidRDefault="00000000">
      <w:pPr>
        <w:pStyle w:val="ListParagraph"/>
        <w:numPr>
          <w:ilvl w:val="0"/>
          <w:numId w:val="3"/>
        </w:numPr>
        <w:spacing w:before="50" w:after="50"/>
      </w:pPr>
      <w:r>
        <w:rPr>
          <w:color w:val="1A1A2E"/>
        </w:rPr>
        <w:t xml:space="preserve">Demonstrate measurable improvement in capital accessibility for Zimbabwean SMEs through the platform's issuance </w:t>
      </w:r>
      <w:proofErr w:type="spellStart"/>
      <w:r>
        <w:rPr>
          <w:color w:val="1A1A2E"/>
        </w:rPr>
        <w:t>programme</w:t>
      </w:r>
      <w:proofErr w:type="spellEnd"/>
    </w:p>
    <w:p w14:paraId="106747F3" w14:textId="77777777" w:rsidR="000B226E" w:rsidRDefault="00000000">
      <w:pPr>
        <w:pStyle w:val="ListParagraph"/>
        <w:numPr>
          <w:ilvl w:val="0"/>
          <w:numId w:val="3"/>
        </w:numPr>
        <w:spacing w:before="50" w:after="50"/>
      </w:pPr>
      <w:r>
        <w:rPr>
          <w:color w:val="1A1A2E"/>
        </w:rPr>
        <w:lastRenderedPageBreak/>
        <w:t>Contribute to the development of Zimbabwe's fintech regulatory framework as a collaborative sandbox participant</w:t>
      </w:r>
    </w:p>
    <w:p w14:paraId="654000BA" w14:textId="77777777" w:rsidR="000B226E" w:rsidRDefault="00000000">
      <w:pPr>
        <w:pStyle w:val="ListParagraph"/>
        <w:numPr>
          <w:ilvl w:val="0"/>
          <w:numId w:val="3"/>
        </w:numPr>
        <w:spacing w:before="50" w:after="50"/>
      </w:pPr>
      <w:r>
        <w:rPr>
          <w:color w:val="1A1A2E"/>
        </w:rPr>
        <w:t>Establish Zimbabwe as a reference model for digital capital market development in the SADC region</w:t>
      </w:r>
    </w:p>
    <w:p w14:paraId="6368DC66" w14:textId="77777777" w:rsidR="000B226E" w:rsidRDefault="00000000">
      <w:pPr>
        <w:pStyle w:val="ListParagraph"/>
        <w:numPr>
          <w:ilvl w:val="0"/>
          <w:numId w:val="3"/>
        </w:numPr>
        <w:spacing w:before="50" w:after="50"/>
      </w:pPr>
      <w:r>
        <w:rPr>
          <w:color w:val="1A1A2E"/>
        </w:rPr>
        <w:t>Create direct employment for a minimum of 15 full-time technology, compliance, and operations professionals within 24 months of launch</w:t>
      </w:r>
    </w:p>
    <w:p w14:paraId="48DC266C" w14:textId="77777777" w:rsidR="000B226E" w:rsidRDefault="00000000">
      <w:r>
        <w:br w:type="page"/>
      </w:r>
    </w:p>
    <w:p w14:paraId="40BAD041" w14:textId="77777777" w:rsidR="000B226E" w:rsidRDefault="00000000">
      <w:pPr>
        <w:pStyle w:val="Heading1"/>
        <w:pBdr>
          <w:bottom w:val="single" w:sz="8" w:space="1" w:color="C8972B"/>
        </w:pBdr>
      </w:pPr>
      <w:r>
        <w:lastRenderedPageBreak/>
        <w:t>13. Risk Management Framework</w:t>
      </w:r>
    </w:p>
    <w:p w14:paraId="59D43157" w14:textId="77777777" w:rsidR="000B226E" w:rsidRDefault="00000000">
      <w:pPr>
        <w:spacing w:before="60" w:after="100"/>
        <w:jc w:val="both"/>
      </w:pPr>
      <w:proofErr w:type="spellStart"/>
      <w:r>
        <w:rPr>
          <w:color w:val="1A1A2E"/>
        </w:rPr>
        <w:t>TokenEquityX</w:t>
      </w:r>
      <w:proofErr w:type="spellEnd"/>
      <w:r>
        <w:rPr>
          <w:color w:val="1A1A2E"/>
        </w:rPr>
        <w:t xml:space="preserve"> adopts a four-category risk taxonomy encompassing regulatory, technology, market, and operational risks. Each risk is assessed on likelihood and impact, with defined mitigants and owners.</w:t>
      </w:r>
    </w:p>
    <w:p w14:paraId="3C75CDBE"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1230"/>
        <w:gridCol w:w="956"/>
        <w:gridCol w:w="3045"/>
        <w:gridCol w:w="2198"/>
      </w:tblGrid>
      <w:tr w:rsidR="000B226E" w14:paraId="20DFC9D0" w14:textId="77777777">
        <w:tblPrEx>
          <w:tblCellMar>
            <w:top w:w="0" w:type="dxa"/>
            <w:bottom w:w="0" w:type="dxa"/>
          </w:tblCellMar>
        </w:tblPrEx>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E62C486" w14:textId="77777777" w:rsidR="000B226E" w:rsidRDefault="00000000">
            <w:r>
              <w:rPr>
                <w:b/>
                <w:bCs/>
                <w:color w:val="FFFFFF"/>
                <w:sz w:val="19"/>
                <w:szCs w:val="19"/>
              </w:rPr>
              <w:t>Risk</w:t>
            </w:r>
          </w:p>
        </w:tc>
        <w:tc>
          <w:tcPr>
            <w:tcW w:w="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E19FBA1" w14:textId="77777777" w:rsidR="000B226E" w:rsidRDefault="00000000">
            <w:r>
              <w:rPr>
                <w:b/>
                <w:bCs/>
                <w:color w:val="FFFFFF"/>
                <w:sz w:val="19"/>
                <w:szCs w:val="19"/>
              </w:rPr>
              <w:t>Likelihood</w:t>
            </w:r>
          </w:p>
        </w:tc>
        <w:tc>
          <w:tcPr>
            <w:tcW w:w="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5D73D1C" w14:textId="77777777" w:rsidR="000B226E" w:rsidRDefault="00000000">
            <w:r>
              <w:rPr>
                <w:b/>
                <w:bCs/>
                <w:color w:val="FFFFFF"/>
                <w:sz w:val="19"/>
                <w:szCs w:val="19"/>
              </w:rPr>
              <w:t>Impact</w:t>
            </w:r>
          </w:p>
        </w:tc>
        <w:tc>
          <w:tcPr>
            <w:tcW w:w="3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D502B1E" w14:textId="77777777" w:rsidR="000B226E" w:rsidRDefault="00000000">
            <w:r>
              <w:rPr>
                <w:b/>
                <w:bCs/>
                <w:color w:val="FFFFFF"/>
                <w:sz w:val="19"/>
                <w:szCs w:val="19"/>
              </w:rPr>
              <w:t>Mitigant</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79316D5" w14:textId="77777777" w:rsidR="000B226E" w:rsidRDefault="00000000">
            <w:r>
              <w:rPr>
                <w:b/>
                <w:bCs/>
                <w:color w:val="FFFFFF"/>
                <w:sz w:val="19"/>
                <w:szCs w:val="19"/>
              </w:rPr>
              <w:t>Owner</w:t>
            </w:r>
          </w:p>
        </w:tc>
      </w:tr>
      <w:tr w:rsidR="000B226E" w14:paraId="7FA19238"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44E01A3" w14:textId="77777777" w:rsidR="000B226E" w:rsidRDefault="00000000">
            <w:r>
              <w:rPr>
                <w:b/>
                <w:bCs/>
                <w:color w:val="C8972B"/>
                <w:sz w:val="19"/>
                <w:szCs w:val="19"/>
              </w:rPr>
              <w:t>REGULATORY RISKS</w:t>
            </w:r>
          </w:p>
        </w:tc>
      </w:tr>
      <w:tr w:rsidR="000B226E" w14:paraId="7134D8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4735D89" w14:textId="77777777" w:rsidR="000B226E" w:rsidRDefault="00000000">
            <w:r>
              <w:rPr>
                <w:color w:val="1A1A2E"/>
                <w:sz w:val="19"/>
                <w:szCs w:val="19"/>
              </w:rPr>
              <w:t>SECZ sandbox application rejected or delayed</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8D83FE4"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17CFB0" w14:textId="77777777" w:rsidR="000B226E" w:rsidRDefault="00000000">
            <w:r>
              <w:rPr>
                <w:color w:val="1A1A2E"/>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B87862E" w14:textId="77777777" w:rsidR="000B226E" w:rsidRDefault="00000000">
            <w:r>
              <w:rPr>
                <w:color w:val="1A1A2E"/>
                <w:sz w:val="19"/>
                <w:szCs w:val="19"/>
              </w:rPr>
              <w:t>Engage SECZ proactively; submit comprehensive, compliant application; leverage IFC regulatory relationships; demonstrate strong investor protection 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9335445" w14:textId="77777777" w:rsidR="000B226E" w:rsidRDefault="00000000">
            <w:r>
              <w:rPr>
                <w:color w:val="1A1A2E"/>
                <w:sz w:val="19"/>
                <w:szCs w:val="19"/>
              </w:rPr>
              <w:t>CEO (Chimuka)</w:t>
            </w:r>
          </w:p>
        </w:tc>
      </w:tr>
      <w:tr w:rsidR="000B226E" w14:paraId="3BF194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DDC02" w14:textId="77777777" w:rsidR="000B226E" w:rsidRDefault="00000000">
            <w:r>
              <w:rPr>
                <w:color w:val="1A1A2E"/>
                <w:sz w:val="19"/>
                <w:szCs w:val="19"/>
              </w:rPr>
              <w:t xml:space="preserve">Tokenized securities not </w:t>
            </w:r>
            <w:proofErr w:type="spellStart"/>
            <w:r>
              <w:rPr>
                <w:color w:val="1A1A2E"/>
                <w:sz w:val="19"/>
                <w:szCs w:val="19"/>
              </w:rPr>
              <w:t>recognised</w:t>
            </w:r>
            <w:proofErr w:type="spellEnd"/>
            <w:r>
              <w:rPr>
                <w:color w:val="1A1A2E"/>
                <w:sz w:val="19"/>
                <w:szCs w:val="19"/>
              </w:rPr>
              <w:t xml:space="preserve"> as valid instruments under Zimbabwean law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E00BB"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EF520" w14:textId="77777777" w:rsidR="000B226E" w:rsidRDefault="00000000">
            <w:r>
              <w:rPr>
                <w:color w:val="1A1A2E"/>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EBBBE" w14:textId="77777777" w:rsidR="000B226E" w:rsidRDefault="00000000">
            <w:r>
              <w:rPr>
                <w:color w:val="1A1A2E"/>
                <w:sz w:val="19"/>
                <w:szCs w:val="19"/>
              </w:rPr>
              <w:t>Commission legal opinion from securities law specialist prior to sandbox application; engage RBZ and SECZ on definitional framework; structure tokens as SPV shares (already regulated)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5502D" w14:textId="77777777" w:rsidR="000B226E" w:rsidRDefault="00000000">
            <w:r>
              <w:rPr>
                <w:color w:val="1A1A2E"/>
                <w:sz w:val="19"/>
                <w:szCs w:val="19"/>
              </w:rPr>
              <w:t>CEO + Legal Adviser</w:t>
            </w:r>
          </w:p>
        </w:tc>
      </w:tr>
      <w:tr w:rsidR="000B226E" w14:paraId="1C73CB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DD16D83" w14:textId="77777777" w:rsidR="000B226E" w:rsidRDefault="00000000">
            <w:r>
              <w:rPr>
                <w:color w:val="1A1A2E"/>
                <w:sz w:val="19"/>
                <w:szCs w:val="19"/>
              </w:rPr>
              <w:t>USDC stablecoin subject to foreign currency controls</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66303A6"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F8FAE9A" w14:textId="77777777" w:rsidR="000B226E" w:rsidRDefault="00000000">
            <w:r>
              <w:rPr>
                <w:color w:val="1A1A2E"/>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62A25BC" w14:textId="77777777" w:rsidR="000B226E" w:rsidRDefault="00000000">
            <w:r>
              <w:rPr>
                <w:color w:val="1A1A2E"/>
                <w:sz w:val="19"/>
                <w:szCs w:val="19"/>
              </w:rPr>
              <w:t>Structure initial operations in USD-denominated VFEX-eligible framework; maintain USD settlement as the mechanism; engage RBZ Fintech Unit for pre-approval clarity</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9F66455" w14:textId="77777777" w:rsidR="000B226E" w:rsidRDefault="00000000">
            <w:r>
              <w:rPr>
                <w:color w:val="1A1A2E"/>
                <w:sz w:val="19"/>
                <w:szCs w:val="19"/>
              </w:rPr>
              <w:t>CEO + RBZ Adviser</w:t>
            </w:r>
          </w:p>
        </w:tc>
      </w:tr>
      <w:tr w:rsidR="000B226E" w14:paraId="7F174463"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1601BCD" w14:textId="77777777" w:rsidR="000B226E" w:rsidRDefault="00000000">
            <w:r>
              <w:rPr>
                <w:b/>
                <w:bCs/>
                <w:color w:val="C8972B"/>
                <w:sz w:val="19"/>
                <w:szCs w:val="19"/>
              </w:rPr>
              <w:t>TECHNOLOGY RISKS</w:t>
            </w:r>
          </w:p>
        </w:tc>
      </w:tr>
      <w:tr w:rsidR="000B226E" w14:paraId="4D72C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AA77DA8" w14:textId="77777777" w:rsidR="000B226E" w:rsidRDefault="00000000">
            <w:r>
              <w:rPr>
                <w:color w:val="1A1A2E"/>
                <w:sz w:val="19"/>
                <w:szCs w:val="19"/>
              </w:rPr>
              <w:t>Smart contract vulnerability exploited</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68C5AE4" w14:textId="77777777" w:rsidR="000B226E" w:rsidRDefault="00000000">
            <w:r>
              <w:rPr>
                <w:color w:val="1A1A2E"/>
                <w:sz w:val="19"/>
                <w:szCs w:val="19"/>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187B3E6" w14:textId="77777777" w:rsidR="000B226E" w:rsidRDefault="00000000">
            <w:r>
              <w:rPr>
                <w:color w:val="1A1A2E"/>
                <w:sz w:val="19"/>
                <w:szCs w:val="19"/>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E0D3495" w14:textId="77777777" w:rsidR="000B226E" w:rsidRDefault="00000000">
            <w:r>
              <w:rPr>
                <w:color w:val="1A1A2E"/>
                <w:sz w:val="19"/>
                <w:szCs w:val="19"/>
              </w:rPr>
              <w:t xml:space="preserve">Independent security audit before </w:t>
            </w:r>
            <w:proofErr w:type="spellStart"/>
            <w:r>
              <w:rPr>
                <w:color w:val="1A1A2E"/>
                <w:sz w:val="19"/>
                <w:szCs w:val="19"/>
              </w:rPr>
              <w:t>mainnet</w:t>
            </w:r>
            <w:proofErr w:type="spellEnd"/>
            <w:r>
              <w:rPr>
                <w:color w:val="1A1A2E"/>
                <w:sz w:val="19"/>
                <w:szCs w:val="19"/>
              </w:rPr>
              <w:t xml:space="preserve">; UUPS upgradeability enables rapid patching; bug bounty </w:t>
            </w:r>
            <w:proofErr w:type="spellStart"/>
            <w:r>
              <w:rPr>
                <w:color w:val="1A1A2E"/>
                <w:sz w:val="19"/>
                <w:szCs w:val="19"/>
              </w:rPr>
              <w:t>programme</w:t>
            </w:r>
            <w:proofErr w:type="spellEnd"/>
            <w:r>
              <w:rPr>
                <w:color w:val="1A1A2E"/>
                <w:sz w:val="19"/>
                <w:szCs w:val="19"/>
              </w:rPr>
              <w:t>; no user funds held in unaudited contracts; insurance coverage exploration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BA6EA2D" w14:textId="77777777" w:rsidR="000B226E" w:rsidRDefault="00000000">
            <w:r>
              <w:rPr>
                <w:color w:val="1A1A2E"/>
                <w:sz w:val="19"/>
                <w:szCs w:val="19"/>
              </w:rPr>
              <w:t>CTO (Gaviao)</w:t>
            </w:r>
          </w:p>
        </w:tc>
      </w:tr>
      <w:tr w:rsidR="000B226E" w14:paraId="5812C3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01CBA" w14:textId="77777777" w:rsidR="000B226E" w:rsidRDefault="00000000">
            <w:r>
              <w:rPr>
                <w:color w:val="1A1A2E"/>
                <w:sz w:val="19"/>
                <w:szCs w:val="19"/>
              </w:rPr>
              <w:t>Polygon network downtime or fork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AD9A5" w14:textId="77777777" w:rsidR="000B226E" w:rsidRDefault="00000000">
            <w:r>
              <w:rPr>
                <w:color w:val="1A1A2E"/>
                <w:sz w:val="19"/>
                <w:szCs w:val="19"/>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C731E" w14:textId="77777777" w:rsidR="000B226E" w:rsidRDefault="00000000">
            <w:r>
              <w:rPr>
                <w:color w:val="1A1A2E"/>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9407C" w14:textId="77777777" w:rsidR="000B226E" w:rsidRDefault="00000000">
            <w:r>
              <w:rPr>
                <w:color w:val="1A1A2E"/>
                <w:sz w:val="19"/>
                <w:szCs w:val="19"/>
              </w:rPr>
              <w:t xml:space="preserve">Polygon </w:t>
            </w:r>
            <w:proofErr w:type="spellStart"/>
            <w:r>
              <w:rPr>
                <w:color w:val="1A1A2E"/>
                <w:sz w:val="19"/>
                <w:szCs w:val="19"/>
              </w:rPr>
              <w:t>PoS</w:t>
            </w:r>
            <w:proofErr w:type="spellEnd"/>
            <w:r>
              <w:rPr>
                <w:color w:val="1A1A2E"/>
                <w:sz w:val="19"/>
                <w:szCs w:val="19"/>
              </w:rPr>
              <w:t xml:space="preserve"> has 99.99% historical uptime; circuit breakers halt trading automatically if blockchain connection fails; off-chain order book maintains state; RPC failover nodes configured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B8ED1" w14:textId="77777777" w:rsidR="000B226E" w:rsidRDefault="00000000">
            <w:r>
              <w:rPr>
                <w:color w:val="1A1A2E"/>
                <w:sz w:val="19"/>
                <w:szCs w:val="19"/>
              </w:rPr>
              <w:t>CTO</w:t>
            </w:r>
          </w:p>
        </w:tc>
      </w:tr>
      <w:tr w:rsidR="000B226E" w14:paraId="6CC877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2E26AE6" w14:textId="77777777" w:rsidR="000B226E" w:rsidRDefault="00000000">
            <w:r>
              <w:rPr>
                <w:color w:val="1A1A2E"/>
                <w:sz w:val="19"/>
                <w:szCs w:val="19"/>
              </w:rPr>
              <w:t>Data breach or platform cybersecurity incident</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32BE740"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6535917" w14:textId="77777777" w:rsidR="000B226E" w:rsidRDefault="00000000">
            <w:r>
              <w:rPr>
                <w:color w:val="1A1A2E"/>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68DB534" w14:textId="77777777" w:rsidR="000B226E" w:rsidRDefault="00000000">
            <w:r>
              <w:rPr>
                <w:color w:val="1A1A2E"/>
                <w:sz w:val="19"/>
                <w:szCs w:val="19"/>
              </w:rPr>
              <w:t>ISO 27001-aligned security practices; penetration testing; no custody of private keys (users retain wallet control); JWT authentication with short expiry; encrypted database; access control by role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56D4A4F" w14:textId="77777777" w:rsidR="000B226E" w:rsidRDefault="00000000">
            <w:r>
              <w:rPr>
                <w:color w:val="1A1A2E"/>
                <w:sz w:val="19"/>
                <w:szCs w:val="19"/>
              </w:rPr>
              <w:t>CTO + IT Adviser</w:t>
            </w:r>
          </w:p>
        </w:tc>
      </w:tr>
      <w:tr w:rsidR="000B226E" w14:paraId="1192AC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E17B7" w14:textId="77777777" w:rsidR="000B226E" w:rsidRDefault="00000000">
            <w:r>
              <w:rPr>
                <w:color w:val="1A1A2E"/>
                <w:sz w:val="19"/>
                <w:szCs w:val="19"/>
              </w:rPr>
              <w:lastRenderedPageBreak/>
              <w:t>Key person dependency on CTO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0A61D"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1902F" w14:textId="77777777" w:rsidR="000B226E" w:rsidRDefault="00000000">
            <w:r>
              <w:rPr>
                <w:color w:val="1A1A2E"/>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53968" w14:textId="77777777" w:rsidR="000B226E" w:rsidRDefault="00000000">
            <w:r>
              <w:rPr>
                <w:color w:val="1A1A2E"/>
                <w:sz w:val="19"/>
                <w:szCs w:val="19"/>
              </w:rPr>
              <w:t>Full technical documentation maintained; code repository with version control; platform built on open standards; planned recruitment of a senior developer by Q2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83EEC" w14:textId="77777777" w:rsidR="000B226E" w:rsidRDefault="00000000">
            <w:r>
              <w:rPr>
                <w:color w:val="1A1A2E"/>
                <w:sz w:val="19"/>
                <w:szCs w:val="19"/>
              </w:rPr>
              <w:t>Board</w:t>
            </w:r>
          </w:p>
        </w:tc>
      </w:tr>
      <w:tr w:rsidR="000B226E" w14:paraId="7B5121E0"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42DEE056" w14:textId="77777777" w:rsidR="000B226E" w:rsidRDefault="00000000">
            <w:r>
              <w:rPr>
                <w:b/>
                <w:bCs/>
                <w:color w:val="C8972B"/>
                <w:sz w:val="19"/>
                <w:szCs w:val="19"/>
              </w:rPr>
              <w:t>MARKET RISKS</w:t>
            </w:r>
          </w:p>
        </w:tc>
      </w:tr>
      <w:tr w:rsidR="000B226E" w14:paraId="4C06F8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28D7805" w14:textId="77777777" w:rsidR="000B226E" w:rsidRDefault="00000000">
            <w:r>
              <w:rPr>
                <w:color w:val="1A1A2E"/>
                <w:sz w:val="19"/>
                <w:szCs w:val="19"/>
              </w:rPr>
              <w:t>Low trading volumes reduce fee revenue in early phase</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8425C84" w14:textId="77777777" w:rsidR="000B226E" w:rsidRDefault="00000000">
            <w:r>
              <w:rPr>
                <w:color w:val="1A1A2E"/>
                <w:sz w:val="19"/>
                <w:szCs w:val="19"/>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4E401CD" w14:textId="77777777" w:rsidR="000B226E" w:rsidRDefault="00000000">
            <w:r>
              <w:rPr>
                <w:color w:val="1A1A2E"/>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A260B1D" w14:textId="77777777" w:rsidR="000B226E" w:rsidRDefault="00000000">
            <w:r>
              <w:rPr>
                <w:color w:val="1A1A2E"/>
                <w:sz w:val="19"/>
                <w:szCs w:val="19"/>
              </w:rPr>
              <w:t xml:space="preserve">Annual platform fees and issuance fees provide revenue independent of trading volumes; sandbox pilot targets institutional participants with committed order flow; market maker </w:t>
            </w:r>
            <w:proofErr w:type="spellStart"/>
            <w:r>
              <w:rPr>
                <w:color w:val="1A1A2E"/>
                <w:sz w:val="19"/>
                <w:szCs w:val="19"/>
              </w:rPr>
              <w:t>programme</w:t>
            </w:r>
            <w:proofErr w:type="spellEnd"/>
            <w:r>
              <w:rPr>
                <w:color w:val="1A1A2E"/>
                <w:sz w:val="19"/>
                <w:szCs w:val="19"/>
              </w:rPr>
              <w:t xml:space="preserve"> planned for Year 2</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08511C1" w14:textId="77777777" w:rsidR="000B226E" w:rsidRDefault="00000000">
            <w:r>
              <w:rPr>
                <w:color w:val="1A1A2E"/>
                <w:sz w:val="19"/>
                <w:szCs w:val="19"/>
              </w:rPr>
              <w:t>CEO</w:t>
            </w:r>
          </w:p>
        </w:tc>
      </w:tr>
      <w:tr w:rsidR="000B226E" w14:paraId="1342CC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9A364" w14:textId="77777777" w:rsidR="000B226E" w:rsidRDefault="00000000">
            <w:r>
              <w:rPr>
                <w:color w:val="1A1A2E"/>
                <w:sz w:val="19"/>
                <w:szCs w:val="19"/>
              </w:rPr>
              <w:t>Issuer default or failure to meet disclosure obligations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DFCE8"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C385B" w14:textId="77777777" w:rsidR="000B226E" w:rsidRDefault="00000000">
            <w:r>
              <w:rPr>
                <w:color w:val="1A1A2E"/>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AE05C" w14:textId="77777777" w:rsidR="000B226E" w:rsidRDefault="00000000">
            <w:r>
              <w:rPr>
                <w:color w:val="1A1A2E"/>
                <w:sz w:val="19"/>
                <w:szCs w:val="19"/>
              </w:rPr>
              <w:t>Rigorous issuer admission criteria; ongoing disclosure obligations; automated compliance pipeline; immediate suspension of trading on missed disclosures; escrow requirements for bond issuers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9E1970" w14:textId="77777777" w:rsidR="000B226E" w:rsidRDefault="00000000">
            <w:r>
              <w:rPr>
                <w:color w:val="1A1A2E"/>
                <w:sz w:val="19"/>
                <w:szCs w:val="19"/>
              </w:rPr>
              <w:t>Compliance Officer</w:t>
            </w:r>
          </w:p>
        </w:tc>
      </w:tr>
      <w:tr w:rsidR="000B226E" w14:paraId="030313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4B7E311" w14:textId="77777777" w:rsidR="000B226E" w:rsidRDefault="00000000">
            <w:r>
              <w:rPr>
                <w:color w:val="1A1A2E"/>
                <w:sz w:val="19"/>
                <w:szCs w:val="19"/>
              </w:rPr>
              <w:t>Zimbabwe macroeconomic instability impacting USD settlement</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D8EA9B1" w14:textId="77777777" w:rsidR="000B226E" w:rsidRDefault="00000000">
            <w:r>
              <w:rPr>
                <w:color w:val="1A1A2E"/>
                <w:sz w:val="19"/>
                <w:szCs w:val="19"/>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510ACB8" w14:textId="77777777" w:rsidR="000B226E" w:rsidRDefault="00000000">
            <w:r>
              <w:rPr>
                <w:color w:val="1A1A2E"/>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BEB1E8" w14:textId="77777777" w:rsidR="000B226E" w:rsidRDefault="00000000">
            <w:r>
              <w:rPr>
                <w:color w:val="1A1A2E"/>
                <w:sz w:val="19"/>
                <w:szCs w:val="19"/>
              </w:rPr>
              <w:t>All transactions settled in USDC (USD stablecoin) eliminating local currency exposure; VFEX framework provides USD-denominated precedent; RBZ engagement on USD settlement approval</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DBC11C9" w14:textId="77777777" w:rsidR="000B226E" w:rsidRDefault="00000000">
            <w:r>
              <w:rPr>
                <w:color w:val="1A1A2E"/>
                <w:sz w:val="19"/>
                <w:szCs w:val="19"/>
              </w:rPr>
              <w:t>CEO + RBZ Adviser</w:t>
            </w:r>
          </w:p>
        </w:tc>
      </w:tr>
      <w:tr w:rsidR="000B226E" w14:paraId="3D2E1DBA"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8075AAB" w14:textId="77777777" w:rsidR="000B226E" w:rsidRDefault="00000000">
            <w:r>
              <w:rPr>
                <w:b/>
                <w:bCs/>
                <w:color w:val="C8972B"/>
                <w:sz w:val="19"/>
                <w:szCs w:val="19"/>
              </w:rPr>
              <w:t>OPERATIONAL RISKS</w:t>
            </w:r>
          </w:p>
        </w:tc>
      </w:tr>
      <w:tr w:rsidR="000B226E" w14:paraId="0116D2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D373D9E" w14:textId="77777777" w:rsidR="000B226E" w:rsidRDefault="00000000">
            <w:r>
              <w:rPr>
                <w:color w:val="1A1A2E"/>
                <w:sz w:val="19"/>
                <w:szCs w:val="19"/>
              </w:rPr>
              <w:t>Insufficient qualified compliance staff</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B439018" w14:textId="77777777" w:rsidR="000B226E" w:rsidRDefault="00000000">
            <w:r>
              <w:rPr>
                <w:color w:val="1A1A2E"/>
                <w:sz w:val="19"/>
                <w:szCs w:val="19"/>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9FBBD51" w14:textId="77777777" w:rsidR="000B226E" w:rsidRDefault="00000000">
            <w:r>
              <w:rPr>
                <w:color w:val="1A1A2E"/>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99A82AD" w14:textId="77777777" w:rsidR="000B226E" w:rsidRDefault="00000000">
            <w:r>
              <w:rPr>
                <w:color w:val="1A1A2E"/>
                <w:sz w:val="19"/>
                <w:szCs w:val="19"/>
              </w:rPr>
              <w:t xml:space="preserve">Recruit qualified compliance officer as first hire; engage compliance advisory firm during sandbox phase; automated KYC/AML pipeline reduces manual workload; training </w:t>
            </w:r>
            <w:proofErr w:type="spellStart"/>
            <w:r>
              <w:rPr>
                <w:color w:val="1A1A2E"/>
                <w:sz w:val="19"/>
                <w:szCs w:val="19"/>
              </w:rPr>
              <w:t>programme</w:t>
            </w:r>
            <w:proofErr w:type="spellEnd"/>
            <w:r>
              <w:rPr>
                <w:color w:val="1A1A2E"/>
                <w:sz w:val="19"/>
                <w:szCs w:val="19"/>
              </w:rPr>
              <w:t xml:space="preserve"> for platform team</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93EDCD" w14:textId="77777777" w:rsidR="000B226E" w:rsidRDefault="00000000">
            <w:r>
              <w:rPr>
                <w:color w:val="1A1A2E"/>
                <w:sz w:val="19"/>
                <w:szCs w:val="19"/>
              </w:rPr>
              <w:t>CEO</w:t>
            </w:r>
          </w:p>
        </w:tc>
      </w:tr>
      <w:tr w:rsidR="000B226E" w14:paraId="0344C8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ACAC3" w14:textId="77777777" w:rsidR="000B226E" w:rsidRDefault="00000000">
            <w:r>
              <w:rPr>
                <w:color w:val="1A1A2E"/>
                <w:sz w:val="19"/>
                <w:szCs w:val="19"/>
              </w:rPr>
              <w:t>Inadequate investor protection mechanisms lead to regulatory censure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18BAE" w14:textId="77777777" w:rsidR="000B226E" w:rsidRDefault="00000000">
            <w:r>
              <w:rPr>
                <w:color w:val="1A1A2E"/>
                <w:sz w:val="19"/>
                <w:szCs w:val="19"/>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88CA6" w14:textId="77777777" w:rsidR="000B226E" w:rsidRDefault="00000000">
            <w:r>
              <w:rPr>
                <w:color w:val="1A1A2E"/>
                <w:sz w:val="19"/>
                <w:szCs w:val="19"/>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86824" w14:textId="77777777" w:rsidR="000B226E" w:rsidRDefault="00000000">
            <w:r>
              <w:rPr>
                <w:color w:val="1A1A2E"/>
                <w:sz w:val="19"/>
                <w:szCs w:val="19"/>
              </w:rPr>
              <w:t>Compliance enforced at smart contract level — cannot be overridden by human error; full audit trail; circuit breakers; market state controls; escrow for bond redemptions; investor dispute resolution process documented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FEA86" w14:textId="77777777" w:rsidR="000B226E" w:rsidRDefault="00000000">
            <w:r>
              <w:rPr>
                <w:color w:val="1A1A2E"/>
                <w:sz w:val="19"/>
                <w:szCs w:val="19"/>
              </w:rPr>
              <w:t>Compliance Officer + CTO</w:t>
            </w:r>
          </w:p>
        </w:tc>
      </w:tr>
      <w:tr w:rsidR="000B226E" w14:paraId="3AE35F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0BBB5D5" w14:textId="77777777" w:rsidR="000B226E" w:rsidRDefault="00000000">
            <w:r>
              <w:rPr>
                <w:color w:val="1A1A2E"/>
                <w:sz w:val="19"/>
                <w:szCs w:val="19"/>
              </w:rPr>
              <w:t>Money laundering through platform</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C3B5057" w14:textId="77777777" w:rsidR="000B226E" w:rsidRDefault="00000000">
            <w:r>
              <w:rPr>
                <w:color w:val="1A1A2E"/>
                <w:sz w:val="19"/>
                <w:szCs w:val="19"/>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A85F303" w14:textId="77777777" w:rsidR="000B226E" w:rsidRDefault="00000000">
            <w:r>
              <w:rPr>
                <w:color w:val="1A1A2E"/>
                <w:sz w:val="19"/>
                <w:szCs w:val="19"/>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FC88459" w14:textId="77777777" w:rsidR="000B226E" w:rsidRDefault="00000000">
            <w:r>
              <w:rPr>
                <w:color w:val="1A1A2E"/>
                <w:sz w:val="19"/>
                <w:szCs w:val="19"/>
              </w:rPr>
              <w:t>Mandatory KYC/AML for all participants; transaction monitoring; jurisdictional blacklisting; suspicious transaction reporting to Financial Intelligence Unit (FIU); no anonymous wallets permitted</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A89FE09" w14:textId="77777777" w:rsidR="000B226E" w:rsidRDefault="00000000">
            <w:r>
              <w:rPr>
                <w:color w:val="1A1A2E"/>
                <w:sz w:val="19"/>
                <w:szCs w:val="19"/>
              </w:rPr>
              <w:t>Compliance Officer</w:t>
            </w:r>
          </w:p>
        </w:tc>
      </w:tr>
    </w:tbl>
    <w:p w14:paraId="3FD2E513" w14:textId="77777777" w:rsidR="000B226E" w:rsidRDefault="00000000">
      <w:r>
        <w:br w:type="page"/>
      </w:r>
    </w:p>
    <w:p w14:paraId="18AAD941" w14:textId="77777777" w:rsidR="000B226E" w:rsidRDefault="00000000">
      <w:pPr>
        <w:pStyle w:val="Heading1"/>
        <w:pBdr>
          <w:bottom w:val="single" w:sz="8" w:space="1" w:color="C8972B"/>
        </w:pBdr>
      </w:pPr>
      <w:r>
        <w:lastRenderedPageBreak/>
        <w:t>14. Core Revenue Model</w:t>
      </w:r>
    </w:p>
    <w:p w14:paraId="6D5D53CC" w14:textId="77777777" w:rsidR="000B226E" w:rsidRDefault="00000000">
      <w:pPr>
        <w:pStyle w:val="Heading2"/>
      </w:pPr>
      <w:r>
        <w:t>11.1 Revenue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2000"/>
        <w:gridCol w:w="1000"/>
      </w:tblGrid>
      <w:tr w:rsidR="000B226E" w14:paraId="634AC420"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064BA5D" w14:textId="77777777" w:rsidR="000B226E" w:rsidRDefault="00000000">
            <w:r>
              <w:rPr>
                <w:b/>
                <w:bCs/>
                <w:color w:val="FFFFFF"/>
                <w:sz w:val="19"/>
                <w:szCs w:val="19"/>
              </w:rPr>
              <w:t>Revenue Stream</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34E4200" w14:textId="77777777" w:rsidR="000B226E" w:rsidRDefault="00000000">
            <w:r>
              <w:rPr>
                <w:b/>
                <w:bCs/>
                <w:color w:val="FFFFFF"/>
                <w:sz w:val="19"/>
                <w:szCs w:val="19"/>
              </w:rPr>
              <w:t>Rate</w:t>
            </w:r>
          </w:p>
        </w:tc>
        <w:tc>
          <w:tcPr>
            <w:tcW w:w="2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C46C708" w14:textId="77777777" w:rsidR="000B226E" w:rsidRDefault="00000000">
            <w:r>
              <w:rPr>
                <w:b/>
                <w:bCs/>
                <w:color w:val="FFFFFF"/>
                <w:sz w:val="19"/>
                <w:szCs w:val="19"/>
              </w:rPr>
              <w:t>Applies To</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24E26E5" w14:textId="77777777" w:rsidR="000B226E" w:rsidRDefault="00000000">
            <w:r>
              <w:rPr>
                <w:b/>
                <w:bCs/>
                <w:color w:val="FFFFFF"/>
                <w:sz w:val="19"/>
                <w:szCs w:val="19"/>
              </w:rPr>
              <w:t>Example (USD)</w:t>
            </w:r>
          </w:p>
        </w:tc>
        <w:tc>
          <w:tcPr>
            <w:tcW w:w="1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B36E061" w14:textId="77777777" w:rsidR="000B226E" w:rsidRDefault="00000000">
            <w:r>
              <w:rPr>
                <w:b/>
                <w:bCs/>
                <w:color w:val="FFFFFF"/>
                <w:sz w:val="19"/>
                <w:szCs w:val="19"/>
              </w:rPr>
              <w:t>Year 1 Weight</w:t>
            </w:r>
          </w:p>
        </w:tc>
      </w:tr>
      <w:tr w:rsidR="000B226E" w14:paraId="7DB3AB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652E620" w14:textId="77777777" w:rsidR="000B226E" w:rsidRDefault="00000000">
            <w:r>
              <w:rPr>
                <w:color w:val="1A1A2E"/>
                <w:sz w:val="19"/>
                <w:szCs w:val="19"/>
              </w:rPr>
              <w:t>Trading Fees</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553460B" w14:textId="77777777" w:rsidR="000B226E" w:rsidRDefault="00000000">
            <w:r>
              <w:rPr>
                <w:color w:val="1A1A2E"/>
                <w:sz w:val="19"/>
                <w:szCs w:val="19"/>
              </w:rPr>
              <w:t>0.50% of trade value</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6B30DD5" w14:textId="77777777" w:rsidR="000B226E" w:rsidRDefault="00000000">
            <w:r>
              <w:rPr>
                <w:color w:val="1A1A2E"/>
                <w:sz w:val="19"/>
                <w:szCs w:val="19"/>
              </w:rPr>
              <w:t>All secondary market trades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E266557" w14:textId="77777777" w:rsidR="000B226E" w:rsidRDefault="00000000">
            <w:r>
              <w:rPr>
                <w:color w:val="1A1A2E"/>
                <w:sz w:val="19"/>
                <w:szCs w:val="19"/>
              </w:rPr>
              <w:t>USD 500K trade = USD 2,500 fee</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20AA6F3" w14:textId="77777777" w:rsidR="000B226E" w:rsidRDefault="00000000">
            <w:r>
              <w:rPr>
                <w:color w:val="1A1A2E"/>
                <w:sz w:val="19"/>
                <w:szCs w:val="19"/>
              </w:rPr>
              <w:t>12%</w:t>
            </w:r>
          </w:p>
        </w:tc>
      </w:tr>
      <w:tr w:rsidR="000B226E" w14:paraId="34BB49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BF2F1D" w14:textId="77777777" w:rsidR="000B226E" w:rsidRDefault="00000000">
            <w:r>
              <w:rPr>
                <w:color w:val="1A1A2E"/>
                <w:sz w:val="19"/>
                <w:szCs w:val="19"/>
              </w:rPr>
              <w:t>Issuance Fees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F67D7" w14:textId="77777777" w:rsidR="000B226E" w:rsidRDefault="00000000">
            <w:r>
              <w:rPr>
                <w:color w:val="1A1A2E"/>
                <w:sz w:val="19"/>
                <w:szCs w:val="19"/>
              </w:rPr>
              <w:t>0.25% of token offer value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F8A22" w14:textId="77777777" w:rsidR="000B226E" w:rsidRDefault="00000000">
            <w:r>
              <w:rPr>
                <w:color w:val="1A1A2E"/>
                <w:sz w:val="19"/>
                <w:szCs w:val="19"/>
              </w:rPr>
              <w:t>All new token issuances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30AE7" w14:textId="77777777" w:rsidR="000B226E" w:rsidRDefault="00000000">
            <w:r>
              <w:rPr>
                <w:color w:val="1A1A2E"/>
                <w:sz w:val="19"/>
                <w:szCs w:val="19"/>
              </w:rPr>
              <w:t>USD 1M issuance = USD 2,500 fee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5FD83" w14:textId="77777777" w:rsidR="000B226E" w:rsidRDefault="00000000">
            <w:r>
              <w:rPr>
                <w:color w:val="1A1A2E"/>
                <w:sz w:val="19"/>
                <w:szCs w:val="19"/>
              </w:rPr>
              <w:t>20%</w:t>
            </w:r>
          </w:p>
        </w:tc>
      </w:tr>
      <w:tr w:rsidR="000B226E" w14:paraId="362D80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00F0F6B" w14:textId="77777777" w:rsidR="000B226E" w:rsidRDefault="00000000">
            <w:r>
              <w:rPr>
                <w:color w:val="1A1A2E"/>
                <w:sz w:val="19"/>
                <w:szCs w:val="19"/>
              </w:rPr>
              <w:t>Annual Platform Fee</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CCF2FF3" w14:textId="77777777" w:rsidR="000B226E" w:rsidRDefault="00000000">
            <w:r>
              <w:rPr>
                <w:color w:val="1A1A2E"/>
                <w:sz w:val="19"/>
                <w:szCs w:val="19"/>
              </w:rPr>
              <w:t>USD 5,000 per asset p.a.</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36F39F9" w14:textId="77777777" w:rsidR="000B226E" w:rsidRDefault="00000000">
            <w:r>
              <w:rPr>
                <w:color w:val="1A1A2E"/>
                <w:sz w:val="19"/>
                <w:szCs w:val="19"/>
              </w:rPr>
              <w:t>Each listed asset</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0FBDE0" w14:textId="77777777" w:rsidR="000B226E" w:rsidRDefault="00000000">
            <w:r>
              <w:rPr>
                <w:color w:val="1A1A2E"/>
                <w:sz w:val="19"/>
                <w:szCs w:val="19"/>
              </w:rPr>
              <w:t>10 assets = USD 50,000 p.a.</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FF431F5" w14:textId="77777777" w:rsidR="000B226E" w:rsidRDefault="00000000">
            <w:r>
              <w:rPr>
                <w:color w:val="1A1A2E"/>
                <w:sz w:val="19"/>
                <w:szCs w:val="19"/>
              </w:rPr>
              <w:t>40%</w:t>
            </w:r>
          </w:p>
        </w:tc>
      </w:tr>
      <w:tr w:rsidR="000B226E" w14:paraId="5D01F9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03DA7" w14:textId="77777777" w:rsidR="000B226E" w:rsidRDefault="00000000">
            <w:r>
              <w:rPr>
                <w:color w:val="1A1A2E"/>
                <w:sz w:val="19"/>
                <w:szCs w:val="19"/>
              </w:rPr>
              <w:t>Valuation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9F92C" w14:textId="77777777" w:rsidR="000B226E" w:rsidRDefault="00000000">
            <w:r>
              <w:rPr>
                <w:color w:val="1A1A2E"/>
                <w:sz w:val="19"/>
                <w:szCs w:val="19"/>
              </w:rPr>
              <w:t>USD 500 per submission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8EE18" w14:textId="77777777" w:rsidR="000B226E" w:rsidRDefault="00000000">
            <w:r>
              <w:rPr>
                <w:color w:val="1A1A2E"/>
                <w:sz w:val="19"/>
                <w:szCs w:val="19"/>
              </w:rPr>
              <w:t>Each financial data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2D1C7" w14:textId="77777777" w:rsidR="000B226E" w:rsidRDefault="00000000">
            <w:r>
              <w:rPr>
                <w:color w:val="1A1A2E"/>
                <w:sz w:val="19"/>
                <w:szCs w:val="19"/>
              </w:rPr>
              <w:t>40 submissions = USD 20,000 p.a.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6AEF1" w14:textId="77777777" w:rsidR="000B226E" w:rsidRDefault="00000000">
            <w:r>
              <w:rPr>
                <w:color w:val="1A1A2E"/>
                <w:sz w:val="19"/>
                <w:szCs w:val="19"/>
              </w:rPr>
              <w:t>16%</w:t>
            </w:r>
          </w:p>
        </w:tc>
      </w:tr>
      <w:tr w:rsidR="000B226E" w14:paraId="16C74C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FCF007F" w14:textId="77777777" w:rsidR="000B226E" w:rsidRDefault="00000000">
            <w:r>
              <w:rPr>
                <w:color w:val="1A1A2E"/>
                <w:sz w:val="19"/>
                <w:szCs w:val="19"/>
              </w:rPr>
              <w:t>KYC Onboarding Fee</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52C80D" w14:textId="77777777" w:rsidR="000B226E" w:rsidRDefault="00000000">
            <w:r>
              <w:rPr>
                <w:color w:val="1A1A2E"/>
                <w:sz w:val="19"/>
                <w:szCs w:val="19"/>
              </w:rPr>
              <w:t>USD 50 per investor</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D1723E" w14:textId="77777777" w:rsidR="000B226E" w:rsidRDefault="00000000">
            <w:r>
              <w:rPr>
                <w:color w:val="1A1A2E"/>
                <w:sz w:val="19"/>
                <w:szCs w:val="19"/>
              </w:rPr>
              <w:t>Each new investor onboarded</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3186DFE" w14:textId="77777777" w:rsidR="000B226E" w:rsidRDefault="00000000">
            <w:r>
              <w:rPr>
                <w:color w:val="1A1A2E"/>
                <w:sz w:val="19"/>
                <w:szCs w:val="19"/>
              </w:rPr>
              <w:t>500 investors = USD 25,000 p.a.</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B408F54" w14:textId="77777777" w:rsidR="000B226E" w:rsidRDefault="00000000">
            <w:r>
              <w:rPr>
                <w:color w:val="1A1A2E"/>
                <w:sz w:val="19"/>
                <w:szCs w:val="19"/>
              </w:rPr>
              <w:t>20%</w:t>
            </w:r>
          </w:p>
        </w:tc>
      </w:tr>
      <w:tr w:rsidR="000B226E" w14:paraId="00784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053D2" w14:textId="77777777" w:rsidR="000B226E" w:rsidRDefault="00000000">
            <w:r>
              <w:rPr>
                <w:color w:val="1A1A2E"/>
                <w:sz w:val="19"/>
                <w:szCs w:val="19"/>
              </w:rPr>
              <w:t>White-Label Licensing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C8438" w14:textId="77777777" w:rsidR="000B226E" w:rsidRDefault="00000000">
            <w:r>
              <w:rPr>
                <w:color w:val="1A1A2E"/>
                <w:sz w:val="19"/>
                <w:szCs w:val="19"/>
              </w:rPr>
              <w:t>Negotiated (USD 50K-250K)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92598" w14:textId="77777777" w:rsidR="000B226E" w:rsidRDefault="00000000">
            <w:r>
              <w:rPr>
                <w:color w:val="1A1A2E"/>
                <w:sz w:val="19"/>
                <w:szCs w:val="19"/>
              </w:rPr>
              <w:t>Banking partners, Year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341C7A" w14:textId="77777777" w:rsidR="000B226E" w:rsidRDefault="00000000">
            <w:r>
              <w:rPr>
                <w:color w:val="1A1A2E"/>
                <w:sz w:val="19"/>
                <w:szCs w:val="19"/>
              </w:rPr>
              <w:t>First bank = USD 100,000 p.a.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52925" w14:textId="77777777" w:rsidR="000B226E" w:rsidRDefault="00000000">
            <w:r>
              <w:rPr>
                <w:color w:val="1A1A2E"/>
                <w:sz w:val="19"/>
                <w:szCs w:val="19"/>
              </w:rPr>
              <w:t>0% Year 1</w:t>
            </w:r>
          </w:p>
        </w:tc>
      </w:tr>
      <w:tr w:rsidR="000B226E" w14:paraId="4E13D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219DA14" w14:textId="77777777" w:rsidR="000B226E" w:rsidRDefault="00000000">
            <w:r>
              <w:rPr>
                <w:color w:val="1A1A2E"/>
                <w:sz w:val="19"/>
                <w:szCs w:val="19"/>
              </w:rPr>
              <w:t>Data and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4D0063C" w14:textId="77777777" w:rsidR="000B226E" w:rsidRDefault="00000000">
            <w:r>
              <w:rPr>
                <w:color w:val="1A1A2E"/>
                <w:sz w:val="19"/>
                <w:szCs w:val="19"/>
              </w:rPr>
              <w:t>USD 500-2,000/month</w:t>
            </w:r>
          </w:p>
        </w:tc>
        <w:tc>
          <w:tcPr>
            <w:tcW w:w="2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B8C1063" w14:textId="77777777" w:rsidR="000B226E" w:rsidRDefault="00000000">
            <w:r>
              <w:rPr>
                <w:color w:val="1A1A2E"/>
                <w:sz w:val="19"/>
                <w:szCs w:val="19"/>
              </w:rPr>
              <w:t>Institutional data subscribers</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75D8D5D" w14:textId="77777777" w:rsidR="000B226E" w:rsidRDefault="00000000">
            <w:r>
              <w:rPr>
                <w:color w:val="1A1A2E"/>
                <w:sz w:val="19"/>
                <w:szCs w:val="19"/>
              </w:rPr>
              <w:t>5 subscribers = USD 60,000 p.a.</w:t>
            </w:r>
          </w:p>
        </w:tc>
        <w:tc>
          <w:tcPr>
            <w:tcW w:w="1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B051C1A" w14:textId="77777777" w:rsidR="000B226E" w:rsidRDefault="00000000">
            <w:r>
              <w:rPr>
                <w:color w:val="1A1A2E"/>
                <w:sz w:val="19"/>
                <w:szCs w:val="19"/>
              </w:rPr>
              <w:t>0% Year 1</w:t>
            </w:r>
          </w:p>
        </w:tc>
      </w:tr>
    </w:tbl>
    <w:p w14:paraId="6A985F52" w14:textId="77777777" w:rsidR="000B226E" w:rsidRDefault="000B226E">
      <w:pPr>
        <w:spacing w:after="60"/>
      </w:pPr>
    </w:p>
    <w:p w14:paraId="728DCDAA" w14:textId="77777777" w:rsidR="000B226E" w:rsidRDefault="00000000">
      <w:pPr>
        <w:pStyle w:val="Heading2"/>
      </w:pPr>
      <w:r>
        <w:t>11.2 Three-Year Revenue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360"/>
      </w:tblGrid>
      <w:tr w:rsidR="000B226E" w14:paraId="6EB5EE83"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517DCC8" w14:textId="77777777" w:rsidR="000B226E" w:rsidRDefault="00000000">
            <w:r>
              <w:rPr>
                <w:b/>
                <w:bCs/>
                <w:color w:val="FFFFFF"/>
                <w:sz w:val="19"/>
                <w:szCs w:val="19"/>
              </w:rPr>
              <w:t>Revenue Stream</w:t>
            </w:r>
          </w:p>
        </w:tc>
        <w:tc>
          <w:tcPr>
            <w:tcW w:w="21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F7DBF65" w14:textId="77777777" w:rsidR="000B226E" w:rsidRDefault="00000000">
            <w:r>
              <w:rPr>
                <w:b/>
                <w:bCs/>
                <w:color w:val="FFFFFF"/>
                <w:sz w:val="19"/>
                <w:szCs w:val="19"/>
              </w:rPr>
              <w:t>Year 1 (USD)</w:t>
            </w:r>
          </w:p>
        </w:tc>
        <w:tc>
          <w:tcPr>
            <w:tcW w:w="21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6245E41" w14:textId="77777777" w:rsidR="000B226E" w:rsidRDefault="00000000">
            <w:r>
              <w:rPr>
                <w:b/>
                <w:bCs/>
                <w:color w:val="FFFFFF"/>
                <w:sz w:val="19"/>
                <w:szCs w:val="19"/>
              </w:rPr>
              <w:t>Year 2 (USD)</w:t>
            </w:r>
          </w:p>
        </w:tc>
        <w:tc>
          <w:tcPr>
            <w:tcW w:w="2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C40D847" w14:textId="77777777" w:rsidR="000B226E" w:rsidRDefault="00000000">
            <w:r>
              <w:rPr>
                <w:b/>
                <w:bCs/>
                <w:color w:val="FFFFFF"/>
                <w:sz w:val="19"/>
                <w:szCs w:val="19"/>
              </w:rPr>
              <w:t>Year 3 (USD)</w:t>
            </w:r>
          </w:p>
        </w:tc>
      </w:tr>
      <w:tr w:rsidR="000B226E" w14:paraId="37A8D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48C05CF" w14:textId="77777777" w:rsidR="000B226E" w:rsidRDefault="00000000">
            <w:r>
              <w:rPr>
                <w:color w:val="1A1A2E"/>
                <w:sz w:val="19"/>
                <w:szCs w:val="19"/>
              </w:rPr>
              <w:t>Trading Fees</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AC7B789" w14:textId="77777777" w:rsidR="000B226E" w:rsidRDefault="00000000">
            <w:r>
              <w:rPr>
                <w:color w:val="1A1A2E"/>
                <w:sz w:val="19"/>
                <w:szCs w:val="19"/>
              </w:rPr>
              <w:t>15,000</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AD8B45E" w14:textId="77777777" w:rsidR="000B226E" w:rsidRDefault="00000000">
            <w:r>
              <w:rPr>
                <w:color w:val="1A1A2E"/>
                <w:sz w:val="19"/>
                <w:szCs w:val="19"/>
              </w:rPr>
              <w:t>90,000</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68C83CA" w14:textId="77777777" w:rsidR="000B226E" w:rsidRDefault="00000000">
            <w:r>
              <w:rPr>
                <w:color w:val="1A1A2E"/>
                <w:sz w:val="19"/>
                <w:szCs w:val="19"/>
              </w:rPr>
              <w:t>360,000</w:t>
            </w:r>
          </w:p>
        </w:tc>
      </w:tr>
      <w:tr w:rsidR="000B226E" w14:paraId="7852F1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60DA1" w14:textId="77777777" w:rsidR="000B226E" w:rsidRDefault="00000000">
            <w:r>
              <w:rPr>
                <w:color w:val="1A1A2E"/>
                <w:sz w:val="19"/>
                <w:szCs w:val="19"/>
              </w:rPr>
              <w:t>Issuance Fees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5D2CC" w14:textId="77777777" w:rsidR="000B226E" w:rsidRDefault="00000000">
            <w:r>
              <w:rPr>
                <w:color w:val="1A1A2E"/>
                <w:sz w:val="19"/>
                <w:szCs w:val="19"/>
              </w:rPr>
              <w:t>25,000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4B8E0" w14:textId="77777777" w:rsidR="000B226E" w:rsidRDefault="00000000">
            <w:r>
              <w:rPr>
                <w:color w:val="1A1A2E"/>
                <w:sz w:val="19"/>
                <w:szCs w:val="19"/>
              </w:rPr>
              <w:t>70,000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517E8" w14:textId="77777777" w:rsidR="000B226E" w:rsidRDefault="00000000">
            <w:r>
              <w:rPr>
                <w:color w:val="1A1A2E"/>
                <w:sz w:val="19"/>
                <w:szCs w:val="19"/>
              </w:rPr>
              <w:t>180,000</w:t>
            </w:r>
          </w:p>
        </w:tc>
      </w:tr>
      <w:tr w:rsidR="000B226E" w14:paraId="4558B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103D942" w14:textId="77777777" w:rsidR="000B226E" w:rsidRDefault="00000000">
            <w:r>
              <w:rPr>
                <w:color w:val="1A1A2E"/>
                <w:sz w:val="19"/>
                <w:szCs w:val="19"/>
              </w:rPr>
              <w:t>Annual Platform Fees</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BB26E8D" w14:textId="77777777" w:rsidR="000B226E" w:rsidRDefault="00000000">
            <w:r>
              <w:rPr>
                <w:color w:val="1A1A2E"/>
                <w:sz w:val="19"/>
                <w:szCs w:val="19"/>
              </w:rPr>
              <w:t>50,000</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47EC30" w14:textId="77777777" w:rsidR="000B226E" w:rsidRDefault="00000000">
            <w:r>
              <w:rPr>
                <w:color w:val="1A1A2E"/>
                <w:sz w:val="19"/>
                <w:szCs w:val="19"/>
              </w:rPr>
              <w:t>175,000</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D3CECE5" w14:textId="77777777" w:rsidR="000B226E" w:rsidRDefault="00000000">
            <w:r>
              <w:rPr>
                <w:color w:val="1A1A2E"/>
                <w:sz w:val="19"/>
                <w:szCs w:val="19"/>
              </w:rPr>
              <w:t>400,000</w:t>
            </w:r>
          </w:p>
        </w:tc>
      </w:tr>
      <w:tr w:rsidR="000B226E" w14:paraId="15ECA8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BF39A" w14:textId="77777777" w:rsidR="000B226E" w:rsidRDefault="00000000">
            <w:r>
              <w:rPr>
                <w:color w:val="1A1A2E"/>
                <w:sz w:val="19"/>
                <w:szCs w:val="19"/>
              </w:rPr>
              <w:t>Valuation Services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D47AA" w14:textId="77777777" w:rsidR="000B226E" w:rsidRDefault="00000000">
            <w:r>
              <w:rPr>
                <w:color w:val="1A1A2E"/>
                <w:sz w:val="19"/>
                <w:szCs w:val="19"/>
              </w:rPr>
              <w:t>20,000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33342E" w14:textId="77777777" w:rsidR="000B226E" w:rsidRDefault="00000000">
            <w:r>
              <w:rPr>
                <w:color w:val="1A1A2E"/>
                <w:sz w:val="19"/>
                <w:szCs w:val="19"/>
              </w:rPr>
              <w:t>50,000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58003" w14:textId="77777777" w:rsidR="000B226E" w:rsidRDefault="00000000">
            <w:r>
              <w:rPr>
                <w:color w:val="1A1A2E"/>
                <w:sz w:val="19"/>
                <w:szCs w:val="19"/>
              </w:rPr>
              <w:t>100,000</w:t>
            </w:r>
          </w:p>
        </w:tc>
      </w:tr>
      <w:tr w:rsidR="000B226E" w14:paraId="55B57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0996FC" w14:textId="77777777" w:rsidR="000B226E" w:rsidRDefault="00000000">
            <w:r>
              <w:rPr>
                <w:color w:val="1A1A2E"/>
                <w:sz w:val="19"/>
                <w:szCs w:val="19"/>
              </w:rPr>
              <w:t>KYC Onboarding Fees</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1F222E2" w14:textId="77777777" w:rsidR="000B226E" w:rsidRDefault="00000000">
            <w:r>
              <w:rPr>
                <w:color w:val="1A1A2E"/>
                <w:sz w:val="19"/>
                <w:szCs w:val="19"/>
              </w:rPr>
              <w:t>25,000</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130E9B5" w14:textId="77777777" w:rsidR="000B226E" w:rsidRDefault="00000000">
            <w:r>
              <w:rPr>
                <w:color w:val="1A1A2E"/>
                <w:sz w:val="19"/>
                <w:szCs w:val="19"/>
              </w:rPr>
              <w:t>62,500</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C8281AC" w14:textId="77777777" w:rsidR="000B226E" w:rsidRDefault="00000000">
            <w:r>
              <w:rPr>
                <w:color w:val="1A1A2E"/>
                <w:sz w:val="19"/>
                <w:szCs w:val="19"/>
              </w:rPr>
              <w:t>125,000</w:t>
            </w:r>
          </w:p>
        </w:tc>
      </w:tr>
      <w:tr w:rsidR="000B226E" w14:paraId="051E49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5A06C" w14:textId="77777777" w:rsidR="000B226E" w:rsidRDefault="00000000">
            <w:r>
              <w:rPr>
                <w:color w:val="1A1A2E"/>
                <w:sz w:val="19"/>
                <w:szCs w:val="19"/>
              </w:rPr>
              <w:t>White-Label Licensing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8264D" w14:textId="77777777" w:rsidR="000B226E" w:rsidRDefault="00000000">
            <w:r>
              <w:rPr>
                <w:color w:val="1A1A2E"/>
                <w:sz w:val="19"/>
                <w:szCs w:val="19"/>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2345C" w14:textId="77777777" w:rsidR="000B226E" w:rsidRDefault="00000000">
            <w:r>
              <w:rPr>
                <w:color w:val="1A1A2E"/>
                <w:sz w:val="19"/>
                <w:szCs w:val="19"/>
              </w:rPr>
              <w:t>100,000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F85D6" w14:textId="77777777" w:rsidR="000B226E" w:rsidRDefault="00000000">
            <w:r>
              <w:rPr>
                <w:color w:val="1A1A2E"/>
                <w:sz w:val="19"/>
                <w:szCs w:val="19"/>
              </w:rPr>
              <w:t>250,000</w:t>
            </w:r>
          </w:p>
        </w:tc>
      </w:tr>
      <w:tr w:rsidR="000B226E" w14:paraId="6418D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5F55B8E" w14:textId="77777777" w:rsidR="000B226E" w:rsidRDefault="00000000">
            <w:r>
              <w:rPr>
                <w:color w:val="1A1A2E"/>
                <w:sz w:val="19"/>
                <w:szCs w:val="19"/>
              </w:rPr>
              <w:t>Data and Analytics</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0C6440E" w14:textId="77777777" w:rsidR="000B226E" w:rsidRDefault="00000000">
            <w:r>
              <w:rPr>
                <w:color w:val="1A1A2E"/>
                <w:sz w:val="19"/>
                <w:szCs w:val="19"/>
              </w:rPr>
              <w:t>0</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12DB576" w14:textId="77777777" w:rsidR="000B226E" w:rsidRDefault="00000000">
            <w:r>
              <w:rPr>
                <w:color w:val="1A1A2E"/>
                <w:sz w:val="19"/>
                <w:szCs w:val="19"/>
              </w:rPr>
              <w:t>30,000</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1974AAE" w14:textId="77777777" w:rsidR="000B226E" w:rsidRDefault="00000000">
            <w:r>
              <w:rPr>
                <w:color w:val="1A1A2E"/>
                <w:sz w:val="19"/>
                <w:szCs w:val="19"/>
              </w:rPr>
              <w:t>120,000</w:t>
            </w:r>
          </w:p>
        </w:tc>
      </w:tr>
      <w:tr w:rsidR="000B226E" w14:paraId="46930D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7A66D91" w14:textId="77777777" w:rsidR="000B226E" w:rsidRDefault="00000000">
            <w:r>
              <w:rPr>
                <w:b/>
                <w:bCs/>
                <w:color w:val="1A1A2E"/>
                <w:sz w:val="19"/>
                <w:szCs w:val="19"/>
              </w:rPr>
              <w:t>TOTAL REVENUE</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6C626C6" w14:textId="77777777" w:rsidR="000B226E" w:rsidRDefault="00000000">
            <w:r>
              <w:rPr>
                <w:b/>
                <w:bCs/>
                <w:color w:val="1A1A2E"/>
                <w:sz w:val="19"/>
                <w:szCs w:val="19"/>
              </w:rPr>
              <w:t>135,000</w:t>
            </w:r>
          </w:p>
        </w:tc>
        <w:tc>
          <w:tcPr>
            <w:tcW w:w="2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6ACA3E43" w14:textId="77777777" w:rsidR="000B226E" w:rsidRDefault="00000000">
            <w:r>
              <w:rPr>
                <w:b/>
                <w:bCs/>
                <w:color w:val="1A1A2E"/>
                <w:sz w:val="19"/>
                <w:szCs w:val="19"/>
              </w:rPr>
              <w:t>577,500</w:t>
            </w:r>
          </w:p>
        </w:tc>
        <w:tc>
          <w:tcPr>
            <w:tcW w:w="2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6BC3835A" w14:textId="77777777" w:rsidR="000B226E" w:rsidRDefault="00000000">
            <w:r>
              <w:rPr>
                <w:b/>
                <w:bCs/>
                <w:color w:val="1A1A2E"/>
                <w:sz w:val="19"/>
                <w:szCs w:val="19"/>
              </w:rPr>
              <w:t>1,535,000</w:t>
            </w:r>
          </w:p>
        </w:tc>
      </w:tr>
    </w:tbl>
    <w:p w14:paraId="1266BC34" w14:textId="77777777" w:rsidR="000B226E" w:rsidRDefault="000B226E">
      <w:pPr>
        <w:spacing w:after="60"/>
      </w:pPr>
    </w:p>
    <w:p w14:paraId="0A4ECC65" w14:textId="77777777" w:rsidR="000B226E" w:rsidRDefault="00000000">
      <w:pPr>
        <w:spacing w:before="60" w:after="100"/>
        <w:jc w:val="both"/>
      </w:pPr>
      <w:r>
        <w:rPr>
          <w:color w:val="1A1A2E"/>
        </w:rPr>
        <w:t>Note: Revenue projections are conservative estimates based on a phased regulatory approval pathway. White-label licensing revenue represents a significant upside opportunity not reflected in the base case — a single banking partner deployment would add USD 100,000 to 250,000 to annual revenue.</w:t>
      </w:r>
    </w:p>
    <w:p w14:paraId="0C03E655" w14:textId="77777777" w:rsidR="000B226E" w:rsidRDefault="00000000">
      <w:r>
        <w:br w:type="page"/>
      </w:r>
    </w:p>
    <w:p w14:paraId="0CA801BB" w14:textId="77777777" w:rsidR="000B226E" w:rsidRDefault="00000000">
      <w:pPr>
        <w:pStyle w:val="Heading1"/>
        <w:pBdr>
          <w:bottom w:val="single" w:sz="8" w:space="1" w:color="C8972B"/>
        </w:pBdr>
      </w:pPr>
      <w:r>
        <w:lastRenderedPageBreak/>
        <w:t>15. Pilot Project Details</w:t>
      </w:r>
    </w:p>
    <w:p w14:paraId="245714EA" w14:textId="77777777" w:rsidR="000B226E" w:rsidRDefault="00000000">
      <w:pPr>
        <w:pStyle w:val="Heading2"/>
      </w:pPr>
      <w:r>
        <w:t>12.1 Sandbox Pilot Proposal</w:t>
      </w:r>
    </w:p>
    <w:p w14:paraId="3BCA0E67" w14:textId="77777777" w:rsidR="000B226E" w:rsidRDefault="00000000">
      <w:pPr>
        <w:spacing w:before="60" w:after="100"/>
        <w:jc w:val="both"/>
      </w:pPr>
      <w:proofErr w:type="spellStart"/>
      <w:r>
        <w:rPr>
          <w:color w:val="1A1A2E"/>
        </w:rPr>
        <w:t>TokenEquityX</w:t>
      </w:r>
      <w:proofErr w:type="spellEnd"/>
      <w:r>
        <w:rPr>
          <w:color w:val="1A1A2E"/>
        </w:rPr>
        <w:t xml:space="preserve"> proposes a structured 12-month regulatory sandbox pilot under SECZ supervision. The pilot is designed to demonstrate the platform's technical integrity, compliance architecture, investor protection mechanisms, and market conduct controls in a controlled environment with a defined, verifiable cohort of participants.</w:t>
      </w:r>
    </w:p>
    <w:p w14:paraId="51976480" w14:textId="77777777" w:rsidR="000B226E" w:rsidRDefault="000B226E">
      <w:pPr>
        <w:spacing w:after="60"/>
      </w:pPr>
    </w:p>
    <w:p w14:paraId="37F76F99" w14:textId="77777777" w:rsidR="000B226E" w:rsidRDefault="00000000">
      <w:pPr>
        <w:pStyle w:val="Heading2"/>
      </w:pPr>
      <w:r>
        <w:t>12.2 Pilot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B226E" w14:paraId="2D778569" w14:textId="77777777">
        <w:tblPrEx>
          <w:tblCellMar>
            <w:top w:w="0" w:type="dxa"/>
            <w:bottom w:w="0" w:type="dxa"/>
          </w:tblCellMar>
        </w:tblPrEx>
        <w:tc>
          <w:tcPr>
            <w:tcW w:w="3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A81060B" w14:textId="77777777" w:rsidR="000B226E" w:rsidRDefault="00000000">
            <w:r>
              <w:rPr>
                <w:b/>
                <w:bCs/>
                <w:color w:val="FFFFFF"/>
                <w:sz w:val="19"/>
                <w:szCs w:val="19"/>
              </w:rPr>
              <w:t>Parameter</w:t>
            </w:r>
          </w:p>
        </w:tc>
        <w:tc>
          <w:tcPr>
            <w:tcW w:w="6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2D19615" w14:textId="77777777" w:rsidR="000B226E" w:rsidRDefault="00000000">
            <w:r>
              <w:rPr>
                <w:b/>
                <w:bCs/>
                <w:color w:val="FFFFFF"/>
                <w:sz w:val="19"/>
                <w:szCs w:val="19"/>
              </w:rPr>
              <w:t>Specification</w:t>
            </w:r>
          </w:p>
        </w:tc>
      </w:tr>
      <w:tr w:rsidR="000B226E" w14:paraId="7B09A4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45E88E" w14:textId="77777777" w:rsidR="000B226E" w:rsidRDefault="00000000">
            <w:r>
              <w:rPr>
                <w:color w:val="1A1A2E"/>
                <w:sz w:val="19"/>
                <w:szCs w:val="19"/>
              </w:rPr>
              <w:t>Pilot Duration</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DF78080" w14:textId="77777777" w:rsidR="000B226E" w:rsidRDefault="00000000">
            <w:r>
              <w:rPr>
                <w:color w:val="1A1A2E"/>
                <w:sz w:val="19"/>
                <w:szCs w:val="19"/>
              </w:rPr>
              <w:t>12 months from sandbox commencement date</w:t>
            </w:r>
          </w:p>
        </w:tc>
      </w:tr>
      <w:tr w:rsidR="000B226E" w14:paraId="786239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632C8" w14:textId="77777777" w:rsidR="000B226E" w:rsidRDefault="00000000">
            <w:r>
              <w:rPr>
                <w:color w:val="1A1A2E"/>
                <w:sz w:val="19"/>
                <w:szCs w:val="19"/>
              </w:rPr>
              <w:t>Blockchain Environment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6F141" w14:textId="77777777" w:rsidR="000B226E" w:rsidRDefault="00000000">
            <w:r>
              <w:rPr>
                <w:color w:val="1A1A2E"/>
                <w:sz w:val="19"/>
                <w:szCs w:val="19"/>
              </w:rPr>
              <w:t xml:space="preserve">Polygon Amoy </w:t>
            </w:r>
            <w:proofErr w:type="spellStart"/>
            <w:r>
              <w:rPr>
                <w:color w:val="1A1A2E"/>
                <w:sz w:val="19"/>
                <w:szCs w:val="19"/>
              </w:rPr>
              <w:t>Testnet</w:t>
            </w:r>
            <w:proofErr w:type="spellEnd"/>
            <w:r>
              <w:rPr>
                <w:color w:val="1A1A2E"/>
                <w:sz w:val="19"/>
                <w:szCs w:val="19"/>
              </w:rPr>
              <w:t xml:space="preserve"> for first 6 months; transition to Polygon </w:t>
            </w:r>
            <w:proofErr w:type="spellStart"/>
            <w:r>
              <w:rPr>
                <w:color w:val="1A1A2E"/>
                <w:sz w:val="19"/>
                <w:szCs w:val="19"/>
              </w:rPr>
              <w:t>Mainnet</w:t>
            </w:r>
            <w:proofErr w:type="spellEnd"/>
            <w:r>
              <w:rPr>
                <w:color w:val="1A1A2E"/>
                <w:sz w:val="19"/>
                <w:szCs w:val="19"/>
              </w:rPr>
              <w:t xml:space="preserve"> for final 6 months subject to SECZ approval</w:t>
            </w:r>
          </w:p>
        </w:tc>
      </w:tr>
      <w:tr w:rsidR="000B226E" w14:paraId="69C439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3983FD" w14:textId="77777777" w:rsidR="000B226E" w:rsidRDefault="00000000">
            <w:r>
              <w:rPr>
                <w:color w:val="1A1A2E"/>
                <w:sz w:val="19"/>
                <w:szCs w:val="19"/>
              </w:rPr>
              <w:t>Maximum Issuers</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88963BE" w14:textId="77777777" w:rsidR="000B226E" w:rsidRDefault="00000000">
            <w:r>
              <w:rPr>
                <w:color w:val="1A1A2E"/>
                <w:sz w:val="19"/>
                <w:szCs w:val="19"/>
              </w:rPr>
              <w:t>5 issuers (minimum 3 asset classes represented)</w:t>
            </w:r>
          </w:p>
        </w:tc>
      </w:tr>
      <w:tr w:rsidR="000B226E" w14:paraId="42ABE9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11060" w14:textId="77777777" w:rsidR="000B226E" w:rsidRDefault="00000000">
            <w:r>
              <w:rPr>
                <w:color w:val="1A1A2E"/>
                <w:sz w:val="19"/>
                <w:szCs w:val="19"/>
              </w:rPr>
              <w:t>Maximum Investors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E0392" w14:textId="77777777" w:rsidR="000B226E" w:rsidRDefault="00000000">
            <w:r>
              <w:rPr>
                <w:color w:val="1A1A2E"/>
                <w:sz w:val="19"/>
                <w:szCs w:val="19"/>
              </w:rPr>
              <w:t>50 verified institutional investors (KYC Tier 2 or above)</w:t>
            </w:r>
          </w:p>
        </w:tc>
      </w:tr>
      <w:tr w:rsidR="000B226E" w14:paraId="0AA3AE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83A2CE5" w14:textId="77777777" w:rsidR="000B226E" w:rsidRDefault="00000000">
            <w:r>
              <w:rPr>
                <w:color w:val="1A1A2E"/>
                <w:sz w:val="19"/>
                <w:szCs w:val="19"/>
              </w:rPr>
              <w:t>Maximum Asset Value Listed</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AD93A70" w14:textId="77777777" w:rsidR="000B226E" w:rsidRDefault="00000000">
            <w:r>
              <w:rPr>
                <w:color w:val="1A1A2E"/>
                <w:sz w:val="19"/>
                <w:szCs w:val="19"/>
              </w:rPr>
              <w:t>USD 5 million aggregate across all listed tokens</w:t>
            </w:r>
          </w:p>
        </w:tc>
      </w:tr>
      <w:tr w:rsidR="000B226E" w14:paraId="740B48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A3BD6" w14:textId="77777777" w:rsidR="000B226E" w:rsidRDefault="00000000">
            <w:r>
              <w:rPr>
                <w:color w:val="1A1A2E"/>
                <w:sz w:val="19"/>
                <w:szCs w:val="19"/>
              </w:rPr>
              <w:t>Maximum Single Asset Value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66346" w14:textId="77777777" w:rsidR="000B226E" w:rsidRDefault="00000000">
            <w:r>
              <w:rPr>
                <w:color w:val="1A1A2E"/>
                <w:sz w:val="19"/>
                <w:szCs w:val="19"/>
              </w:rPr>
              <w:t>USD 2 million per token issuance</w:t>
            </w:r>
          </w:p>
        </w:tc>
      </w:tr>
      <w:tr w:rsidR="000B226E" w14:paraId="3DAAAC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FF4A82D" w14:textId="77777777" w:rsidR="000B226E" w:rsidRDefault="00000000">
            <w:r>
              <w:rPr>
                <w:color w:val="1A1A2E"/>
                <w:sz w:val="19"/>
                <w:szCs w:val="19"/>
              </w:rPr>
              <w:t>Maximum Daily Trading Volume</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7E4C01C" w14:textId="77777777" w:rsidR="000B226E" w:rsidRDefault="00000000">
            <w:r>
              <w:rPr>
                <w:color w:val="1A1A2E"/>
                <w:sz w:val="19"/>
                <w:szCs w:val="19"/>
              </w:rPr>
              <w:t>USD 50,000 per trading day across all assets</w:t>
            </w:r>
          </w:p>
        </w:tc>
      </w:tr>
      <w:tr w:rsidR="000B226E" w14:paraId="476119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98D7DA" w14:textId="77777777" w:rsidR="000B226E" w:rsidRDefault="00000000">
            <w:r>
              <w:rPr>
                <w:color w:val="1A1A2E"/>
                <w:sz w:val="19"/>
                <w:szCs w:val="19"/>
              </w:rPr>
              <w:t>Settlement Currency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DBCCF" w14:textId="77777777" w:rsidR="000B226E" w:rsidRDefault="00000000">
            <w:r>
              <w:rPr>
                <w:color w:val="1A1A2E"/>
                <w:sz w:val="19"/>
                <w:szCs w:val="19"/>
              </w:rPr>
              <w:t>USDC (USD Coin) — subject to RBZ classification</w:t>
            </w:r>
          </w:p>
        </w:tc>
      </w:tr>
      <w:tr w:rsidR="000B226E" w14:paraId="084AA2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313AEF4" w14:textId="77777777" w:rsidR="000B226E" w:rsidRDefault="00000000">
            <w:r>
              <w:rPr>
                <w:color w:val="1A1A2E"/>
                <w:sz w:val="19"/>
                <w:szCs w:val="19"/>
              </w:rPr>
              <w:t>Reporting Frequency to SECZ</w:t>
            </w:r>
          </w:p>
        </w:tc>
        <w:tc>
          <w:tcPr>
            <w:tcW w:w="6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52BB1A3" w14:textId="77777777" w:rsidR="000B226E" w:rsidRDefault="00000000">
            <w:r>
              <w:rPr>
                <w:color w:val="1A1A2E"/>
                <w:sz w:val="19"/>
                <w:szCs w:val="19"/>
              </w:rPr>
              <w:t>Monthly compliance reports; immediate notification of any market incident or circuit breaker activation</w:t>
            </w:r>
          </w:p>
        </w:tc>
      </w:tr>
      <w:tr w:rsidR="000B226E" w14:paraId="794477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521569" w14:textId="77777777" w:rsidR="000B226E" w:rsidRDefault="00000000">
            <w:r>
              <w:rPr>
                <w:color w:val="1A1A2E"/>
                <w:sz w:val="19"/>
                <w:szCs w:val="19"/>
              </w:rPr>
              <w:t>SECZ Access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0C3470" w14:textId="77777777" w:rsidR="000B226E" w:rsidRDefault="00000000">
            <w:r>
              <w:rPr>
                <w:color w:val="1A1A2E"/>
                <w:sz w:val="19"/>
                <w:szCs w:val="19"/>
              </w:rPr>
              <w:t>Full read-only access to all platform data, audit logs, and smart contract events through a dedicated SECZ portal</w:t>
            </w:r>
          </w:p>
        </w:tc>
      </w:tr>
    </w:tbl>
    <w:p w14:paraId="52ADB473" w14:textId="77777777" w:rsidR="000B226E" w:rsidRDefault="000B226E">
      <w:pPr>
        <w:spacing w:after="60"/>
      </w:pPr>
    </w:p>
    <w:p w14:paraId="6CF087B3" w14:textId="77777777" w:rsidR="000B226E" w:rsidRDefault="00000000">
      <w:pPr>
        <w:pStyle w:val="Heading2"/>
      </w:pPr>
      <w:r>
        <w:t>12.3 Pilot Asset Pipeline</w:t>
      </w:r>
    </w:p>
    <w:p w14:paraId="6292DBC1" w14:textId="77777777" w:rsidR="000B226E" w:rsidRDefault="00000000">
      <w:pPr>
        <w:spacing w:before="60" w:after="100"/>
        <w:jc w:val="both"/>
      </w:pPr>
      <w:proofErr w:type="spellStart"/>
      <w:r>
        <w:rPr>
          <w:color w:val="1A1A2E"/>
        </w:rPr>
        <w:t>TokenEquityX</w:t>
      </w:r>
      <w:proofErr w:type="spellEnd"/>
      <w:r>
        <w:rPr>
          <w:color w:val="1A1A2E"/>
        </w:rPr>
        <w:t xml:space="preserve"> has identified the following categories of pilot assets. Specific issuers will be confirmed following sandbox approval:</w:t>
      </w:r>
    </w:p>
    <w:p w14:paraId="37057386" w14:textId="77777777" w:rsidR="000B226E" w:rsidRDefault="00000000">
      <w:pPr>
        <w:pStyle w:val="ListParagraph"/>
        <w:numPr>
          <w:ilvl w:val="0"/>
          <w:numId w:val="2"/>
        </w:numPr>
        <w:spacing w:before="50" w:after="50"/>
      </w:pPr>
      <w:r>
        <w:rPr>
          <w:color w:val="1A1A2E"/>
        </w:rPr>
        <w:t>Pilot Asset 1 — Equity Token: A Zimbabwe-registered technology or financial services company with minimum 2 years of audited financials and USD 500,000 annual revenue</w:t>
      </w:r>
    </w:p>
    <w:p w14:paraId="672DB18C" w14:textId="77777777" w:rsidR="000B226E" w:rsidRDefault="00000000">
      <w:pPr>
        <w:pStyle w:val="ListParagraph"/>
        <w:numPr>
          <w:ilvl w:val="0"/>
          <w:numId w:val="2"/>
        </w:numPr>
        <w:spacing w:before="50" w:after="50"/>
      </w:pPr>
      <w:r>
        <w:rPr>
          <w:color w:val="1A1A2E"/>
        </w:rPr>
        <w:t>Pilot Asset 2 — Real Estate Token: A commercial property or REIT portfolio in Harare CBD with an independent valuation and a signed lease agreement with institutional tenants</w:t>
      </w:r>
    </w:p>
    <w:p w14:paraId="5F0127D7" w14:textId="77777777" w:rsidR="000B226E" w:rsidRDefault="00000000">
      <w:pPr>
        <w:pStyle w:val="ListParagraph"/>
        <w:numPr>
          <w:ilvl w:val="0"/>
          <w:numId w:val="2"/>
        </w:numPr>
        <w:spacing w:before="50" w:after="50"/>
      </w:pPr>
      <w:r>
        <w:rPr>
          <w:color w:val="1A1A2E"/>
        </w:rPr>
        <w:t>Pilot Asset 3 — Mining Token: A platinum group metals resource with a JORC-equivalent resource estimate on the Great Dyke formation</w:t>
      </w:r>
    </w:p>
    <w:p w14:paraId="4A625718" w14:textId="77777777" w:rsidR="000B226E" w:rsidRDefault="00000000">
      <w:pPr>
        <w:pStyle w:val="ListParagraph"/>
        <w:numPr>
          <w:ilvl w:val="0"/>
          <w:numId w:val="2"/>
        </w:numPr>
        <w:spacing w:before="50" w:after="50"/>
      </w:pPr>
      <w:r>
        <w:rPr>
          <w:color w:val="1A1A2E"/>
        </w:rPr>
        <w:t xml:space="preserve">Pilot Asset 4 — Infrastructure Bond: A </w:t>
      </w:r>
      <w:proofErr w:type="gramStart"/>
      <w:r>
        <w:rPr>
          <w:color w:val="1A1A2E"/>
        </w:rPr>
        <w:t>3 to 5 year</w:t>
      </w:r>
      <w:proofErr w:type="gramEnd"/>
      <w:r>
        <w:rPr>
          <w:color w:val="1A1A2E"/>
        </w:rPr>
        <w:t xml:space="preserve"> USD-denominated bond instrument supporting a renewable energy or road infrastructure project</w:t>
      </w:r>
    </w:p>
    <w:p w14:paraId="39B41474" w14:textId="77777777" w:rsidR="000B226E" w:rsidRDefault="00000000">
      <w:pPr>
        <w:pStyle w:val="ListParagraph"/>
        <w:numPr>
          <w:ilvl w:val="0"/>
          <w:numId w:val="2"/>
        </w:numPr>
        <w:spacing w:before="50" w:after="50"/>
      </w:pPr>
      <w:r>
        <w:rPr>
          <w:color w:val="1A1A2E"/>
        </w:rPr>
        <w:t>Pilot Asset 5 (Optional): A REIT vehicle aggregating two or more commercial properties with pooled management</w:t>
      </w:r>
    </w:p>
    <w:p w14:paraId="4C816CB9" w14:textId="77777777" w:rsidR="000B226E" w:rsidRDefault="000B226E">
      <w:pPr>
        <w:spacing w:after="60"/>
      </w:pPr>
    </w:p>
    <w:p w14:paraId="1C34D318" w14:textId="77777777" w:rsidR="000B226E" w:rsidRDefault="00000000">
      <w:pPr>
        <w:pStyle w:val="Heading2"/>
      </w:pPr>
      <w:r>
        <w:lastRenderedPageBreak/>
        <w:t>12.4 Pilot Success Criteria</w:t>
      </w:r>
    </w:p>
    <w:p w14:paraId="31930A0C" w14:textId="77777777" w:rsidR="000B226E" w:rsidRDefault="00000000">
      <w:pPr>
        <w:spacing w:before="60" w:after="100"/>
        <w:jc w:val="both"/>
      </w:pPr>
      <w:proofErr w:type="spellStart"/>
      <w:r>
        <w:rPr>
          <w:color w:val="1A1A2E"/>
        </w:rPr>
        <w:t>TokenEquityX</w:t>
      </w:r>
      <w:proofErr w:type="spellEnd"/>
      <w:r>
        <w:rPr>
          <w:color w:val="1A1A2E"/>
        </w:rPr>
        <w:t xml:space="preserve"> will measure and report the following success criteria to SECZ at the conclusion of the sandbox period:</w:t>
      </w:r>
    </w:p>
    <w:p w14:paraId="70F54F64" w14:textId="77777777" w:rsidR="000B226E" w:rsidRDefault="00000000">
      <w:pPr>
        <w:pStyle w:val="ListParagraph"/>
        <w:numPr>
          <w:ilvl w:val="0"/>
          <w:numId w:val="3"/>
        </w:numPr>
        <w:spacing w:before="50" w:after="50"/>
      </w:pPr>
      <w:r>
        <w:rPr>
          <w:color w:val="1A1A2E"/>
        </w:rPr>
        <w:t>All KYC/AML compliance checks completed without exception across all transactions</w:t>
      </w:r>
    </w:p>
    <w:p w14:paraId="0DF391CA" w14:textId="77777777" w:rsidR="000B226E" w:rsidRDefault="00000000">
      <w:pPr>
        <w:pStyle w:val="ListParagraph"/>
        <w:numPr>
          <w:ilvl w:val="0"/>
          <w:numId w:val="3"/>
        </w:numPr>
        <w:spacing w:before="50" w:after="50"/>
      </w:pPr>
      <w:r>
        <w:rPr>
          <w:color w:val="1A1A2E"/>
        </w:rPr>
        <w:t>Zero smart contract security incidents or exploits</w:t>
      </w:r>
    </w:p>
    <w:p w14:paraId="542C9992" w14:textId="77777777" w:rsidR="000B226E" w:rsidRDefault="00000000">
      <w:pPr>
        <w:pStyle w:val="ListParagraph"/>
        <w:numPr>
          <w:ilvl w:val="0"/>
          <w:numId w:val="3"/>
        </w:numPr>
        <w:spacing w:before="50" w:after="50"/>
      </w:pPr>
      <w:r>
        <w:rPr>
          <w:color w:val="1A1A2E"/>
        </w:rPr>
        <w:t>Circuit breaker functionality tested and demonstrated operationally</w:t>
      </w:r>
    </w:p>
    <w:p w14:paraId="4E0C4FCD" w14:textId="77777777" w:rsidR="000B226E" w:rsidRDefault="00000000">
      <w:pPr>
        <w:pStyle w:val="ListParagraph"/>
        <w:numPr>
          <w:ilvl w:val="0"/>
          <w:numId w:val="3"/>
        </w:numPr>
        <w:spacing w:before="50" w:after="50"/>
      </w:pPr>
      <w:r>
        <w:rPr>
          <w:color w:val="1A1A2E"/>
        </w:rPr>
        <w:t>Full audit trail produced and verified for all transactions</w:t>
      </w:r>
    </w:p>
    <w:p w14:paraId="495E5C8A" w14:textId="77777777" w:rsidR="000B226E" w:rsidRDefault="00000000">
      <w:pPr>
        <w:pStyle w:val="ListParagraph"/>
        <w:numPr>
          <w:ilvl w:val="0"/>
          <w:numId w:val="3"/>
        </w:numPr>
        <w:spacing w:before="50" w:after="50"/>
      </w:pPr>
      <w:r>
        <w:rPr>
          <w:color w:val="1A1A2E"/>
        </w:rPr>
        <w:t>Dividend/coupon distribution completed accurately for all income-bearing assets</w:t>
      </w:r>
    </w:p>
    <w:p w14:paraId="4410F7A5" w14:textId="77777777" w:rsidR="000B226E" w:rsidRDefault="00000000">
      <w:pPr>
        <w:pStyle w:val="ListParagraph"/>
        <w:numPr>
          <w:ilvl w:val="0"/>
          <w:numId w:val="3"/>
        </w:numPr>
        <w:spacing w:before="50" w:after="50"/>
      </w:pPr>
      <w:r>
        <w:rPr>
          <w:color w:val="1A1A2E"/>
        </w:rPr>
        <w:t>At least one governance vote conducted on-chain with full participant record</w:t>
      </w:r>
    </w:p>
    <w:p w14:paraId="59F942CA" w14:textId="77777777" w:rsidR="000B226E" w:rsidRDefault="00000000">
      <w:pPr>
        <w:pStyle w:val="ListParagraph"/>
        <w:numPr>
          <w:ilvl w:val="0"/>
          <w:numId w:val="3"/>
        </w:numPr>
        <w:spacing w:before="50" w:after="50"/>
      </w:pPr>
      <w:r>
        <w:rPr>
          <w:color w:val="1A1A2E"/>
        </w:rPr>
        <w:t>Platform uptime maintained at 99.5% or above throughout the pilot</w:t>
      </w:r>
    </w:p>
    <w:p w14:paraId="4A843505" w14:textId="77777777" w:rsidR="000B226E" w:rsidRDefault="00000000">
      <w:pPr>
        <w:pStyle w:val="ListParagraph"/>
        <w:numPr>
          <w:ilvl w:val="0"/>
          <w:numId w:val="3"/>
        </w:numPr>
        <w:spacing w:before="50" w:after="50"/>
      </w:pPr>
      <w:r>
        <w:rPr>
          <w:color w:val="1A1A2E"/>
        </w:rPr>
        <w:t>Investor complaints resolved within 48 hours (target zero unresolved complaints)</w:t>
      </w:r>
    </w:p>
    <w:p w14:paraId="4CF2E166" w14:textId="77777777" w:rsidR="000B226E" w:rsidRDefault="00000000">
      <w:r>
        <w:br w:type="page"/>
      </w:r>
    </w:p>
    <w:p w14:paraId="1CBDE511" w14:textId="77777777" w:rsidR="000B226E" w:rsidRDefault="00000000">
      <w:pPr>
        <w:pStyle w:val="Heading1"/>
        <w:pBdr>
          <w:bottom w:val="single" w:sz="8" w:space="1" w:color="C8972B"/>
        </w:pBdr>
      </w:pPr>
      <w:r>
        <w:lastRenderedPageBreak/>
        <w:t>16. Marketing and Growth Strategy</w:t>
      </w:r>
    </w:p>
    <w:p w14:paraId="3C097CF1" w14:textId="77777777" w:rsidR="000B226E" w:rsidRDefault="00000000">
      <w:pPr>
        <w:pStyle w:val="Heading2"/>
      </w:pPr>
      <w:r>
        <w:t>13.1 Target Market Segmentation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B226E" w14:paraId="3FC6708E"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30AF321" w14:textId="77777777" w:rsidR="000B226E" w:rsidRDefault="00000000">
            <w:r>
              <w:rPr>
                <w:b/>
                <w:bCs/>
                <w:color w:val="FFFFFF"/>
                <w:sz w:val="19"/>
                <w:szCs w:val="19"/>
              </w:rPr>
              <w:t>Segment</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61E2110" w14:textId="77777777" w:rsidR="000B226E" w:rsidRDefault="00000000">
            <w:r>
              <w:rPr>
                <w:b/>
                <w:bCs/>
                <w:color w:val="FFFFFF"/>
                <w:sz w:val="19"/>
                <w:szCs w:val="19"/>
              </w:rPr>
              <w:t>Profile</w:t>
            </w:r>
          </w:p>
        </w:tc>
        <w:tc>
          <w:tcPr>
            <w:tcW w:w="4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CE7481E" w14:textId="77777777" w:rsidR="000B226E" w:rsidRDefault="00000000">
            <w:r>
              <w:rPr>
                <w:b/>
                <w:bCs/>
                <w:color w:val="FFFFFF"/>
                <w:sz w:val="19"/>
                <w:szCs w:val="19"/>
              </w:rPr>
              <w:t>Acquisition Strategy</w:t>
            </w:r>
          </w:p>
        </w:tc>
      </w:tr>
      <w:tr w:rsidR="000B226E" w14:paraId="2599BC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AD8C044" w14:textId="77777777" w:rsidR="000B226E" w:rsidRDefault="00000000">
            <w:r>
              <w:rPr>
                <w:color w:val="1A1A2E"/>
                <w:sz w:val="19"/>
                <w:szCs w:val="19"/>
              </w:rPr>
              <w:t>Institutional Investors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854D1E3" w14:textId="77777777" w:rsidR="000B226E" w:rsidRDefault="00000000">
            <w:r>
              <w:rPr>
                <w:color w:val="1A1A2E"/>
                <w:sz w:val="19"/>
                <w:szCs w:val="19"/>
              </w:rPr>
              <w:t>Pension funds, insurance companies, investment banks, DFIs</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904BB7E" w14:textId="77777777" w:rsidR="000B226E" w:rsidRDefault="00000000">
            <w:r>
              <w:rPr>
                <w:color w:val="1A1A2E"/>
                <w:sz w:val="19"/>
                <w:szCs w:val="19"/>
              </w:rPr>
              <w:t>Direct CEO engagement; IFC and AfDB co-introduction; roadshow presentations to ZIA, ZNCC, and major pension funds; SECZ sandbox participation as credibility signal</w:t>
            </w:r>
          </w:p>
        </w:tc>
      </w:tr>
      <w:tr w:rsidR="000B226E" w14:paraId="1CD44E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97C30" w14:textId="77777777" w:rsidR="000B226E" w:rsidRDefault="00000000">
            <w:r>
              <w:rPr>
                <w:color w:val="1A1A2E"/>
                <w:sz w:val="19"/>
                <w:szCs w:val="19"/>
              </w:rPr>
              <w:t>Corporate Issuers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E0957" w14:textId="77777777" w:rsidR="000B226E" w:rsidRDefault="00000000">
            <w:r>
              <w:rPr>
                <w:color w:val="1A1A2E"/>
                <w:sz w:val="19"/>
                <w:szCs w:val="19"/>
              </w:rPr>
              <w:t>SMEs, mining companies, property groups seeking capital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92885" w14:textId="77777777" w:rsidR="000B226E" w:rsidRDefault="00000000">
            <w:r>
              <w:rPr>
                <w:color w:val="1A1A2E"/>
                <w:sz w:val="19"/>
                <w:szCs w:val="19"/>
              </w:rPr>
              <w:t xml:space="preserve">Richard Chimuka's banking network; sector associations (Zimbabwe Mining Federation, </w:t>
            </w:r>
            <w:proofErr w:type="spellStart"/>
            <w:r>
              <w:rPr>
                <w:color w:val="1A1A2E"/>
                <w:sz w:val="19"/>
                <w:szCs w:val="19"/>
              </w:rPr>
              <w:t>ZimTrade</w:t>
            </w:r>
            <w:proofErr w:type="spellEnd"/>
            <w:r>
              <w:rPr>
                <w:color w:val="1A1A2E"/>
                <w:sz w:val="19"/>
                <w:szCs w:val="19"/>
              </w:rPr>
              <w:t>, Real Estate Council Zimbabwe); structured issuer education workshops</w:t>
            </w:r>
          </w:p>
        </w:tc>
      </w:tr>
      <w:tr w:rsidR="000B226E" w14:paraId="04DC61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7E5E246" w14:textId="77777777" w:rsidR="000B226E" w:rsidRDefault="00000000">
            <w:r>
              <w:rPr>
                <w:color w:val="1A1A2E"/>
                <w:sz w:val="19"/>
                <w:szCs w:val="19"/>
              </w:rPr>
              <w:t>Accredited Retail Investors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9266607" w14:textId="77777777" w:rsidR="000B226E" w:rsidRDefault="00000000">
            <w:r>
              <w:rPr>
                <w:color w:val="1A1A2E"/>
                <w:sz w:val="19"/>
                <w:szCs w:val="19"/>
              </w:rPr>
              <w:t>High net worth individuals, diaspora investors, professionals</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1250924" w14:textId="77777777" w:rsidR="000B226E" w:rsidRDefault="00000000">
            <w:r>
              <w:rPr>
                <w:color w:val="1A1A2E"/>
                <w:sz w:val="19"/>
                <w:szCs w:val="19"/>
              </w:rPr>
              <w:t xml:space="preserve">Digital marketing targeting Zimbabwean diaspora; partnership with Zimbabwe Diaspora Fund; WhatsApp and social media financial education; Leo </w:t>
            </w:r>
            <w:proofErr w:type="spellStart"/>
            <w:r>
              <w:rPr>
                <w:color w:val="1A1A2E"/>
                <w:sz w:val="19"/>
                <w:szCs w:val="19"/>
              </w:rPr>
              <w:t>Gaviao's</w:t>
            </w:r>
            <w:proofErr w:type="spellEnd"/>
            <w:r>
              <w:rPr>
                <w:color w:val="1A1A2E"/>
                <w:sz w:val="19"/>
                <w:szCs w:val="19"/>
              </w:rPr>
              <w:t xml:space="preserve"> community networks</w:t>
            </w:r>
          </w:p>
        </w:tc>
      </w:tr>
      <w:tr w:rsidR="000B226E" w14:paraId="7BA0D6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35B89" w14:textId="77777777" w:rsidR="000B226E" w:rsidRDefault="00000000">
            <w:r>
              <w:rPr>
                <w:color w:val="1A1A2E"/>
                <w:sz w:val="19"/>
                <w:szCs w:val="19"/>
              </w:rPr>
              <w:t>Banking Partners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B652D" w14:textId="77777777" w:rsidR="000B226E" w:rsidRDefault="00000000">
            <w:r>
              <w:rPr>
                <w:color w:val="1A1A2E"/>
                <w:sz w:val="19"/>
                <w:szCs w:val="19"/>
              </w:rPr>
              <w:t>Commercial banks seeking fintech capability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D55815" w14:textId="77777777" w:rsidR="000B226E" w:rsidRDefault="00000000">
            <w:r>
              <w:rPr>
                <w:color w:val="1A1A2E"/>
                <w:sz w:val="19"/>
                <w:szCs w:val="19"/>
              </w:rPr>
              <w:t>CEO direct engagement with Stanbic Bank Zimbabwe and Ecobank Zimbabwe senior management; white-label licensing proposal; revenue sharing model</w:t>
            </w:r>
          </w:p>
        </w:tc>
      </w:tr>
      <w:tr w:rsidR="000B226E" w14:paraId="408307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44EE14C" w14:textId="77777777" w:rsidR="000B226E" w:rsidRDefault="00000000">
            <w:r>
              <w:rPr>
                <w:color w:val="1A1A2E"/>
                <w:sz w:val="19"/>
                <w:szCs w:val="19"/>
              </w:rPr>
              <w:t>Regional Regulators</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1260863" w14:textId="77777777" w:rsidR="000B226E" w:rsidRDefault="00000000">
            <w:r>
              <w:rPr>
                <w:color w:val="1A1A2E"/>
                <w:sz w:val="19"/>
                <w:szCs w:val="19"/>
              </w:rPr>
              <w:t>SADC central banks and securities commissions</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1C8764" w14:textId="77777777" w:rsidR="000B226E" w:rsidRDefault="00000000">
            <w:r>
              <w:rPr>
                <w:color w:val="1A1A2E"/>
                <w:sz w:val="19"/>
                <w:szCs w:val="19"/>
              </w:rPr>
              <w:t>SECZ sandbox success as reference case; AfDB regional network; SADC Capital Markets Development Committee engagement; conference presentations</w:t>
            </w:r>
          </w:p>
        </w:tc>
      </w:tr>
    </w:tbl>
    <w:p w14:paraId="7DD03DA2" w14:textId="77777777" w:rsidR="000B226E" w:rsidRDefault="000B226E">
      <w:pPr>
        <w:spacing w:after="60"/>
      </w:pPr>
    </w:p>
    <w:p w14:paraId="38D96617" w14:textId="77777777" w:rsidR="000B226E" w:rsidRDefault="00000000">
      <w:pPr>
        <w:pStyle w:val="Heading2"/>
      </w:pPr>
      <w:r>
        <w:t>13.2 Phase-by-Phase Growth Strategy</w:t>
      </w:r>
    </w:p>
    <w:p w14:paraId="072E4C1D" w14:textId="77777777" w:rsidR="000B226E" w:rsidRDefault="00000000">
      <w:pPr>
        <w:spacing w:before="240" w:after="100"/>
      </w:pPr>
      <w:r>
        <w:rPr>
          <w:b/>
          <w:bCs/>
          <w:color w:val="1A5C38"/>
          <w:sz w:val="23"/>
          <w:szCs w:val="23"/>
        </w:rPr>
        <w:t>Phase 1 — Regulatory Foundation (Q1-Q2 2026)</w:t>
      </w:r>
    </w:p>
    <w:p w14:paraId="162A9A27" w14:textId="77777777" w:rsidR="000B226E" w:rsidRDefault="00000000">
      <w:pPr>
        <w:pStyle w:val="ListParagraph"/>
        <w:numPr>
          <w:ilvl w:val="0"/>
          <w:numId w:val="2"/>
        </w:numPr>
        <w:spacing w:before="50" w:after="50"/>
      </w:pPr>
      <w:r>
        <w:rPr>
          <w:color w:val="1A1A2E"/>
        </w:rPr>
        <w:t>SECZ sandbox application and engagement</w:t>
      </w:r>
    </w:p>
    <w:p w14:paraId="7B6884AF" w14:textId="77777777" w:rsidR="000B226E" w:rsidRDefault="00000000">
      <w:pPr>
        <w:pStyle w:val="ListParagraph"/>
        <w:numPr>
          <w:ilvl w:val="0"/>
          <w:numId w:val="2"/>
        </w:numPr>
        <w:spacing w:before="50" w:after="50"/>
      </w:pPr>
      <w:r>
        <w:rPr>
          <w:color w:val="1A1A2E"/>
        </w:rPr>
        <w:t>IFC technical assistance grant application</w:t>
      </w:r>
    </w:p>
    <w:p w14:paraId="73B72874" w14:textId="77777777" w:rsidR="000B226E" w:rsidRDefault="00000000">
      <w:pPr>
        <w:pStyle w:val="ListParagraph"/>
        <w:numPr>
          <w:ilvl w:val="0"/>
          <w:numId w:val="2"/>
        </w:numPr>
        <w:spacing w:before="50" w:after="50"/>
      </w:pPr>
      <w:r>
        <w:rPr>
          <w:color w:val="1A1A2E"/>
        </w:rPr>
        <w:t>Smart contract security audit commissioning</w:t>
      </w:r>
    </w:p>
    <w:p w14:paraId="5497E625" w14:textId="77777777" w:rsidR="000B226E" w:rsidRDefault="00000000">
      <w:pPr>
        <w:pStyle w:val="ListParagraph"/>
        <w:numPr>
          <w:ilvl w:val="0"/>
          <w:numId w:val="2"/>
        </w:numPr>
        <w:spacing w:before="50" w:after="50"/>
      </w:pPr>
      <w:r>
        <w:rPr>
          <w:color w:val="1A1A2E"/>
        </w:rPr>
        <w:t>Legal opinion on tokenized securities under Zimbabwean law</w:t>
      </w:r>
    </w:p>
    <w:p w14:paraId="62650AF5" w14:textId="77777777" w:rsidR="000B226E" w:rsidRDefault="00000000">
      <w:pPr>
        <w:pStyle w:val="ListParagraph"/>
        <w:numPr>
          <w:ilvl w:val="0"/>
          <w:numId w:val="2"/>
        </w:numPr>
        <w:spacing w:before="50" w:after="50"/>
      </w:pPr>
      <w:r>
        <w:rPr>
          <w:color w:val="1A1A2E"/>
        </w:rPr>
        <w:t>Brand development and website launch</w:t>
      </w:r>
    </w:p>
    <w:p w14:paraId="596239F6" w14:textId="77777777" w:rsidR="000B226E" w:rsidRDefault="000B226E">
      <w:pPr>
        <w:spacing w:after="60"/>
      </w:pPr>
    </w:p>
    <w:p w14:paraId="28566DDB" w14:textId="77777777" w:rsidR="000B226E" w:rsidRDefault="00000000">
      <w:pPr>
        <w:spacing w:before="240" w:after="100"/>
      </w:pPr>
      <w:r>
        <w:rPr>
          <w:b/>
          <w:bCs/>
          <w:color w:val="1A5C38"/>
          <w:sz w:val="23"/>
          <w:szCs w:val="23"/>
        </w:rPr>
        <w:t>Phase 2 — Pilot and Proof of Concept (Q3-Q4 2026)</w:t>
      </w:r>
    </w:p>
    <w:p w14:paraId="16C13C15" w14:textId="77777777" w:rsidR="000B226E" w:rsidRDefault="00000000">
      <w:pPr>
        <w:pStyle w:val="ListParagraph"/>
        <w:numPr>
          <w:ilvl w:val="0"/>
          <w:numId w:val="2"/>
        </w:numPr>
        <w:spacing w:before="50" w:after="50"/>
      </w:pPr>
      <w:r>
        <w:rPr>
          <w:color w:val="1A1A2E"/>
        </w:rPr>
        <w:t>Sandbox pilot with 5 issuers and 50 institutional investors</w:t>
      </w:r>
    </w:p>
    <w:p w14:paraId="0E2ABD16" w14:textId="77777777" w:rsidR="000B226E" w:rsidRDefault="00000000">
      <w:pPr>
        <w:pStyle w:val="ListParagraph"/>
        <w:numPr>
          <w:ilvl w:val="0"/>
          <w:numId w:val="2"/>
        </w:numPr>
        <w:spacing w:before="50" w:after="50"/>
      </w:pPr>
      <w:r>
        <w:rPr>
          <w:color w:val="1A1A2E"/>
        </w:rPr>
        <w:t>Banking partnership agreement with Stanbic or Ecobank</w:t>
      </w:r>
    </w:p>
    <w:p w14:paraId="18A4A519" w14:textId="77777777" w:rsidR="000B226E" w:rsidRDefault="00000000">
      <w:pPr>
        <w:pStyle w:val="ListParagraph"/>
        <w:numPr>
          <w:ilvl w:val="0"/>
          <w:numId w:val="2"/>
        </w:numPr>
        <w:spacing w:before="50" w:after="50"/>
      </w:pPr>
      <w:r>
        <w:rPr>
          <w:color w:val="1A1A2E"/>
        </w:rPr>
        <w:t>Press and media engagement — position Zimbabwe as Africa's digital capital market leader</w:t>
      </w:r>
    </w:p>
    <w:p w14:paraId="7F5E7B15" w14:textId="77777777" w:rsidR="000B226E" w:rsidRDefault="00000000">
      <w:pPr>
        <w:pStyle w:val="ListParagraph"/>
        <w:numPr>
          <w:ilvl w:val="0"/>
          <w:numId w:val="2"/>
        </w:numPr>
        <w:spacing w:before="50" w:after="50"/>
      </w:pPr>
      <w:r>
        <w:rPr>
          <w:color w:val="1A1A2E"/>
        </w:rPr>
        <w:t>Conference presentations at Zimbabwe Investment Conference and SADC Fintech Forum</w:t>
      </w:r>
    </w:p>
    <w:p w14:paraId="66A4CE03" w14:textId="77777777" w:rsidR="000B226E" w:rsidRDefault="00000000">
      <w:pPr>
        <w:pStyle w:val="ListParagraph"/>
        <w:numPr>
          <w:ilvl w:val="0"/>
          <w:numId w:val="2"/>
        </w:numPr>
        <w:spacing w:before="50" w:after="50"/>
      </w:pPr>
      <w:r>
        <w:rPr>
          <w:color w:val="1A1A2E"/>
        </w:rPr>
        <w:t xml:space="preserve">AfDB equity partnership </w:t>
      </w:r>
      <w:proofErr w:type="spellStart"/>
      <w:r>
        <w:rPr>
          <w:color w:val="1A1A2E"/>
        </w:rPr>
        <w:t>formalisation</w:t>
      </w:r>
      <w:proofErr w:type="spellEnd"/>
    </w:p>
    <w:p w14:paraId="5B802CD1" w14:textId="77777777" w:rsidR="000B226E" w:rsidRDefault="000B226E">
      <w:pPr>
        <w:spacing w:after="60"/>
      </w:pPr>
    </w:p>
    <w:p w14:paraId="5F44450F" w14:textId="77777777" w:rsidR="000B226E" w:rsidRDefault="00000000">
      <w:pPr>
        <w:spacing w:before="240" w:after="100"/>
      </w:pPr>
      <w:r>
        <w:rPr>
          <w:b/>
          <w:bCs/>
          <w:color w:val="1A5C38"/>
          <w:sz w:val="23"/>
          <w:szCs w:val="23"/>
        </w:rPr>
        <w:t>Phase 3 — Commercial Launch (Year 2)</w:t>
      </w:r>
    </w:p>
    <w:p w14:paraId="591A494F" w14:textId="77777777" w:rsidR="000B226E" w:rsidRDefault="00000000">
      <w:pPr>
        <w:pStyle w:val="ListParagraph"/>
        <w:numPr>
          <w:ilvl w:val="0"/>
          <w:numId w:val="2"/>
        </w:numPr>
        <w:spacing w:before="50" w:after="50"/>
      </w:pPr>
      <w:r>
        <w:rPr>
          <w:color w:val="1A1A2E"/>
        </w:rPr>
        <w:lastRenderedPageBreak/>
        <w:t xml:space="preserve">Full securities dealer </w:t>
      </w:r>
      <w:proofErr w:type="spellStart"/>
      <w:r>
        <w:rPr>
          <w:color w:val="1A1A2E"/>
        </w:rPr>
        <w:t>licence</w:t>
      </w:r>
      <w:proofErr w:type="spellEnd"/>
      <w:r>
        <w:rPr>
          <w:color w:val="1A1A2E"/>
        </w:rPr>
        <w:t xml:space="preserve"> application to SECZ</w:t>
      </w:r>
    </w:p>
    <w:p w14:paraId="607B3503" w14:textId="77777777" w:rsidR="000B226E" w:rsidRDefault="00000000">
      <w:pPr>
        <w:pStyle w:val="ListParagraph"/>
        <w:numPr>
          <w:ilvl w:val="0"/>
          <w:numId w:val="2"/>
        </w:numPr>
        <w:spacing w:before="50" w:after="50"/>
      </w:pPr>
      <w:r>
        <w:rPr>
          <w:color w:val="1A1A2E"/>
        </w:rPr>
        <w:t>Target 35 listed assets across all six asset classes</w:t>
      </w:r>
    </w:p>
    <w:p w14:paraId="71ADA1B5" w14:textId="77777777" w:rsidR="000B226E" w:rsidRDefault="00000000">
      <w:pPr>
        <w:pStyle w:val="ListParagraph"/>
        <w:numPr>
          <w:ilvl w:val="0"/>
          <w:numId w:val="2"/>
        </w:numPr>
        <w:spacing w:before="50" w:after="50"/>
      </w:pPr>
      <w:r>
        <w:rPr>
          <w:color w:val="1A1A2E"/>
        </w:rPr>
        <w:t xml:space="preserve">Launch accredited retail investor </w:t>
      </w:r>
      <w:proofErr w:type="spellStart"/>
      <w:r>
        <w:rPr>
          <w:color w:val="1A1A2E"/>
        </w:rPr>
        <w:t>programme</w:t>
      </w:r>
      <w:proofErr w:type="spellEnd"/>
    </w:p>
    <w:p w14:paraId="2D2192FE" w14:textId="77777777" w:rsidR="000B226E" w:rsidRDefault="00000000">
      <w:pPr>
        <w:pStyle w:val="ListParagraph"/>
        <w:numPr>
          <w:ilvl w:val="0"/>
          <w:numId w:val="2"/>
        </w:numPr>
        <w:spacing w:before="50" w:after="50"/>
      </w:pPr>
      <w:r>
        <w:rPr>
          <w:color w:val="1A1A2E"/>
        </w:rPr>
        <w:t>White-label deployment for first banking partner</w:t>
      </w:r>
    </w:p>
    <w:p w14:paraId="7C10E606" w14:textId="77777777" w:rsidR="000B226E" w:rsidRDefault="00000000">
      <w:pPr>
        <w:pStyle w:val="ListParagraph"/>
        <w:numPr>
          <w:ilvl w:val="0"/>
          <w:numId w:val="2"/>
        </w:numPr>
        <w:spacing w:before="50" w:after="50"/>
      </w:pPr>
      <w:r>
        <w:rPr>
          <w:color w:val="1A1A2E"/>
        </w:rPr>
        <w:t>Expansion into Malawi market leveraging Leo Gaviao's networks</w:t>
      </w:r>
    </w:p>
    <w:p w14:paraId="2F556686" w14:textId="77777777" w:rsidR="000B226E" w:rsidRDefault="000B226E">
      <w:pPr>
        <w:spacing w:after="60"/>
      </w:pPr>
    </w:p>
    <w:p w14:paraId="7A4ADD58" w14:textId="77777777" w:rsidR="000B226E" w:rsidRDefault="00000000">
      <w:pPr>
        <w:spacing w:before="240" w:after="100"/>
      </w:pPr>
      <w:r>
        <w:rPr>
          <w:b/>
          <w:bCs/>
          <w:color w:val="1A5C38"/>
          <w:sz w:val="23"/>
          <w:szCs w:val="23"/>
        </w:rPr>
        <w:t>Phase 4 — SADC Scale (Year 3)</w:t>
      </w:r>
    </w:p>
    <w:p w14:paraId="251A81CA" w14:textId="77777777" w:rsidR="000B226E" w:rsidRDefault="00000000">
      <w:pPr>
        <w:pStyle w:val="ListParagraph"/>
        <w:numPr>
          <w:ilvl w:val="0"/>
          <w:numId w:val="2"/>
        </w:numPr>
        <w:spacing w:before="50" w:after="50"/>
      </w:pPr>
      <w:r>
        <w:rPr>
          <w:color w:val="1A1A2E"/>
        </w:rPr>
        <w:t>Deployment to Zambia and Botswana markets</w:t>
      </w:r>
    </w:p>
    <w:p w14:paraId="04F1EFF0" w14:textId="77777777" w:rsidR="000B226E" w:rsidRDefault="00000000">
      <w:pPr>
        <w:pStyle w:val="ListParagraph"/>
        <w:numPr>
          <w:ilvl w:val="0"/>
          <w:numId w:val="2"/>
        </w:numPr>
        <w:spacing w:before="50" w:after="50"/>
      </w:pPr>
      <w:r>
        <w:rPr>
          <w:color w:val="1A1A2E"/>
        </w:rPr>
        <w:t>Second banking partner onboarded</w:t>
      </w:r>
    </w:p>
    <w:p w14:paraId="508E7D96" w14:textId="77777777" w:rsidR="000B226E" w:rsidRDefault="00000000">
      <w:pPr>
        <w:pStyle w:val="ListParagraph"/>
        <w:numPr>
          <w:ilvl w:val="0"/>
          <w:numId w:val="2"/>
        </w:numPr>
        <w:spacing w:before="50" w:after="50"/>
      </w:pPr>
      <w:r>
        <w:rPr>
          <w:color w:val="1A1A2E"/>
        </w:rPr>
        <w:t>Integration with SADC Capital Markets infrastructure</w:t>
      </w:r>
    </w:p>
    <w:p w14:paraId="0574D490" w14:textId="77777777" w:rsidR="000B226E" w:rsidRDefault="00000000">
      <w:pPr>
        <w:pStyle w:val="ListParagraph"/>
        <w:numPr>
          <w:ilvl w:val="0"/>
          <w:numId w:val="2"/>
        </w:numPr>
        <w:spacing w:before="50" w:after="50"/>
      </w:pPr>
      <w:r>
        <w:rPr>
          <w:color w:val="1A1A2E"/>
        </w:rPr>
        <w:t>Pan-African expansion roadmap published</w:t>
      </w:r>
    </w:p>
    <w:p w14:paraId="6E0B4F75" w14:textId="77777777" w:rsidR="000B226E" w:rsidRDefault="00000000">
      <w:r>
        <w:br w:type="page"/>
      </w:r>
    </w:p>
    <w:p w14:paraId="42F42FB8" w14:textId="77777777" w:rsidR="000B226E" w:rsidRDefault="00000000">
      <w:pPr>
        <w:pStyle w:val="Heading1"/>
        <w:pBdr>
          <w:bottom w:val="single" w:sz="8" w:space="1" w:color="C8972B"/>
        </w:pBdr>
      </w:pPr>
      <w:r>
        <w:lastRenderedPageBreak/>
        <w:t>17. System Process Flow</w:t>
      </w:r>
    </w:p>
    <w:p w14:paraId="2CD77532" w14:textId="77777777" w:rsidR="000B226E" w:rsidRDefault="00000000">
      <w:pPr>
        <w:pStyle w:val="Heading2"/>
      </w:pPr>
      <w:r>
        <w:t>14.1 Issuer Onboarding Process Flow</w:t>
      </w:r>
    </w:p>
    <w:p w14:paraId="60B7C05A" w14:textId="77777777" w:rsidR="000B226E" w:rsidRDefault="00000000">
      <w:pPr>
        <w:spacing w:before="60" w:after="100"/>
        <w:jc w:val="both"/>
      </w:pPr>
      <w:r>
        <w:rPr>
          <w:color w:val="1A1A2E"/>
        </w:rPr>
        <w:t>The following sequence describes the complete process from issuer application to live trading status:</w:t>
      </w:r>
    </w:p>
    <w:p w14:paraId="045B1796" w14:textId="77777777" w:rsidR="000B226E" w:rsidRDefault="000B226E">
      <w:pPr>
        <w:spacing w:after="60"/>
      </w:pPr>
    </w:p>
    <w:p w14:paraId="35A495A2" w14:textId="77777777" w:rsidR="000B226E" w:rsidRDefault="00000000">
      <w:pPr>
        <w:pStyle w:val="ListParagraph"/>
        <w:numPr>
          <w:ilvl w:val="0"/>
          <w:numId w:val="3"/>
        </w:numPr>
        <w:spacing w:before="50" w:after="50"/>
      </w:pPr>
      <w:r>
        <w:rPr>
          <w:color w:val="1A1A2E"/>
        </w:rPr>
        <w:t>Issuer submits SPV registration application via platform portal, including legal entity documents, registration certificates, beneficial ownership declaration, and KYC documentation for all directors and beneficial owners</w:t>
      </w:r>
    </w:p>
    <w:p w14:paraId="060D2DEA" w14:textId="77777777" w:rsidR="000B226E" w:rsidRDefault="00000000">
      <w:pPr>
        <w:pStyle w:val="ListParagraph"/>
        <w:numPr>
          <w:ilvl w:val="0"/>
          <w:numId w:val="3"/>
        </w:numPr>
        <w:spacing w:before="50" w:after="50"/>
      </w:pPr>
      <w:r>
        <w:rPr>
          <w:color w:val="1A1A2E"/>
        </w:rPr>
        <w:t>Compliance officer reviews issuer documentation against the admission criteria matrix. Legal adviser consulted on any complex ownership structures or sector-specific regulatory requirements</w:t>
      </w:r>
    </w:p>
    <w:p w14:paraId="42A7171D" w14:textId="77777777" w:rsidR="000B226E" w:rsidRDefault="00000000">
      <w:pPr>
        <w:pStyle w:val="ListParagraph"/>
        <w:numPr>
          <w:ilvl w:val="0"/>
          <w:numId w:val="3"/>
        </w:numPr>
        <w:spacing w:before="50" w:after="50"/>
      </w:pPr>
      <w:proofErr w:type="spellStart"/>
      <w:r>
        <w:rPr>
          <w:color w:val="1A1A2E"/>
        </w:rPr>
        <w:t>AssetFactory</w:t>
      </w:r>
      <w:proofErr w:type="spellEnd"/>
      <w:r>
        <w:rPr>
          <w:color w:val="1A1A2E"/>
        </w:rPr>
        <w:t xml:space="preserve"> smart contract deployer creates a new UUPS-upgradeable ERC-20 token contract specific to the SPV, with the SPV's legal name, ticker symbol, and </w:t>
      </w:r>
      <w:proofErr w:type="spellStart"/>
      <w:r>
        <w:rPr>
          <w:color w:val="1A1A2E"/>
        </w:rPr>
        <w:t>authorised</w:t>
      </w:r>
      <w:proofErr w:type="spellEnd"/>
      <w:r>
        <w:rPr>
          <w:color w:val="1A1A2E"/>
        </w:rPr>
        <w:t xml:space="preserve"> token supply encoded at deployment</w:t>
      </w:r>
    </w:p>
    <w:p w14:paraId="1F2E9AB7" w14:textId="77777777" w:rsidR="000B226E" w:rsidRDefault="00000000">
      <w:pPr>
        <w:pStyle w:val="ListParagraph"/>
        <w:numPr>
          <w:ilvl w:val="0"/>
          <w:numId w:val="3"/>
        </w:numPr>
        <w:spacing w:before="50" w:after="50"/>
      </w:pPr>
      <w:r>
        <w:rPr>
          <w:color w:val="1A1A2E"/>
        </w:rPr>
        <w:t>Issuer submits financial data through the structured data pipeline, selecting the asset class schema (equity, real estate, mining, infrastructure, REIT, or bond) and populating all required fields</w:t>
      </w:r>
    </w:p>
    <w:p w14:paraId="59F21687" w14:textId="77777777" w:rsidR="000B226E" w:rsidRDefault="00000000">
      <w:pPr>
        <w:pStyle w:val="ListParagraph"/>
        <w:numPr>
          <w:ilvl w:val="0"/>
          <w:numId w:val="3"/>
        </w:numPr>
        <w:spacing w:before="50" w:after="50"/>
      </w:pPr>
      <w:r>
        <w:rPr>
          <w:color w:val="1A1A2E"/>
        </w:rPr>
        <w:t>Platform generates a SHA-256 cryptographic hash of the submitted financial data, creating a tamper-evident fingerprint that will be recorded on-chain when the price is approved</w:t>
      </w:r>
    </w:p>
    <w:p w14:paraId="37570DCA" w14:textId="77777777" w:rsidR="000B226E" w:rsidRDefault="00000000">
      <w:pPr>
        <w:pStyle w:val="ListParagraph"/>
        <w:numPr>
          <w:ilvl w:val="0"/>
          <w:numId w:val="3"/>
        </w:numPr>
        <w:spacing w:before="50" w:after="50"/>
      </w:pPr>
      <w:r>
        <w:rPr>
          <w:color w:val="1A1A2E"/>
        </w:rPr>
        <w:t>The auditor review queue receives the submission. A licensed auditor reviews the financial data against audited financial statements. The auditor either approves the data (triggering automatic valuation) or rejects it with notes requiring resubmission</w:t>
      </w:r>
    </w:p>
    <w:p w14:paraId="21B8C292" w14:textId="77777777" w:rsidR="000B226E" w:rsidRDefault="00000000">
      <w:pPr>
        <w:pStyle w:val="ListParagraph"/>
        <w:numPr>
          <w:ilvl w:val="0"/>
          <w:numId w:val="3"/>
        </w:numPr>
        <w:spacing w:before="50" w:after="50"/>
      </w:pPr>
      <w:r>
        <w:rPr>
          <w:color w:val="1A1A2E"/>
        </w:rPr>
        <w:t xml:space="preserve">Upon auditor approval, the valuation engine runs the appropriate model(s) for the asset class and calculates a reference price per token. The price and data hash are written to the </w:t>
      </w:r>
      <w:proofErr w:type="spellStart"/>
      <w:r>
        <w:rPr>
          <w:color w:val="1A1A2E"/>
        </w:rPr>
        <w:t>PriceOracle</w:t>
      </w:r>
      <w:proofErr w:type="spellEnd"/>
      <w:r>
        <w:rPr>
          <w:color w:val="1A1A2E"/>
        </w:rPr>
        <w:t xml:space="preserve"> smart contract on the Polygon blockchain</w:t>
      </w:r>
    </w:p>
    <w:p w14:paraId="480D19C1" w14:textId="77777777" w:rsidR="000B226E" w:rsidRDefault="00000000">
      <w:pPr>
        <w:pStyle w:val="ListParagraph"/>
        <w:numPr>
          <w:ilvl w:val="0"/>
          <w:numId w:val="3"/>
        </w:numPr>
        <w:spacing w:before="50" w:after="50"/>
      </w:pPr>
      <w:r>
        <w:rPr>
          <w:color w:val="1A1A2E"/>
        </w:rPr>
        <w:t>The compliance officer activates the appropriate market state for the token (P2P_ONLY or LIMITED_TRADING), enabling the asset to begin its participation in the market</w:t>
      </w:r>
    </w:p>
    <w:p w14:paraId="39A1DC3A" w14:textId="77777777" w:rsidR="000B226E" w:rsidRDefault="00000000">
      <w:pPr>
        <w:pStyle w:val="ListParagraph"/>
        <w:numPr>
          <w:ilvl w:val="0"/>
          <w:numId w:val="3"/>
        </w:numPr>
        <w:spacing w:before="50" w:after="50"/>
      </w:pPr>
      <w:r>
        <w:rPr>
          <w:color w:val="1A1A2E"/>
        </w:rPr>
        <w:t xml:space="preserve">The issuer distributes initial tokens to KYC-verified investors through the </w:t>
      </w:r>
      <w:proofErr w:type="spellStart"/>
      <w:r>
        <w:rPr>
          <w:color w:val="1A1A2E"/>
        </w:rPr>
        <w:t>issueTokens</w:t>
      </w:r>
      <w:proofErr w:type="spellEnd"/>
      <w:r>
        <w:rPr>
          <w:color w:val="1A1A2E"/>
        </w:rPr>
        <w:t xml:space="preserve"> function, with each transfer verified against the </w:t>
      </w:r>
      <w:proofErr w:type="spellStart"/>
      <w:r>
        <w:rPr>
          <w:color w:val="1A1A2E"/>
        </w:rPr>
        <w:t>ComplianceManager</w:t>
      </w:r>
      <w:proofErr w:type="spellEnd"/>
      <w:r>
        <w:rPr>
          <w:color w:val="1A1A2E"/>
        </w:rPr>
        <w:t xml:space="preserve"> contract</w:t>
      </w:r>
    </w:p>
    <w:p w14:paraId="118A721E" w14:textId="77777777" w:rsidR="000B226E" w:rsidRDefault="000B226E">
      <w:pPr>
        <w:spacing w:after="60"/>
      </w:pPr>
    </w:p>
    <w:p w14:paraId="0748A299" w14:textId="77777777" w:rsidR="000B226E" w:rsidRDefault="00000000">
      <w:pPr>
        <w:pStyle w:val="Heading2"/>
      </w:pPr>
      <w:r>
        <w:t>14.2 Investor Transaction Process Flow</w:t>
      </w:r>
    </w:p>
    <w:p w14:paraId="089275D1" w14:textId="77777777" w:rsidR="000B226E" w:rsidRDefault="00000000">
      <w:pPr>
        <w:spacing w:before="60" w:after="100"/>
        <w:jc w:val="both"/>
      </w:pPr>
      <w:r>
        <w:rPr>
          <w:color w:val="1A1A2E"/>
        </w:rPr>
        <w:t>The following sequence describes a complete secondary market trade from order placement to settlement:</w:t>
      </w:r>
    </w:p>
    <w:p w14:paraId="75BE892C" w14:textId="77777777" w:rsidR="000B226E" w:rsidRDefault="000B226E">
      <w:pPr>
        <w:spacing w:after="60"/>
      </w:pPr>
    </w:p>
    <w:p w14:paraId="29A14A4E" w14:textId="77777777" w:rsidR="000B226E" w:rsidRDefault="00000000">
      <w:pPr>
        <w:pStyle w:val="ListParagraph"/>
        <w:numPr>
          <w:ilvl w:val="0"/>
          <w:numId w:val="3"/>
        </w:numPr>
        <w:spacing w:before="50" w:after="50"/>
      </w:pPr>
      <w:r>
        <w:rPr>
          <w:color w:val="1A1A2E"/>
        </w:rPr>
        <w:t>KYC-verified investor logs into the platform using MetaMask wallet signature authentication — no username or password required. The JWT authentication token is issued for 24 hours</w:t>
      </w:r>
    </w:p>
    <w:p w14:paraId="2BAC6CC7" w14:textId="77777777" w:rsidR="000B226E" w:rsidRDefault="00000000">
      <w:pPr>
        <w:pStyle w:val="ListParagraph"/>
        <w:numPr>
          <w:ilvl w:val="0"/>
          <w:numId w:val="3"/>
        </w:numPr>
        <w:spacing w:before="50" w:after="50"/>
      </w:pPr>
      <w:r>
        <w:rPr>
          <w:color w:val="1A1A2E"/>
        </w:rPr>
        <w:t>Investor navigates to the Exchange dashboard, selects the desired token, and places a limit order specifying side (BUY or SELL), quantity, and price</w:t>
      </w:r>
    </w:p>
    <w:p w14:paraId="10D5CAFD" w14:textId="77777777" w:rsidR="000B226E" w:rsidRDefault="00000000">
      <w:pPr>
        <w:pStyle w:val="ListParagraph"/>
        <w:numPr>
          <w:ilvl w:val="0"/>
          <w:numId w:val="3"/>
        </w:numPr>
        <w:spacing w:before="50" w:after="50"/>
      </w:pPr>
      <w:r>
        <w:rPr>
          <w:color w:val="1A1A2E"/>
        </w:rPr>
        <w:t>The order is recorded in the MySQL order book database and the matching engine is invoked</w:t>
      </w:r>
    </w:p>
    <w:p w14:paraId="74D90454" w14:textId="77777777" w:rsidR="000B226E" w:rsidRDefault="00000000">
      <w:pPr>
        <w:pStyle w:val="ListParagraph"/>
        <w:numPr>
          <w:ilvl w:val="0"/>
          <w:numId w:val="3"/>
        </w:numPr>
        <w:spacing w:before="50" w:after="50"/>
      </w:pPr>
      <w:r>
        <w:rPr>
          <w:color w:val="1A1A2E"/>
        </w:rPr>
        <w:t>The matching engine applies price-time priority: buy orders at higher prices match first; sell orders at lower prices match first. Orders placed earlier at the same price match before later orders</w:t>
      </w:r>
    </w:p>
    <w:p w14:paraId="4488021A" w14:textId="77777777" w:rsidR="000B226E" w:rsidRDefault="00000000">
      <w:pPr>
        <w:pStyle w:val="ListParagraph"/>
        <w:numPr>
          <w:ilvl w:val="0"/>
          <w:numId w:val="3"/>
        </w:numPr>
        <w:spacing w:before="50" w:after="50"/>
      </w:pPr>
      <w:r>
        <w:rPr>
          <w:color w:val="1A1A2E"/>
        </w:rPr>
        <w:t>When a buy order and sell order prices cross (buy price &gt;= sell price), a trade is matched. The trade price is the price of the resting (earlier) order</w:t>
      </w:r>
    </w:p>
    <w:p w14:paraId="30C57564" w14:textId="77777777" w:rsidR="000B226E" w:rsidRDefault="00000000">
      <w:pPr>
        <w:pStyle w:val="ListParagraph"/>
        <w:numPr>
          <w:ilvl w:val="0"/>
          <w:numId w:val="3"/>
        </w:numPr>
        <w:spacing w:before="50" w:after="50"/>
      </w:pPr>
      <w:r>
        <w:rPr>
          <w:color w:val="1A1A2E"/>
        </w:rPr>
        <w:lastRenderedPageBreak/>
        <w:t>The matched trade is recorded in the trades table. Both orders are updated to reflect filled quantities. Partially filled orders remain open for the unfilled portion</w:t>
      </w:r>
    </w:p>
    <w:p w14:paraId="22353DEB" w14:textId="77777777" w:rsidR="000B226E" w:rsidRDefault="00000000">
      <w:pPr>
        <w:pStyle w:val="ListParagraph"/>
        <w:numPr>
          <w:ilvl w:val="0"/>
          <w:numId w:val="3"/>
        </w:numPr>
        <w:spacing w:before="50" w:after="50"/>
      </w:pPr>
      <w:r>
        <w:rPr>
          <w:color w:val="1A1A2E"/>
        </w:rPr>
        <w:t xml:space="preserve">The </w:t>
      </w:r>
      <w:proofErr w:type="spellStart"/>
      <w:r>
        <w:rPr>
          <w:color w:val="1A1A2E"/>
        </w:rPr>
        <w:t>ExchangeSettlement</w:t>
      </w:r>
      <w:proofErr w:type="spellEnd"/>
      <w:r>
        <w:rPr>
          <w:color w:val="1A1A2E"/>
        </w:rPr>
        <w:t xml:space="preserve"> smart contract executes atomic DVP settlement on the Polygon blockchain: the seller's tokens are transferred to the buyer and the buyer's USDC is transferred to the seller simultaneously. Neither transfer can occur without the other</w:t>
      </w:r>
    </w:p>
    <w:p w14:paraId="6F9529E0" w14:textId="77777777" w:rsidR="000B226E" w:rsidRDefault="00000000">
      <w:pPr>
        <w:pStyle w:val="ListParagraph"/>
        <w:numPr>
          <w:ilvl w:val="0"/>
          <w:numId w:val="3"/>
        </w:numPr>
        <w:spacing w:before="50" w:after="50"/>
      </w:pPr>
      <w:r>
        <w:rPr>
          <w:color w:val="1A1A2E"/>
        </w:rPr>
        <w:t>The matched trade is broadcast to all clients subscribed to that token symbol via WebSocket, updating live order books and trade feeds across all connected dashboards</w:t>
      </w:r>
    </w:p>
    <w:p w14:paraId="4874577B" w14:textId="77777777" w:rsidR="000B226E" w:rsidRDefault="00000000">
      <w:pPr>
        <w:pStyle w:val="ListParagraph"/>
        <w:numPr>
          <w:ilvl w:val="0"/>
          <w:numId w:val="3"/>
        </w:numPr>
        <w:spacing w:before="50" w:after="50"/>
      </w:pPr>
      <w:r>
        <w:rPr>
          <w:color w:val="1A1A2E"/>
        </w:rPr>
        <w:t>The platform fee (0.50% of trade value) is deducted from the USDC settlement amount and transferred to the platform treasury wallet</w:t>
      </w:r>
    </w:p>
    <w:p w14:paraId="324CF31C" w14:textId="77777777" w:rsidR="000B226E" w:rsidRDefault="00000000">
      <w:pPr>
        <w:pStyle w:val="ListParagraph"/>
        <w:numPr>
          <w:ilvl w:val="0"/>
          <w:numId w:val="3"/>
        </w:numPr>
        <w:spacing w:before="50" w:after="50"/>
      </w:pPr>
      <w:r>
        <w:rPr>
          <w:color w:val="1A1A2E"/>
        </w:rPr>
        <w:t>The audit log records the full trade details, including both parties, quantity, price, total value, fee, and on-chain transaction hash</w:t>
      </w:r>
    </w:p>
    <w:p w14:paraId="4D174274" w14:textId="77777777" w:rsidR="000B226E" w:rsidRDefault="000B226E">
      <w:pPr>
        <w:spacing w:after="60"/>
      </w:pPr>
    </w:p>
    <w:p w14:paraId="105D2859" w14:textId="77777777" w:rsidR="000B226E" w:rsidRDefault="00000000">
      <w:pPr>
        <w:pStyle w:val="Heading2"/>
      </w:pPr>
      <w:r>
        <w:t>14.3 Dividend Distribution Process Flow</w:t>
      </w:r>
    </w:p>
    <w:p w14:paraId="60E18764" w14:textId="77777777" w:rsidR="000B226E" w:rsidRDefault="00000000">
      <w:pPr>
        <w:pStyle w:val="ListParagraph"/>
        <w:numPr>
          <w:ilvl w:val="0"/>
          <w:numId w:val="3"/>
        </w:numPr>
        <w:spacing w:before="50" w:after="50"/>
      </w:pPr>
      <w:r>
        <w:rPr>
          <w:color w:val="1A1A2E"/>
        </w:rPr>
        <w:t>Issuer creates a dividend round in the platform, specifying the total USDC amount, the distribution description, and the claim window deadline</w:t>
      </w:r>
    </w:p>
    <w:p w14:paraId="4713F5D9" w14:textId="77777777" w:rsidR="000B226E" w:rsidRDefault="00000000">
      <w:pPr>
        <w:pStyle w:val="ListParagraph"/>
        <w:numPr>
          <w:ilvl w:val="0"/>
          <w:numId w:val="3"/>
        </w:numPr>
        <w:spacing w:before="50" w:after="50"/>
      </w:pPr>
      <w:r>
        <w:rPr>
          <w:color w:val="1A1A2E"/>
        </w:rPr>
        <w:t xml:space="preserve">The </w:t>
      </w:r>
      <w:proofErr w:type="spellStart"/>
      <w:r>
        <w:rPr>
          <w:color w:val="1A1A2E"/>
        </w:rPr>
        <w:t>DividendDistributor</w:t>
      </w:r>
      <w:proofErr w:type="spellEnd"/>
      <w:r>
        <w:rPr>
          <w:color w:val="1A1A2E"/>
        </w:rPr>
        <w:t xml:space="preserve"> smart contract receives the USDC amount from the issuer's wallet</w:t>
      </w:r>
    </w:p>
    <w:p w14:paraId="63CB5C99" w14:textId="77777777" w:rsidR="000B226E" w:rsidRDefault="00000000">
      <w:pPr>
        <w:pStyle w:val="ListParagraph"/>
        <w:numPr>
          <w:ilvl w:val="0"/>
          <w:numId w:val="3"/>
        </w:numPr>
        <w:spacing w:before="50" w:after="50"/>
      </w:pPr>
      <w:r>
        <w:rPr>
          <w:color w:val="1A1A2E"/>
        </w:rPr>
        <w:t>The snapshot of token holders and their balances at the dividend declaration date is recorded</w:t>
      </w:r>
    </w:p>
    <w:p w14:paraId="0BAC4076" w14:textId="77777777" w:rsidR="000B226E" w:rsidRDefault="00000000">
      <w:pPr>
        <w:pStyle w:val="ListParagraph"/>
        <w:numPr>
          <w:ilvl w:val="0"/>
          <w:numId w:val="3"/>
        </w:numPr>
        <w:spacing w:before="50" w:after="50"/>
      </w:pPr>
      <w:r>
        <w:rPr>
          <w:color w:val="1A1A2E"/>
        </w:rPr>
        <w:t>Each KYC-verified token holder receives a notification of the available dividend and its claim deadline</w:t>
      </w:r>
    </w:p>
    <w:p w14:paraId="6A31B167" w14:textId="77777777" w:rsidR="000B226E" w:rsidRDefault="00000000">
      <w:pPr>
        <w:pStyle w:val="ListParagraph"/>
        <w:numPr>
          <w:ilvl w:val="0"/>
          <w:numId w:val="3"/>
        </w:numPr>
        <w:spacing w:before="50" w:after="50"/>
      </w:pPr>
      <w:r>
        <w:rPr>
          <w:color w:val="1A1A2E"/>
        </w:rPr>
        <w:t xml:space="preserve">Token holders visit the Dividends dashboard and click Claim. The </w:t>
      </w:r>
      <w:proofErr w:type="spellStart"/>
      <w:r>
        <w:rPr>
          <w:color w:val="1A1A2E"/>
        </w:rPr>
        <w:t>DividendDistributor</w:t>
      </w:r>
      <w:proofErr w:type="spellEnd"/>
      <w:r>
        <w:rPr>
          <w:color w:val="1A1A2E"/>
        </w:rPr>
        <w:t xml:space="preserve"> contract verifies the holder's KYC status, calculates their proportional entitlement, and transfers the USDC to their wallet</w:t>
      </w:r>
    </w:p>
    <w:p w14:paraId="0F6FA1A6" w14:textId="77777777" w:rsidR="000B226E" w:rsidRDefault="00000000">
      <w:pPr>
        <w:pStyle w:val="ListParagraph"/>
        <w:numPr>
          <w:ilvl w:val="0"/>
          <w:numId w:val="3"/>
        </w:numPr>
        <w:spacing w:before="50" w:after="50"/>
      </w:pPr>
      <w:r>
        <w:rPr>
          <w:color w:val="1A1A2E"/>
        </w:rPr>
        <w:t>A dividend claim record is created in the audit log. The smart contract prevents double-claiming</w:t>
      </w:r>
    </w:p>
    <w:p w14:paraId="48991FFE" w14:textId="77777777" w:rsidR="000B226E" w:rsidRDefault="00000000">
      <w:pPr>
        <w:pStyle w:val="ListParagraph"/>
        <w:numPr>
          <w:ilvl w:val="0"/>
          <w:numId w:val="3"/>
        </w:numPr>
        <w:spacing w:before="50" w:after="50"/>
      </w:pPr>
      <w:r>
        <w:rPr>
          <w:color w:val="1A1A2E"/>
        </w:rPr>
        <w:t>At the claim deadline, any unclaimed dividends are handled per the issuer's unclaimed dividend policy, which is specified at dividend round creation</w:t>
      </w:r>
    </w:p>
    <w:p w14:paraId="356D2013" w14:textId="77777777" w:rsidR="000B226E" w:rsidRDefault="00000000">
      <w:r>
        <w:br w:type="page"/>
      </w:r>
    </w:p>
    <w:p w14:paraId="367459B6" w14:textId="77777777" w:rsidR="000B226E" w:rsidRDefault="00000000">
      <w:pPr>
        <w:pStyle w:val="Heading1"/>
        <w:pBdr>
          <w:bottom w:val="single" w:sz="8" w:space="1" w:color="C8972B"/>
        </w:pBdr>
      </w:pPr>
      <w:r>
        <w:lastRenderedPageBreak/>
        <w:t>18. Technical Operations and Resource Requirements</w:t>
      </w:r>
    </w:p>
    <w:p w14:paraId="28A268AB" w14:textId="77777777" w:rsidR="000B226E" w:rsidRDefault="00000000">
      <w:pPr>
        <w:pStyle w:val="Heading2"/>
      </w:pPr>
      <w:r>
        <w:t>15.1 Infrastructure Architecture</w:t>
      </w:r>
    </w:p>
    <w:p w14:paraId="799641E2" w14:textId="77777777" w:rsidR="000B226E" w:rsidRDefault="00000000">
      <w:pPr>
        <w:spacing w:before="60" w:after="100"/>
        <w:jc w:val="both"/>
      </w:pPr>
      <w:r>
        <w:rPr>
          <w:color w:val="1A1A2E"/>
        </w:rPr>
        <w:t xml:space="preserve">The </w:t>
      </w:r>
      <w:proofErr w:type="spellStart"/>
      <w:r>
        <w:rPr>
          <w:color w:val="1A1A2E"/>
        </w:rPr>
        <w:t>TokenEquityX</w:t>
      </w:r>
      <w:proofErr w:type="spellEnd"/>
      <w:r>
        <w:rPr>
          <w:color w:val="1A1A2E"/>
        </w:rPr>
        <w:t xml:space="preserve"> production infrastructure is designed for high availability, security, and compliance auditability. The following architecture applies to the </w:t>
      </w:r>
      <w:proofErr w:type="spellStart"/>
      <w:r>
        <w:rPr>
          <w:color w:val="1A1A2E"/>
        </w:rPr>
        <w:t>mainnet</w:t>
      </w:r>
      <w:proofErr w:type="spellEnd"/>
      <w:r>
        <w:rPr>
          <w:color w:val="1A1A2E"/>
        </w:rPr>
        <w:t xml:space="preserve"> production environment:</w:t>
      </w:r>
    </w:p>
    <w:p w14:paraId="146A6C2C"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B226E" w14:paraId="4C01BB1E"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1C48B35" w14:textId="77777777" w:rsidR="000B226E" w:rsidRDefault="00000000">
            <w:r>
              <w:rPr>
                <w:b/>
                <w:bCs/>
                <w:color w:val="FFFFFF"/>
                <w:sz w:val="19"/>
                <w:szCs w:val="19"/>
              </w:rPr>
              <w:t>Component</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C1D4512" w14:textId="77777777" w:rsidR="000B226E" w:rsidRDefault="00000000">
            <w:r>
              <w:rPr>
                <w:b/>
                <w:bCs/>
                <w:color w:val="FFFFFF"/>
                <w:sz w:val="19"/>
                <w:szCs w:val="19"/>
              </w:rPr>
              <w:t>Technology</w:t>
            </w:r>
          </w:p>
        </w:tc>
        <w:tc>
          <w:tcPr>
            <w:tcW w:w="4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9EFB50F" w14:textId="77777777" w:rsidR="000B226E" w:rsidRDefault="00000000">
            <w:r>
              <w:rPr>
                <w:b/>
                <w:bCs/>
                <w:color w:val="FFFFFF"/>
                <w:sz w:val="19"/>
                <w:szCs w:val="19"/>
              </w:rPr>
              <w:t>Specification</w:t>
            </w:r>
          </w:p>
        </w:tc>
      </w:tr>
      <w:tr w:rsidR="000B226E" w14:paraId="059031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974505A" w14:textId="77777777" w:rsidR="000B226E" w:rsidRDefault="00000000">
            <w:r>
              <w:rPr>
                <w:color w:val="1A1A2E"/>
                <w:sz w:val="19"/>
                <w:szCs w:val="19"/>
              </w:rPr>
              <w:t>Blockchain Node</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E3B8075" w14:textId="77777777" w:rsidR="000B226E" w:rsidRDefault="00000000">
            <w:r>
              <w:rPr>
                <w:color w:val="1A1A2E"/>
                <w:sz w:val="19"/>
                <w:szCs w:val="19"/>
              </w:rPr>
              <w:t xml:space="preserve">Polygon </w:t>
            </w:r>
            <w:proofErr w:type="spellStart"/>
            <w:r>
              <w:rPr>
                <w:color w:val="1A1A2E"/>
                <w:sz w:val="19"/>
                <w:szCs w:val="19"/>
              </w:rPr>
              <w:t>PoS</w:t>
            </w:r>
            <w:proofErr w:type="spellEnd"/>
            <w:r>
              <w:rPr>
                <w:color w:val="1A1A2E"/>
                <w:sz w:val="19"/>
                <w:szCs w:val="19"/>
              </w:rPr>
              <w:t xml:space="preserve"> (dedicated RPC)</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BBBFAC5" w14:textId="77777777" w:rsidR="000B226E" w:rsidRDefault="00000000">
            <w:r>
              <w:rPr>
                <w:color w:val="1A1A2E"/>
                <w:sz w:val="19"/>
                <w:szCs w:val="19"/>
              </w:rPr>
              <w:t xml:space="preserve">Dedicated Alchemy or </w:t>
            </w:r>
            <w:proofErr w:type="spellStart"/>
            <w:r>
              <w:rPr>
                <w:color w:val="1A1A2E"/>
                <w:sz w:val="19"/>
                <w:szCs w:val="19"/>
              </w:rPr>
              <w:t>Infura</w:t>
            </w:r>
            <w:proofErr w:type="spellEnd"/>
            <w:r>
              <w:rPr>
                <w:color w:val="1A1A2E"/>
                <w:sz w:val="19"/>
                <w:szCs w:val="19"/>
              </w:rPr>
              <w:t xml:space="preserve"> Polygon node with 99.99% SLA. Failover node configured. WebSocket connection for event subscriptions.</w:t>
            </w:r>
          </w:p>
        </w:tc>
      </w:tr>
      <w:tr w:rsidR="000B226E" w14:paraId="5D2F2B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9F433" w14:textId="77777777" w:rsidR="000B226E" w:rsidRDefault="00000000">
            <w:r>
              <w:rPr>
                <w:color w:val="1A1A2E"/>
                <w:sz w:val="19"/>
                <w:szCs w:val="19"/>
              </w:rPr>
              <w:t>Smart Contracts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9F34F" w14:textId="77777777" w:rsidR="000B226E" w:rsidRDefault="00000000">
            <w:r>
              <w:rPr>
                <w:color w:val="1A1A2E"/>
                <w:sz w:val="19"/>
                <w:szCs w:val="19"/>
              </w:rPr>
              <w:t>Solidity 0.8.22 / Hardhat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8130A" w14:textId="77777777" w:rsidR="000B226E" w:rsidRDefault="00000000">
            <w:r>
              <w:rPr>
                <w:color w:val="1A1A2E"/>
                <w:sz w:val="19"/>
                <w:szCs w:val="19"/>
              </w:rPr>
              <w:t xml:space="preserve">11 production contracts deployed to Polygon </w:t>
            </w:r>
            <w:proofErr w:type="spellStart"/>
            <w:r>
              <w:rPr>
                <w:color w:val="1A1A2E"/>
                <w:sz w:val="19"/>
                <w:szCs w:val="19"/>
              </w:rPr>
              <w:t>mainnet</w:t>
            </w:r>
            <w:proofErr w:type="spellEnd"/>
            <w:r>
              <w:rPr>
                <w:color w:val="1A1A2E"/>
                <w:sz w:val="19"/>
                <w:szCs w:val="19"/>
              </w:rPr>
              <w:t xml:space="preserve">. All verified on </w:t>
            </w:r>
            <w:proofErr w:type="spellStart"/>
            <w:r>
              <w:rPr>
                <w:color w:val="1A1A2E"/>
                <w:sz w:val="19"/>
                <w:szCs w:val="19"/>
              </w:rPr>
              <w:t>Polygonscan</w:t>
            </w:r>
            <w:proofErr w:type="spellEnd"/>
            <w:r>
              <w:rPr>
                <w:color w:val="1A1A2E"/>
                <w:sz w:val="19"/>
                <w:szCs w:val="19"/>
              </w:rPr>
              <w:t>. UUPS upgradeable. Multi-sig admin wallet (Gnosis Safe).</w:t>
            </w:r>
          </w:p>
        </w:tc>
      </w:tr>
      <w:tr w:rsidR="000B226E" w14:paraId="0D4E42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59E9819" w14:textId="77777777" w:rsidR="000B226E" w:rsidRDefault="00000000">
            <w:r>
              <w:rPr>
                <w:color w:val="1A1A2E"/>
                <w:sz w:val="19"/>
                <w:szCs w:val="19"/>
              </w:rPr>
              <w:t>API Server</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03DDBB6" w14:textId="77777777" w:rsidR="000B226E" w:rsidRDefault="00000000">
            <w:r>
              <w:rPr>
                <w:color w:val="1A1A2E"/>
                <w:sz w:val="19"/>
                <w:szCs w:val="19"/>
              </w:rPr>
              <w:t>Node.js / Express</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022ACDC" w14:textId="77777777" w:rsidR="000B226E" w:rsidRDefault="00000000">
            <w:r>
              <w:rPr>
                <w:color w:val="1A1A2E"/>
                <w:sz w:val="19"/>
                <w:szCs w:val="19"/>
              </w:rPr>
              <w:t>Minimum 2 vCPU, 4GB RAM production server. Auto-scaling enabled for peak trading periods. Ubuntu 24 LTS. Nginx reverse proxy.</w:t>
            </w:r>
          </w:p>
        </w:tc>
      </w:tr>
      <w:tr w:rsidR="000B226E" w14:paraId="6A4A88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2374D" w14:textId="77777777" w:rsidR="000B226E" w:rsidRDefault="00000000">
            <w:r>
              <w:rPr>
                <w:color w:val="1A1A2E"/>
                <w:sz w:val="19"/>
                <w:szCs w:val="19"/>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2048B6" w14:textId="77777777" w:rsidR="000B226E" w:rsidRDefault="00000000">
            <w:r>
              <w:rPr>
                <w:color w:val="1A1A2E"/>
                <w:sz w:val="19"/>
                <w:szCs w:val="19"/>
              </w:rPr>
              <w:t>MySQL 8.0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22964" w14:textId="77777777" w:rsidR="000B226E" w:rsidRDefault="00000000">
            <w:r>
              <w:rPr>
                <w:color w:val="1A1A2E"/>
                <w:sz w:val="19"/>
                <w:szCs w:val="19"/>
              </w:rPr>
              <w:t>Managed MySQL instance (AWS RDS or equivalent). Daily automated backups with 30-day retention. Point-in-time recovery enabled. Encrypted at rest and in transit.</w:t>
            </w:r>
          </w:p>
        </w:tc>
      </w:tr>
      <w:tr w:rsidR="000B226E" w14:paraId="6EEC19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86140D7" w14:textId="77777777" w:rsidR="000B226E" w:rsidRDefault="00000000">
            <w:r>
              <w:rPr>
                <w:color w:val="1A1A2E"/>
                <w:sz w:val="19"/>
                <w:szCs w:val="19"/>
              </w:rPr>
              <w:t>WebSocket Server</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60154F1" w14:textId="77777777" w:rsidR="000B226E" w:rsidRDefault="00000000">
            <w:r>
              <w:rPr>
                <w:color w:val="1A1A2E"/>
                <w:sz w:val="19"/>
                <w:szCs w:val="19"/>
              </w:rPr>
              <w:t xml:space="preserve">Node.js / </w:t>
            </w:r>
            <w:proofErr w:type="spellStart"/>
            <w:r>
              <w:rPr>
                <w:color w:val="1A1A2E"/>
                <w:sz w:val="19"/>
                <w:szCs w:val="19"/>
              </w:rPr>
              <w:t>ws</w:t>
            </w:r>
            <w:proofErr w:type="spellEnd"/>
            <w:r>
              <w:rPr>
                <w:color w:val="1A1A2E"/>
                <w:sz w:val="19"/>
                <w:szCs w:val="19"/>
              </w:rPr>
              <w:t xml:space="preserve"> library</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C247D6B" w14:textId="77777777" w:rsidR="000B226E" w:rsidRDefault="00000000">
            <w:r>
              <w:rPr>
                <w:color w:val="1A1A2E"/>
                <w:sz w:val="19"/>
                <w:szCs w:val="19"/>
              </w:rPr>
              <w:t>Co-located with API server. Heartbeat monitoring with 30-second intervals. Auto-reconnect with 3-second backoff.</w:t>
            </w:r>
          </w:p>
        </w:tc>
      </w:tr>
      <w:tr w:rsidR="000B226E" w14:paraId="4A838E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B6D6F" w14:textId="77777777" w:rsidR="000B226E" w:rsidRDefault="00000000">
            <w:r>
              <w:rPr>
                <w:color w:val="1A1A2E"/>
                <w:sz w:val="19"/>
                <w:szCs w:val="19"/>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23A07" w14:textId="77777777" w:rsidR="000B226E" w:rsidRDefault="00000000">
            <w:r>
              <w:rPr>
                <w:color w:val="1A1A2E"/>
                <w:sz w:val="19"/>
                <w:szCs w:val="19"/>
              </w:rPr>
              <w:t xml:space="preserve">Next.js / </w:t>
            </w:r>
            <w:proofErr w:type="spellStart"/>
            <w:r>
              <w:rPr>
                <w:color w:val="1A1A2E"/>
                <w:sz w:val="19"/>
                <w:szCs w:val="19"/>
              </w:rPr>
              <w:t>Vercel</w:t>
            </w:r>
            <w:proofErr w:type="spellEnd"/>
            <w:r>
              <w:rPr>
                <w:color w:val="1A1A2E"/>
                <w:sz w:val="19"/>
                <w:szCs w:val="19"/>
              </w:rPr>
              <w:t xml:space="preserve"> or VPS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8FE60" w14:textId="77777777" w:rsidR="000B226E" w:rsidRDefault="00000000">
            <w:r>
              <w:rPr>
                <w:color w:val="1A1A2E"/>
                <w:sz w:val="19"/>
                <w:szCs w:val="19"/>
              </w:rPr>
              <w:t>CDN-distributed for global latency. Static assets cached at edge. Server-side rendering for compliance dashboard pages.</w:t>
            </w:r>
          </w:p>
        </w:tc>
      </w:tr>
      <w:tr w:rsidR="000B226E" w14:paraId="7212C8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40F0313" w14:textId="77777777" w:rsidR="000B226E" w:rsidRDefault="00000000">
            <w:r>
              <w:rPr>
                <w:color w:val="1A1A2E"/>
                <w:sz w:val="19"/>
                <w:szCs w:val="19"/>
              </w:rP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EF5B5BC" w14:textId="77777777" w:rsidR="000B226E" w:rsidRDefault="00000000">
            <w:r>
              <w:rPr>
                <w:color w:val="1A1A2E"/>
                <w:sz w:val="19"/>
                <w:szCs w:val="19"/>
              </w:rPr>
              <w:t>AWS S3 or equivalent</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349D239" w14:textId="77777777" w:rsidR="000B226E" w:rsidRDefault="00000000">
            <w:r>
              <w:rPr>
                <w:color w:val="1A1A2E"/>
                <w:sz w:val="19"/>
                <w:szCs w:val="19"/>
              </w:rPr>
              <w:t>Encrypted KYC document storage. Access-controlled by user ID. Minimum 7-year retention for regulatory compliance.</w:t>
            </w:r>
          </w:p>
        </w:tc>
      </w:tr>
      <w:tr w:rsidR="000B226E" w14:paraId="53AEBC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8F652" w14:textId="77777777" w:rsidR="000B226E" w:rsidRDefault="00000000">
            <w:r>
              <w:rPr>
                <w:color w:val="1A1A2E"/>
                <w:sz w:val="19"/>
                <w:szCs w:val="19"/>
              </w:rPr>
              <w:t>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E951B" w14:textId="77777777" w:rsidR="000B226E" w:rsidRDefault="00000000">
            <w:r>
              <w:rPr>
                <w:color w:val="1A1A2E"/>
                <w:sz w:val="19"/>
                <w:szCs w:val="19"/>
              </w:rPr>
              <w:t>Grafana / Prometheus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B2D89" w14:textId="77777777" w:rsidR="000B226E" w:rsidRDefault="00000000">
            <w:r>
              <w:rPr>
                <w:color w:val="1A1A2E"/>
                <w:sz w:val="19"/>
                <w:szCs w:val="19"/>
              </w:rPr>
              <w:t>Real-time monitoring of API latency, error rates, WebSocket connections, and blockchain event processing. PagerDuty alerting for incidents.</w:t>
            </w:r>
          </w:p>
        </w:tc>
      </w:tr>
      <w:tr w:rsidR="000B226E" w14:paraId="476B8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1900076" w14:textId="77777777" w:rsidR="000B226E" w:rsidRDefault="00000000">
            <w:r>
              <w:rPr>
                <w:color w:val="1A1A2E"/>
                <w:sz w:val="19"/>
                <w:szCs w:val="19"/>
              </w:rPr>
              <w:t>Backup and DR</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C6EA614" w14:textId="77777777" w:rsidR="000B226E" w:rsidRDefault="00000000">
            <w:r>
              <w:rPr>
                <w:color w:val="1A1A2E"/>
                <w:sz w:val="19"/>
                <w:szCs w:val="19"/>
              </w:rPr>
              <w:t>Multi-region backup</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BE626CD" w14:textId="77777777" w:rsidR="000B226E" w:rsidRDefault="00000000">
            <w:r>
              <w:rPr>
                <w:color w:val="1A1A2E"/>
                <w:sz w:val="19"/>
                <w:szCs w:val="19"/>
              </w:rPr>
              <w:t>Recovery Time Objective (RTO): 4 hours. Recovery Point Objective (RPO): 1 hour. Disaster recovery tested quarterly.</w:t>
            </w:r>
          </w:p>
        </w:tc>
      </w:tr>
    </w:tbl>
    <w:p w14:paraId="037388AA" w14:textId="77777777" w:rsidR="000B226E" w:rsidRDefault="000B226E">
      <w:pPr>
        <w:spacing w:after="60"/>
      </w:pPr>
    </w:p>
    <w:p w14:paraId="024E9610" w14:textId="77777777" w:rsidR="000B226E" w:rsidRDefault="00000000">
      <w:pPr>
        <w:pStyle w:val="Heading2"/>
      </w:pPr>
      <w:r>
        <w:t>15.2 Human Resource Requirements</w:t>
      </w:r>
    </w:p>
    <w:p w14:paraId="1BDF8F0C" w14:textId="77777777" w:rsidR="000B226E" w:rsidRDefault="00000000">
      <w:pPr>
        <w:spacing w:before="60" w:after="100"/>
        <w:jc w:val="both"/>
      </w:pPr>
      <w:r>
        <w:rPr>
          <w:color w:val="1A1A2E"/>
        </w:rPr>
        <w:t>The following staffing plan covers the technical operations team required to operate the platform from sandbox through to Year 2 commercial operations:</w:t>
      </w:r>
    </w:p>
    <w:p w14:paraId="6A7F91C8"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4160"/>
      </w:tblGrid>
      <w:tr w:rsidR="000B226E" w14:paraId="30FEA3C4"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B088F02" w14:textId="77777777" w:rsidR="000B226E" w:rsidRDefault="00000000">
            <w:r>
              <w:rPr>
                <w:b/>
                <w:bCs/>
                <w:color w:val="FFFFFF"/>
                <w:sz w:val="19"/>
                <w:szCs w:val="19"/>
              </w:rPr>
              <w:lastRenderedPageBreak/>
              <w:t>Role</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263020A" w14:textId="77777777" w:rsidR="000B226E" w:rsidRDefault="00000000">
            <w:r>
              <w:rPr>
                <w:b/>
                <w:bCs/>
                <w:color w:val="FFFFFF"/>
                <w:sz w:val="19"/>
                <w:szCs w:val="19"/>
              </w:rPr>
              <w:t>Timing</w:t>
            </w:r>
          </w:p>
        </w:tc>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B5209F5" w14:textId="77777777" w:rsidR="000B226E" w:rsidRDefault="00000000">
            <w:r>
              <w:rPr>
                <w:b/>
                <w:bCs/>
                <w:color w:val="FFFFFF"/>
                <w:sz w:val="19"/>
                <w:szCs w:val="19"/>
              </w:rPr>
              <w:t>Salary (USD p.a.)</w:t>
            </w:r>
          </w:p>
        </w:tc>
        <w:tc>
          <w:tcPr>
            <w:tcW w:w="4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5554CB0D" w14:textId="77777777" w:rsidR="000B226E" w:rsidRDefault="00000000">
            <w:r>
              <w:rPr>
                <w:b/>
                <w:bCs/>
                <w:color w:val="FFFFFF"/>
                <w:sz w:val="19"/>
                <w:szCs w:val="19"/>
              </w:rPr>
              <w:t>Key Responsibilities</w:t>
            </w:r>
          </w:p>
        </w:tc>
      </w:tr>
      <w:tr w:rsidR="000B226E" w14:paraId="6C6754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DD5B37" w14:textId="77777777" w:rsidR="000B226E" w:rsidRDefault="00000000">
            <w:r>
              <w:rPr>
                <w:color w:val="1A1A2E"/>
                <w:sz w:val="19"/>
                <w:szCs w:val="19"/>
              </w:rPr>
              <w:t>Director, Technology (CTO)</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E010B9F" w14:textId="77777777" w:rsidR="000B226E" w:rsidRDefault="00000000">
            <w:r>
              <w:rPr>
                <w:color w:val="1A1A2E"/>
                <w:sz w:val="19"/>
                <w:szCs w:val="19"/>
              </w:rPr>
              <w:t>Existing</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927A6E9" w14:textId="77777777" w:rsidR="000B226E" w:rsidRDefault="00000000">
            <w:r>
              <w:rPr>
                <w:color w:val="1A1A2E"/>
                <w:sz w:val="19"/>
                <w:szCs w:val="19"/>
              </w:rPr>
              <w:t>Equity only</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13AEB73" w14:textId="77777777" w:rsidR="000B226E" w:rsidRDefault="00000000">
            <w:r>
              <w:rPr>
                <w:color w:val="1A1A2E"/>
                <w:sz w:val="19"/>
                <w:szCs w:val="19"/>
              </w:rPr>
              <w:t>Platform architecture, smart contract management, security oversight, technical team leadership</w:t>
            </w:r>
          </w:p>
        </w:tc>
      </w:tr>
      <w:tr w:rsidR="000B226E" w14:paraId="56D345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21B32" w14:textId="77777777" w:rsidR="000B226E" w:rsidRDefault="00000000">
            <w:r>
              <w:rPr>
                <w:color w:val="1A1A2E"/>
                <w:sz w:val="19"/>
                <w:szCs w:val="19"/>
              </w:rPr>
              <w:t>Chief Executive Officer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A3E61" w14:textId="77777777" w:rsidR="000B226E" w:rsidRDefault="00000000">
            <w:r>
              <w:rPr>
                <w:color w:val="1A1A2E"/>
                <w:sz w:val="19"/>
                <w:szCs w:val="19"/>
              </w:rPr>
              <w:t>Existing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7FAB0" w14:textId="77777777" w:rsidR="000B226E" w:rsidRDefault="00000000">
            <w:r>
              <w:rPr>
                <w:color w:val="1A1A2E"/>
                <w:sz w:val="19"/>
                <w:szCs w:val="19"/>
              </w:rPr>
              <w:t>Equity only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8F7B2" w14:textId="77777777" w:rsidR="000B226E" w:rsidRDefault="00000000">
            <w:r>
              <w:rPr>
                <w:color w:val="1A1A2E"/>
                <w:sz w:val="19"/>
                <w:szCs w:val="19"/>
              </w:rPr>
              <w:t>Business development, regulatory engagement, investor relations, banking partnerships</w:t>
            </w:r>
          </w:p>
        </w:tc>
      </w:tr>
      <w:tr w:rsidR="000B226E" w14:paraId="3B232D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222DC6D" w14:textId="77777777" w:rsidR="000B226E" w:rsidRDefault="00000000">
            <w:r>
              <w:rPr>
                <w:color w:val="1A1A2E"/>
                <w:sz w:val="19"/>
                <w:szCs w:val="19"/>
              </w:rPr>
              <w:t>Senior Full-Stack Developer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E6EF826" w14:textId="77777777" w:rsidR="000B226E" w:rsidRDefault="00000000">
            <w:r>
              <w:rPr>
                <w:color w:val="1A1A2E"/>
                <w:sz w:val="19"/>
                <w:szCs w:val="19"/>
              </w:rPr>
              <w:t>Q2 2026</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2328646" w14:textId="77777777" w:rsidR="000B226E" w:rsidRDefault="00000000">
            <w:r>
              <w:rPr>
                <w:color w:val="1A1A2E"/>
                <w:sz w:val="19"/>
                <w:szCs w:val="19"/>
              </w:rPr>
              <w:t>24,000</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7560C4F" w14:textId="77777777" w:rsidR="000B226E" w:rsidRDefault="00000000">
            <w:r>
              <w:rPr>
                <w:color w:val="1A1A2E"/>
                <w:sz w:val="19"/>
                <w:szCs w:val="19"/>
              </w:rPr>
              <w:t>Platform feature development, API maintenance, frontend enhancements, testing</w:t>
            </w:r>
          </w:p>
        </w:tc>
      </w:tr>
      <w:tr w:rsidR="000B226E" w14:paraId="21F92A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882C5" w14:textId="77777777" w:rsidR="000B226E" w:rsidRDefault="00000000">
            <w:r>
              <w:rPr>
                <w:color w:val="1A1A2E"/>
                <w:sz w:val="19"/>
                <w:szCs w:val="19"/>
              </w:rPr>
              <w:t>Compliance Officer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DDB102" w14:textId="77777777" w:rsidR="000B226E" w:rsidRDefault="00000000">
            <w:r>
              <w:rPr>
                <w:color w:val="1A1A2E"/>
                <w:sz w:val="19"/>
                <w:szCs w:val="19"/>
              </w:rPr>
              <w:t>Q2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C73B7" w14:textId="77777777" w:rsidR="000B226E" w:rsidRDefault="00000000">
            <w:r>
              <w:rPr>
                <w:color w:val="1A1A2E"/>
                <w:sz w:val="19"/>
                <w:szCs w:val="19"/>
              </w:rPr>
              <w:t>18,000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01317" w14:textId="77777777" w:rsidR="000B226E" w:rsidRDefault="00000000">
            <w:r>
              <w:rPr>
                <w:color w:val="1A1A2E"/>
                <w:sz w:val="19"/>
                <w:szCs w:val="19"/>
              </w:rPr>
              <w:t>KYC/AML review, regulatory reporting, auditor liaison, investor dispute resolution</w:t>
            </w:r>
          </w:p>
        </w:tc>
      </w:tr>
      <w:tr w:rsidR="000B226E" w14:paraId="70952B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EE065D6" w14:textId="77777777" w:rsidR="000B226E" w:rsidRDefault="00000000">
            <w:r>
              <w:rPr>
                <w:color w:val="1A1A2E"/>
                <w:sz w:val="19"/>
                <w:szCs w:val="19"/>
              </w:rPr>
              <w:t>Blockchain Developer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1AFADD1" w14:textId="77777777" w:rsidR="000B226E" w:rsidRDefault="00000000">
            <w:r>
              <w:rPr>
                <w:color w:val="1A1A2E"/>
                <w:sz w:val="19"/>
                <w:szCs w:val="19"/>
              </w:rPr>
              <w:t>Q3 2026</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BABF422" w14:textId="77777777" w:rsidR="000B226E" w:rsidRDefault="00000000">
            <w:r>
              <w:rPr>
                <w:color w:val="1A1A2E"/>
                <w:sz w:val="19"/>
                <w:szCs w:val="19"/>
              </w:rPr>
              <w:t>24,000</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EC18196" w14:textId="77777777" w:rsidR="000B226E" w:rsidRDefault="00000000">
            <w:r>
              <w:rPr>
                <w:color w:val="1A1A2E"/>
                <w:sz w:val="19"/>
                <w:szCs w:val="19"/>
              </w:rPr>
              <w:t>Smart contract upgrades, security monitoring, on-chain event processing, oracle management</w:t>
            </w:r>
          </w:p>
        </w:tc>
      </w:tr>
      <w:tr w:rsidR="000B226E" w14:paraId="0985B8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0E66B" w14:textId="77777777" w:rsidR="000B226E" w:rsidRDefault="00000000">
            <w:r>
              <w:rPr>
                <w:color w:val="1A1A2E"/>
                <w:sz w:val="19"/>
                <w:szCs w:val="19"/>
              </w:rPr>
              <w:t>Business Development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B44AF3" w14:textId="77777777" w:rsidR="000B226E" w:rsidRDefault="00000000">
            <w:r>
              <w:rPr>
                <w:color w:val="1A1A2E"/>
                <w:sz w:val="19"/>
                <w:szCs w:val="19"/>
              </w:rPr>
              <w:t>Q3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C08F9" w14:textId="77777777" w:rsidR="000B226E" w:rsidRDefault="00000000">
            <w:r>
              <w:rPr>
                <w:color w:val="1A1A2E"/>
                <w:sz w:val="19"/>
                <w:szCs w:val="19"/>
              </w:rPr>
              <w:t>18,000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E0F0E2" w14:textId="77777777" w:rsidR="000B226E" w:rsidRDefault="00000000">
            <w:r>
              <w:rPr>
                <w:color w:val="1A1A2E"/>
                <w:sz w:val="19"/>
                <w:szCs w:val="19"/>
              </w:rPr>
              <w:t>Issuer acquisition, investor onboarding, banking partner management, marketing execution</w:t>
            </w:r>
          </w:p>
        </w:tc>
      </w:tr>
      <w:tr w:rsidR="000B226E" w14:paraId="0900CC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A158B4F" w14:textId="77777777" w:rsidR="000B226E" w:rsidRDefault="00000000">
            <w:r>
              <w:rPr>
                <w:color w:val="1A1A2E"/>
                <w:sz w:val="19"/>
                <w:szCs w:val="19"/>
              </w:rPr>
              <w:t>Finance and Operations Manager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78E3CA6" w14:textId="77777777" w:rsidR="000B226E" w:rsidRDefault="00000000">
            <w:r>
              <w:rPr>
                <w:color w:val="1A1A2E"/>
                <w:sz w:val="19"/>
                <w:szCs w:val="19"/>
              </w:rPr>
              <w:t>Q4 2026</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6B99C2D" w14:textId="77777777" w:rsidR="000B226E" w:rsidRDefault="00000000">
            <w:r>
              <w:rPr>
                <w:color w:val="1A1A2E"/>
                <w:sz w:val="19"/>
                <w:szCs w:val="19"/>
              </w:rPr>
              <w:t>18,000</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9A92518" w14:textId="77777777" w:rsidR="000B226E" w:rsidRDefault="00000000">
            <w:r>
              <w:rPr>
                <w:color w:val="1A1A2E"/>
                <w:sz w:val="19"/>
                <w:szCs w:val="19"/>
              </w:rPr>
              <w:t>Financial reporting, platform revenue reconciliation, operations management, vendor management</w:t>
            </w:r>
          </w:p>
        </w:tc>
      </w:tr>
      <w:tr w:rsidR="000B226E" w14:paraId="49549A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CDDEF" w14:textId="77777777" w:rsidR="000B226E" w:rsidRDefault="00000000">
            <w:r>
              <w:rPr>
                <w:color w:val="1A1A2E"/>
                <w:sz w:val="19"/>
                <w:szCs w:val="19"/>
              </w:rPr>
              <w:t>Systems Administrator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B0C64" w14:textId="77777777" w:rsidR="000B226E" w:rsidRDefault="00000000">
            <w:r>
              <w:rPr>
                <w:color w:val="1A1A2E"/>
                <w:sz w:val="19"/>
                <w:szCs w:val="19"/>
              </w:rPr>
              <w:t>Q4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727D5" w14:textId="77777777" w:rsidR="000B226E" w:rsidRDefault="00000000">
            <w:r>
              <w:rPr>
                <w:color w:val="1A1A2E"/>
                <w:sz w:val="19"/>
                <w:szCs w:val="19"/>
              </w:rPr>
              <w:t>15,000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FBF25" w14:textId="77777777" w:rsidR="000B226E" w:rsidRDefault="00000000">
            <w:r>
              <w:rPr>
                <w:color w:val="1A1A2E"/>
                <w:sz w:val="19"/>
                <w:szCs w:val="19"/>
              </w:rPr>
              <w:t>Server management, security patching, backup management, monitoring, incident response</w:t>
            </w:r>
          </w:p>
        </w:tc>
      </w:tr>
    </w:tbl>
    <w:p w14:paraId="4DC09275" w14:textId="77777777" w:rsidR="000B226E" w:rsidRDefault="000B226E">
      <w:pPr>
        <w:spacing w:after="60"/>
      </w:pPr>
    </w:p>
    <w:p w14:paraId="6FBF77E1" w14:textId="77777777" w:rsidR="000B226E" w:rsidRDefault="00000000">
      <w:pPr>
        <w:pStyle w:val="Heading2"/>
      </w:pPr>
      <w:r>
        <w:t>15.3 Annual Technology Budget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0B226E" w14:paraId="53F4B95E" w14:textId="77777777">
        <w:tblPrEx>
          <w:tblCellMar>
            <w:top w:w="0" w:type="dxa"/>
            <w:bottom w:w="0" w:type="dxa"/>
          </w:tblCellMar>
        </w:tblPrEx>
        <w:tc>
          <w:tcPr>
            <w:tcW w:w="4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F66E9BA" w14:textId="77777777" w:rsidR="000B226E" w:rsidRDefault="00000000">
            <w:r>
              <w:rPr>
                <w:b/>
                <w:bCs/>
                <w:color w:val="FFFFFF"/>
                <w:sz w:val="19"/>
                <w:szCs w:val="19"/>
              </w:rPr>
              <w:t>Budget Item</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4A214921" w14:textId="77777777" w:rsidR="000B226E" w:rsidRDefault="00000000">
            <w:r>
              <w:rPr>
                <w:b/>
                <w:bCs/>
                <w:color w:val="FFFFFF"/>
                <w:sz w:val="19"/>
                <w:szCs w:val="19"/>
              </w:rPr>
              <w:t>Annual Cost (USD)</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9FF588B" w14:textId="77777777" w:rsidR="000B226E" w:rsidRDefault="00000000">
            <w:r>
              <w:rPr>
                <w:b/>
                <w:bCs/>
                <w:color w:val="FFFFFF"/>
                <w:sz w:val="19"/>
                <w:szCs w:val="19"/>
              </w:rPr>
              <w:t>Notes</w:t>
            </w:r>
          </w:p>
        </w:tc>
      </w:tr>
      <w:tr w:rsidR="000B226E" w14:paraId="369EB4D6"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E782223" w14:textId="77777777" w:rsidR="000B226E" w:rsidRDefault="00000000">
            <w:r>
              <w:rPr>
                <w:color w:val="1A1A2E"/>
                <w:sz w:val="19"/>
                <w:szCs w:val="19"/>
              </w:rPr>
              <w:t>Smart Contract Security Audit (</w:t>
            </w:r>
            <w:proofErr w:type="spellStart"/>
            <w:r>
              <w:rPr>
                <w:color w:val="1A1A2E"/>
                <w:sz w:val="19"/>
                <w:szCs w:val="19"/>
              </w:rPr>
              <w:t>Certik</w:t>
            </w:r>
            <w:proofErr w:type="spellEnd"/>
            <w:r>
              <w:rPr>
                <w:color w:val="1A1A2E"/>
                <w:sz w:val="19"/>
                <w:szCs w:val="19"/>
              </w:rPr>
              <w:t>/Hacken)</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1C29480" w14:textId="77777777" w:rsidR="000B226E" w:rsidRDefault="00000000">
            <w:r>
              <w:rPr>
                <w:color w:val="1A1A2E"/>
                <w:sz w:val="19"/>
                <w:szCs w:val="19"/>
              </w:rPr>
              <w:t>40,000 - 80,000</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0C7A8AC" w14:textId="77777777" w:rsidR="000B226E" w:rsidRDefault="00000000">
            <w:r>
              <w:rPr>
                <w:color w:val="1A1A2E"/>
                <w:sz w:val="19"/>
                <w:szCs w:val="19"/>
              </w:rPr>
              <w:t>One-time audit + report</w:t>
            </w:r>
          </w:p>
        </w:tc>
      </w:tr>
      <w:tr w:rsidR="000B226E" w14:paraId="62FA4A19"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C5461" w14:textId="77777777" w:rsidR="000B226E" w:rsidRDefault="00000000">
            <w:r>
              <w:rPr>
                <w:color w:val="1A1A2E"/>
                <w:sz w:val="19"/>
                <w:szCs w:val="19"/>
              </w:rPr>
              <w:t>Cloud Infrastructure (API, DB,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DD085" w14:textId="77777777" w:rsidR="000B226E" w:rsidRDefault="00000000">
            <w:r>
              <w:rPr>
                <w:color w:val="1A1A2E"/>
                <w:sz w:val="19"/>
                <w:szCs w:val="19"/>
              </w:rPr>
              <w:t>12,000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582DD" w14:textId="77777777" w:rsidR="000B226E" w:rsidRDefault="00000000">
            <w:r>
              <w:rPr>
                <w:color w:val="1A1A2E"/>
                <w:sz w:val="19"/>
                <w:szCs w:val="19"/>
              </w:rPr>
              <w:t>AWS or equivalent, 2 servers</w:t>
            </w:r>
          </w:p>
        </w:tc>
      </w:tr>
      <w:tr w:rsidR="000B226E" w14:paraId="391BA11B"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6F99DFD" w14:textId="77777777" w:rsidR="000B226E" w:rsidRDefault="00000000">
            <w:r>
              <w:rPr>
                <w:color w:val="1A1A2E"/>
                <w:sz w:val="19"/>
                <w:szCs w:val="19"/>
              </w:rPr>
              <w:t>Polygon RPC Node (Alchemy/</w:t>
            </w:r>
            <w:proofErr w:type="spellStart"/>
            <w:r>
              <w:rPr>
                <w:color w:val="1A1A2E"/>
                <w:sz w:val="19"/>
                <w:szCs w:val="19"/>
              </w:rPr>
              <w:t>Infura</w:t>
            </w:r>
            <w:proofErr w:type="spellEnd"/>
            <w:r>
              <w:rPr>
                <w:color w:val="1A1A2E"/>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12EC4E2" w14:textId="77777777" w:rsidR="000B226E" w:rsidRDefault="00000000">
            <w:r>
              <w:rPr>
                <w:color w:val="1A1A2E"/>
                <w:sz w:val="19"/>
                <w:szCs w:val="19"/>
              </w:rPr>
              <w:t>3,600</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A43E101" w14:textId="77777777" w:rsidR="000B226E" w:rsidRDefault="00000000">
            <w:r>
              <w:rPr>
                <w:color w:val="1A1A2E"/>
                <w:sz w:val="19"/>
                <w:szCs w:val="19"/>
              </w:rPr>
              <w:t>USD 300/month growth plan</w:t>
            </w:r>
          </w:p>
        </w:tc>
      </w:tr>
      <w:tr w:rsidR="000B226E" w14:paraId="5403F685"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0560F" w14:textId="77777777" w:rsidR="000B226E" w:rsidRDefault="00000000">
            <w:r>
              <w:rPr>
                <w:color w:val="1A1A2E"/>
                <w:sz w:val="19"/>
                <w:szCs w:val="19"/>
              </w:rPr>
              <w:t>Senior Full-Stack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261B4" w14:textId="77777777" w:rsidR="000B226E" w:rsidRDefault="00000000">
            <w:r>
              <w:rPr>
                <w:color w:val="1A1A2E"/>
                <w:sz w:val="19"/>
                <w:szCs w:val="19"/>
              </w:rPr>
              <w:t>24,000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9B11BB" w14:textId="77777777" w:rsidR="000B226E" w:rsidRDefault="00000000">
            <w:r>
              <w:rPr>
                <w:color w:val="1A1A2E"/>
                <w:sz w:val="19"/>
                <w:szCs w:val="19"/>
              </w:rPr>
              <w:t>Q2 2026 hire</w:t>
            </w:r>
          </w:p>
        </w:tc>
      </w:tr>
      <w:tr w:rsidR="000B226E" w14:paraId="33EC89C1"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7152003" w14:textId="77777777" w:rsidR="000B226E" w:rsidRDefault="00000000">
            <w:r>
              <w:rPr>
                <w:color w:val="1A1A2E"/>
                <w:sz w:val="19"/>
                <w:szCs w:val="19"/>
              </w:rPr>
              <w:t>Compliance Officer</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079E8CF" w14:textId="77777777" w:rsidR="000B226E" w:rsidRDefault="00000000">
            <w:r>
              <w:rPr>
                <w:color w:val="1A1A2E"/>
                <w:sz w:val="19"/>
                <w:szCs w:val="19"/>
              </w:rPr>
              <w:t>18,000</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FE51F3F" w14:textId="77777777" w:rsidR="000B226E" w:rsidRDefault="00000000">
            <w:r>
              <w:rPr>
                <w:color w:val="1A1A2E"/>
                <w:sz w:val="19"/>
                <w:szCs w:val="19"/>
              </w:rPr>
              <w:t>Q2 2026 hire</w:t>
            </w:r>
          </w:p>
        </w:tc>
      </w:tr>
      <w:tr w:rsidR="000B226E" w14:paraId="566D42FE"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D9119" w14:textId="77777777" w:rsidR="000B226E" w:rsidRDefault="00000000">
            <w:r>
              <w:rPr>
                <w:color w:val="1A1A2E"/>
                <w:sz w:val="19"/>
                <w:szCs w:val="19"/>
              </w:rPr>
              <w:t>Legal and Regulatory Fees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439B5" w14:textId="77777777" w:rsidR="000B226E" w:rsidRDefault="00000000">
            <w:r>
              <w:rPr>
                <w:color w:val="1A1A2E"/>
                <w:sz w:val="19"/>
                <w:szCs w:val="19"/>
              </w:rPr>
              <w:t>15,000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6B57E" w14:textId="77777777" w:rsidR="000B226E" w:rsidRDefault="00000000">
            <w:r>
              <w:rPr>
                <w:color w:val="1A1A2E"/>
                <w:sz w:val="19"/>
                <w:szCs w:val="19"/>
              </w:rPr>
              <w:t>Securities law opinion, SECZ engagement</w:t>
            </w:r>
          </w:p>
        </w:tc>
      </w:tr>
      <w:tr w:rsidR="000B226E" w14:paraId="2C443F8D"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8AFE829" w14:textId="77777777" w:rsidR="000B226E" w:rsidRDefault="00000000">
            <w:r>
              <w:rPr>
                <w:color w:val="1A1A2E"/>
                <w:sz w:val="19"/>
                <w:szCs w:val="19"/>
              </w:rPr>
              <w:t>Cybersecurity and Penetration Testing</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F6A4E3A" w14:textId="77777777" w:rsidR="000B226E" w:rsidRDefault="00000000">
            <w:r>
              <w:rPr>
                <w:color w:val="1A1A2E"/>
                <w:sz w:val="19"/>
                <w:szCs w:val="19"/>
              </w:rPr>
              <w:t>8,000</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C47DF09" w14:textId="77777777" w:rsidR="000B226E" w:rsidRDefault="00000000">
            <w:r>
              <w:rPr>
                <w:color w:val="1A1A2E"/>
                <w:sz w:val="19"/>
                <w:szCs w:val="19"/>
              </w:rPr>
              <w:t>Annual penetration test</w:t>
            </w:r>
          </w:p>
        </w:tc>
      </w:tr>
      <w:tr w:rsidR="000B226E" w14:paraId="6A73C00C"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6D18C" w14:textId="77777777" w:rsidR="000B226E" w:rsidRDefault="00000000">
            <w:r>
              <w:rPr>
                <w:color w:val="1A1A2E"/>
                <w:sz w:val="19"/>
                <w:szCs w:val="19"/>
              </w:rPr>
              <w:t>Monitoring, Logging, and Alerting Tools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1D315" w14:textId="77777777" w:rsidR="000B226E" w:rsidRDefault="00000000">
            <w:r>
              <w:rPr>
                <w:color w:val="1A1A2E"/>
                <w:sz w:val="19"/>
                <w:szCs w:val="19"/>
              </w:rPr>
              <w:t>3,600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BA3B3" w14:textId="77777777" w:rsidR="000B226E" w:rsidRDefault="00000000">
            <w:r>
              <w:rPr>
                <w:color w:val="1A1A2E"/>
                <w:sz w:val="19"/>
                <w:szCs w:val="19"/>
              </w:rPr>
              <w:t>Grafana, PagerDuty, etc.</w:t>
            </w:r>
          </w:p>
        </w:tc>
      </w:tr>
      <w:tr w:rsidR="000B226E" w14:paraId="04106682"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59B8B23" w14:textId="77777777" w:rsidR="000B226E" w:rsidRDefault="00000000">
            <w:r>
              <w:rPr>
                <w:color w:val="1A1A2E"/>
                <w:sz w:val="19"/>
                <w:szCs w:val="19"/>
              </w:rPr>
              <w:t xml:space="preserve">Miscellaneous Technology </w:t>
            </w:r>
            <w:proofErr w:type="spellStart"/>
            <w:r>
              <w:rPr>
                <w:color w:val="1A1A2E"/>
                <w:sz w:val="19"/>
                <w:szCs w:val="19"/>
              </w:rPr>
              <w:t>Licences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B35A470" w14:textId="77777777" w:rsidR="000B226E" w:rsidRDefault="00000000">
            <w:r>
              <w:rPr>
                <w:color w:val="1A1A2E"/>
                <w:sz w:val="19"/>
                <w:szCs w:val="19"/>
              </w:rPr>
              <w:t>5,000</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3F25E18" w14:textId="77777777" w:rsidR="000B226E" w:rsidRDefault="00000000">
            <w:r>
              <w:rPr>
                <w:color w:val="1A1A2E"/>
                <w:sz w:val="19"/>
                <w:szCs w:val="19"/>
              </w:rPr>
              <w:t>DevOps tools, domain, SSL</w:t>
            </w:r>
          </w:p>
        </w:tc>
      </w:tr>
      <w:tr w:rsidR="000B226E" w14:paraId="14F069F5"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04394E04" w14:textId="77777777" w:rsidR="000B226E" w:rsidRDefault="00000000">
            <w:r>
              <w:rPr>
                <w:b/>
                <w:bCs/>
                <w:color w:val="1A1A2E"/>
                <w:sz w:val="19"/>
                <w:szCs w:val="19"/>
              </w:rPr>
              <w:t>TOTAL TECHNOLOGY BUDGET (Year 1)</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5729931" w14:textId="77777777" w:rsidR="000B226E" w:rsidRDefault="00000000">
            <w:r>
              <w:rPr>
                <w:b/>
                <w:bCs/>
                <w:color w:val="1A1A2E"/>
                <w:sz w:val="19"/>
                <w:szCs w:val="19"/>
              </w:rPr>
              <w:t>129,200 - 169,200</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86BA6F2" w14:textId="77777777" w:rsidR="000B226E" w:rsidRDefault="00000000">
            <w:r>
              <w:rPr>
                <w:color w:val="1A1A2E"/>
                <w:sz w:val="19"/>
                <w:szCs w:val="19"/>
              </w:rPr>
              <w:t>Excl. founders</w:t>
            </w:r>
          </w:p>
        </w:tc>
      </w:tr>
    </w:tbl>
    <w:p w14:paraId="661D9FE3" w14:textId="77777777" w:rsidR="000B226E" w:rsidRDefault="00000000">
      <w:r>
        <w:lastRenderedPageBreak/>
        <w:br w:type="page"/>
      </w:r>
    </w:p>
    <w:p w14:paraId="198BB709" w14:textId="77777777" w:rsidR="000B226E" w:rsidRDefault="00000000">
      <w:pPr>
        <w:pStyle w:val="Heading1"/>
        <w:pBdr>
          <w:bottom w:val="single" w:sz="8" w:space="1" w:color="C8972B"/>
        </w:pBdr>
      </w:pPr>
      <w:r>
        <w:lastRenderedPageBreak/>
        <w:t>19. Business Operations</w:t>
      </w:r>
    </w:p>
    <w:p w14:paraId="1FF99981" w14:textId="77777777" w:rsidR="000B226E" w:rsidRDefault="00000000">
      <w:pPr>
        <w:pStyle w:val="Heading2"/>
      </w:pPr>
      <w:r>
        <w:t>16.1 Operational Model</w:t>
      </w:r>
    </w:p>
    <w:p w14:paraId="4582BD69" w14:textId="77777777" w:rsidR="000B226E" w:rsidRDefault="00000000">
      <w:pPr>
        <w:spacing w:before="60" w:after="100"/>
        <w:jc w:val="both"/>
      </w:pPr>
      <w:proofErr w:type="spellStart"/>
      <w:r>
        <w:rPr>
          <w:color w:val="1A1A2E"/>
        </w:rPr>
        <w:t>TokenEquityX</w:t>
      </w:r>
      <w:proofErr w:type="spellEnd"/>
      <w:r>
        <w:rPr>
          <w:color w:val="1A1A2E"/>
        </w:rPr>
        <w:t xml:space="preserve"> operates as a financial technology platform provider and, upon licensing, as a registered securities intermediary. The operational model is asset-light: the platform does not hold investor funds, does not take custody of tokens, and does not act as a market maker or principal. All settlement is atomic and on-chain, eliminating counterparty exposure for the platform operator.</w:t>
      </w:r>
    </w:p>
    <w:p w14:paraId="43A92CED" w14:textId="77777777" w:rsidR="000B226E" w:rsidRDefault="000B226E">
      <w:pPr>
        <w:spacing w:after="60"/>
      </w:pPr>
    </w:p>
    <w:p w14:paraId="4C2D5A63" w14:textId="77777777" w:rsidR="000B226E" w:rsidRDefault="00000000">
      <w:pPr>
        <w:pStyle w:val="Heading2"/>
      </w:pPr>
      <w:r>
        <w:t>16.2 Key Operational Processes</w:t>
      </w:r>
    </w:p>
    <w:p w14:paraId="02F15D16" w14:textId="77777777" w:rsidR="000B226E" w:rsidRDefault="00000000">
      <w:pPr>
        <w:spacing w:before="240" w:after="100"/>
      </w:pPr>
      <w:r>
        <w:rPr>
          <w:b/>
          <w:bCs/>
          <w:color w:val="1A5C38"/>
          <w:sz w:val="23"/>
          <w:szCs w:val="23"/>
        </w:rPr>
        <w:t>KYC/AML Operations</w:t>
      </w:r>
    </w:p>
    <w:p w14:paraId="008CD5A9" w14:textId="77777777" w:rsidR="000B226E" w:rsidRDefault="00000000">
      <w:pPr>
        <w:spacing w:before="60" w:after="100"/>
        <w:jc w:val="both"/>
      </w:pPr>
      <w:r>
        <w:rPr>
          <w:color w:val="1A1A2E"/>
        </w:rPr>
        <w:t xml:space="preserve">The compliance team is responsible for reviewing and approving all KYC applications within 24 to 48 business hours of submission. The compliance officer reviews identity documents, beneficial ownership declarations, and investor accreditation status against the platform's compliance matrix. KYC approvals are logged on the platform, reflected in the </w:t>
      </w:r>
      <w:proofErr w:type="spellStart"/>
      <w:r>
        <w:rPr>
          <w:color w:val="1A1A2E"/>
        </w:rPr>
        <w:t>ComplianceManager</w:t>
      </w:r>
      <w:proofErr w:type="spellEnd"/>
      <w:r>
        <w:rPr>
          <w:color w:val="1A1A2E"/>
        </w:rPr>
        <w:t xml:space="preserve"> smart contract, and stored in the encrypted document storage system. All KYC records are retained for a minimum of seven years in accordance with Zimbabwean AML regulations.</w:t>
      </w:r>
    </w:p>
    <w:p w14:paraId="35ED5E82" w14:textId="77777777" w:rsidR="000B226E" w:rsidRDefault="000B226E">
      <w:pPr>
        <w:spacing w:after="60"/>
      </w:pPr>
    </w:p>
    <w:p w14:paraId="6E4F6ED8" w14:textId="77777777" w:rsidR="000B226E" w:rsidRDefault="00000000">
      <w:pPr>
        <w:spacing w:before="240" w:after="100"/>
      </w:pPr>
      <w:r>
        <w:rPr>
          <w:b/>
          <w:bCs/>
          <w:color w:val="1A5C38"/>
          <w:sz w:val="23"/>
          <w:szCs w:val="23"/>
        </w:rPr>
        <w:t>Issuer Onboarding Operations</w:t>
      </w:r>
    </w:p>
    <w:p w14:paraId="785C4874" w14:textId="77777777" w:rsidR="000B226E" w:rsidRDefault="00000000">
      <w:pPr>
        <w:spacing w:before="60" w:after="100"/>
        <w:jc w:val="both"/>
      </w:pPr>
      <w:r>
        <w:rPr>
          <w:color w:val="1A1A2E"/>
        </w:rPr>
        <w:t xml:space="preserve">The business development team manages issuer onboarding from initial enquiry to first token issuance. A </w:t>
      </w:r>
      <w:proofErr w:type="spellStart"/>
      <w:r>
        <w:rPr>
          <w:color w:val="1A1A2E"/>
        </w:rPr>
        <w:t>standardised</w:t>
      </w:r>
      <w:proofErr w:type="spellEnd"/>
      <w:r>
        <w:rPr>
          <w:color w:val="1A1A2E"/>
        </w:rPr>
        <w:t xml:space="preserve"> onboarding checklist ensures consistency of documentation review. The compliance officer conducts the final approval review before any token is deployed. Issuers receive a dedicated onboarding manager who coordinates the legal, compliance, technology, and valuation steps of the listing process.</w:t>
      </w:r>
    </w:p>
    <w:p w14:paraId="0754913D" w14:textId="77777777" w:rsidR="000B226E" w:rsidRDefault="000B226E">
      <w:pPr>
        <w:spacing w:after="60"/>
      </w:pPr>
    </w:p>
    <w:p w14:paraId="525497D1" w14:textId="77777777" w:rsidR="000B226E" w:rsidRDefault="00000000">
      <w:pPr>
        <w:spacing w:before="240" w:after="100"/>
      </w:pPr>
      <w:r>
        <w:rPr>
          <w:b/>
          <w:bCs/>
          <w:color w:val="1A5C38"/>
          <w:sz w:val="23"/>
          <w:szCs w:val="23"/>
        </w:rPr>
        <w:t>Market Surveillance and Conduct</w:t>
      </w:r>
    </w:p>
    <w:p w14:paraId="125111C8" w14:textId="77777777" w:rsidR="000B226E" w:rsidRDefault="00000000">
      <w:pPr>
        <w:spacing w:before="60" w:after="100"/>
        <w:jc w:val="both"/>
      </w:pPr>
      <w:r>
        <w:rPr>
          <w:color w:val="1A1A2E"/>
        </w:rPr>
        <w:t>The compliance officer monitors trading activity daily for unusual patterns, potential market manipulation, and circuit breaker events. Any circuit breaker activation is reported to SECZ within 24 hours. A monthly market surveillance report is prepared for the Board's Audit and Compliance Committee and submitted to SECZ during the sandbox period.</w:t>
      </w:r>
    </w:p>
    <w:p w14:paraId="4B23EBDD" w14:textId="77777777" w:rsidR="000B226E" w:rsidRDefault="000B226E">
      <w:pPr>
        <w:spacing w:after="60"/>
      </w:pPr>
    </w:p>
    <w:p w14:paraId="3C1C5EB1" w14:textId="77777777" w:rsidR="000B226E" w:rsidRDefault="00000000">
      <w:pPr>
        <w:spacing w:before="240" w:after="100"/>
      </w:pPr>
      <w:r>
        <w:rPr>
          <w:b/>
          <w:bCs/>
          <w:color w:val="1A5C38"/>
          <w:sz w:val="23"/>
          <w:szCs w:val="23"/>
        </w:rPr>
        <w:t>Financial Operations</w:t>
      </w:r>
    </w:p>
    <w:p w14:paraId="27698B3D" w14:textId="77777777" w:rsidR="000B226E" w:rsidRDefault="00000000">
      <w:pPr>
        <w:spacing w:before="60" w:after="100"/>
        <w:jc w:val="both"/>
      </w:pPr>
      <w:r>
        <w:rPr>
          <w:color w:val="1A1A2E"/>
        </w:rPr>
        <w:t>All platform revenue is received in USDC to the platform treasury wallet. Monthly reconciliation of trading fees, issuance fees, and platform fees is conducted by the Finance and Operations Manager. Annual financial statements are prepared by an independent auditor. Platform treasury funds are held in a segregated wallet separate from any investor or issuer funds.</w:t>
      </w:r>
    </w:p>
    <w:p w14:paraId="170F5BF5" w14:textId="77777777" w:rsidR="000B226E" w:rsidRDefault="000B226E">
      <w:pPr>
        <w:spacing w:after="60"/>
      </w:pPr>
    </w:p>
    <w:p w14:paraId="434793B4" w14:textId="77777777" w:rsidR="000B226E" w:rsidRDefault="00000000">
      <w:pPr>
        <w:pStyle w:val="Heading2"/>
      </w:pPr>
      <w:r>
        <w:t>16.3 Service Level Agreements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B226E" w14:paraId="54556C43" w14:textId="77777777">
        <w:tblPrEx>
          <w:tblCellMar>
            <w:top w:w="0" w:type="dxa"/>
            <w:bottom w:w="0" w:type="dxa"/>
          </w:tblCellMar>
        </w:tblPrEx>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BFA4818" w14:textId="77777777" w:rsidR="000B226E" w:rsidRDefault="00000000">
            <w:r>
              <w:rPr>
                <w:b/>
                <w:bCs/>
                <w:color w:val="FFFFFF"/>
                <w:sz w:val="19"/>
                <w:szCs w:val="19"/>
              </w:rPr>
              <w:t>Service Level</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BAC832E" w14:textId="77777777" w:rsidR="000B226E" w:rsidRDefault="00000000">
            <w:r>
              <w:rPr>
                <w:b/>
                <w:bCs/>
                <w:color w:val="FFFFFF"/>
                <w:sz w:val="19"/>
                <w:szCs w:val="19"/>
              </w:rPr>
              <w:t>Target</w:t>
            </w:r>
          </w:p>
        </w:tc>
        <w:tc>
          <w:tcPr>
            <w:tcW w:w="28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643159F8" w14:textId="77777777" w:rsidR="000B226E" w:rsidRDefault="00000000">
            <w:r>
              <w:rPr>
                <w:b/>
                <w:bCs/>
                <w:color w:val="FFFFFF"/>
                <w:sz w:val="19"/>
                <w:szCs w:val="19"/>
              </w:rPr>
              <w:t>Measurement</w:t>
            </w:r>
          </w:p>
        </w:tc>
      </w:tr>
      <w:tr w:rsidR="000B226E" w14:paraId="7C45FF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C273921" w14:textId="77777777" w:rsidR="000B226E" w:rsidRDefault="00000000">
            <w:r>
              <w:rPr>
                <w:color w:val="1A1A2E"/>
                <w:sz w:val="19"/>
                <w:szCs w:val="19"/>
              </w:rPr>
              <w:lastRenderedPageBreak/>
              <w:t>Platform Uptime</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7C78B51" w14:textId="77777777" w:rsidR="000B226E" w:rsidRDefault="00000000">
            <w:r>
              <w:rPr>
                <w:color w:val="1A1A2E"/>
                <w:sz w:val="19"/>
                <w:szCs w:val="19"/>
              </w:rPr>
              <w:t>99.9% monthly</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3884A7" w14:textId="77777777" w:rsidR="000B226E" w:rsidRDefault="00000000">
            <w:r>
              <w:rPr>
                <w:color w:val="1A1A2E"/>
                <w:sz w:val="19"/>
                <w:szCs w:val="19"/>
              </w:rPr>
              <w:t>Monitored 24/7 by automated tools</w:t>
            </w:r>
          </w:p>
        </w:tc>
      </w:tr>
      <w:tr w:rsidR="000B226E" w14:paraId="21BD3F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6A62C" w14:textId="77777777" w:rsidR="000B226E" w:rsidRDefault="00000000">
            <w:r>
              <w:rPr>
                <w:color w:val="1A1A2E"/>
                <w:sz w:val="19"/>
                <w:szCs w:val="19"/>
              </w:rPr>
              <w:t>Order Matching Latency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19F74" w14:textId="77777777" w:rsidR="000B226E" w:rsidRDefault="00000000">
            <w:r>
              <w:rPr>
                <w:color w:val="1A1A2E"/>
                <w:sz w:val="19"/>
                <w:szCs w:val="19"/>
              </w:rPr>
              <w:t>Less than 200ms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DF0B31" w14:textId="77777777" w:rsidR="000B226E" w:rsidRDefault="00000000">
            <w:r>
              <w:rPr>
                <w:color w:val="1A1A2E"/>
                <w:sz w:val="19"/>
                <w:szCs w:val="19"/>
              </w:rPr>
              <w:t>Logged per trade</w:t>
            </w:r>
          </w:p>
        </w:tc>
      </w:tr>
      <w:tr w:rsidR="000B226E" w14:paraId="59097F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44A3ADD" w14:textId="77777777" w:rsidR="000B226E" w:rsidRDefault="00000000">
            <w:r>
              <w:rPr>
                <w:color w:val="1A1A2E"/>
                <w:sz w:val="19"/>
                <w:szCs w:val="19"/>
              </w:rPr>
              <w:t>KYC Review Turnaround</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EC13355" w14:textId="77777777" w:rsidR="000B226E" w:rsidRDefault="00000000">
            <w:r>
              <w:rPr>
                <w:color w:val="1A1A2E"/>
                <w:sz w:val="19"/>
                <w:szCs w:val="19"/>
              </w:rPr>
              <w:t>24-48 business hours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4DB383E" w14:textId="77777777" w:rsidR="000B226E" w:rsidRDefault="00000000">
            <w:r>
              <w:rPr>
                <w:color w:val="1A1A2E"/>
                <w:sz w:val="19"/>
                <w:szCs w:val="19"/>
              </w:rPr>
              <w:t>Tracked in compliance CRM</w:t>
            </w:r>
          </w:p>
        </w:tc>
      </w:tr>
      <w:tr w:rsidR="000B226E" w14:paraId="3E821D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627A3" w14:textId="77777777" w:rsidR="000B226E" w:rsidRDefault="00000000">
            <w:r>
              <w:rPr>
                <w:color w:val="1A1A2E"/>
                <w:sz w:val="19"/>
                <w:szCs w:val="19"/>
              </w:rPr>
              <w:t>Investor Query Response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B77F9" w14:textId="77777777" w:rsidR="000B226E" w:rsidRDefault="00000000">
            <w:r>
              <w:rPr>
                <w:color w:val="1A1A2E"/>
                <w:sz w:val="19"/>
                <w:szCs w:val="19"/>
              </w:rPr>
              <w:t>Within 24 business hours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66A8A" w14:textId="77777777" w:rsidR="000B226E" w:rsidRDefault="00000000">
            <w:r>
              <w:rPr>
                <w:color w:val="1A1A2E"/>
                <w:sz w:val="19"/>
                <w:szCs w:val="19"/>
              </w:rPr>
              <w:t>Tracked in helpdesk system</w:t>
            </w:r>
          </w:p>
        </w:tc>
      </w:tr>
      <w:tr w:rsidR="000B226E" w14:paraId="3599D7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0A825E5" w14:textId="77777777" w:rsidR="000B226E" w:rsidRDefault="00000000">
            <w:r>
              <w:rPr>
                <w:color w:val="1A1A2E"/>
                <w:sz w:val="19"/>
                <w:szCs w:val="19"/>
              </w:rPr>
              <w:t>Dividend Distribution</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DC28447" w14:textId="77777777" w:rsidR="000B226E" w:rsidRDefault="00000000">
            <w:r>
              <w:rPr>
                <w:color w:val="1A1A2E"/>
                <w:sz w:val="19"/>
                <w:szCs w:val="19"/>
              </w:rPr>
              <w:t>Claimable within 24 hours of round creation</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A597993" w14:textId="77777777" w:rsidR="000B226E" w:rsidRDefault="00000000">
            <w:r>
              <w:rPr>
                <w:color w:val="1A1A2E"/>
                <w:sz w:val="19"/>
                <w:szCs w:val="19"/>
              </w:rPr>
              <w:t>Smart contract timestamp recorded</w:t>
            </w:r>
          </w:p>
        </w:tc>
      </w:tr>
      <w:tr w:rsidR="000B226E" w14:paraId="10B1AB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FC1759" w14:textId="77777777" w:rsidR="000B226E" w:rsidRDefault="00000000">
            <w:r>
              <w:rPr>
                <w:color w:val="1A1A2E"/>
                <w:sz w:val="19"/>
                <w:szCs w:val="19"/>
              </w:rPr>
              <w:t>SECZ Incident Reporting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8A327" w14:textId="77777777" w:rsidR="000B226E" w:rsidRDefault="00000000">
            <w:r>
              <w:rPr>
                <w:color w:val="1A1A2E"/>
                <w:sz w:val="19"/>
                <w:szCs w:val="19"/>
              </w:rPr>
              <w:t>Within 24 hours of material incident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7BF45" w14:textId="77777777" w:rsidR="000B226E" w:rsidRDefault="00000000">
            <w:r>
              <w:rPr>
                <w:color w:val="1A1A2E"/>
                <w:sz w:val="19"/>
                <w:szCs w:val="19"/>
              </w:rPr>
              <w:t>Email notification to SECZ Innovation Hub</w:t>
            </w:r>
          </w:p>
        </w:tc>
      </w:tr>
      <w:tr w:rsidR="000B226E" w14:paraId="061890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B0A9459" w14:textId="77777777" w:rsidR="000B226E" w:rsidRDefault="00000000">
            <w:r>
              <w:rPr>
                <w:color w:val="1A1A2E"/>
                <w:sz w:val="19"/>
                <w:szCs w:val="19"/>
              </w:rPr>
              <w:t>Disaster Recovery RTO</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FE9D7B3" w14:textId="77777777" w:rsidR="000B226E" w:rsidRDefault="00000000">
            <w:r>
              <w:rPr>
                <w:color w:val="1A1A2E"/>
                <w:sz w:val="19"/>
                <w:szCs w:val="19"/>
              </w:rPr>
              <w:t>4 hours</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904BECD" w14:textId="77777777" w:rsidR="000B226E" w:rsidRDefault="00000000">
            <w:r>
              <w:rPr>
                <w:color w:val="1A1A2E"/>
                <w:sz w:val="19"/>
                <w:szCs w:val="19"/>
              </w:rPr>
              <w:t>Tested quarterly in DR drills</w:t>
            </w:r>
          </w:p>
        </w:tc>
      </w:tr>
    </w:tbl>
    <w:p w14:paraId="777E5368" w14:textId="77777777" w:rsidR="000B226E" w:rsidRDefault="00000000">
      <w:r>
        <w:br w:type="page"/>
      </w:r>
    </w:p>
    <w:p w14:paraId="4452AA67" w14:textId="77777777" w:rsidR="000B226E" w:rsidRDefault="00000000">
      <w:pPr>
        <w:pStyle w:val="Heading1"/>
        <w:pBdr>
          <w:bottom w:val="single" w:sz="8" w:space="1" w:color="C8972B"/>
        </w:pBdr>
      </w:pPr>
      <w:r>
        <w:lastRenderedPageBreak/>
        <w:t>20. Financial Projections</w:t>
      </w:r>
    </w:p>
    <w:p w14:paraId="3260015E" w14:textId="77777777" w:rsidR="000B226E" w:rsidRDefault="00000000">
      <w:pPr>
        <w:pStyle w:val="Heading2"/>
      </w:pPr>
      <w:r>
        <w:t>17.1 Profit and Loss Projection (Three-Year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0B226E" w14:paraId="1CAC5975" w14:textId="77777777">
        <w:tblPrEx>
          <w:tblCellMar>
            <w:top w:w="0" w:type="dxa"/>
            <w:bottom w:w="0" w:type="dxa"/>
          </w:tblCellMar>
        </w:tblPrEx>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282145B9" w14:textId="77777777" w:rsidR="000B226E" w:rsidRDefault="00000000">
            <w:r>
              <w:rPr>
                <w:b/>
                <w:bCs/>
                <w:color w:val="FFFFFF"/>
                <w:sz w:val="19"/>
                <w:szCs w:val="19"/>
              </w:rPr>
              <w:t>Item (USD)</w:t>
            </w:r>
          </w:p>
        </w:tc>
        <w:tc>
          <w:tcPr>
            <w:tcW w:w="19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1F7C8421" w14:textId="77777777" w:rsidR="000B226E" w:rsidRDefault="00000000">
            <w:r>
              <w:rPr>
                <w:b/>
                <w:bCs/>
                <w:color w:val="FFFFFF"/>
                <w:sz w:val="19"/>
                <w:szCs w:val="19"/>
              </w:rPr>
              <w:t>Year 1</w:t>
            </w:r>
          </w:p>
        </w:tc>
        <w:tc>
          <w:tcPr>
            <w:tcW w:w="19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06E5A921" w14:textId="77777777" w:rsidR="000B226E" w:rsidRDefault="00000000">
            <w:r>
              <w:rPr>
                <w:b/>
                <w:bCs/>
                <w:color w:val="FFFFFF"/>
                <w:sz w:val="19"/>
                <w:szCs w:val="19"/>
              </w:rPr>
              <w:t>Year 2</w:t>
            </w:r>
          </w:p>
        </w:tc>
        <w:tc>
          <w:tcPr>
            <w:tcW w:w="19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39600E0" w14:textId="77777777" w:rsidR="000B226E" w:rsidRDefault="00000000">
            <w:r>
              <w:rPr>
                <w:b/>
                <w:bCs/>
                <w:color w:val="FFFFFF"/>
                <w:sz w:val="19"/>
                <w:szCs w:val="19"/>
              </w:rPr>
              <w:t>Year 3</w:t>
            </w:r>
          </w:p>
        </w:tc>
      </w:tr>
      <w:tr w:rsidR="000B226E" w14:paraId="576DAA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AF0AD4E" w14:textId="77777777" w:rsidR="000B226E" w:rsidRDefault="00000000">
            <w:r>
              <w:rPr>
                <w:b/>
                <w:bCs/>
                <w:color w:val="1A1A2E"/>
                <w:sz w:val="19"/>
                <w:szCs w:val="19"/>
              </w:rPr>
              <w:t>Total Revenue</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E354DF9" w14:textId="77777777" w:rsidR="000B226E" w:rsidRDefault="00000000">
            <w:r>
              <w:rPr>
                <w:color w:val="1A1A2E"/>
                <w:sz w:val="19"/>
                <w:szCs w:val="19"/>
              </w:rPr>
              <w:t>135,000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DFD0B9E" w14:textId="77777777" w:rsidR="000B226E" w:rsidRDefault="00000000">
            <w:r>
              <w:rPr>
                <w:color w:val="1A1A2E"/>
                <w:sz w:val="19"/>
                <w:szCs w:val="19"/>
              </w:rPr>
              <w:t>577,500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FB39525" w14:textId="77777777" w:rsidR="000B226E" w:rsidRDefault="00000000">
            <w:r>
              <w:rPr>
                <w:color w:val="1A1A2E"/>
                <w:sz w:val="19"/>
                <w:szCs w:val="19"/>
              </w:rPr>
              <w:t>1,535,000</w:t>
            </w:r>
          </w:p>
        </w:tc>
      </w:tr>
      <w:tr w:rsidR="000B226E" w14:paraId="0FAC70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90BD4" w14:textId="77777777" w:rsidR="000B226E" w:rsidRDefault="00000000">
            <w:r>
              <w:rPr>
                <w:color w:val="1A1A2E"/>
                <w:sz w:val="19"/>
                <w:szCs w:val="19"/>
              </w:rPr>
              <w:t>Technology and Infrastructure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78ECC" w14:textId="77777777" w:rsidR="000B226E" w:rsidRDefault="00000000">
            <w:r>
              <w:rPr>
                <w:color w:val="1A1A2E"/>
                <w:sz w:val="19"/>
                <w:szCs w:val="19"/>
              </w:rPr>
              <w:t>(45,000)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DE63A" w14:textId="77777777" w:rsidR="000B226E" w:rsidRDefault="00000000">
            <w:r>
              <w:rPr>
                <w:color w:val="1A1A2E"/>
                <w:sz w:val="19"/>
                <w:szCs w:val="19"/>
              </w:rPr>
              <w:t>(60,000)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608CD" w14:textId="77777777" w:rsidR="000B226E" w:rsidRDefault="00000000">
            <w:r>
              <w:rPr>
                <w:color w:val="1A1A2E"/>
                <w:sz w:val="19"/>
                <w:szCs w:val="19"/>
              </w:rPr>
              <w:t>(90,000)</w:t>
            </w:r>
          </w:p>
        </w:tc>
      </w:tr>
      <w:tr w:rsidR="000B226E" w14:paraId="05E865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5563252" w14:textId="77777777" w:rsidR="000B226E" w:rsidRDefault="00000000">
            <w:r>
              <w:rPr>
                <w:color w:val="1A1A2E"/>
                <w:sz w:val="19"/>
                <w:szCs w:val="19"/>
              </w:rPr>
              <w:t>Staff Costs</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6D5648F" w14:textId="77777777" w:rsidR="000B226E" w:rsidRDefault="00000000">
            <w:r>
              <w:rPr>
                <w:color w:val="1A1A2E"/>
                <w:sz w:val="19"/>
                <w:szCs w:val="19"/>
              </w:rPr>
              <w:t>(42,000)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37F8396" w14:textId="77777777" w:rsidR="000B226E" w:rsidRDefault="00000000">
            <w:r>
              <w:rPr>
                <w:color w:val="1A1A2E"/>
                <w:sz w:val="19"/>
                <w:szCs w:val="19"/>
              </w:rPr>
              <w:t>(150,000)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DE7EFD4" w14:textId="77777777" w:rsidR="000B226E" w:rsidRDefault="00000000">
            <w:r>
              <w:rPr>
                <w:color w:val="1A1A2E"/>
                <w:sz w:val="19"/>
                <w:szCs w:val="19"/>
              </w:rPr>
              <w:t>(250,000)</w:t>
            </w:r>
          </w:p>
        </w:tc>
      </w:tr>
      <w:tr w:rsidR="000B226E" w14:paraId="7EB6FC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5E50D" w14:textId="77777777" w:rsidR="000B226E" w:rsidRDefault="00000000">
            <w:r>
              <w:rPr>
                <w:color w:val="1A1A2E"/>
                <w:sz w:val="19"/>
                <w:szCs w:val="19"/>
              </w:rPr>
              <w:t>Legal and Regulatory</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1086C" w14:textId="77777777" w:rsidR="000B226E" w:rsidRDefault="00000000">
            <w:r>
              <w:rPr>
                <w:color w:val="1A1A2E"/>
                <w:sz w:val="19"/>
                <w:szCs w:val="19"/>
              </w:rPr>
              <w:t>(25,000)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D1C3C" w14:textId="77777777" w:rsidR="000B226E" w:rsidRDefault="00000000">
            <w:r>
              <w:rPr>
                <w:color w:val="1A1A2E"/>
                <w:sz w:val="19"/>
                <w:szCs w:val="19"/>
              </w:rPr>
              <w:t>(20,000)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0ED27" w14:textId="77777777" w:rsidR="000B226E" w:rsidRDefault="00000000">
            <w:r>
              <w:rPr>
                <w:color w:val="1A1A2E"/>
                <w:sz w:val="19"/>
                <w:szCs w:val="19"/>
              </w:rPr>
              <w:t>(20,000)</w:t>
            </w:r>
          </w:p>
        </w:tc>
      </w:tr>
      <w:tr w:rsidR="000B226E" w14:paraId="786CA3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D08A7CE" w14:textId="77777777" w:rsidR="000B226E" w:rsidRDefault="00000000">
            <w:r>
              <w:rPr>
                <w:color w:val="1A1A2E"/>
                <w:sz w:val="19"/>
                <w:szCs w:val="19"/>
              </w:rPr>
              <w:t>Smart Contract Audit</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01A68C5" w14:textId="77777777" w:rsidR="000B226E" w:rsidRDefault="00000000">
            <w:r>
              <w:rPr>
                <w:color w:val="1A1A2E"/>
                <w:sz w:val="19"/>
                <w:szCs w:val="19"/>
              </w:rPr>
              <w:t>(60,000)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0322CB9" w14:textId="77777777" w:rsidR="000B226E" w:rsidRDefault="00000000">
            <w:r>
              <w:rPr>
                <w:color w:val="1A1A2E"/>
                <w:sz w:val="19"/>
                <w:szCs w:val="19"/>
              </w:rPr>
              <w:t>(15,000)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FEAA945" w14:textId="77777777" w:rsidR="000B226E" w:rsidRDefault="00000000">
            <w:r>
              <w:rPr>
                <w:color w:val="1A1A2E"/>
                <w:sz w:val="19"/>
                <w:szCs w:val="19"/>
              </w:rPr>
              <w:t>(15,000)</w:t>
            </w:r>
          </w:p>
        </w:tc>
      </w:tr>
      <w:tr w:rsidR="000B226E" w14:paraId="6C3C23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65EE5" w14:textId="77777777" w:rsidR="000B226E" w:rsidRDefault="00000000">
            <w:r>
              <w:rPr>
                <w:color w:val="1A1A2E"/>
                <w:sz w:val="19"/>
                <w:szCs w:val="19"/>
              </w:rPr>
              <w:t>Marketing and Business Development</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377B2" w14:textId="77777777" w:rsidR="000B226E" w:rsidRDefault="00000000">
            <w:r>
              <w:rPr>
                <w:color w:val="1A1A2E"/>
                <w:sz w:val="19"/>
                <w:szCs w:val="19"/>
              </w:rPr>
              <w:t>(15,000)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13AEEB" w14:textId="77777777" w:rsidR="000B226E" w:rsidRDefault="00000000">
            <w:r>
              <w:rPr>
                <w:color w:val="1A1A2E"/>
                <w:sz w:val="19"/>
                <w:szCs w:val="19"/>
              </w:rPr>
              <w:t>(40,000)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A639B" w14:textId="77777777" w:rsidR="000B226E" w:rsidRDefault="00000000">
            <w:r>
              <w:rPr>
                <w:color w:val="1A1A2E"/>
                <w:sz w:val="19"/>
                <w:szCs w:val="19"/>
              </w:rPr>
              <w:t>(80,000)</w:t>
            </w:r>
          </w:p>
        </w:tc>
      </w:tr>
      <w:tr w:rsidR="000B226E" w14:paraId="739657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A2218D5" w14:textId="77777777" w:rsidR="000B226E" w:rsidRDefault="00000000">
            <w:r>
              <w:rPr>
                <w:color w:val="1A1A2E"/>
                <w:sz w:val="19"/>
                <w:szCs w:val="19"/>
              </w:rPr>
              <w:t>General and Administrative</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91F8C80" w14:textId="77777777" w:rsidR="000B226E" w:rsidRDefault="00000000">
            <w:r>
              <w:rPr>
                <w:color w:val="1A1A2E"/>
                <w:sz w:val="19"/>
                <w:szCs w:val="19"/>
              </w:rPr>
              <w:t>(10,000)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7A5E04A1" w14:textId="77777777" w:rsidR="000B226E" w:rsidRDefault="00000000">
            <w:r>
              <w:rPr>
                <w:color w:val="1A1A2E"/>
                <w:sz w:val="19"/>
                <w:szCs w:val="19"/>
              </w:rPr>
              <w:t>(20,000)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3E4978B" w14:textId="77777777" w:rsidR="000B226E" w:rsidRDefault="00000000">
            <w:r>
              <w:rPr>
                <w:color w:val="1A1A2E"/>
                <w:sz w:val="19"/>
                <w:szCs w:val="19"/>
              </w:rPr>
              <w:t>(30,000)</w:t>
            </w:r>
          </w:p>
        </w:tc>
      </w:tr>
      <w:tr w:rsidR="000B226E" w14:paraId="1F6526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9908F" w14:textId="77777777" w:rsidR="000B226E" w:rsidRDefault="00000000">
            <w:r>
              <w:rPr>
                <w:b/>
                <w:bCs/>
                <w:color w:val="1A1A2E"/>
                <w:sz w:val="19"/>
                <w:szCs w:val="19"/>
              </w:rPr>
              <w:t>TOTAL OPERATING COSTS</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BBCA7" w14:textId="77777777" w:rsidR="000B226E" w:rsidRDefault="00000000">
            <w:r>
              <w:rPr>
                <w:color w:val="1A1A2E"/>
                <w:sz w:val="19"/>
                <w:szCs w:val="19"/>
              </w:rPr>
              <w:t>(197,000)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1326D" w14:textId="77777777" w:rsidR="000B226E" w:rsidRDefault="00000000">
            <w:r>
              <w:rPr>
                <w:color w:val="1A1A2E"/>
                <w:sz w:val="19"/>
                <w:szCs w:val="19"/>
              </w:rPr>
              <w:t>(305,000)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85EAF" w14:textId="77777777" w:rsidR="000B226E" w:rsidRDefault="00000000">
            <w:r>
              <w:rPr>
                <w:color w:val="1A1A2E"/>
                <w:sz w:val="19"/>
                <w:szCs w:val="19"/>
              </w:rPr>
              <w:t>(485,000)</w:t>
            </w:r>
          </w:p>
        </w:tc>
      </w:tr>
      <w:tr w:rsidR="000B226E" w14:paraId="166B4E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67B6A29" w14:textId="77777777" w:rsidR="000B226E" w:rsidRDefault="00000000">
            <w:r>
              <w:rPr>
                <w:b/>
                <w:bCs/>
                <w:color w:val="1A1A2E"/>
                <w:sz w:val="19"/>
                <w:szCs w:val="19"/>
              </w:rPr>
              <w:t>EBITDA</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7A468FB" w14:textId="77777777" w:rsidR="000B226E" w:rsidRDefault="00000000">
            <w:r>
              <w:rPr>
                <w:color w:val="1A1A2E"/>
                <w:sz w:val="19"/>
                <w:szCs w:val="19"/>
              </w:rPr>
              <w:t>(62,000)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95C46F8" w14:textId="77777777" w:rsidR="000B226E" w:rsidRDefault="00000000">
            <w:r>
              <w:rPr>
                <w:color w:val="1A1A2E"/>
                <w:sz w:val="19"/>
                <w:szCs w:val="19"/>
              </w:rPr>
              <w:t>272,500</w:t>
            </w:r>
          </w:p>
        </w:tc>
        <w:tc>
          <w:tcPr>
            <w:tcW w:w="19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41B4D25" w14:textId="77777777" w:rsidR="000B226E" w:rsidRDefault="00000000">
            <w:r>
              <w:rPr>
                <w:color w:val="1A1A2E"/>
                <w:sz w:val="19"/>
                <w:szCs w:val="19"/>
              </w:rPr>
              <w:t>1,050,000</w:t>
            </w:r>
          </w:p>
        </w:tc>
      </w:tr>
      <w:tr w:rsidR="000B226E" w14:paraId="2371CC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25C36" w14:textId="77777777" w:rsidR="000B226E" w:rsidRDefault="00000000">
            <w:r>
              <w:rPr>
                <w:color w:val="1A1A2E"/>
                <w:sz w:val="19"/>
                <w:szCs w:val="19"/>
              </w:rPr>
              <w:t>IFC Grant (one-time)</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859B6" w14:textId="77777777" w:rsidR="000B226E" w:rsidRDefault="00000000">
            <w:r>
              <w:rPr>
                <w:color w:val="1A1A2E"/>
                <w:sz w:val="19"/>
                <w:szCs w:val="19"/>
              </w:rPr>
              <w:t>150,000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669A5" w14:textId="77777777" w:rsidR="000B226E" w:rsidRDefault="00000000">
            <w:r>
              <w:rPr>
                <w:color w:val="1A1A2E"/>
                <w:sz w:val="19"/>
                <w:szCs w:val="19"/>
              </w:rPr>
              <w:t>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BFA035" w14:textId="77777777" w:rsidR="000B226E" w:rsidRDefault="00000000">
            <w:r>
              <w:rPr>
                <w:color w:val="1A1A2E"/>
                <w:sz w:val="19"/>
                <w:szCs w:val="19"/>
              </w:rPr>
              <w:t>0</w:t>
            </w:r>
          </w:p>
        </w:tc>
      </w:tr>
      <w:tr w:rsidR="000B226E" w14:paraId="2F0061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5FC89DC4" w14:textId="77777777" w:rsidR="000B226E" w:rsidRDefault="00000000">
            <w:r>
              <w:rPr>
                <w:b/>
                <w:bCs/>
                <w:color w:val="1A1A2E"/>
                <w:sz w:val="19"/>
                <w:szCs w:val="19"/>
              </w:rPr>
              <w:t>NET POSITION</w:t>
            </w:r>
          </w:p>
        </w:tc>
        <w:tc>
          <w:tcPr>
            <w:tcW w:w="19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E595500" w14:textId="77777777" w:rsidR="000B226E" w:rsidRDefault="00000000">
            <w:r>
              <w:rPr>
                <w:color w:val="1A1A2E"/>
                <w:sz w:val="19"/>
                <w:szCs w:val="19"/>
              </w:rPr>
              <w:t>88,000</w:t>
            </w:r>
          </w:p>
        </w:tc>
        <w:tc>
          <w:tcPr>
            <w:tcW w:w="19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41EB0F3" w14:textId="77777777" w:rsidR="000B226E" w:rsidRDefault="00000000">
            <w:r>
              <w:rPr>
                <w:color w:val="1A1A2E"/>
                <w:sz w:val="19"/>
                <w:szCs w:val="19"/>
              </w:rPr>
              <w:t>272,500</w:t>
            </w:r>
          </w:p>
        </w:tc>
        <w:tc>
          <w:tcPr>
            <w:tcW w:w="19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18772CDA" w14:textId="77777777" w:rsidR="000B226E" w:rsidRDefault="00000000">
            <w:r>
              <w:rPr>
                <w:color w:val="1A1A2E"/>
                <w:sz w:val="19"/>
                <w:szCs w:val="19"/>
              </w:rPr>
              <w:t>1,050,000</w:t>
            </w:r>
          </w:p>
        </w:tc>
      </w:tr>
    </w:tbl>
    <w:p w14:paraId="3C9A7F09" w14:textId="77777777" w:rsidR="000B226E" w:rsidRDefault="000B226E">
      <w:pPr>
        <w:spacing w:after="60"/>
      </w:pPr>
    </w:p>
    <w:p w14:paraId="0E084C85" w14:textId="77777777" w:rsidR="000B226E" w:rsidRDefault="00000000">
      <w:pPr>
        <w:spacing w:before="60" w:after="100"/>
        <w:jc w:val="both"/>
      </w:pPr>
      <w:r>
        <w:rPr>
          <w:color w:val="1A1A2E"/>
        </w:rPr>
        <w:t xml:space="preserve">Note: Year 1 operating costs include the one-time smart contract security audit (USD 60,000) which will not recur at full cost in subsequent years. The IFC technical assistance grant is assumed at USD 150,000 in Year 1, covering regulatory engagement, legal costs, and pilot </w:t>
      </w:r>
      <w:proofErr w:type="spellStart"/>
      <w:r>
        <w:rPr>
          <w:color w:val="1A1A2E"/>
        </w:rPr>
        <w:t>programme</w:t>
      </w:r>
      <w:proofErr w:type="spellEnd"/>
      <w:r>
        <w:rPr>
          <w:color w:val="1A1A2E"/>
        </w:rPr>
        <w:t xml:space="preserve"> expenses. Without the audit and grant, the Year 1 cash position is negative (USD 62,000 shortfall) — the IFC grant bridges this gap. The company reaches EBITDA positive in Year 2.</w:t>
      </w:r>
    </w:p>
    <w:p w14:paraId="6F6C5265" w14:textId="77777777" w:rsidR="000B226E" w:rsidRDefault="00000000">
      <w:r>
        <w:br w:type="page"/>
      </w:r>
    </w:p>
    <w:p w14:paraId="29A1E2DB" w14:textId="77777777" w:rsidR="000B226E" w:rsidRDefault="00000000">
      <w:pPr>
        <w:pStyle w:val="Heading1"/>
        <w:pBdr>
          <w:bottom w:val="single" w:sz="8" w:space="1" w:color="C8972B"/>
        </w:pBdr>
      </w:pPr>
      <w:r>
        <w:lastRenderedPageBreak/>
        <w:t>21. Regulatory Pathway and Sandbox Proposal</w:t>
      </w:r>
    </w:p>
    <w:p w14:paraId="4288B045" w14:textId="77777777" w:rsidR="000B226E" w:rsidRDefault="00000000">
      <w:pPr>
        <w:pStyle w:val="Heading2"/>
      </w:pPr>
      <w:r>
        <w:t>18.1 Proposed Regulatory Engagement Sequence</w:t>
      </w:r>
    </w:p>
    <w:p w14:paraId="10DF1033" w14:textId="77777777" w:rsidR="000B226E" w:rsidRDefault="00000000">
      <w:pPr>
        <w:pStyle w:val="ListParagraph"/>
        <w:numPr>
          <w:ilvl w:val="0"/>
          <w:numId w:val="3"/>
        </w:numPr>
        <w:spacing w:before="50" w:after="50"/>
      </w:pPr>
      <w:r>
        <w:rPr>
          <w:color w:val="1A1A2E"/>
        </w:rPr>
        <w:t>SECZ Innovation Hub Sandbox Application (Q2 2026): Formal submission of this business plan through the SECZ Innovation Hub portal. Target: sandbox designation within 60 days of submission.</w:t>
      </w:r>
    </w:p>
    <w:p w14:paraId="587D32CB" w14:textId="77777777" w:rsidR="000B226E" w:rsidRDefault="00000000">
      <w:pPr>
        <w:pStyle w:val="ListParagraph"/>
        <w:numPr>
          <w:ilvl w:val="0"/>
          <w:numId w:val="3"/>
        </w:numPr>
        <w:spacing w:before="50" w:after="50"/>
      </w:pPr>
      <w:r>
        <w:rPr>
          <w:color w:val="1A1A2E"/>
        </w:rPr>
        <w:t>RBZ Fintech Unit Engagement (Q2 2026): Parallel submission to the RBZ Fintech Unit regarding the classification of USDC stablecoin settlement under Zimbabwean foreign currency regulations, and the regulatory treatment of tokenized securities as distinct from speculative cryptocurrencies.</w:t>
      </w:r>
    </w:p>
    <w:p w14:paraId="56126D69" w14:textId="77777777" w:rsidR="000B226E" w:rsidRDefault="00000000">
      <w:pPr>
        <w:pStyle w:val="ListParagraph"/>
        <w:numPr>
          <w:ilvl w:val="0"/>
          <w:numId w:val="3"/>
        </w:numPr>
        <w:spacing w:before="50" w:after="50"/>
      </w:pPr>
      <w:r>
        <w:rPr>
          <w:color w:val="1A1A2E"/>
        </w:rPr>
        <w:t>Legal Opinion (Q2 2026): Commission of a formal legal opinion from a Zimbabwe-admitted securities law specialist on the classification of SPV-backed token issuances under the Securities and Exchange Act (Chapter 24:25), the applicable prospectus requirements, and the licensing pathway.</w:t>
      </w:r>
    </w:p>
    <w:p w14:paraId="1BFC42EB" w14:textId="77777777" w:rsidR="000B226E" w:rsidRDefault="00000000">
      <w:pPr>
        <w:pStyle w:val="ListParagraph"/>
        <w:numPr>
          <w:ilvl w:val="0"/>
          <w:numId w:val="3"/>
        </w:numPr>
        <w:spacing w:before="50" w:after="50"/>
      </w:pPr>
      <w:r>
        <w:rPr>
          <w:color w:val="1A1A2E"/>
        </w:rPr>
        <w:t xml:space="preserve">Smart Contract Security Audit (Q2-Q3 2026): Independent security audit of all eleven smart contracts by </w:t>
      </w:r>
      <w:proofErr w:type="spellStart"/>
      <w:r>
        <w:rPr>
          <w:color w:val="1A1A2E"/>
        </w:rPr>
        <w:t>Certik</w:t>
      </w:r>
      <w:proofErr w:type="spellEnd"/>
      <w:r>
        <w:rPr>
          <w:color w:val="1A1A2E"/>
        </w:rPr>
        <w:t xml:space="preserve">, Hacken, or an equivalent </w:t>
      </w:r>
      <w:proofErr w:type="spellStart"/>
      <w:r>
        <w:rPr>
          <w:color w:val="1A1A2E"/>
        </w:rPr>
        <w:t>recognised</w:t>
      </w:r>
      <w:proofErr w:type="spellEnd"/>
      <w:r>
        <w:rPr>
          <w:color w:val="1A1A2E"/>
        </w:rPr>
        <w:t xml:space="preserve"> blockchain security firm. Audit report to be shared with SECZ.</w:t>
      </w:r>
    </w:p>
    <w:p w14:paraId="379FE8D2" w14:textId="77777777" w:rsidR="000B226E" w:rsidRDefault="00000000">
      <w:pPr>
        <w:pStyle w:val="ListParagraph"/>
        <w:numPr>
          <w:ilvl w:val="0"/>
          <w:numId w:val="3"/>
        </w:numPr>
        <w:spacing w:before="50" w:after="50"/>
      </w:pPr>
      <w:r>
        <w:rPr>
          <w:color w:val="1A1A2E"/>
        </w:rPr>
        <w:t xml:space="preserve">Sandbox Pilot (Q3-Q4 2026): Commencement of the 12-month sandbox pilot on the Polygon Amoy </w:t>
      </w:r>
      <w:proofErr w:type="spellStart"/>
      <w:r>
        <w:rPr>
          <w:color w:val="1A1A2E"/>
        </w:rPr>
        <w:t>testnet</w:t>
      </w:r>
      <w:proofErr w:type="spellEnd"/>
      <w:r>
        <w:rPr>
          <w:color w:val="1A1A2E"/>
        </w:rPr>
        <w:t xml:space="preserve">, transitioning to </w:t>
      </w:r>
      <w:proofErr w:type="spellStart"/>
      <w:r>
        <w:rPr>
          <w:color w:val="1A1A2E"/>
        </w:rPr>
        <w:t>mainnet</w:t>
      </w:r>
      <w:proofErr w:type="spellEnd"/>
      <w:r>
        <w:rPr>
          <w:color w:val="1A1A2E"/>
        </w:rPr>
        <w:t xml:space="preserve"> in the second half of the pilot period.</w:t>
      </w:r>
    </w:p>
    <w:p w14:paraId="0CB383A7" w14:textId="77777777" w:rsidR="000B226E" w:rsidRDefault="00000000">
      <w:pPr>
        <w:pStyle w:val="ListParagraph"/>
        <w:numPr>
          <w:ilvl w:val="0"/>
          <w:numId w:val="3"/>
        </w:numPr>
        <w:spacing w:before="50" w:after="50"/>
      </w:pPr>
      <w:r>
        <w:rPr>
          <w:color w:val="1A1A2E"/>
        </w:rPr>
        <w:t>Sandbox Completion Report (Q3 2027): Submission of a comprehensive sandbox completion report to SECZ, including all compliance metrics, market conduct data, investor protection outcomes, and technical performance statistics.</w:t>
      </w:r>
    </w:p>
    <w:p w14:paraId="5DCE5C75" w14:textId="77777777" w:rsidR="000B226E" w:rsidRDefault="00000000">
      <w:pPr>
        <w:pStyle w:val="ListParagraph"/>
        <w:numPr>
          <w:ilvl w:val="0"/>
          <w:numId w:val="3"/>
        </w:numPr>
        <w:spacing w:before="50" w:after="50"/>
      </w:pPr>
      <w:r>
        <w:rPr>
          <w:color w:val="1A1A2E"/>
        </w:rPr>
        <w:t xml:space="preserve">Formal Licensing Application (Q4 2027): Submission of a formal application for a securities dealer </w:t>
      </w:r>
      <w:proofErr w:type="spellStart"/>
      <w:r>
        <w:rPr>
          <w:color w:val="1A1A2E"/>
        </w:rPr>
        <w:t>licence</w:t>
      </w:r>
      <w:proofErr w:type="spellEnd"/>
      <w:r>
        <w:rPr>
          <w:color w:val="1A1A2E"/>
        </w:rPr>
        <w:t xml:space="preserve"> and/or exchange operator designation under the Securities and Exchange Act, based on the evidence developed during the sandbox period.</w:t>
      </w:r>
    </w:p>
    <w:p w14:paraId="50BDD696" w14:textId="77777777" w:rsidR="000B226E" w:rsidRDefault="000B226E">
      <w:pPr>
        <w:spacing w:after="60"/>
      </w:pPr>
    </w:p>
    <w:p w14:paraId="1DDE096B" w14:textId="77777777" w:rsidR="000B226E" w:rsidRDefault="00000000">
      <w:pPr>
        <w:pStyle w:val="Heading2"/>
      </w:pPr>
      <w:r>
        <w:t>21.2 Pre-Conditions and Commitment to Compliance</w:t>
      </w:r>
    </w:p>
    <w:p w14:paraId="6A1C07F0" w14:textId="77777777" w:rsidR="000B226E" w:rsidRDefault="00000000">
      <w:pPr>
        <w:spacing w:before="60" w:after="100"/>
        <w:jc w:val="both"/>
      </w:pPr>
      <w:proofErr w:type="spellStart"/>
      <w:r>
        <w:rPr>
          <w:color w:val="1A1A2E"/>
        </w:rPr>
        <w:t>TokenEquityX</w:t>
      </w:r>
      <w:proofErr w:type="spellEnd"/>
      <w:r>
        <w:rPr>
          <w:color w:val="1A1A2E"/>
        </w:rPr>
        <w:t xml:space="preserve"> acknowledges the following pre-conditions required before sandbox commencement and confirms its commitment to satisfying each one:</w:t>
      </w:r>
    </w:p>
    <w:p w14:paraId="5069799F" w14:textId="77777777" w:rsidR="000B226E" w:rsidRDefault="000B226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0B226E" w14:paraId="10EB902B" w14:textId="77777777">
        <w:tblPrEx>
          <w:tblCellMar>
            <w:top w:w="0" w:type="dxa"/>
            <w:bottom w:w="0" w:type="dxa"/>
          </w:tblCellMar>
        </w:tblPrEx>
        <w:tc>
          <w:tcPr>
            <w:tcW w:w="3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96BB721" w14:textId="77777777" w:rsidR="000B226E" w:rsidRDefault="00000000">
            <w:r>
              <w:rPr>
                <w:b/>
                <w:bCs/>
                <w:color w:val="FFFFFF"/>
                <w:sz w:val="19"/>
                <w:szCs w:val="19"/>
              </w:rPr>
              <w:t>Pre-Condition</w:t>
            </w:r>
          </w:p>
        </w:tc>
        <w:tc>
          <w:tcPr>
            <w:tcW w:w="1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345D5C2F" w14:textId="77777777" w:rsidR="000B226E" w:rsidRDefault="00000000">
            <w:r>
              <w:rPr>
                <w:b/>
                <w:bCs/>
                <w:color w:val="FFFFFF"/>
                <w:sz w:val="19"/>
                <w:szCs w:val="19"/>
              </w:rPr>
              <w:t>Target Date</w:t>
            </w:r>
          </w:p>
        </w:tc>
        <w:tc>
          <w:tcPr>
            <w:tcW w:w="45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tcPr>
          <w:p w14:paraId="7CA63FD4" w14:textId="77777777" w:rsidR="000B226E" w:rsidRDefault="00000000">
            <w:r>
              <w:rPr>
                <w:b/>
                <w:bCs/>
                <w:color w:val="FFFFFF"/>
                <w:sz w:val="19"/>
                <w:szCs w:val="19"/>
              </w:rPr>
              <w:t>Action Committed</w:t>
            </w:r>
          </w:p>
        </w:tc>
      </w:tr>
      <w:tr w:rsidR="000B226E" w14:paraId="5B51BF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80687AE" w14:textId="77777777" w:rsidR="000B226E" w:rsidRDefault="00000000">
            <w:r>
              <w:rPr>
                <w:color w:val="1A1A2E"/>
                <w:sz w:val="19"/>
                <w:szCs w:val="19"/>
              </w:rPr>
              <w:t xml:space="preserve">Governance resolution — unified leadership structure </w:t>
            </w:r>
            <w:proofErr w:type="spellStart"/>
            <w:r>
              <w:rPr>
                <w:color w:val="1A1A2E"/>
                <w:sz w:val="19"/>
                <w:szCs w:val="19"/>
              </w:rPr>
              <w:t>formalised</w:t>
            </w:r>
            <w:proofErr w:type="spellEnd"/>
            <w:r>
              <w:rPr>
                <w:color w:val="1A1A2E"/>
                <w:sz w:val="19"/>
                <w:szCs w:val="19"/>
              </w:rPr>
              <w:t xml:space="preserve"> by </w:t>
            </w:r>
            <w:proofErr w:type="spellStart"/>
            <w:r>
              <w:rPr>
                <w:color w:val="1A1A2E"/>
                <w:sz w:val="19"/>
                <w:szCs w:val="19"/>
              </w:rPr>
              <w:t>notarised</w:t>
            </w:r>
            <w:proofErr w:type="spellEnd"/>
            <w:r>
              <w:rPr>
                <w:color w:val="1A1A2E"/>
                <w:sz w:val="19"/>
                <w:szCs w:val="19"/>
              </w:rPr>
              <w:t xml:space="preserve"> board resolution</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6D8FF1AE" w14:textId="77777777" w:rsidR="000B226E" w:rsidRDefault="00000000">
            <w:r>
              <w:rPr>
                <w:color w:val="1A1A2E"/>
                <w:sz w:val="19"/>
                <w:szCs w:val="19"/>
              </w:rPr>
              <w:t>Before submission</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46378763" w14:textId="77777777" w:rsidR="000B226E" w:rsidRDefault="00000000">
            <w:r>
              <w:rPr>
                <w:color w:val="1A1A2E"/>
                <w:sz w:val="19"/>
                <w:szCs w:val="19"/>
              </w:rPr>
              <w:t xml:space="preserve">Richard Chimuka confirmed as CEO; Leo Gaviao confirmed as Director, Technology and Innovation. Board resolution to be </w:t>
            </w:r>
            <w:proofErr w:type="spellStart"/>
            <w:r>
              <w:rPr>
                <w:color w:val="1A1A2E"/>
                <w:sz w:val="19"/>
                <w:szCs w:val="19"/>
              </w:rPr>
              <w:t>notarised</w:t>
            </w:r>
            <w:proofErr w:type="spellEnd"/>
            <w:r>
              <w:rPr>
                <w:color w:val="1A1A2E"/>
                <w:sz w:val="19"/>
                <w:szCs w:val="19"/>
              </w:rPr>
              <w:t xml:space="preserve"> and attached to sandbox application.</w:t>
            </w:r>
          </w:p>
        </w:tc>
      </w:tr>
      <w:tr w:rsidR="000B226E" w14:paraId="3BEADB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A7A7D" w14:textId="77777777" w:rsidR="000B226E" w:rsidRDefault="00000000">
            <w:r>
              <w:rPr>
                <w:color w:val="1A1A2E"/>
                <w:sz w:val="19"/>
                <w:szCs w:val="19"/>
              </w:rPr>
              <w:t xml:space="preserve">Smart contract security audit commissioned from </w:t>
            </w:r>
            <w:proofErr w:type="spellStart"/>
            <w:r>
              <w:rPr>
                <w:color w:val="1A1A2E"/>
                <w:sz w:val="19"/>
                <w:szCs w:val="19"/>
              </w:rPr>
              <w:t>Certik</w:t>
            </w:r>
            <w:proofErr w:type="spellEnd"/>
            <w:r>
              <w:rPr>
                <w:color w:val="1A1A2E"/>
                <w:sz w:val="19"/>
                <w:szCs w:val="19"/>
              </w:rPr>
              <w:t>, Hacken, or equivalent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A9F3D5" w14:textId="77777777" w:rsidR="000B226E" w:rsidRDefault="00000000">
            <w:r>
              <w:rPr>
                <w:color w:val="1A1A2E"/>
                <w:sz w:val="19"/>
                <w:szCs w:val="19"/>
              </w:rPr>
              <w:t>Q2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C3E31" w14:textId="77777777" w:rsidR="000B226E" w:rsidRDefault="00000000">
            <w:r>
              <w:rPr>
                <w:color w:val="1A1A2E"/>
                <w:sz w:val="19"/>
                <w:szCs w:val="19"/>
              </w:rPr>
              <w:t>Audit firm to be engaged within 30 days of sandbox approval. Audit report to be submitted to SECZ upon completion.</w:t>
            </w:r>
          </w:p>
        </w:tc>
      </w:tr>
      <w:tr w:rsidR="000B226E" w14:paraId="296E66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C0321A8" w14:textId="77777777" w:rsidR="000B226E" w:rsidRDefault="00000000">
            <w:r>
              <w:rPr>
                <w:color w:val="1A1A2E"/>
                <w:sz w:val="19"/>
                <w:szCs w:val="19"/>
              </w:rPr>
              <w:t>Legal opinion on token classification under the Securities and Exchange Act (Chapter 24:25)</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5F2F03B8" w14:textId="77777777" w:rsidR="000B226E" w:rsidRDefault="00000000">
            <w:r>
              <w:rPr>
                <w:color w:val="1A1A2E"/>
                <w:sz w:val="19"/>
                <w:szCs w:val="19"/>
              </w:rPr>
              <w:t>Q2 2026</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29AE93F2" w14:textId="77777777" w:rsidR="000B226E" w:rsidRDefault="00000000">
            <w:r>
              <w:rPr>
                <w:color w:val="1A1A2E"/>
                <w:sz w:val="19"/>
                <w:szCs w:val="19"/>
              </w:rPr>
              <w:t>Legal opinion to be commissioned from a Zimbabwe-admitted securities law specialist. Opinion to be shared with SECZ Innovation Hub.</w:t>
            </w:r>
          </w:p>
        </w:tc>
      </w:tr>
      <w:tr w:rsidR="000B226E" w14:paraId="6B4118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2E68E" w14:textId="77777777" w:rsidR="000B226E" w:rsidRDefault="00000000">
            <w:r>
              <w:rPr>
                <w:color w:val="1A1A2E"/>
                <w:sz w:val="19"/>
                <w:szCs w:val="19"/>
              </w:rPr>
              <w:t>RBZ Fintech Unit engagement on USDC settlement 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38206" w14:textId="77777777" w:rsidR="000B226E" w:rsidRDefault="00000000">
            <w:r>
              <w:rPr>
                <w:color w:val="1A1A2E"/>
                <w:sz w:val="19"/>
                <w:szCs w:val="19"/>
              </w:rPr>
              <w:t>Q2 2026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FC8A4" w14:textId="77777777" w:rsidR="000B226E" w:rsidRDefault="00000000">
            <w:r>
              <w:rPr>
                <w:color w:val="1A1A2E"/>
                <w:sz w:val="19"/>
                <w:szCs w:val="19"/>
              </w:rPr>
              <w:t xml:space="preserve">Formal submission to RBZ Fintech Unit within 30 days of sandbox approval. Written response sought before </w:t>
            </w:r>
            <w:proofErr w:type="spellStart"/>
            <w:r>
              <w:rPr>
                <w:color w:val="1A1A2E"/>
                <w:sz w:val="19"/>
                <w:szCs w:val="19"/>
              </w:rPr>
              <w:t>mainnet</w:t>
            </w:r>
            <w:proofErr w:type="spellEnd"/>
            <w:r>
              <w:rPr>
                <w:color w:val="1A1A2E"/>
                <w:sz w:val="19"/>
                <w:szCs w:val="19"/>
              </w:rPr>
              <w:t xml:space="preserve"> deployment.</w:t>
            </w:r>
          </w:p>
        </w:tc>
      </w:tr>
      <w:tr w:rsidR="000B226E" w14:paraId="4B26B0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3B5DF5DA" w14:textId="77777777" w:rsidR="000B226E" w:rsidRDefault="00000000">
            <w:r>
              <w:rPr>
                <w:color w:val="1A1A2E"/>
                <w:sz w:val="19"/>
                <w:szCs w:val="19"/>
              </w:rPr>
              <w:lastRenderedPageBreak/>
              <w:t>Compliance Officer appointment confirmed</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1EAD903A" w14:textId="77777777" w:rsidR="000B226E" w:rsidRDefault="00000000">
            <w:r>
              <w:rPr>
                <w:color w:val="1A1A2E"/>
                <w:sz w:val="19"/>
                <w:szCs w:val="19"/>
              </w:rPr>
              <w:t>Before live 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40" w:type="dxa"/>
              <w:bottom w:w="80" w:type="dxa"/>
              <w:right w:w="140" w:type="dxa"/>
            </w:tcMar>
          </w:tcPr>
          <w:p w14:paraId="0382C75B" w14:textId="77777777" w:rsidR="000B226E" w:rsidRDefault="00000000">
            <w:r>
              <w:rPr>
                <w:color w:val="1A1A2E"/>
                <w:sz w:val="19"/>
                <w:szCs w:val="19"/>
              </w:rPr>
              <w:t>Qualified compliance officer to be recruited before any live participant transactions. CV and qualifications to be shared with SECZ.</w:t>
            </w:r>
          </w:p>
        </w:tc>
      </w:tr>
      <w:tr w:rsidR="000B226E" w14:paraId="595F84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D7D5B" w14:textId="77777777" w:rsidR="000B226E" w:rsidRDefault="00000000">
            <w:r>
              <w:rPr>
                <w:color w:val="1A1A2E"/>
                <w:sz w:val="19"/>
                <w:szCs w:val="19"/>
              </w:rPr>
              <w:t>Single board-approved financial model reconciling all projections across regulatory filings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EC53B" w14:textId="77777777" w:rsidR="000B226E" w:rsidRDefault="00000000">
            <w:r>
              <w:rPr>
                <w:color w:val="1A1A2E"/>
                <w:sz w:val="19"/>
                <w:szCs w:val="19"/>
              </w:rPr>
              <w:t>Before submission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1329E" w14:textId="77777777" w:rsidR="000B226E" w:rsidRDefault="00000000">
            <w:r>
              <w:rPr>
                <w:color w:val="1A1A2E"/>
                <w:sz w:val="19"/>
                <w:szCs w:val="19"/>
              </w:rPr>
              <w:t>Financial model reconciled to USD 135,000 Year 1 / USD 577,500 Year 2 / USD 1,535,000 Year 3 across all documents. Board resolution approving projections to be attached.</w:t>
            </w:r>
          </w:p>
        </w:tc>
      </w:tr>
    </w:tbl>
    <w:p w14:paraId="405CD0B0" w14:textId="77777777" w:rsidR="000B226E" w:rsidRDefault="000B226E">
      <w:pPr>
        <w:spacing w:after="60"/>
      </w:pPr>
    </w:p>
    <w:p w14:paraId="43BEBC97" w14:textId="77777777" w:rsidR="000B226E" w:rsidRDefault="00000000">
      <w:pPr>
        <w:pStyle w:val="Heading2"/>
      </w:pPr>
      <w:r>
        <w:t xml:space="preserve">21.3 Why </w:t>
      </w:r>
      <w:proofErr w:type="spellStart"/>
      <w:r>
        <w:t>TokenEquityX</w:t>
      </w:r>
      <w:proofErr w:type="spellEnd"/>
      <w:r>
        <w:t xml:space="preserve"> Warrants Sandbox Priority</w:t>
      </w:r>
    </w:p>
    <w:p w14:paraId="0755BFBB" w14:textId="77777777" w:rsidR="000B226E" w:rsidRDefault="00000000">
      <w:pPr>
        <w:spacing w:before="60" w:after="100"/>
        <w:jc w:val="both"/>
      </w:pPr>
      <w:proofErr w:type="spellStart"/>
      <w:r>
        <w:rPr>
          <w:color w:val="1A1A2E"/>
        </w:rPr>
        <w:t>TokenEquityX</w:t>
      </w:r>
      <w:proofErr w:type="spellEnd"/>
      <w:r>
        <w:rPr>
          <w:color w:val="1A1A2E"/>
        </w:rPr>
        <w:t xml:space="preserve"> presents a compelling case for sandbox priority designation on the following grounds:</w:t>
      </w:r>
    </w:p>
    <w:p w14:paraId="7FA9185C" w14:textId="77777777" w:rsidR="000B226E" w:rsidRDefault="00000000">
      <w:pPr>
        <w:pStyle w:val="ListParagraph"/>
        <w:numPr>
          <w:ilvl w:val="0"/>
          <w:numId w:val="2"/>
        </w:numPr>
        <w:spacing w:before="50" w:after="50"/>
      </w:pPr>
      <w:r>
        <w:rPr>
          <w:color w:val="1A1A2E"/>
        </w:rPr>
        <w:t xml:space="preserve">Technology Readiness: The platform is production-grade and fully functional today — not a concept or a prototype. Eleven smart contracts with 42 passing unit tests, a full-stack API, five operational dashboards, and a web-based setup wizard are all deployed and functional. An independent security audit is scheduled for Q2 2026 ahead of </w:t>
      </w:r>
      <w:proofErr w:type="spellStart"/>
      <w:r>
        <w:rPr>
          <w:color w:val="1A1A2E"/>
        </w:rPr>
        <w:t>mainnet</w:t>
      </w:r>
      <w:proofErr w:type="spellEnd"/>
      <w:r>
        <w:rPr>
          <w:color w:val="1A1A2E"/>
        </w:rPr>
        <w:t xml:space="preserve"> deployment. SECZ can request a live demonstration at any time.</w:t>
      </w:r>
    </w:p>
    <w:p w14:paraId="151880CE" w14:textId="77777777" w:rsidR="000B226E" w:rsidRDefault="00000000">
      <w:pPr>
        <w:pStyle w:val="ListParagraph"/>
        <w:numPr>
          <w:ilvl w:val="0"/>
          <w:numId w:val="2"/>
        </w:numPr>
        <w:spacing w:before="50" w:after="50"/>
      </w:pPr>
      <w:r>
        <w:rPr>
          <w:color w:val="1A1A2E"/>
        </w:rPr>
        <w:t>Compliance Architecture: The platform enforces KYC/AML at the smart contract level — a higher standard than manual compliance processes. Investor protection mechanisms including circuit breakers, market state controls, and audit trails exceed the requirements of most traditional market intermediaries.</w:t>
      </w:r>
    </w:p>
    <w:p w14:paraId="68120A38" w14:textId="77777777" w:rsidR="000B226E" w:rsidRDefault="00000000">
      <w:pPr>
        <w:pStyle w:val="ListParagraph"/>
        <w:numPr>
          <w:ilvl w:val="0"/>
          <w:numId w:val="2"/>
        </w:numPr>
        <w:spacing w:before="50" w:after="50"/>
      </w:pPr>
      <w:r>
        <w:rPr>
          <w:color w:val="1A1A2E"/>
        </w:rPr>
        <w:t>Development Impact: Tokenization of Zimbabwean assets opens the domestic capital market to retail and institutional investors who are currently excluded, while creating a digital infrastructure that positions Zimbabwe as a regional fintech leader.</w:t>
      </w:r>
    </w:p>
    <w:p w14:paraId="171EE6B4" w14:textId="77777777" w:rsidR="000B226E" w:rsidRDefault="00000000">
      <w:pPr>
        <w:pStyle w:val="ListParagraph"/>
        <w:numPr>
          <w:ilvl w:val="0"/>
          <w:numId w:val="2"/>
        </w:numPr>
        <w:spacing w:before="50" w:after="50"/>
      </w:pPr>
      <w:r>
        <w:rPr>
          <w:color w:val="1A1A2E"/>
        </w:rPr>
        <w:t>Founding Team Credibility: The Chimuka-Gaviao partnership combines a career banker with deep SECZ and RBZ relationships with a technology architect who has built and tested the platform in its entirety. This is not a team asking for regulatory cover to build — it is a team asking for regulatory engagement to deploy.</w:t>
      </w:r>
    </w:p>
    <w:p w14:paraId="1785517F" w14:textId="77777777" w:rsidR="000B226E" w:rsidRDefault="00000000">
      <w:pPr>
        <w:pStyle w:val="ListParagraph"/>
        <w:numPr>
          <w:ilvl w:val="0"/>
          <w:numId w:val="2"/>
        </w:numPr>
        <w:spacing w:before="50" w:after="50"/>
      </w:pPr>
      <w:r>
        <w:rPr>
          <w:color w:val="1A1A2E"/>
        </w:rPr>
        <w:t>International Alignment: IFC and AfDB engagement signals that the platform meets the standards expected by international development finance institutions. This is not a speculative cryptocurrency project — it is a regulated capital markets infrastructure play aligned with global digital assets trends.</w:t>
      </w:r>
    </w:p>
    <w:p w14:paraId="70944143" w14:textId="77777777" w:rsidR="000B226E" w:rsidRDefault="000B226E">
      <w:pPr>
        <w:spacing w:after="60"/>
      </w:pPr>
    </w:p>
    <w:p w14:paraId="0298962A" w14:textId="77777777" w:rsidR="000B226E" w:rsidRDefault="00000000">
      <w:pPr>
        <w:pStyle w:val="Heading2"/>
      </w:pPr>
      <w:r>
        <w:t>21.4 Sandbox Exit and Licensing Strategy</w:t>
      </w:r>
    </w:p>
    <w:p w14:paraId="32C56F3F" w14:textId="77777777" w:rsidR="000B226E" w:rsidRDefault="00000000">
      <w:pPr>
        <w:spacing w:before="60" w:after="100"/>
        <w:jc w:val="both"/>
      </w:pPr>
      <w:r>
        <w:rPr>
          <w:color w:val="1A1A2E"/>
        </w:rPr>
        <w:t xml:space="preserve">Upon completion of the regulatory sandbox, </w:t>
      </w:r>
      <w:proofErr w:type="spellStart"/>
      <w:r>
        <w:rPr>
          <w:color w:val="1A1A2E"/>
        </w:rPr>
        <w:t>TokenEquityX</w:t>
      </w:r>
      <w:proofErr w:type="spellEnd"/>
      <w:r>
        <w:rPr>
          <w:color w:val="1A1A2E"/>
        </w:rPr>
        <w:t xml:space="preserve"> will apply for the following </w:t>
      </w:r>
      <w:proofErr w:type="spellStart"/>
      <w:r>
        <w:rPr>
          <w:color w:val="1A1A2E"/>
        </w:rPr>
        <w:t>licences</w:t>
      </w:r>
      <w:proofErr w:type="spellEnd"/>
      <w:r>
        <w:rPr>
          <w:color w:val="1A1A2E"/>
        </w:rPr>
        <w:t xml:space="preserve"> and registrations, subject to SECZ guidance on the applicable legal framework:</w:t>
      </w:r>
    </w:p>
    <w:p w14:paraId="5B49A140" w14:textId="77777777" w:rsidR="000B226E" w:rsidRDefault="00000000">
      <w:pPr>
        <w:pStyle w:val="ListParagraph"/>
        <w:numPr>
          <w:ilvl w:val="0"/>
          <w:numId w:val="2"/>
        </w:numPr>
        <w:spacing w:before="50" w:after="50"/>
      </w:pPr>
      <w:r>
        <w:rPr>
          <w:color w:val="1A1A2E"/>
        </w:rPr>
        <w:t xml:space="preserve">Securities Dealer </w:t>
      </w:r>
      <w:proofErr w:type="spellStart"/>
      <w:r>
        <w:rPr>
          <w:color w:val="1A1A2E"/>
        </w:rPr>
        <w:t>Licence</w:t>
      </w:r>
      <w:proofErr w:type="spellEnd"/>
      <w:r>
        <w:rPr>
          <w:color w:val="1A1A2E"/>
        </w:rPr>
        <w:t>: Covering the platform's role as an intermediary in the issuance and secondary trading of tokenized securities</w:t>
      </w:r>
    </w:p>
    <w:p w14:paraId="32BBEB2B" w14:textId="77777777" w:rsidR="000B226E" w:rsidRDefault="00000000">
      <w:pPr>
        <w:pStyle w:val="ListParagraph"/>
        <w:numPr>
          <w:ilvl w:val="0"/>
          <w:numId w:val="2"/>
        </w:numPr>
        <w:spacing w:before="50" w:after="50"/>
      </w:pPr>
      <w:r>
        <w:rPr>
          <w:color w:val="1A1A2E"/>
        </w:rPr>
        <w:t>Exchange Operator or ATS (Alternative Trading System) Designation: Covering the platform's order book matching and settlement functions</w:t>
      </w:r>
    </w:p>
    <w:p w14:paraId="6E399F12" w14:textId="77777777" w:rsidR="000B226E" w:rsidRDefault="00000000">
      <w:pPr>
        <w:pStyle w:val="ListParagraph"/>
        <w:numPr>
          <w:ilvl w:val="0"/>
          <w:numId w:val="2"/>
        </w:numPr>
        <w:spacing w:before="50" w:after="50"/>
      </w:pPr>
      <w:r>
        <w:rPr>
          <w:color w:val="1A1A2E"/>
        </w:rPr>
        <w:t xml:space="preserve">Collective Investment Scheme Administration </w:t>
      </w:r>
      <w:proofErr w:type="spellStart"/>
      <w:r>
        <w:rPr>
          <w:color w:val="1A1A2E"/>
        </w:rPr>
        <w:t>Licence</w:t>
      </w:r>
      <w:proofErr w:type="spellEnd"/>
      <w:r>
        <w:rPr>
          <w:color w:val="1A1A2E"/>
        </w:rPr>
        <w:t>: If the platform introduces pooled REIT or fund products</w:t>
      </w:r>
    </w:p>
    <w:p w14:paraId="33985633" w14:textId="77777777" w:rsidR="000B226E" w:rsidRDefault="00000000">
      <w:pPr>
        <w:pStyle w:val="ListParagraph"/>
        <w:numPr>
          <w:ilvl w:val="0"/>
          <w:numId w:val="2"/>
        </w:numPr>
        <w:spacing w:before="50" w:after="50"/>
      </w:pPr>
      <w:r>
        <w:rPr>
          <w:color w:val="1A1A2E"/>
        </w:rPr>
        <w:t>VFEX Registration: To enable USD-denominated tokenized securities to trade within the existing VFEX framework, providing a near-term regulatory bridge</w:t>
      </w:r>
    </w:p>
    <w:p w14:paraId="762FA24A" w14:textId="77777777" w:rsidR="000B226E" w:rsidRDefault="000B226E">
      <w:pPr>
        <w:spacing w:after="60"/>
      </w:pPr>
    </w:p>
    <w:p w14:paraId="1C71E0D4" w14:textId="77777777" w:rsidR="000B226E" w:rsidRDefault="00000000">
      <w:pPr>
        <w:spacing w:before="120" w:after="120"/>
        <w:jc w:val="both"/>
      </w:pPr>
      <w:proofErr w:type="spellStart"/>
      <w:r>
        <w:rPr>
          <w:b/>
          <w:bCs/>
          <w:color w:val="1A1A2E"/>
        </w:rPr>
        <w:t>TokenEquityX</w:t>
      </w:r>
      <w:proofErr w:type="spellEnd"/>
      <w:r>
        <w:rPr>
          <w:b/>
          <w:bCs/>
          <w:color w:val="1A1A2E"/>
        </w:rPr>
        <w:t xml:space="preserve"> Ltd looks forward to a productive and collaborative engagement with the Securities and Exchange Commission of Zimbabwe. We are committed to building a platform </w:t>
      </w:r>
      <w:r>
        <w:rPr>
          <w:b/>
          <w:bCs/>
          <w:color w:val="1A1A2E"/>
        </w:rPr>
        <w:lastRenderedPageBreak/>
        <w:t>that strengthens Zimbabwe's capital markets, protects investors, and positions the country as Africa's leader in regulated digital capital market infrastructure.</w:t>
      </w:r>
    </w:p>
    <w:p w14:paraId="57CAE6E0" w14:textId="77777777" w:rsidR="000B226E" w:rsidRDefault="00000000">
      <w:r>
        <w:br w:type="page"/>
      </w:r>
    </w:p>
    <w:p w14:paraId="1E08129E" w14:textId="77777777" w:rsidR="000B226E" w:rsidRDefault="00000000">
      <w:pPr>
        <w:pStyle w:val="Heading1"/>
        <w:pBdr>
          <w:bottom w:val="single" w:sz="8" w:space="1" w:color="C8972B"/>
        </w:pBdr>
      </w:pPr>
      <w:r>
        <w:lastRenderedPageBreak/>
        <w:t>Contact Information</w:t>
      </w:r>
    </w:p>
    <w:p w14:paraId="36BEF8D0" w14:textId="77777777" w:rsidR="000B226E" w:rsidRDefault="00000000">
      <w:pPr>
        <w:spacing w:after="120"/>
      </w:pPr>
      <w:proofErr w:type="spellStart"/>
      <w:r>
        <w:rPr>
          <w:b/>
          <w:bCs/>
          <w:color w:val="1A3C5E"/>
          <w:sz w:val="28"/>
          <w:szCs w:val="28"/>
        </w:rPr>
        <w:t>TokenEquityX</w:t>
      </w:r>
      <w:proofErr w:type="spellEnd"/>
      <w:r>
        <w:rPr>
          <w:b/>
          <w:bCs/>
          <w:color w:val="1A3C5E"/>
          <w:sz w:val="28"/>
          <w:szCs w:val="28"/>
        </w:rPr>
        <w:t xml:space="preserve"> Ltd</w:t>
      </w:r>
    </w:p>
    <w:p w14:paraId="575C0CFE" w14:textId="77777777" w:rsidR="000B226E" w:rsidRDefault="00000000">
      <w:pPr>
        <w:spacing w:before="60" w:after="100"/>
        <w:jc w:val="both"/>
      </w:pPr>
      <w:r>
        <w:rPr>
          <w:color w:val="1A1A2E"/>
        </w:rPr>
        <w:t>Harare, Zimbabwe</w:t>
      </w:r>
    </w:p>
    <w:p w14:paraId="016B466B" w14:textId="77777777" w:rsidR="000B226E" w:rsidRDefault="000B226E">
      <w:pPr>
        <w:spacing w:after="60"/>
      </w:pPr>
    </w:p>
    <w:p w14:paraId="0B7917B1" w14:textId="77777777" w:rsidR="000B226E" w:rsidRDefault="00000000">
      <w:pPr>
        <w:spacing w:before="120" w:after="60"/>
      </w:pPr>
      <w:r>
        <w:rPr>
          <w:b/>
          <w:bCs/>
          <w:color w:val="1A1A2E"/>
          <w:sz w:val="23"/>
          <w:szCs w:val="23"/>
        </w:rPr>
        <w:t>Richard Chimuka</w:t>
      </w:r>
    </w:p>
    <w:p w14:paraId="3F8EAA35" w14:textId="77777777" w:rsidR="000B226E" w:rsidRDefault="00000000">
      <w:pPr>
        <w:spacing w:before="60" w:after="100"/>
        <w:jc w:val="both"/>
      </w:pPr>
      <w:r>
        <w:rPr>
          <w:color w:val="1A1A2E"/>
        </w:rPr>
        <w:t>Chief Executive Officer</w:t>
      </w:r>
    </w:p>
    <w:p w14:paraId="5F248E7A" w14:textId="77777777" w:rsidR="000B226E" w:rsidRDefault="00000000">
      <w:pPr>
        <w:spacing w:before="60" w:after="100"/>
        <w:jc w:val="both"/>
      </w:pPr>
      <w:r>
        <w:rPr>
          <w:color w:val="1A1A2E"/>
        </w:rPr>
        <w:t>Email: richard@tokenequityx.com</w:t>
      </w:r>
    </w:p>
    <w:p w14:paraId="187AD0F7" w14:textId="77777777" w:rsidR="000B226E" w:rsidRDefault="00000000">
      <w:pPr>
        <w:spacing w:before="60" w:after="100"/>
        <w:jc w:val="both"/>
      </w:pPr>
      <w:r>
        <w:rPr>
          <w:color w:val="1A1A2E"/>
        </w:rPr>
        <w:t>Website: www.tokenequityx.com</w:t>
      </w:r>
    </w:p>
    <w:p w14:paraId="3AAF43C3" w14:textId="77777777" w:rsidR="000B226E" w:rsidRDefault="000B226E">
      <w:pPr>
        <w:spacing w:after="60"/>
      </w:pPr>
    </w:p>
    <w:p w14:paraId="70C753DF" w14:textId="77777777" w:rsidR="000B226E" w:rsidRDefault="00000000">
      <w:pPr>
        <w:spacing w:before="120" w:after="60"/>
      </w:pPr>
      <w:r>
        <w:rPr>
          <w:b/>
          <w:bCs/>
          <w:color w:val="1A1A2E"/>
          <w:sz w:val="23"/>
          <w:szCs w:val="23"/>
        </w:rPr>
        <w:t>Leo Gaviao</w:t>
      </w:r>
    </w:p>
    <w:p w14:paraId="29E98F85" w14:textId="77777777" w:rsidR="000B226E" w:rsidRDefault="00000000">
      <w:pPr>
        <w:spacing w:before="60" w:after="100"/>
        <w:jc w:val="both"/>
      </w:pPr>
      <w:r>
        <w:rPr>
          <w:color w:val="1A1A2E"/>
        </w:rPr>
        <w:t>Director, Technology and Innovation</w:t>
      </w:r>
    </w:p>
    <w:p w14:paraId="00339E63" w14:textId="77777777" w:rsidR="000B226E" w:rsidRDefault="00000000">
      <w:pPr>
        <w:spacing w:before="60" w:after="100"/>
        <w:jc w:val="both"/>
      </w:pPr>
      <w:r>
        <w:rPr>
          <w:color w:val="1A1A2E"/>
        </w:rPr>
        <w:t>Email: leo@tokenequityx.com</w:t>
      </w:r>
    </w:p>
    <w:p w14:paraId="574FF0DD" w14:textId="77777777" w:rsidR="000B226E" w:rsidRDefault="000B226E">
      <w:pPr>
        <w:spacing w:after="60"/>
      </w:pPr>
    </w:p>
    <w:p w14:paraId="30D83145" w14:textId="77777777" w:rsidR="000B226E" w:rsidRDefault="000B226E">
      <w:pPr>
        <w:pBdr>
          <w:bottom w:val="single" w:sz="4" w:space="1" w:color="C8972B"/>
        </w:pBdr>
        <w:spacing w:before="200" w:after="200"/>
      </w:pPr>
    </w:p>
    <w:p w14:paraId="70E6E3E7" w14:textId="77777777" w:rsidR="000B226E" w:rsidRDefault="000B226E">
      <w:pPr>
        <w:spacing w:after="60"/>
      </w:pPr>
    </w:p>
    <w:p w14:paraId="64C20BD4" w14:textId="77777777" w:rsidR="000B226E" w:rsidRDefault="00000000">
      <w:pPr>
        <w:spacing w:before="60" w:after="100"/>
        <w:jc w:val="both"/>
      </w:pPr>
      <w:r>
        <w:rPr>
          <w:color w:val="1A1A2E"/>
        </w:rPr>
        <w:t>This business plan is submitted in response to the request of Chenai N. Moyo, Research and Market Development, Securities and Exchange Commission of Zimbabwe, dated March 2026. It is intended solely for the use of the SECZ Innovation Hub and is confidential.</w:t>
      </w:r>
    </w:p>
    <w:p w14:paraId="034CA80D" w14:textId="77777777" w:rsidR="000B226E" w:rsidRDefault="000B226E">
      <w:pPr>
        <w:spacing w:after="60"/>
      </w:pPr>
    </w:p>
    <w:p w14:paraId="2ED79AA5" w14:textId="77777777" w:rsidR="000B226E" w:rsidRDefault="00000000">
      <w:pPr>
        <w:jc w:val="center"/>
      </w:pPr>
      <w:r>
        <w:rPr>
          <w:b/>
          <w:bCs/>
          <w:color w:val="C8972B"/>
          <w:sz w:val="18"/>
          <w:szCs w:val="18"/>
        </w:rPr>
        <w:t>CONFIDENTIAL — SUBMITTED TO SECZ INNOVATION HUB</w:t>
      </w:r>
    </w:p>
    <w:sectPr w:rsidR="000B22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B063" w14:textId="77777777" w:rsidR="00AD4B7A" w:rsidRDefault="00AD4B7A">
      <w:r>
        <w:separator/>
      </w:r>
    </w:p>
  </w:endnote>
  <w:endnote w:type="continuationSeparator" w:id="0">
    <w:p w14:paraId="55655DFD" w14:textId="77777777" w:rsidR="00AD4B7A" w:rsidRDefault="00AD4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BB68" w14:textId="77777777" w:rsidR="000B226E" w:rsidRDefault="00000000">
    <w:pPr>
      <w:pBdr>
        <w:top w:val="single" w:sz="4" w:space="1" w:color="1A3C5E"/>
      </w:pBdr>
      <w:tabs>
        <w:tab w:val="right" w:pos="9360"/>
      </w:tabs>
      <w:spacing w:before="120"/>
    </w:pPr>
    <w:r>
      <w:rPr>
        <w:color w:val="6B7280"/>
        <w:sz w:val="18"/>
        <w:szCs w:val="18"/>
      </w:rPr>
      <w:t xml:space="preserve">Chimuka | </w:t>
    </w:r>
    <w:proofErr w:type="gramStart"/>
    <w:r>
      <w:rPr>
        <w:color w:val="6B7280"/>
        <w:sz w:val="18"/>
        <w:szCs w:val="18"/>
      </w:rPr>
      <w:t>Gaviao  |</w:t>
    </w:r>
    <w:proofErr w:type="gramEnd"/>
    <w:r>
      <w:rPr>
        <w:color w:val="6B7280"/>
        <w:sz w:val="18"/>
        <w:szCs w:val="18"/>
      </w:rPr>
      <w:t xml:space="preserve">  </w:t>
    </w:r>
    <w:proofErr w:type="spellStart"/>
    <w:r>
      <w:rPr>
        <w:color w:val="6B7280"/>
        <w:sz w:val="18"/>
        <w:szCs w:val="18"/>
      </w:rPr>
      <w:t>TokenEquityX</w:t>
    </w:r>
    <w:proofErr w:type="spellEnd"/>
    <w:r>
      <w:rPr>
        <w:color w:val="6B7280"/>
        <w:sz w:val="18"/>
        <w:szCs w:val="18"/>
      </w:rPr>
      <w:t xml:space="preserve"> Ltd, Harare, Zimbabwe</w:t>
    </w:r>
    <w:r>
      <w:rPr>
        <w:color w:val="6B7280"/>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45D5" w14:textId="77777777" w:rsidR="00AD4B7A" w:rsidRDefault="00AD4B7A">
      <w:r>
        <w:separator/>
      </w:r>
    </w:p>
  </w:footnote>
  <w:footnote w:type="continuationSeparator" w:id="0">
    <w:p w14:paraId="5C3E862D" w14:textId="77777777" w:rsidR="00AD4B7A" w:rsidRDefault="00AD4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FC15" w14:textId="77777777" w:rsidR="000B226E" w:rsidRDefault="00000000">
    <w:pPr>
      <w:pBdr>
        <w:bottom w:val="single" w:sz="4" w:space="1" w:color="1A3C5E"/>
      </w:pBdr>
      <w:tabs>
        <w:tab w:val="right" w:pos="9360"/>
      </w:tabs>
      <w:spacing w:after="120"/>
    </w:pPr>
    <w:proofErr w:type="spellStart"/>
    <w:r>
      <w:rPr>
        <w:color w:val="6B7280"/>
        <w:sz w:val="18"/>
        <w:szCs w:val="18"/>
      </w:rPr>
      <w:t>TokenEquityX</w:t>
    </w:r>
    <w:proofErr w:type="spellEnd"/>
    <w:r>
      <w:rPr>
        <w:color w:val="6B7280"/>
        <w:sz w:val="18"/>
        <w:szCs w:val="18"/>
      </w:rPr>
      <w:t xml:space="preserve"> </w:t>
    </w:r>
    <w:proofErr w:type="gramStart"/>
    <w:r>
      <w:rPr>
        <w:color w:val="6B7280"/>
        <w:sz w:val="18"/>
        <w:szCs w:val="18"/>
      </w:rPr>
      <w:t>Ltd  |</w:t>
    </w:r>
    <w:proofErr w:type="gramEnd"/>
    <w:r>
      <w:rPr>
        <w:color w:val="6B7280"/>
        <w:sz w:val="18"/>
        <w:szCs w:val="18"/>
      </w:rPr>
      <w:t xml:space="preserve">  SECZ Innovation Hub Business Plan</w:t>
    </w:r>
    <w:r>
      <w:rPr>
        <w:b/>
        <w:bCs/>
        <w:color w:val="C8972B"/>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63D"/>
    <w:multiLevelType w:val="hybridMultilevel"/>
    <w:tmpl w:val="183C3FA0"/>
    <w:lvl w:ilvl="0" w:tplc="6BC86DF4">
      <w:start w:val="1"/>
      <w:numFmt w:val="bullet"/>
      <w:lvlText w:val="●"/>
      <w:lvlJc w:val="left"/>
      <w:pPr>
        <w:ind w:left="720" w:hanging="360"/>
      </w:pPr>
    </w:lvl>
    <w:lvl w:ilvl="1" w:tplc="89506170">
      <w:start w:val="1"/>
      <w:numFmt w:val="bullet"/>
      <w:lvlText w:val="○"/>
      <w:lvlJc w:val="left"/>
      <w:pPr>
        <w:ind w:left="1440" w:hanging="360"/>
      </w:pPr>
    </w:lvl>
    <w:lvl w:ilvl="2" w:tplc="99A6122A">
      <w:start w:val="1"/>
      <w:numFmt w:val="bullet"/>
      <w:lvlText w:val="■"/>
      <w:lvlJc w:val="left"/>
      <w:pPr>
        <w:ind w:left="2160" w:hanging="360"/>
      </w:pPr>
    </w:lvl>
    <w:lvl w:ilvl="3" w:tplc="53BEF072">
      <w:start w:val="1"/>
      <w:numFmt w:val="bullet"/>
      <w:lvlText w:val="●"/>
      <w:lvlJc w:val="left"/>
      <w:pPr>
        <w:ind w:left="2880" w:hanging="360"/>
      </w:pPr>
    </w:lvl>
    <w:lvl w:ilvl="4" w:tplc="D5945188">
      <w:start w:val="1"/>
      <w:numFmt w:val="bullet"/>
      <w:lvlText w:val="○"/>
      <w:lvlJc w:val="left"/>
      <w:pPr>
        <w:ind w:left="3600" w:hanging="360"/>
      </w:pPr>
    </w:lvl>
    <w:lvl w:ilvl="5" w:tplc="25189302">
      <w:start w:val="1"/>
      <w:numFmt w:val="bullet"/>
      <w:lvlText w:val="■"/>
      <w:lvlJc w:val="left"/>
      <w:pPr>
        <w:ind w:left="4320" w:hanging="360"/>
      </w:pPr>
    </w:lvl>
    <w:lvl w:ilvl="6" w:tplc="2C309154">
      <w:start w:val="1"/>
      <w:numFmt w:val="bullet"/>
      <w:lvlText w:val="●"/>
      <w:lvlJc w:val="left"/>
      <w:pPr>
        <w:ind w:left="5040" w:hanging="360"/>
      </w:pPr>
    </w:lvl>
    <w:lvl w:ilvl="7" w:tplc="C4AEEFAA">
      <w:start w:val="1"/>
      <w:numFmt w:val="bullet"/>
      <w:lvlText w:val="●"/>
      <w:lvlJc w:val="left"/>
      <w:pPr>
        <w:ind w:left="5760" w:hanging="360"/>
      </w:pPr>
    </w:lvl>
    <w:lvl w:ilvl="8" w:tplc="F05C864C">
      <w:start w:val="1"/>
      <w:numFmt w:val="bullet"/>
      <w:lvlText w:val="●"/>
      <w:lvlJc w:val="left"/>
      <w:pPr>
        <w:ind w:left="6480" w:hanging="360"/>
      </w:pPr>
    </w:lvl>
  </w:abstractNum>
  <w:abstractNum w:abstractNumId="1" w15:restartNumberingAfterBreak="0">
    <w:nsid w:val="198E1CF3"/>
    <w:multiLevelType w:val="hybridMultilevel"/>
    <w:tmpl w:val="7F9A9D54"/>
    <w:lvl w:ilvl="0" w:tplc="32C071EE">
      <w:start w:val="1"/>
      <w:numFmt w:val="decimal"/>
      <w:lvlText w:val="%1."/>
      <w:lvlJc w:val="left"/>
      <w:pPr>
        <w:ind w:left="720" w:hanging="360"/>
      </w:pPr>
    </w:lvl>
    <w:lvl w:ilvl="1" w:tplc="189ED718">
      <w:numFmt w:val="decimal"/>
      <w:lvlText w:val=""/>
      <w:lvlJc w:val="left"/>
    </w:lvl>
    <w:lvl w:ilvl="2" w:tplc="4E78DAA6">
      <w:numFmt w:val="decimal"/>
      <w:lvlText w:val=""/>
      <w:lvlJc w:val="left"/>
    </w:lvl>
    <w:lvl w:ilvl="3" w:tplc="BB6CD376">
      <w:numFmt w:val="decimal"/>
      <w:lvlText w:val=""/>
      <w:lvlJc w:val="left"/>
    </w:lvl>
    <w:lvl w:ilvl="4" w:tplc="00F6405E">
      <w:numFmt w:val="decimal"/>
      <w:lvlText w:val=""/>
      <w:lvlJc w:val="left"/>
    </w:lvl>
    <w:lvl w:ilvl="5" w:tplc="AE9C301A">
      <w:numFmt w:val="decimal"/>
      <w:lvlText w:val=""/>
      <w:lvlJc w:val="left"/>
    </w:lvl>
    <w:lvl w:ilvl="6" w:tplc="CE5A04F0">
      <w:numFmt w:val="decimal"/>
      <w:lvlText w:val=""/>
      <w:lvlJc w:val="left"/>
    </w:lvl>
    <w:lvl w:ilvl="7" w:tplc="C484A57E">
      <w:numFmt w:val="decimal"/>
      <w:lvlText w:val=""/>
      <w:lvlJc w:val="left"/>
    </w:lvl>
    <w:lvl w:ilvl="8" w:tplc="4C3E39D0">
      <w:numFmt w:val="decimal"/>
      <w:lvlText w:val=""/>
      <w:lvlJc w:val="left"/>
    </w:lvl>
  </w:abstractNum>
  <w:abstractNum w:abstractNumId="2" w15:restartNumberingAfterBreak="0">
    <w:nsid w:val="76527D38"/>
    <w:multiLevelType w:val="hybridMultilevel"/>
    <w:tmpl w:val="5E5C7FEC"/>
    <w:lvl w:ilvl="0" w:tplc="08CCFF02">
      <w:start w:val="1"/>
      <w:numFmt w:val="bullet"/>
      <w:lvlText w:val="•"/>
      <w:lvlJc w:val="left"/>
      <w:pPr>
        <w:ind w:left="720" w:hanging="360"/>
      </w:pPr>
    </w:lvl>
    <w:lvl w:ilvl="1" w:tplc="AFC83E18">
      <w:numFmt w:val="decimal"/>
      <w:lvlText w:val=""/>
      <w:lvlJc w:val="left"/>
    </w:lvl>
    <w:lvl w:ilvl="2" w:tplc="6D12C2FC">
      <w:numFmt w:val="decimal"/>
      <w:lvlText w:val=""/>
      <w:lvlJc w:val="left"/>
    </w:lvl>
    <w:lvl w:ilvl="3" w:tplc="D5B8716E">
      <w:numFmt w:val="decimal"/>
      <w:lvlText w:val=""/>
      <w:lvlJc w:val="left"/>
    </w:lvl>
    <w:lvl w:ilvl="4" w:tplc="08C011C0">
      <w:numFmt w:val="decimal"/>
      <w:lvlText w:val=""/>
      <w:lvlJc w:val="left"/>
    </w:lvl>
    <w:lvl w:ilvl="5" w:tplc="74FC8194">
      <w:numFmt w:val="decimal"/>
      <w:lvlText w:val=""/>
      <w:lvlJc w:val="left"/>
    </w:lvl>
    <w:lvl w:ilvl="6" w:tplc="A3DCDC4C">
      <w:numFmt w:val="decimal"/>
      <w:lvlText w:val=""/>
      <w:lvlJc w:val="left"/>
    </w:lvl>
    <w:lvl w:ilvl="7" w:tplc="ECBC9CF4">
      <w:numFmt w:val="decimal"/>
      <w:lvlText w:val=""/>
      <w:lvlJc w:val="left"/>
    </w:lvl>
    <w:lvl w:ilvl="8" w:tplc="D7B03302">
      <w:numFmt w:val="decimal"/>
      <w:lvlText w:val=""/>
      <w:lvlJc w:val="left"/>
    </w:lvl>
  </w:abstractNum>
  <w:num w:numId="1" w16cid:durableId="2043358388">
    <w:abstractNumId w:val="0"/>
    <w:lvlOverride w:ilvl="0">
      <w:startOverride w:val="1"/>
    </w:lvlOverride>
  </w:num>
  <w:num w:numId="2" w16cid:durableId="1016418947">
    <w:abstractNumId w:val="2"/>
    <w:lvlOverride w:ilvl="0">
      <w:startOverride w:val="1"/>
    </w:lvlOverride>
  </w:num>
  <w:num w:numId="3" w16cid:durableId="409086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26E"/>
    <w:rsid w:val="000B226E"/>
    <w:rsid w:val="005D2E29"/>
    <w:rsid w:val="00AD4B7A"/>
    <w:rsid w:val="00C42210"/>
    <w:rsid w:val="00D96BBB"/>
    <w:rsid w:val="00E133D0"/>
    <w:rsid w:val="00F51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EF61"/>
  <w15:docId w15:val="{DDF43CB3-D758-4AA9-B8D8-FA1166AA0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3C5E"/>
      <w:sz w:val="34"/>
      <w:szCs w:val="34"/>
    </w:rPr>
  </w:style>
  <w:style w:type="paragraph" w:styleId="Heading2">
    <w:name w:val="heading 2"/>
    <w:uiPriority w:val="9"/>
    <w:unhideWhenUsed/>
    <w:qFormat/>
    <w:pPr>
      <w:spacing w:before="320" w:after="160"/>
      <w:outlineLvl w:val="1"/>
    </w:pPr>
    <w:rPr>
      <w:b/>
      <w:bCs/>
      <w:color w:val="1A3C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42</Pages>
  <Words>9891</Words>
  <Characters>56379</Characters>
  <Application>Microsoft Office Word</Application>
  <DocSecurity>0</DocSecurity>
  <Lines>469</Lines>
  <Paragraphs>132</Paragraphs>
  <ScaleCrop>false</ScaleCrop>
  <Company/>
  <LinksUpToDate>false</LinksUpToDate>
  <CharactersWithSpaces>66138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Manezhu Gaviao</cp:lastModifiedBy>
  <cp:revision>3</cp:revision>
  <dcterms:created xsi:type="dcterms:W3CDTF">2026-03-27T19:02:00Z</dcterms:created>
  <dcterms:modified xsi:type="dcterms:W3CDTF">2026-03-28T03:38:00Z</dcterms:modified>
</cp:coreProperties>
</file>