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44D5D" w14:textId="7518B215" w:rsidR="00E86FC5" w:rsidRDefault="003F2BA4" w:rsidP="00E86FC5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Análise de Requisitos e Modelagem de Banco de Dados</w:t>
      </w:r>
    </w:p>
    <w:p w14:paraId="70C6B3BC" w14:textId="3FF7988E" w:rsidR="003F2BA4" w:rsidRPr="00E86FC5" w:rsidRDefault="003F2BA4" w:rsidP="00E86FC5">
      <w:pPr>
        <w:spacing w:before="100" w:beforeAutospacing="1" w:after="100" w:afterAutospacing="1"/>
        <w:jc w:val="center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ONG Fênix Jaboticabal</w:t>
      </w:r>
    </w:p>
    <w:p w14:paraId="605F0BE7" w14:textId="38E061BD" w:rsidR="003F2BA4" w:rsidRPr="00E86FC5" w:rsidRDefault="003F2BA4" w:rsidP="00E86FC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Resumo:</w:t>
      </w:r>
      <w:r w:rsidR="00E86FC5">
        <w:rPr>
          <w:rFonts w:ascii="Arial" w:eastAsia="Times New Roman" w:hAnsi="Arial" w:cs="Arial"/>
          <w:b/>
          <w:bCs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>O presente trabalho tem como objetivo levantar e analisar dados da ONG Fênix Jaboticabal, diagnosticando seus principais problemas administrativos e estruturais e propondo um modelo de dados relacional que auxilie na gestão das informações referentes a atendimentos, matrículas, atividades, voluntariado e prestação de contas. Busca-se, com isso, oferecer uma solução tecnológica que contribua para a eficiência operacional e o fortalecimento institucional da entidade.</w:t>
      </w:r>
    </w:p>
    <w:p w14:paraId="3958782E" w14:textId="02D6B336" w:rsidR="003F2BA4" w:rsidRPr="00E86FC5" w:rsidRDefault="003F2BA4" w:rsidP="00E86FC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Introdução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>A realização de um levantamento de dados e a análise de requisitos representam etapas fundamentais no processo de desenvolvimento de sistemas, uma vez que permitem compreender o contexto organizacional e evitar decisões baseadas em suposições. A metodologia de estudo de caso, conforme apontam autores como Yin (2015), Gil (2002) e Chiavenato (2004), possibilita a investigação empírica de uma realidade específica, permitindo identificar necessidades e problemas concretos a serem solucionados. Essa abordagem é particularmente relevante quando aplicada ao terceiro setor, pois as organizações sem fins lucrativos apresentam dinâmicas próprias de funcionamento e limitações estruturais que exigem diagnósticos aprofundados e soluções personalizadas.</w:t>
      </w:r>
    </w:p>
    <w:p w14:paraId="12075FB2" w14:textId="77777777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A adequação tecnológica em instituições do terceiro setor deve também considerar normas de governança e proteção de dados, sobretudo após a promulgação da Lei Geral de Proteção de Dados (LGPD). De acordo com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Doneda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(2018), o tratamento de informações pessoais exige transparência, controle e mecanismos de segurança que assegurem o direito à privacidade. Nessa mesma perspectiva,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Laudon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e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Laudon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(2007) destacam que os sistemas de informação devem ser planejados de modo a oferecer suporte à tomada de decisão, à eficiência organizacional e à proteção das informações sensíveis.</w:t>
      </w:r>
    </w:p>
    <w:p w14:paraId="3FEEE11E" w14:textId="77777777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Assim, o presente estudo propõe a elaboração de uma análise de requisitos e modelagem de banco de dados voltadas à ONG Fênix Jaboticabal, </w:t>
      </w: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com o intuito de compreender suas necessidades informacionais, propor melhorias estruturais e desenvolver um modelo de sistema capaz de integrar e otimizar seus processos administrativos e sociais.</w:t>
      </w:r>
    </w:p>
    <w:p w14:paraId="70854D17" w14:textId="68A4DE82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O objetivo deste trabalho é levantar e documentar os requisitos funcionais e não funcionais necessários à criação de um sistema de gestão para a ONG, modelar o Diagrama Entidade-Relacionamento (DER) e o Modelo Entidade-Relacionamento (MER), definir o dicionário de dados e as regras de negócio e, por fim, propor telas e relatórios que apoiem a operacionalização das atividades internas da instituição.</w:t>
      </w:r>
    </w:p>
    <w:p w14:paraId="61744D62" w14:textId="0E2BC26B" w:rsidR="00E86FC5" w:rsidRPr="00E86FC5" w:rsidRDefault="003F2BA4" w:rsidP="00E86FC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Descrição da ONG e do segmento escolhido</w:t>
      </w:r>
    </w:p>
    <w:p w14:paraId="44EB55D4" w14:textId="2937EC63" w:rsidR="003F2BA4" w:rsidRPr="00E86FC5" w:rsidRDefault="00E86FC5" w:rsidP="00E86FC5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>
        <w:rPr>
          <w:rFonts w:ascii="Arial" w:eastAsia="Times New Roman" w:hAnsi="Arial" w:cs="Arial"/>
          <w:szCs w:val="24"/>
          <w:lang w:eastAsia="pt-BR"/>
        </w:rPr>
        <w:tab/>
      </w:r>
      <w:r w:rsidR="003F2BA4" w:rsidRPr="00E86FC5">
        <w:rPr>
          <w:rFonts w:ascii="Arial" w:eastAsia="Times New Roman" w:hAnsi="Arial" w:cs="Arial"/>
          <w:szCs w:val="24"/>
          <w:lang w:eastAsia="pt-BR"/>
        </w:rPr>
        <w:t>A ONG Fênix Jaboticabal é uma organização pertencente ao terceiro setor que atua na promoção dos direitos humanos e da cidadania, por meio de projetos sociais, culturais e educacionais. Declarada Ponto de Cultura, a instituição desenvolve o Serviço de Convivência e Fortalecimento de Vínculos (SCFV), atendendo aproximadamente cem crianças e adolescentes no contraturno escolar. As atividades oferecidas incluem oficinas de arte, música, esportes, recreação digital e outras ações voltadas à socialização e ao fortalecimento de vínculos familiares e comunitários. Além das atividades pedagógicas e culturais, a ONG realiza atendimentos psicossociais, psicológicos e odontológicos, voltados à promoção do bem-estar das crianças e de suas famílias.</w:t>
      </w:r>
    </w:p>
    <w:p w14:paraId="60047EBA" w14:textId="48680E75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 entidade desempenha um papel essencial no município, contribuindo diretamente para o desenvolvimento humano e social da comunidade. Entretanto, como ocorre em muitas organizações do terceiro setor, a gestão administrativa e o controle das informações ainda enfrentam desafios significativos, o que reforça a importância de um estudo técnico voltado à criação de soluções de gestão mais eficientes.</w:t>
      </w:r>
    </w:p>
    <w:p w14:paraId="7664B15E" w14:textId="77777777" w:rsidR="00E86FC5" w:rsidRDefault="003F2BA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Justificativa e necessidade do levantamento</w:t>
      </w:r>
    </w:p>
    <w:p w14:paraId="277E9C7C" w14:textId="0BD14585" w:rsidR="003F2BA4" w:rsidRPr="00E86FC5" w:rsidRDefault="00E86FC5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rFonts w:ascii="Arial" w:eastAsia="Times New Roman" w:hAnsi="Arial" w:cs="Arial"/>
          <w:szCs w:val="24"/>
          <w:lang w:eastAsia="pt-BR"/>
        </w:rPr>
        <w:tab/>
      </w:r>
      <w:r w:rsidR="003F2BA4" w:rsidRPr="00E86FC5">
        <w:rPr>
          <w:rFonts w:ascii="Arial" w:eastAsia="Times New Roman" w:hAnsi="Arial" w:cs="Arial"/>
          <w:szCs w:val="24"/>
          <w:lang w:eastAsia="pt-BR"/>
        </w:rPr>
        <w:t xml:space="preserve">A análise de requisitos proposta neste trabalho se justifica pela necessidade de aprimorar a gestão das informações e a organização interna da ONG Fênix Jaboticabal. Embora a instituição possua uma estrutura básica de </w:t>
      </w:r>
      <w:r w:rsidR="003F2BA4" w:rsidRPr="00E86FC5">
        <w:rPr>
          <w:rFonts w:ascii="Arial" w:eastAsia="Times New Roman" w:hAnsi="Arial" w:cs="Arial"/>
          <w:szCs w:val="24"/>
          <w:lang w:eastAsia="pt-BR"/>
        </w:rPr>
        <w:lastRenderedPageBreak/>
        <w:t>funcionamento e equipamentos tecnológicos operantes, não há um sistema de gestão integrado que centralize os dados e otimize as rotinas administrativas. Atualmente, os registros e documentos são armazenados de forma descentralizada, em diferentes computadores e unidades de armazenamento, o que dificulta a padronização e aumenta o risco de perda de informações. Essa fragmentação compromete o acompanhamento das atividades, a elaboração de relatórios e o controle de matrículas, frequência e atendimentos.</w:t>
      </w:r>
    </w:p>
    <w:p w14:paraId="7B4698E4" w14:textId="14400A96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Além disso, parte dos equipamentos utilizados encontra-se obsoleta, o que reduz a produtividade da equipe e compromete o fluxo de trabalho. Há também a necessidade de integrar diversos setores da instituição, como o controle de matrículas, frequência, atividades, atendimentos psicológicos e sociais, além da gestão de voluntários, doações e prestação de contas. Outro ponto importante é a necessidade de conformidade com a LGPD, o que exige o mapeamento e a proteção dos dados pessoais dos assistidos, garantindo o tratamento ético e seguro dessas informações.</w:t>
      </w:r>
    </w:p>
    <w:p w14:paraId="66D3A97F" w14:textId="77777777" w:rsidR="00E86FC5" w:rsidRDefault="003F2BA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Problema que motivou a análise</w:t>
      </w:r>
    </w:p>
    <w:p w14:paraId="5E644F53" w14:textId="7C0855E2" w:rsidR="003F2BA4" w:rsidRPr="00E86FC5" w:rsidRDefault="00E86FC5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rFonts w:ascii="Arial" w:eastAsia="Times New Roman" w:hAnsi="Arial" w:cs="Arial"/>
          <w:szCs w:val="24"/>
          <w:lang w:eastAsia="pt-BR"/>
        </w:rPr>
        <w:tab/>
      </w:r>
      <w:r w:rsidR="003F2BA4" w:rsidRPr="00E86FC5">
        <w:rPr>
          <w:rFonts w:ascii="Arial" w:eastAsia="Times New Roman" w:hAnsi="Arial" w:cs="Arial"/>
          <w:szCs w:val="24"/>
          <w:lang w:eastAsia="pt-BR"/>
        </w:rPr>
        <w:t>A partir das observações e do levantamento inicial realizado junto à ONG Fênix Jaboticabal, constatou-se que a instituição enfrenta dificuldades significativas na gestão de suas informações. Não há um controle centralizado de matrículas, frequência e histórico dos usuários atendidos, o que dificulta o acompanhamento individual e a avaliação dos resultados das atividades. Os documentos e dados estão espalhados em diferentes formatos e locais, tornando morosa a emissão de relatórios e a prestação de contas aos órgãos financiadores e parceiros.</w:t>
      </w:r>
    </w:p>
    <w:p w14:paraId="4943FD97" w14:textId="77777777" w:rsidR="003F2BA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Outra dificuldade identificada é a ausência de rastreabilidade nos atendimentos realizados, ou seja, não há um registro informatizado que indique quem foi atendido, por qual profissional e quais encaminhamentos foram feitos. O controle financeiro também se mostra limitado, sem integração com os projetos e atendimentos, dificultando o monitoramento de receitas e despesas. Soma-se a isso a inexistência de um cadastro estruturado de voluntários, </w:t>
      </w: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doadores e parceiros, o que inviabiliza uma comunicação eficiente e a geração de relatórios consolidados.</w:t>
      </w:r>
    </w:p>
    <w:p w14:paraId="5B00EB4A" w14:textId="53AA4AC1" w:rsidR="00710B64" w:rsidRPr="00E86FC5" w:rsidRDefault="003F2BA4" w:rsidP="00E86FC5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Esses fatores evidenciam a necessidade urgente de um sistema informatizado capaz de reunir, organizar e proteger as informações da ONG, contribuindo para a melhoria da gestão administrativa, a transparência institucional e a eficiência das ações sociais desenvolvidas.</w:t>
      </w:r>
    </w:p>
    <w:p w14:paraId="4D4F5F02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6. Escopo do sistema proposto</w:t>
      </w:r>
    </w:p>
    <w:p w14:paraId="78FCA37E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Funcionalidades centrais:</w:t>
      </w:r>
    </w:p>
    <w:p w14:paraId="0F191BD4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Cadastro de pessoas atendidas (crianças/adolescentes), responsáveis e famílias.</w:t>
      </w:r>
    </w:p>
    <w:p w14:paraId="514D3BA7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Ficha de matrícula/inscrição e matrícula em atividades/oficinas.</w:t>
      </w:r>
    </w:p>
    <w:p w14:paraId="1AF652E2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Controle de atividades (oficinas), turmas, horários e vagas.</w:t>
      </w:r>
    </w:p>
    <w:p w14:paraId="76D65A13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Registro de atendimentos (psicológico, social, odontológico) com histórico.</w:t>
      </w:r>
    </w:p>
    <w:p w14:paraId="184A9107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Gestão de voluntários, equipe e cargos.</w:t>
      </w:r>
    </w:p>
    <w:p w14:paraId="7FAA7269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Gestão de doações e projetos (prestação de contas).</w:t>
      </w:r>
    </w:p>
    <w:p w14:paraId="48F4212D" w14:textId="7777777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Relatórios: frequência, lista de atendidos por atividade, relatórios financeiros, relatórios para órgãos financiadores.</w:t>
      </w:r>
    </w:p>
    <w:p w14:paraId="7E489309" w14:textId="76B56347" w:rsidR="00710B64" w:rsidRPr="00E86FC5" w:rsidRDefault="00710B64" w:rsidP="00E86FC5">
      <w:pPr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Administração de usuários (perfis e permissões).</w:t>
      </w:r>
    </w:p>
    <w:p w14:paraId="413DB921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7. Análise de Requisitos — Detalhada (parte principal; muito detalhada)</w:t>
      </w:r>
    </w:p>
    <w:p w14:paraId="77F40060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outlineLvl w:val="2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7.1 Requisitos Funcionais (RF) — nível detalhado</w:t>
      </w:r>
    </w:p>
    <w:p w14:paraId="66BF5776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RF-01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Cadastro de Pessoas Atendidas</w:t>
      </w:r>
    </w:p>
    <w:p w14:paraId="558B3BFB" w14:textId="77777777" w:rsidR="00710B64" w:rsidRPr="00E86FC5" w:rsidRDefault="00710B64" w:rsidP="00E86FC5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Permitir cadastrar criança/adolescente com campos: Nome, RA interno (ID), data nascimento, sexo, CPF (se houver), nome do responsável, contato, endereço, escolaridade, observações.</w:t>
      </w:r>
    </w:p>
    <w:p w14:paraId="5988FE86" w14:textId="77777777" w:rsidR="00710B64" w:rsidRPr="00E86FC5" w:rsidRDefault="00710B64" w:rsidP="00E86FC5">
      <w:pPr>
        <w:numPr>
          <w:ilvl w:val="0"/>
          <w:numId w:val="2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Permitir anexar documentos (foto, RG, termo de responsabilidade).</w:t>
      </w:r>
    </w:p>
    <w:p w14:paraId="77993B8F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RF-02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Ficha de Matrícula / Inscrição</w:t>
      </w:r>
    </w:p>
    <w:p w14:paraId="4C8ED7D5" w14:textId="77777777" w:rsidR="00710B64" w:rsidRPr="00E86FC5" w:rsidRDefault="00710B64" w:rsidP="00E86FC5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Criar ficha de matrícula com registro de data, responsável, documentos entregues e status (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pré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>-inscrito / matriculado / cancelado).</w:t>
      </w:r>
    </w:p>
    <w:p w14:paraId="1EFADC06" w14:textId="77777777" w:rsidR="00710B64" w:rsidRPr="00E86FC5" w:rsidRDefault="00710B64" w:rsidP="00E86FC5">
      <w:pPr>
        <w:numPr>
          <w:ilvl w:val="0"/>
          <w:numId w:val="3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Gerar número de matrícula único.</w:t>
      </w:r>
    </w:p>
    <w:p w14:paraId="18D79D43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RF-03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Gerenciar Atividades/Oficinas</w:t>
      </w:r>
    </w:p>
    <w:p w14:paraId="22B8C6F8" w14:textId="77777777" w:rsidR="00710B64" w:rsidRPr="00E86FC5" w:rsidRDefault="00710B64" w:rsidP="00E86FC5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Cadastrar atividades (nome, descrição, idade mínima/máxima, carga horária, dias/horários, número de vagas, local).</w:t>
      </w:r>
    </w:p>
    <w:p w14:paraId="25B5D157" w14:textId="77777777" w:rsidR="00710B64" w:rsidRPr="00E86FC5" w:rsidRDefault="00710B64" w:rsidP="00E86FC5">
      <w:pPr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Vincular instrutores/voluntários às atividades.</w:t>
      </w:r>
    </w:p>
    <w:p w14:paraId="4B2CC7C1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RF-04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Matrícula em Atividades</w:t>
      </w:r>
    </w:p>
    <w:p w14:paraId="0FF80617" w14:textId="77777777" w:rsidR="00710B64" w:rsidRPr="00E86FC5" w:rsidRDefault="00710B64" w:rsidP="00E86FC5">
      <w:pPr>
        <w:numPr>
          <w:ilvl w:val="0"/>
          <w:numId w:val="5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Permitir matrícula do atendido em uma ou mais atividades; controlar vagas e lista de espera.</w:t>
      </w:r>
    </w:p>
    <w:p w14:paraId="390E6511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RF-05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Registro de Frequência / Presença</w:t>
      </w:r>
    </w:p>
    <w:p w14:paraId="7848064D" w14:textId="77777777" w:rsidR="00710B64" w:rsidRPr="00E86FC5" w:rsidRDefault="00710B64" w:rsidP="00E86FC5">
      <w:pPr>
        <w:numPr>
          <w:ilvl w:val="0"/>
          <w:numId w:val="6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Registrar presença diária por atividade; marcar faltas justificadas; gerar relatórios de frequência por período.</w:t>
      </w:r>
    </w:p>
    <w:p w14:paraId="7E26C2F6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RF-06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Registro de Atendimentos Individualizados</w:t>
      </w:r>
    </w:p>
    <w:p w14:paraId="30125579" w14:textId="77777777" w:rsidR="00710B64" w:rsidRPr="00E86FC5" w:rsidRDefault="00710B64" w:rsidP="00E86FC5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Registrar atendimentos (psicólogo, assistente social, odontologia), com data, profissional responsável, descrição do atendimento, encaminhamentos, observações e status.</w:t>
      </w:r>
    </w:p>
    <w:p w14:paraId="4A65D168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RF-07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Agenda / Cronograma</w:t>
      </w:r>
    </w:p>
    <w:p w14:paraId="3F1F6370" w14:textId="77777777" w:rsidR="00710B64" w:rsidRPr="00E86FC5" w:rsidRDefault="00710B64" w:rsidP="00E86FC5">
      <w:pPr>
        <w:numPr>
          <w:ilvl w:val="0"/>
          <w:numId w:val="8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Exibir calendário de atividades, atendimentos e eventos.</w:t>
      </w:r>
    </w:p>
    <w:p w14:paraId="3236A5AB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RF-08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Cadastro de Equipe e Voluntários</w:t>
      </w:r>
    </w:p>
    <w:p w14:paraId="757E4CC3" w14:textId="77777777" w:rsidR="00710B64" w:rsidRPr="00E86FC5" w:rsidRDefault="00710B64" w:rsidP="00E86FC5">
      <w:pPr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Cadastrar usuários (administradores, coordenadores, instrutores, voluntários) com perfis e contatos; controlar disponibilidade.</w:t>
      </w:r>
    </w:p>
    <w:p w14:paraId="0953C529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RF-09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Gestão de Doações e Financeiro Básico</w:t>
      </w:r>
    </w:p>
    <w:p w14:paraId="6DBF7428" w14:textId="77777777" w:rsidR="00710B64" w:rsidRPr="00E86FC5" w:rsidRDefault="00710B64" w:rsidP="00E86FC5">
      <w:pPr>
        <w:numPr>
          <w:ilvl w:val="0"/>
          <w:numId w:val="10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Registrar doações (valor, tipo, doador, data), despesas por projeto, emitir relatórios para prestação de contas.</w:t>
      </w:r>
    </w:p>
    <w:p w14:paraId="64D8208F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RF-10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Relatórios e Exportação</w:t>
      </w:r>
    </w:p>
    <w:p w14:paraId="5265FBDE" w14:textId="77777777" w:rsidR="00710B64" w:rsidRPr="00E86FC5" w:rsidRDefault="00710B64" w:rsidP="00E86FC5">
      <w:pPr>
        <w:numPr>
          <w:ilvl w:val="0"/>
          <w:numId w:val="11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Gerar relatórios: lista de matriculados por atividade; frequência; atendimentos por período; relatório de doações; relatórios para órgãos financiadores; exportar para PDF/CSV.</w:t>
      </w:r>
    </w:p>
    <w:p w14:paraId="2D7C5F66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RF-11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Login e Perfis de Acesso</w:t>
      </w:r>
    </w:p>
    <w:p w14:paraId="1764872D" w14:textId="77777777" w:rsidR="00710B64" w:rsidRPr="00E86FC5" w:rsidRDefault="00710B64" w:rsidP="00E86FC5">
      <w:pPr>
        <w:numPr>
          <w:ilvl w:val="0"/>
          <w:numId w:val="12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Controle de acesso por perfil: Administrador, Coordenador, Assistente Social, Instrutor, Voluntário, Leitura Pública (quando aplicável).</w:t>
      </w:r>
    </w:p>
    <w:p w14:paraId="06A288E4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RF-12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Backup e Exportação de Dados</w:t>
      </w:r>
    </w:p>
    <w:p w14:paraId="1C45EDF1" w14:textId="7141ABA9" w:rsidR="00710B64" w:rsidRPr="00E86FC5" w:rsidRDefault="00710B64" w:rsidP="00E86FC5">
      <w:pPr>
        <w:numPr>
          <w:ilvl w:val="0"/>
          <w:numId w:val="13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Permitir exportar / fazer backup dos dados em formato padrão (CSV/SQL) e restaurar.</w:t>
      </w:r>
    </w:p>
    <w:p w14:paraId="41C5F45E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outlineLvl w:val="2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7.2 Requisitos Não Funcionais (RNF) — detalhados</w:t>
      </w:r>
    </w:p>
    <w:p w14:paraId="623C8E5E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RNF-01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Banco de Dados</w:t>
      </w:r>
    </w:p>
    <w:p w14:paraId="482E8C48" w14:textId="77777777" w:rsidR="00710B64" w:rsidRPr="00E86FC5" w:rsidRDefault="00710B64" w:rsidP="00E86FC5">
      <w:pPr>
        <w:numPr>
          <w:ilvl w:val="0"/>
          <w:numId w:val="14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Utilizar SGBD leve, ex.: PostgreSQL (recomendado) ou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SQLite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para protótipo; garantir integridade referencial e backups periódicos.</w:t>
      </w:r>
    </w:p>
    <w:p w14:paraId="3CC881B8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RNF-02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Segurança e Privacidade</w:t>
      </w:r>
    </w:p>
    <w:p w14:paraId="73254855" w14:textId="77777777" w:rsidR="00710B64" w:rsidRPr="00E86FC5" w:rsidRDefault="00710B64" w:rsidP="00E86FC5">
      <w:pPr>
        <w:numPr>
          <w:ilvl w:val="0"/>
          <w:numId w:val="15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Criptografia de senhas (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bcrypt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); logs de auditoria sobre alterações de dados sensíveis; políticas de retenção e anonimização de dados pessoais conforme LGPD. (Referência à necessidade de conformidade). </w:t>
      </w:r>
    </w:p>
    <w:p w14:paraId="7854D292" w14:textId="77777777" w:rsidR="00710B64" w:rsidRPr="00E86FC5" w:rsidRDefault="00710B64" w:rsidP="00E86FC5">
      <w:pPr>
        <w:spacing w:before="100" w:beforeAutospacing="1" w:after="100" w:afterAutospacing="1" w:line="360" w:lineRule="auto"/>
        <w:ind w:left="720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ESTUDO DE CASO - ONG</w:t>
      </w:r>
    </w:p>
    <w:p w14:paraId="691F283E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RNF-03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Desempenho</w:t>
      </w:r>
    </w:p>
    <w:p w14:paraId="6B57C071" w14:textId="77777777" w:rsidR="00710B64" w:rsidRPr="00E86FC5" w:rsidRDefault="00710B64" w:rsidP="00E86FC5">
      <w:pPr>
        <w:numPr>
          <w:ilvl w:val="0"/>
          <w:numId w:val="16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Tempo de resposta aceitável para consultas simples: &lt; 3s em ambiente padrão; suportar pelo menos 5–10 usuários concorrentes em perfil organizacional.</w:t>
      </w:r>
    </w:p>
    <w:p w14:paraId="207E9ACD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RNF-04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Usabilidade</w:t>
      </w:r>
    </w:p>
    <w:p w14:paraId="340565BE" w14:textId="77777777" w:rsidR="00710B64" w:rsidRPr="00E86FC5" w:rsidRDefault="00710B64" w:rsidP="00E86FC5">
      <w:pPr>
        <w:numPr>
          <w:ilvl w:val="0"/>
          <w:numId w:val="17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Interface intuitiva, compatível com desktop e tablet; fluxo simples para cadastro e marcação de presença.</w:t>
      </w:r>
    </w:p>
    <w:p w14:paraId="4E1CF780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RNF-05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Disponibilidade</w:t>
      </w:r>
    </w:p>
    <w:p w14:paraId="484FBC4C" w14:textId="77777777" w:rsidR="00710B64" w:rsidRPr="00E86FC5" w:rsidRDefault="00710B64" w:rsidP="00E86FC5">
      <w:pPr>
        <w:numPr>
          <w:ilvl w:val="0"/>
          <w:numId w:val="18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Uptime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mínimo de 95% para operações de gestão; backups diários.</w:t>
      </w:r>
    </w:p>
    <w:p w14:paraId="35F77E6F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RNF-06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Portabilidade</w:t>
      </w:r>
    </w:p>
    <w:p w14:paraId="72BA4575" w14:textId="77777777" w:rsidR="00710B64" w:rsidRPr="00E86FC5" w:rsidRDefault="00710B64" w:rsidP="00E86FC5">
      <w:pPr>
        <w:numPr>
          <w:ilvl w:val="0"/>
          <w:numId w:val="19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Sistema web responsivo; compatível com navegadores modernos.</w:t>
      </w:r>
    </w:p>
    <w:p w14:paraId="6F07913D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RNF-07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Escalabilidade</w:t>
      </w:r>
    </w:p>
    <w:p w14:paraId="2942DF29" w14:textId="5EB7E9B1" w:rsidR="00710B64" w:rsidRPr="00E86FC5" w:rsidRDefault="00710B64" w:rsidP="00E86FC5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Arquitetura que permita migrar de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SQLite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(protótipo) para PostgreSQL sem reengenharia do modelo lógico.</w:t>
      </w:r>
    </w:p>
    <w:p w14:paraId="0577F0E1" w14:textId="77777777" w:rsidR="00710B64" w:rsidRPr="00E86FC5" w:rsidRDefault="00710B64" w:rsidP="00E86FC5">
      <w:pPr>
        <w:spacing w:before="100" w:beforeAutospacing="1" w:after="100" w:afterAutospacing="1" w:line="360" w:lineRule="auto"/>
        <w:jc w:val="left"/>
        <w:outlineLvl w:val="2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7.3 Regras de Negócio (</w:t>
      </w:r>
      <w:proofErr w:type="spellStart"/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RNs</w:t>
      </w:r>
      <w:proofErr w:type="spellEnd"/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) — detalhadas</w:t>
      </w:r>
    </w:p>
    <w:p w14:paraId="45B6A415" w14:textId="1EBF9657" w:rsidR="00710B64" w:rsidRPr="00E86FC5" w:rsidRDefault="00710B64" w:rsidP="00E86FC5">
      <w:pPr>
        <w:spacing w:before="100" w:beforeAutospacing="1" w:after="100" w:afterAutospacing="1" w:line="360" w:lineRule="auto"/>
        <w:ind w:firstLine="709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RN-01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Matrícula Única</w:t>
      </w:r>
      <w:r w:rsidRPr="00E86FC5">
        <w:rPr>
          <w:rFonts w:ascii="Arial" w:eastAsia="Times New Roman" w:hAnsi="Arial" w:cs="Arial"/>
          <w:szCs w:val="24"/>
          <w:lang w:eastAsia="pt-BR"/>
        </w:rPr>
        <w:t>: cada usuário/atendido terá um identificador único no sistema (ID interno).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RN-02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Vagas</w:t>
      </w:r>
      <w:r w:rsidRPr="00E86FC5">
        <w:rPr>
          <w:rFonts w:ascii="Arial" w:eastAsia="Times New Roman" w:hAnsi="Arial" w:cs="Arial"/>
          <w:szCs w:val="24"/>
          <w:lang w:eastAsia="pt-BR"/>
        </w:rPr>
        <w:t>: matrícula permitida enquanto houver vagas; quando atingir limite, registro somente em lista de espera.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RN-03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Período de Matrícula</w:t>
      </w:r>
      <w:r w:rsidRPr="00E86FC5">
        <w:rPr>
          <w:rFonts w:ascii="Arial" w:eastAsia="Times New Roman" w:hAnsi="Arial" w:cs="Arial"/>
          <w:szCs w:val="24"/>
          <w:lang w:eastAsia="pt-BR"/>
        </w:rPr>
        <w:t>: matrículas somente em períodos definidos (ex.: início de semestre/projeto), salvo exceções geridas pela coordenação.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RN-04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Frequência</w:t>
      </w:r>
      <w:r w:rsidRPr="00E86FC5">
        <w:rPr>
          <w:rFonts w:ascii="Arial" w:eastAsia="Times New Roman" w:hAnsi="Arial" w:cs="Arial"/>
          <w:szCs w:val="24"/>
          <w:lang w:eastAsia="pt-BR"/>
        </w:rPr>
        <w:t>: após X faltas consecutivas sem justificativa, a coordenação deve ser avisada e o status do atendido pode mudar para inativo.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RN-05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Privacidade</w:t>
      </w:r>
      <w:r w:rsidRPr="00E86FC5">
        <w:rPr>
          <w:rFonts w:ascii="Arial" w:eastAsia="Times New Roman" w:hAnsi="Arial" w:cs="Arial"/>
          <w:szCs w:val="24"/>
          <w:lang w:eastAsia="pt-BR"/>
        </w:rPr>
        <w:t>: informações sensíveis (dados de saúde, histórico de atendimento) só acessíveis por perfis autorizados (assistente social / coordenador).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RN-06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Prestação de Contas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: doações e despesas devem ser </w:t>
      </w: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vinculadas a projetos e gerarem relatórios periódicos com responsáveis.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="00E86FC5">
        <w:rPr>
          <w:rFonts w:ascii="Arial" w:eastAsia="Times New Roman" w:hAnsi="Arial" w:cs="Arial"/>
          <w:szCs w:val="24"/>
          <w:lang w:eastAsia="pt-BR"/>
        </w:rPr>
        <w:t xml:space="preserve"> </w:t>
      </w:r>
      <w:r w:rsidR="00E86FC5">
        <w:rPr>
          <w:rFonts w:ascii="Arial" w:eastAsia="Times New Roman" w:hAnsi="Arial" w:cs="Arial"/>
          <w:szCs w:val="24"/>
          <w:lang w:eastAsia="pt-BR"/>
        </w:rPr>
        <w:tab/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RN-07 —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Responsabilidade</w:t>
      </w:r>
      <w:r w:rsidRPr="00E86FC5">
        <w:rPr>
          <w:rFonts w:ascii="Arial" w:eastAsia="Times New Roman" w:hAnsi="Arial" w:cs="Arial"/>
          <w:szCs w:val="24"/>
          <w:lang w:eastAsia="pt-BR"/>
        </w:rPr>
        <w:t>: responsáveis legais devem autorizar matrícula por assinatura (digital ou física) — arquivar termo na ficha.</w:t>
      </w:r>
    </w:p>
    <w:p w14:paraId="659CB2FA" w14:textId="77777777" w:rsidR="00413D73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noProof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8. Modelo Conceitual (DER) — entidades e relacionamentos (descrição)</w:t>
      </w:r>
      <w:r w:rsidR="00413D73" w:rsidRPr="00413D73">
        <w:rPr>
          <w:rFonts w:ascii="Arial" w:eastAsia="Times New Roman" w:hAnsi="Arial" w:cs="Arial"/>
          <w:noProof/>
          <w:szCs w:val="24"/>
          <w:lang w:eastAsia="pt-BR"/>
        </w:rPr>
        <w:t xml:space="preserve"> </w:t>
      </w:r>
    </w:p>
    <w:p w14:paraId="0AC1A6A7" w14:textId="27032B5C" w:rsidR="00710B64" w:rsidRDefault="00413D73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Cs w:val="24"/>
          <w:lang w:eastAsia="pt-BR"/>
        </w:rPr>
        <w:drawing>
          <wp:inline distT="0" distB="0" distL="0" distR="0" wp14:anchorId="29958177" wp14:editId="3FA32C9B">
            <wp:extent cx="3966210" cy="5156835"/>
            <wp:effectExtent l="0" t="0" r="0" b="5715"/>
            <wp:docPr id="2" name="Imagem 2" descr="C:\Users\0220482422001\Downloads\Der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220482422001\Downloads\Der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88EF" w14:textId="0791F48F" w:rsidR="00710B64" w:rsidRPr="00E86FC5" w:rsidRDefault="00710B64" w:rsidP="00710B64">
      <w:pPr>
        <w:spacing w:after="0"/>
        <w:jc w:val="left"/>
        <w:rPr>
          <w:rFonts w:ascii="Arial" w:eastAsia="Times New Roman" w:hAnsi="Arial" w:cs="Arial"/>
          <w:szCs w:val="24"/>
          <w:lang w:eastAsia="pt-BR"/>
        </w:rPr>
      </w:pPr>
    </w:p>
    <w:p w14:paraId="262EEC14" w14:textId="77777777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9. Modelo Lógico Relacional (MER) — Tabelas principais e campos (esquema)</w:t>
      </w:r>
    </w:p>
    <w:p w14:paraId="71237808" w14:textId="08EE30D8" w:rsidR="00710B64" w:rsidRDefault="00710B64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Apresento a seguir a modelagem relacional sugerida (nomes em maiúscula para as tabelas). Indico PK e FK.</w:t>
      </w:r>
    </w:p>
    <w:p w14:paraId="0A604AEF" w14:textId="58ED9C5B" w:rsid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19134A8A" wp14:editId="65F470E4">
            <wp:extent cx="5400040" cy="8185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60C" w14:textId="24688248" w:rsid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 wp14:anchorId="651F62CB" wp14:editId="47E12C2C">
            <wp:extent cx="5400040" cy="12122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C604" w14:textId="5FAA12ED" w:rsid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53B132BE" wp14:editId="14FA415C">
            <wp:extent cx="5400040" cy="9772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0A42" w14:textId="6012ED8F" w:rsidR="000A3622" w:rsidRP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551308F2" wp14:editId="219B5B86">
            <wp:extent cx="5400040" cy="12153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6489" w14:textId="06F560DA" w:rsid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764BAA3C" wp14:editId="109388D7">
            <wp:extent cx="5400040" cy="9918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2CEB" w14:textId="1F2DDB60" w:rsidR="000A3622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0940A52A" wp14:editId="097D18D2">
            <wp:extent cx="5400040" cy="9810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65C" w14:textId="5AF08B69" w:rsidR="000A3622" w:rsidRPr="00E86FC5" w:rsidRDefault="000A3622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>
        <w:rPr>
          <w:noProof/>
        </w:rPr>
        <w:drawing>
          <wp:inline distT="0" distB="0" distL="0" distR="0" wp14:anchorId="59211116" wp14:editId="189C153F">
            <wp:extent cx="5400040" cy="5048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CCD2" w14:textId="424AE96C" w:rsidR="000A3622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10. Dicionário de Dados (exemplo para as principais tabelas)</w:t>
      </w:r>
    </w:p>
    <w:p w14:paraId="4EE9AB13" w14:textId="71C8102A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1A616918" wp14:editId="5A2C550F">
            <wp:extent cx="5400040" cy="15100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14CB" w14:textId="0BCF61D6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 wp14:anchorId="5F98FC29" wp14:editId="154B7B8C">
            <wp:extent cx="5400040" cy="887730"/>
            <wp:effectExtent l="0" t="0" r="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F628" w14:textId="3ACC84C6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66C4F7D7" wp14:editId="1664F9B6">
            <wp:extent cx="5400040" cy="1092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689C" w14:textId="75E631FD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472BACE3" wp14:editId="67E5CC94">
            <wp:extent cx="5400040" cy="86931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AA27" w14:textId="49C5076B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3BE0EC80" wp14:editId="5CCD4460">
            <wp:extent cx="5400040" cy="112014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66F8" w14:textId="373AB382" w:rsidR="000A3622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3EC290BF" wp14:editId="0594C448">
            <wp:extent cx="5400040" cy="109347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24A" w14:textId="027DB3BF" w:rsidR="000A3622" w:rsidRPr="00E86FC5" w:rsidRDefault="000A3622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>
        <w:rPr>
          <w:noProof/>
        </w:rPr>
        <w:drawing>
          <wp:inline distT="0" distB="0" distL="0" distR="0" wp14:anchorId="2B654DE0" wp14:editId="5144F884">
            <wp:extent cx="5400040" cy="132778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9E84" w14:textId="77777777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11. Telas sugeridas e fluxo de navegação (mínimo)</w:t>
      </w:r>
    </w:p>
    <w:p w14:paraId="5AFFE82C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Tela de Login (usuário/senha).</w:t>
      </w:r>
    </w:p>
    <w:p w14:paraId="267ABEFF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Dashboard (visão geral: número de atendidos, matrículas ativas, doações do mês).</w:t>
      </w:r>
    </w:p>
    <w:p w14:paraId="4DFDFC66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Cadastro → Pessoa Atendida / Responsável / Profissional / Doadores.</w:t>
      </w:r>
    </w:p>
    <w:p w14:paraId="23C8C500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Matrícula → nova matrícula em atividade / lista de espera.</w:t>
      </w:r>
    </w:p>
    <w:p w14:paraId="683A52B6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Frequência → seleção turma → dia → marcação por responsável.</w:t>
      </w:r>
    </w:p>
    <w:p w14:paraId="2083F56C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Atendimentos → registro de atendimento confidencial (apenas perfis autorizados).</w:t>
      </w:r>
    </w:p>
    <w:p w14:paraId="016AF9E5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Finanças → registrar doação / despesa / vincular a projeto.</w:t>
      </w:r>
    </w:p>
    <w:p w14:paraId="00016883" w14:textId="77777777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Relatórios → filtros por data, atividade, projeto; exportar PDF/CSV.</w:t>
      </w:r>
    </w:p>
    <w:p w14:paraId="6668A5AC" w14:textId="56F547DF" w:rsidR="00710B64" w:rsidRPr="00E86FC5" w:rsidRDefault="00710B64" w:rsidP="003A0198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Backup / Exportar Dados.</w:t>
      </w:r>
    </w:p>
    <w:p w14:paraId="57A89D03" w14:textId="77777777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12. Relatórios mínimos a implementar</w:t>
      </w:r>
    </w:p>
    <w:p w14:paraId="7A9C5AA5" w14:textId="77777777" w:rsidR="00710B64" w:rsidRPr="00E86FC5" w:rsidRDefault="00710B64" w:rsidP="003A0198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Lista de matriculados por atividade e turma.</w:t>
      </w:r>
    </w:p>
    <w:p w14:paraId="5B4E74FC" w14:textId="77777777" w:rsidR="00710B64" w:rsidRPr="00E86FC5" w:rsidRDefault="00710B64" w:rsidP="003A0198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Frequência mensal por atividade (percentual de presença).</w:t>
      </w:r>
    </w:p>
    <w:p w14:paraId="6BEAC9ED" w14:textId="77777777" w:rsidR="00710B64" w:rsidRPr="00E86FC5" w:rsidRDefault="00710B64" w:rsidP="003A0198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Atendimentos por tipo e profissional.</w:t>
      </w:r>
    </w:p>
    <w:p w14:paraId="295175E5" w14:textId="44D60CBB" w:rsidR="00710B64" w:rsidRPr="00E86FC5" w:rsidRDefault="00710B64" w:rsidP="003A0198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Resumo financeiro: doações</w:t>
      </w:r>
    </w:p>
    <w:p w14:paraId="3524A224" w14:textId="77777777" w:rsidR="00710B64" w:rsidRPr="00E86FC5" w:rsidRDefault="00710B64" w:rsidP="003A0198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Relatório de documentos pendentes (autorizações sem arquivo).</w:t>
      </w:r>
    </w:p>
    <w:p w14:paraId="596D11A6" w14:textId="1AD321D6" w:rsidR="00710B64" w:rsidRPr="00E86FC5" w:rsidRDefault="00710B64" w:rsidP="00710B64">
      <w:pPr>
        <w:spacing w:after="0"/>
        <w:jc w:val="left"/>
        <w:rPr>
          <w:rFonts w:ascii="Arial" w:eastAsia="Times New Roman" w:hAnsi="Arial" w:cs="Arial"/>
          <w:szCs w:val="24"/>
          <w:lang w:eastAsia="pt-BR"/>
        </w:rPr>
      </w:pPr>
    </w:p>
    <w:p w14:paraId="484AED96" w14:textId="117067F3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13. Regras de implantação e recomendações técnica</w:t>
      </w:r>
      <w:r w:rsidR="003A0198">
        <w:rPr>
          <w:rFonts w:ascii="Arial" w:eastAsia="Times New Roman" w:hAnsi="Arial" w:cs="Arial"/>
          <w:b/>
          <w:bCs/>
          <w:szCs w:val="24"/>
          <w:lang w:eastAsia="pt-BR"/>
        </w:rPr>
        <w:t>s</w:t>
      </w:r>
    </w:p>
    <w:p w14:paraId="7D897CFD" w14:textId="77777777" w:rsidR="00710B64" w:rsidRPr="00E86FC5" w:rsidRDefault="00710B64" w:rsidP="003A019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Iniciar com protótipo em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SQLite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para validação; migrar para PostgreSQL ao implantar em produção.</w:t>
      </w:r>
    </w:p>
    <w:p w14:paraId="1E8CEC86" w14:textId="77777777" w:rsidR="00710B64" w:rsidRPr="00E86FC5" w:rsidRDefault="00710B64" w:rsidP="003A019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Implementar autenticação segura e logs de auditoria.</w:t>
      </w:r>
    </w:p>
    <w:p w14:paraId="1F5A98D7" w14:textId="77777777" w:rsidR="00710B64" w:rsidRPr="00E86FC5" w:rsidRDefault="00710B64" w:rsidP="003A019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Política de backup diário e exportação mensal para armazenamento externo.</w:t>
      </w:r>
    </w:p>
    <w:p w14:paraId="71A62082" w14:textId="77777777" w:rsidR="00710B64" w:rsidRPr="00E86FC5" w:rsidRDefault="00710B64" w:rsidP="003A019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Treinar equipe administrativa no uso e práticas de organização de arquivos.</w:t>
      </w:r>
    </w:p>
    <w:p w14:paraId="22D15D12" w14:textId="15297DC5" w:rsidR="003A0198" w:rsidRPr="003A0198" w:rsidRDefault="00710B64" w:rsidP="003A019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Padronizar nomenclatura de arquivos e pastas (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ex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>.:FICHA_&lt;id&gt;_&lt;nome&gt;.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pdf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>).</w:t>
      </w:r>
    </w:p>
    <w:p w14:paraId="4BBDA1B9" w14:textId="13B51A8D" w:rsidR="00710B64" w:rsidRPr="00E86FC5" w:rsidRDefault="00710B64" w:rsidP="00710B64">
      <w:pPr>
        <w:spacing w:after="0"/>
        <w:jc w:val="left"/>
        <w:rPr>
          <w:rFonts w:ascii="Arial" w:eastAsia="Times New Roman" w:hAnsi="Arial" w:cs="Arial"/>
          <w:szCs w:val="24"/>
          <w:lang w:eastAsia="pt-BR"/>
        </w:rPr>
      </w:pPr>
    </w:p>
    <w:p w14:paraId="44F22242" w14:textId="4146DFB1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</w:t>
      </w:r>
      <w:r w:rsidR="003A0198">
        <w:rPr>
          <w:rFonts w:ascii="Arial" w:eastAsia="Times New Roman" w:hAnsi="Arial" w:cs="Arial"/>
          <w:b/>
          <w:bCs/>
          <w:szCs w:val="24"/>
          <w:lang w:eastAsia="pt-BR"/>
        </w:rPr>
        <w:t>4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. Anexos / Apêndices</w:t>
      </w:r>
    </w:p>
    <w:p w14:paraId="1819059C" w14:textId="77777777" w:rsidR="00710B64" w:rsidRPr="00E86FC5" w:rsidRDefault="00710B64" w:rsidP="003A019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Exemplo de ficha de matrícula (campos a incluir).</w:t>
      </w:r>
    </w:p>
    <w:p w14:paraId="12F8FE07" w14:textId="77777777" w:rsidR="00710B64" w:rsidRPr="00E86FC5" w:rsidRDefault="00710B64" w:rsidP="003A019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Checklist de documentos exigidos.</w:t>
      </w:r>
    </w:p>
    <w:p w14:paraId="7536098A" w14:textId="77777777" w:rsidR="00710B64" w:rsidRPr="00E86FC5" w:rsidRDefault="00710B64" w:rsidP="003A019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Modelo de termo de autorização dos responsáveis.</w:t>
      </w:r>
    </w:p>
    <w:p w14:paraId="3518D969" w14:textId="77777777" w:rsidR="00710B64" w:rsidRPr="00E86FC5" w:rsidRDefault="00710B64" w:rsidP="003A0198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lastRenderedPageBreak/>
        <w:t>Exemplo de tela (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wireframe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simples) — se quiser eu gero imagens/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wireframes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>.</w:t>
      </w:r>
    </w:p>
    <w:p w14:paraId="155968BD" w14:textId="2FE936CC" w:rsidR="00710B64" w:rsidRPr="00E86FC5" w:rsidRDefault="00710B64" w:rsidP="00710B64">
      <w:pPr>
        <w:spacing w:after="0"/>
        <w:jc w:val="left"/>
        <w:rPr>
          <w:rFonts w:ascii="Arial" w:eastAsia="Times New Roman" w:hAnsi="Arial" w:cs="Arial"/>
          <w:szCs w:val="24"/>
          <w:lang w:eastAsia="pt-BR"/>
        </w:rPr>
      </w:pPr>
    </w:p>
    <w:p w14:paraId="2213DB1A" w14:textId="33FA0487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</w:t>
      </w:r>
      <w:r w:rsidR="003A0198">
        <w:rPr>
          <w:rFonts w:ascii="Arial" w:eastAsia="Times New Roman" w:hAnsi="Arial" w:cs="Arial"/>
          <w:b/>
          <w:bCs/>
          <w:szCs w:val="24"/>
          <w:lang w:eastAsia="pt-BR"/>
        </w:rPr>
        <w:t>5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. Referências (citações indiretas utilizadas no texto)</w:t>
      </w:r>
    </w:p>
    <w:p w14:paraId="6EC93003" w14:textId="77777777" w:rsidR="00710B64" w:rsidRPr="00E86FC5" w:rsidRDefault="00710B64" w:rsidP="003A019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Yin, R. K. (2015). </w:t>
      </w:r>
      <w:r w:rsidRPr="00E86FC5">
        <w:rPr>
          <w:rFonts w:ascii="Arial" w:eastAsia="Times New Roman" w:hAnsi="Arial" w:cs="Arial"/>
          <w:i/>
          <w:iCs/>
          <w:szCs w:val="24"/>
          <w:lang w:eastAsia="pt-BR"/>
        </w:rPr>
        <w:t>Estudo de Caso: Planejamento e Métodos.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(citação indireta)</w:t>
      </w:r>
    </w:p>
    <w:p w14:paraId="3743CC71" w14:textId="77777777" w:rsidR="00710B64" w:rsidRPr="00E86FC5" w:rsidRDefault="00710B64" w:rsidP="003A019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Gil, A. C. (2002). </w:t>
      </w:r>
      <w:r w:rsidRPr="00E86FC5">
        <w:rPr>
          <w:rFonts w:ascii="Arial" w:eastAsia="Times New Roman" w:hAnsi="Arial" w:cs="Arial"/>
          <w:i/>
          <w:iCs/>
          <w:szCs w:val="24"/>
          <w:lang w:eastAsia="pt-BR"/>
        </w:rPr>
        <w:t>Como Elaborar Projetos de Pesquisa.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(citação indireta)</w:t>
      </w:r>
    </w:p>
    <w:p w14:paraId="3F06CD83" w14:textId="77777777" w:rsidR="00710B64" w:rsidRPr="00E86FC5" w:rsidRDefault="00710B64" w:rsidP="003A019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Chiavenato, I. (2004). </w:t>
      </w:r>
      <w:r w:rsidRPr="00E86FC5">
        <w:rPr>
          <w:rFonts w:ascii="Arial" w:eastAsia="Times New Roman" w:hAnsi="Arial" w:cs="Arial"/>
          <w:i/>
          <w:iCs/>
          <w:szCs w:val="24"/>
          <w:lang w:eastAsia="pt-BR"/>
        </w:rPr>
        <w:t>Diagnóstico Organizacional.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(citação indireta)</w:t>
      </w:r>
    </w:p>
    <w:p w14:paraId="0306F8DB" w14:textId="77777777" w:rsidR="00710B64" w:rsidRPr="00E86FC5" w:rsidRDefault="00710B64" w:rsidP="003A019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Laudon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&amp; 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Laudon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— sistemas de informação e alinhamento TI/negócio.</w:t>
      </w:r>
    </w:p>
    <w:p w14:paraId="45136EC1" w14:textId="198C7B66" w:rsidR="00710B64" w:rsidRPr="00E86FC5" w:rsidRDefault="00710B64" w:rsidP="003A019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  <w:lang w:eastAsia="pt-BR"/>
        </w:rPr>
      </w:pP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Doneda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— proteção de dados (LGPD).</w:t>
      </w:r>
      <w:r w:rsidRPr="00E86FC5">
        <w:rPr>
          <w:rFonts w:ascii="Arial" w:eastAsia="Times New Roman" w:hAnsi="Arial" w:cs="Arial"/>
          <w:szCs w:val="24"/>
          <w:lang w:eastAsia="pt-BR"/>
        </w:rPr>
        <w:br/>
      </w:r>
      <w:r w:rsidRPr="00E86FC5">
        <w:rPr>
          <w:rFonts w:ascii="Arial" w:eastAsia="Times New Roman" w:hAnsi="Arial" w:cs="Arial"/>
          <w:i/>
          <w:iCs/>
          <w:szCs w:val="24"/>
          <w:lang w:eastAsia="pt-BR"/>
        </w:rPr>
        <w:t xml:space="preserve">(Alguns trechos e o diagnóstico foram adaptados do Estudo de Caso que você enviou). </w:t>
      </w:r>
      <w:bookmarkStart w:id="0" w:name="_GoBack"/>
      <w:bookmarkEnd w:id="0"/>
    </w:p>
    <w:p w14:paraId="158CBE5A" w14:textId="77777777" w:rsidR="00710B64" w:rsidRPr="00E86FC5" w:rsidRDefault="00710B64" w:rsidP="00710B64">
      <w:pPr>
        <w:spacing w:before="100" w:beforeAutospacing="1" w:after="100" w:afterAutospacing="1"/>
        <w:jc w:val="left"/>
        <w:outlineLvl w:val="1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17. Próximos passos sugeridos (planejamento de entrega)</w:t>
      </w:r>
    </w:p>
    <w:p w14:paraId="536F4D2C" w14:textId="77777777" w:rsidR="00710B64" w:rsidRPr="00E86FC5" w:rsidRDefault="00710B64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Revisar e aprovar o escopo com a coordenação da ONG.</w:t>
      </w:r>
    </w:p>
    <w:p w14:paraId="6FF07FF3" w14:textId="77777777" w:rsidR="00710B64" w:rsidRPr="00E86FC5" w:rsidRDefault="00710B64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Coletar modelos de ficha física e exemplos de relatórios já usados.</w:t>
      </w:r>
    </w:p>
    <w:p w14:paraId="78698DDA" w14:textId="77777777" w:rsidR="00710B64" w:rsidRPr="00E86FC5" w:rsidRDefault="00710B64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Ajustar o DER visual — gerarei o diagrama em imagem se você quiser.</w:t>
      </w:r>
    </w:p>
    <w:p w14:paraId="0473D8B6" w14:textId="77777777" w:rsidR="00710B64" w:rsidRPr="00E86FC5" w:rsidRDefault="00710B64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Implementar protótipo (</w:t>
      </w:r>
      <w:proofErr w:type="spellStart"/>
      <w:r w:rsidRPr="00E86FC5">
        <w:rPr>
          <w:rFonts w:ascii="Arial" w:eastAsia="Times New Roman" w:hAnsi="Arial" w:cs="Arial"/>
          <w:szCs w:val="24"/>
          <w:lang w:eastAsia="pt-BR"/>
        </w:rPr>
        <w:t>SQLite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+ aplicação web simples) e testar com a equipe.</w:t>
      </w:r>
    </w:p>
    <w:p w14:paraId="6B4D82F9" w14:textId="77777777" w:rsidR="00710B64" w:rsidRPr="00E86FC5" w:rsidRDefault="00710B64">
      <w:pPr>
        <w:numPr>
          <w:ilvl w:val="0"/>
          <w:numId w:val="49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>Documentar procedimentos de backup e LGPD.</w:t>
      </w:r>
    </w:p>
    <w:p w14:paraId="17A687E4" w14:textId="010EDE3D" w:rsidR="00710B64" w:rsidRPr="00E86FC5" w:rsidRDefault="00710B64" w:rsidP="00710B64">
      <w:pPr>
        <w:spacing w:after="0"/>
        <w:jc w:val="left"/>
        <w:rPr>
          <w:rFonts w:ascii="Arial" w:eastAsia="Times New Roman" w:hAnsi="Arial" w:cs="Arial"/>
          <w:szCs w:val="24"/>
          <w:lang w:eastAsia="pt-BR"/>
        </w:rPr>
      </w:pPr>
    </w:p>
    <w:p w14:paraId="6AB7EC00" w14:textId="77777777" w:rsidR="00710B64" w:rsidRPr="00E86FC5" w:rsidRDefault="00710B64" w:rsidP="00710B64">
      <w:pPr>
        <w:spacing w:before="100" w:beforeAutospacing="1" w:after="100" w:afterAutospacing="1"/>
        <w:jc w:val="left"/>
        <w:outlineLvl w:val="2"/>
        <w:rPr>
          <w:rFonts w:ascii="Arial" w:eastAsia="Times New Roman" w:hAnsi="Arial" w:cs="Arial"/>
          <w:b/>
          <w:bCs/>
          <w:szCs w:val="24"/>
          <w:lang w:eastAsia="pt-BR"/>
        </w:rPr>
      </w:pP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Observações finais</w:t>
      </w:r>
    </w:p>
    <w:p w14:paraId="2CE5A25B" w14:textId="77777777" w:rsidR="00710B64" w:rsidRPr="00E86FC5" w:rsidRDefault="00710B64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Eu já estruturei tudo de forma detalhada — principalmente a </w:t>
      </w:r>
      <w:r w:rsidRPr="00E86FC5">
        <w:rPr>
          <w:rFonts w:ascii="Arial" w:eastAsia="Times New Roman" w:hAnsi="Arial" w:cs="Arial"/>
          <w:i/>
          <w:iCs/>
          <w:szCs w:val="24"/>
          <w:lang w:eastAsia="pt-BR"/>
        </w:rPr>
        <w:t>Análise de Requisitos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como você pediu.</w:t>
      </w:r>
    </w:p>
    <w:p w14:paraId="0092352F" w14:textId="77777777" w:rsidR="00710B64" w:rsidRPr="00E86FC5" w:rsidRDefault="00710B64">
      <w:pPr>
        <w:numPr>
          <w:ilvl w:val="0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Se quiser, eu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posso</w:t>
      </w:r>
      <w:r w:rsidRPr="00E86FC5">
        <w:rPr>
          <w:rFonts w:ascii="Arial" w:eastAsia="Times New Roman" w:hAnsi="Arial" w:cs="Arial"/>
          <w:szCs w:val="24"/>
          <w:lang w:eastAsia="pt-BR"/>
        </w:rPr>
        <w:t>:</w:t>
      </w:r>
    </w:p>
    <w:p w14:paraId="040F016D" w14:textId="77777777" w:rsidR="00710B64" w:rsidRPr="00E86FC5" w:rsidRDefault="00710B64">
      <w:pPr>
        <w:numPr>
          <w:ilvl w:val="1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Gerar o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DER em imagem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(arquivo PNG/SVG) com base no modelo acima;</w:t>
      </w:r>
    </w:p>
    <w:p w14:paraId="4EB672A9" w14:textId="77777777" w:rsidR="00710B64" w:rsidRPr="00E86FC5" w:rsidRDefault="00710B64">
      <w:pPr>
        <w:numPr>
          <w:ilvl w:val="1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Montar o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 xml:space="preserve">documento Word/Google </w:t>
      </w:r>
      <w:proofErr w:type="spellStart"/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Docs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formatado com capas, sumário e páginas (pronto para imprimir/entregar);</w:t>
      </w:r>
    </w:p>
    <w:p w14:paraId="4859AE58" w14:textId="77777777" w:rsidR="00710B64" w:rsidRPr="00E86FC5" w:rsidRDefault="00710B64">
      <w:pPr>
        <w:numPr>
          <w:ilvl w:val="1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Gerar os </w:t>
      </w:r>
      <w:proofErr w:type="spellStart"/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wireframes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 xml:space="preserve"> das telas em imagens;</w:t>
      </w:r>
    </w:p>
    <w:p w14:paraId="3382449B" w14:textId="77777777" w:rsidR="00710B64" w:rsidRPr="00E86FC5" w:rsidRDefault="00710B64">
      <w:pPr>
        <w:numPr>
          <w:ilvl w:val="1"/>
          <w:numId w:val="50"/>
        </w:num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Criar </w:t>
      </w:r>
      <w:r w:rsidRPr="00E86FC5">
        <w:rPr>
          <w:rFonts w:ascii="Arial" w:eastAsia="Times New Roman" w:hAnsi="Arial" w:cs="Arial"/>
          <w:b/>
          <w:bCs/>
          <w:szCs w:val="24"/>
          <w:lang w:eastAsia="pt-BR"/>
        </w:rPr>
        <w:t>exercícios e roteiro de apresentação</w:t>
      </w:r>
      <w:r w:rsidRPr="00E86FC5">
        <w:rPr>
          <w:rFonts w:ascii="Arial" w:eastAsia="Times New Roman" w:hAnsi="Arial" w:cs="Arial"/>
          <w:szCs w:val="24"/>
          <w:lang w:eastAsia="pt-BR"/>
        </w:rPr>
        <w:t xml:space="preserve"> (já vi que tem outro pedido anterior sobre slides — posso integrar).</w:t>
      </w:r>
    </w:p>
    <w:p w14:paraId="278EB199" w14:textId="77777777" w:rsidR="00710B64" w:rsidRPr="00E86FC5" w:rsidRDefault="00710B64" w:rsidP="00710B64">
      <w:pPr>
        <w:spacing w:before="100" w:beforeAutospacing="1" w:after="100" w:afterAutospacing="1"/>
        <w:jc w:val="left"/>
        <w:rPr>
          <w:rFonts w:ascii="Arial" w:eastAsia="Times New Roman" w:hAnsi="Arial" w:cs="Arial"/>
          <w:szCs w:val="24"/>
          <w:lang w:eastAsia="pt-BR"/>
        </w:rPr>
      </w:pPr>
      <w:r w:rsidRPr="00E86FC5">
        <w:rPr>
          <w:rFonts w:ascii="Arial" w:eastAsia="Times New Roman" w:hAnsi="Arial" w:cs="Arial"/>
          <w:szCs w:val="24"/>
          <w:lang w:eastAsia="pt-BR"/>
        </w:rPr>
        <w:t xml:space="preserve">Diga qual desses próximos passos prefere que eu faça agora (diagrama DER em imagem, documento Word formatado, </w:t>
      </w:r>
      <w:proofErr w:type="spellStart"/>
      <w:proofErr w:type="gramStart"/>
      <w:r w:rsidRPr="00E86FC5">
        <w:rPr>
          <w:rFonts w:ascii="Arial" w:eastAsia="Times New Roman" w:hAnsi="Arial" w:cs="Arial"/>
          <w:szCs w:val="24"/>
          <w:lang w:eastAsia="pt-BR"/>
        </w:rPr>
        <w:t>wireframes</w:t>
      </w:r>
      <w:proofErr w:type="spellEnd"/>
      <w:r w:rsidRPr="00E86FC5">
        <w:rPr>
          <w:rFonts w:ascii="Arial" w:eastAsia="Times New Roman" w:hAnsi="Arial" w:cs="Arial"/>
          <w:szCs w:val="24"/>
          <w:lang w:eastAsia="pt-BR"/>
        </w:rPr>
        <w:t>, ou slides/roteiro</w:t>
      </w:r>
      <w:proofErr w:type="gramEnd"/>
      <w:r w:rsidRPr="00E86FC5">
        <w:rPr>
          <w:rFonts w:ascii="Arial" w:eastAsia="Times New Roman" w:hAnsi="Arial" w:cs="Arial"/>
          <w:szCs w:val="24"/>
          <w:lang w:eastAsia="pt-BR"/>
        </w:rPr>
        <w:t>) e eu já gero diretamente aqui para você</w:t>
      </w:r>
    </w:p>
    <w:p w14:paraId="6623102E" w14:textId="77777777" w:rsidR="0033717A" w:rsidRPr="00E86FC5" w:rsidRDefault="0033717A">
      <w:pPr>
        <w:rPr>
          <w:rFonts w:ascii="Arial" w:hAnsi="Arial" w:cs="Arial"/>
          <w:szCs w:val="24"/>
        </w:rPr>
      </w:pPr>
    </w:p>
    <w:sectPr w:rsidR="0033717A" w:rsidRPr="00E86FC5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8AC58" w14:textId="77777777" w:rsidR="00AD014B" w:rsidRDefault="00AD014B" w:rsidP="00E86FC5">
      <w:pPr>
        <w:spacing w:after="0"/>
      </w:pPr>
      <w:r>
        <w:separator/>
      </w:r>
    </w:p>
  </w:endnote>
  <w:endnote w:type="continuationSeparator" w:id="0">
    <w:p w14:paraId="5A420CEA" w14:textId="77777777" w:rsidR="00AD014B" w:rsidRDefault="00AD014B" w:rsidP="00E86F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BF14E8" w14:textId="77777777" w:rsidR="00AD014B" w:rsidRDefault="00AD014B" w:rsidP="00E86FC5">
      <w:pPr>
        <w:spacing w:after="0"/>
      </w:pPr>
      <w:r>
        <w:separator/>
      </w:r>
    </w:p>
  </w:footnote>
  <w:footnote w:type="continuationSeparator" w:id="0">
    <w:p w14:paraId="3BE1994B" w14:textId="77777777" w:rsidR="00AD014B" w:rsidRDefault="00AD014B" w:rsidP="00E86F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1474172"/>
      <w:docPartObj>
        <w:docPartGallery w:val="Page Numbers (Top of Page)"/>
        <w:docPartUnique/>
      </w:docPartObj>
    </w:sdtPr>
    <w:sdtContent>
      <w:p w14:paraId="6A49411E" w14:textId="0E7C7D81" w:rsidR="00E86FC5" w:rsidRDefault="00E86FC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C51977" w14:textId="77777777" w:rsidR="00E86FC5" w:rsidRDefault="00E86F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14AC"/>
    <w:multiLevelType w:val="multilevel"/>
    <w:tmpl w:val="6012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37640"/>
    <w:multiLevelType w:val="multilevel"/>
    <w:tmpl w:val="B2C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5DB"/>
    <w:multiLevelType w:val="multilevel"/>
    <w:tmpl w:val="9A1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1912"/>
    <w:multiLevelType w:val="multilevel"/>
    <w:tmpl w:val="14C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3408"/>
    <w:multiLevelType w:val="multilevel"/>
    <w:tmpl w:val="8F7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6007"/>
    <w:multiLevelType w:val="multilevel"/>
    <w:tmpl w:val="8F1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754E"/>
    <w:multiLevelType w:val="multilevel"/>
    <w:tmpl w:val="1BB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A7CC4"/>
    <w:multiLevelType w:val="multilevel"/>
    <w:tmpl w:val="71A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5B23"/>
    <w:multiLevelType w:val="multilevel"/>
    <w:tmpl w:val="0AB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747C2"/>
    <w:multiLevelType w:val="multilevel"/>
    <w:tmpl w:val="55D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87043"/>
    <w:multiLevelType w:val="multilevel"/>
    <w:tmpl w:val="3018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6EE8"/>
    <w:multiLevelType w:val="multilevel"/>
    <w:tmpl w:val="0D98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B5758"/>
    <w:multiLevelType w:val="multilevel"/>
    <w:tmpl w:val="18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6F62"/>
    <w:multiLevelType w:val="multilevel"/>
    <w:tmpl w:val="8B1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E1D40"/>
    <w:multiLevelType w:val="multilevel"/>
    <w:tmpl w:val="A3F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30B0C"/>
    <w:multiLevelType w:val="multilevel"/>
    <w:tmpl w:val="1CC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433FD"/>
    <w:multiLevelType w:val="multilevel"/>
    <w:tmpl w:val="511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72E44"/>
    <w:multiLevelType w:val="multilevel"/>
    <w:tmpl w:val="3BA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12098"/>
    <w:multiLevelType w:val="multilevel"/>
    <w:tmpl w:val="311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6501D"/>
    <w:multiLevelType w:val="multilevel"/>
    <w:tmpl w:val="75D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17122"/>
    <w:multiLevelType w:val="multilevel"/>
    <w:tmpl w:val="01E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D5869"/>
    <w:multiLevelType w:val="multilevel"/>
    <w:tmpl w:val="14D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3678B"/>
    <w:multiLevelType w:val="multilevel"/>
    <w:tmpl w:val="334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82CE7"/>
    <w:multiLevelType w:val="multilevel"/>
    <w:tmpl w:val="A51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D40E8"/>
    <w:multiLevelType w:val="multilevel"/>
    <w:tmpl w:val="A08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B5251"/>
    <w:multiLevelType w:val="multilevel"/>
    <w:tmpl w:val="619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97C77"/>
    <w:multiLevelType w:val="multilevel"/>
    <w:tmpl w:val="87E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25CC9"/>
    <w:multiLevelType w:val="multilevel"/>
    <w:tmpl w:val="ACD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E759C"/>
    <w:multiLevelType w:val="multilevel"/>
    <w:tmpl w:val="798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12077"/>
    <w:multiLevelType w:val="multilevel"/>
    <w:tmpl w:val="3C3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13088"/>
    <w:multiLevelType w:val="multilevel"/>
    <w:tmpl w:val="35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B37CF"/>
    <w:multiLevelType w:val="multilevel"/>
    <w:tmpl w:val="A14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96E71"/>
    <w:multiLevelType w:val="multilevel"/>
    <w:tmpl w:val="816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D3791"/>
    <w:multiLevelType w:val="multilevel"/>
    <w:tmpl w:val="CC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E4E4A"/>
    <w:multiLevelType w:val="multilevel"/>
    <w:tmpl w:val="6BCC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AB6C4F"/>
    <w:multiLevelType w:val="multilevel"/>
    <w:tmpl w:val="B48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F13D6"/>
    <w:multiLevelType w:val="multilevel"/>
    <w:tmpl w:val="660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270CF"/>
    <w:multiLevelType w:val="multilevel"/>
    <w:tmpl w:val="E4D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E4A73"/>
    <w:multiLevelType w:val="multilevel"/>
    <w:tmpl w:val="A6E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30B8A"/>
    <w:multiLevelType w:val="multilevel"/>
    <w:tmpl w:val="97A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84447"/>
    <w:multiLevelType w:val="multilevel"/>
    <w:tmpl w:val="393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13DBD"/>
    <w:multiLevelType w:val="multilevel"/>
    <w:tmpl w:val="671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D2DF3"/>
    <w:multiLevelType w:val="multilevel"/>
    <w:tmpl w:val="0DA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7F327D"/>
    <w:multiLevelType w:val="multilevel"/>
    <w:tmpl w:val="332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50805"/>
    <w:multiLevelType w:val="multilevel"/>
    <w:tmpl w:val="ACE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70FE2"/>
    <w:multiLevelType w:val="multilevel"/>
    <w:tmpl w:val="10F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D17B6"/>
    <w:multiLevelType w:val="multilevel"/>
    <w:tmpl w:val="948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C076F"/>
    <w:multiLevelType w:val="multilevel"/>
    <w:tmpl w:val="A6C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D6F6E"/>
    <w:multiLevelType w:val="multilevel"/>
    <w:tmpl w:val="61E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40B0A"/>
    <w:multiLevelType w:val="multilevel"/>
    <w:tmpl w:val="788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32"/>
  </w:num>
  <w:num w:numId="4">
    <w:abstractNumId w:val="27"/>
  </w:num>
  <w:num w:numId="5">
    <w:abstractNumId w:val="45"/>
  </w:num>
  <w:num w:numId="6">
    <w:abstractNumId w:val="35"/>
  </w:num>
  <w:num w:numId="7">
    <w:abstractNumId w:val="13"/>
  </w:num>
  <w:num w:numId="8">
    <w:abstractNumId w:val="17"/>
  </w:num>
  <w:num w:numId="9">
    <w:abstractNumId w:val="28"/>
  </w:num>
  <w:num w:numId="10">
    <w:abstractNumId w:val="26"/>
  </w:num>
  <w:num w:numId="11">
    <w:abstractNumId w:val="48"/>
  </w:num>
  <w:num w:numId="12">
    <w:abstractNumId w:val="41"/>
  </w:num>
  <w:num w:numId="13">
    <w:abstractNumId w:val="11"/>
  </w:num>
  <w:num w:numId="14">
    <w:abstractNumId w:val="40"/>
  </w:num>
  <w:num w:numId="15">
    <w:abstractNumId w:val="25"/>
  </w:num>
  <w:num w:numId="16">
    <w:abstractNumId w:val="6"/>
  </w:num>
  <w:num w:numId="17">
    <w:abstractNumId w:val="21"/>
  </w:num>
  <w:num w:numId="18">
    <w:abstractNumId w:val="22"/>
  </w:num>
  <w:num w:numId="19">
    <w:abstractNumId w:val="15"/>
  </w:num>
  <w:num w:numId="20">
    <w:abstractNumId w:val="46"/>
  </w:num>
  <w:num w:numId="21">
    <w:abstractNumId w:val="34"/>
  </w:num>
  <w:num w:numId="22">
    <w:abstractNumId w:val="4"/>
  </w:num>
  <w:num w:numId="23">
    <w:abstractNumId w:val="44"/>
  </w:num>
  <w:num w:numId="24">
    <w:abstractNumId w:val="3"/>
  </w:num>
  <w:num w:numId="25">
    <w:abstractNumId w:val="29"/>
  </w:num>
  <w:num w:numId="26">
    <w:abstractNumId w:val="31"/>
  </w:num>
  <w:num w:numId="27">
    <w:abstractNumId w:val="14"/>
  </w:num>
  <w:num w:numId="28">
    <w:abstractNumId w:val="24"/>
  </w:num>
  <w:num w:numId="29">
    <w:abstractNumId w:val="33"/>
  </w:num>
  <w:num w:numId="30">
    <w:abstractNumId w:val="39"/>
  </w:num>
  <w:num w:numId="31">
    <w:abstractNumId w:val="42"/>
  </w:num>
  <w:num w:numId="32">
    <w:abstractNumId w:val="2"/>
  </w:num>
  <w:num w:numId="33">
    <w:abstractNumId w:val="37"/>
  </w:num>
  <w:num w:numId="34">
    <w:abstractNumId w:val="19"/>
  </w:num>
  <w:num w:numId="35">
    <w:abstractNumId w:val="8"/>
  </w:num>
  <w:num w:numId="36">
    <w:abstractNumId w:val="47"/>
  </w:num>
  <w:num w:numId="37">
    <w:abstractNumId w:val="30"/>
  </w:num>
  <w:num w:numId="38">
    <w:abstractNumId w:val="36"/>
  </w:num>
  <w:num w:numId="39">
    <w:abstractNumId w:val="20"/>
  </w:num>
  <w:num w:numId="40">
    <w:abstractNumId w:val="49"/>
  </w:num>
  <w:num w:numId="41">
    <w:abstractNumId w:val="23"/>
  </w:num>
  <w:num w:numId="42">
    <w:abstractNumId w:val="16"/>
  </w:num>
  <w:num w:numId="43">
    <w:abstractNumId w:val="10"/>
  </w:num>
  <w:num w:numId="44">
    <w:abstractNumId w:val="7"/>
  </w:num>
  <w:num w:numId="45">
    <w:abstractNumId w:val="18"/>
  </w:num>
  <w:num w:numId="46">
    <w:abstractNumId w:val="38"/>
  </w:num>
  <w:num w:numId="47">
    <w:abstractNumId w:val="1"/>
  </w:num>
  <w:num w:numId="48">
    <w:abstractNumId w:val="5"/>
  </w:num>
  <w:num w:numId="49">
    <w:abstractNumId w:val="0"/>
  </w:num>
  <w:num w:numId="50">
    <w:abstractNumId w:val="4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64"/>
    <w:rsid w:val="000A3622"/>
    <w:rsid w:val="00296B29"/>
    <w:rsid w:val="002B4FAD"/>
    <w:rsid w:val="0033717A"/>
    <w:rsid w:val="003A0198"/>
    <w:rsid w:val="003F2BA4"/>
    <w:rsid w:val="00413D73"/>
    <w:rsid w:val="00710B64"/>
    <w:rsid w:val="00AD014B"/>
    <w:rsid w:val="00DD75FE"/>
    <w:rsid w:val="00E8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DE84D"/>
  <w15:chartTrackingRefBased/>
  <w15:docId w15:val="{EF5126EA-7092-4A2C-8548-D7F705DB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6B29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Ttulo2">
    <w:name w:val="heading 2"/>
    <w:basedOn w:val="Normal"/>
    <w:link w:val="Ttulo2Char"/>
    <w:uiPriority w:val="9"/>
    <w:qFormat/>
    <w:rsid w:val="00710B64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10B64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10B6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10B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0B6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10B64"/>
    <w:rPr>
      <w:b/>
      <w:bCs/>
    </w:rPr>
  </w:style>
  <w:style w:type="character" w:styleId="nfase">
    <w:name w:val="Emphasis"/>
    <w:basedOn w:val="Fontepargpadro"/>
    <w:uiPriority w:val="20"/>
    <w:qFormat/>
    <w:rsid w:val="00710B64"/>
    <w:rPr>
      <w:i/>
      <w:iCs/>
    </w:rPr>
  </w:style>
  <w:style w:type="character" w:customStyle="1" w:styleId="relative">
    <w:name w:val="relative"/>
    <w:basedOn w:val="Fontepargpadro"/>
    <w:rsid w:val="00710B64"/>
  </w:style>
  <w:style w:type="paragraph" w:customStyle="1" w:styleId="not-prose">
    <w:name w:val="not-prose"/>
    <w:basedOn w:val="Normal"/>
    <w:rsid w:val="00710B6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10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10B6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10B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710B64"/>
  </w:style>
  <w:style w:type="character" w:customStyle="1" w:styleId="hljs-builtin">
    <w:name w:val="hljs-built_in"/>
    <w:basedOn w:val="Fontepargpadro"/>
    <w:rsid w:val="00710B64"/>
  </w:style>
  <w:style w:type="character" w:customStyle="1" w:styleId="hljs-operator">
    <w:name w:val="hljs-operator"/>
    <w:basedOn w:val="Fontepargpadro"/>
    <w:rsid w:val="00710B64"/>
  </w:style>
  <w:style w:type="character" w:customStyle="1" w:styleId="hljs-string">
    <w:name w:val="hljs-string"/>
    <w:basedOn w:val="Fontepargpadro"/>
    <w:rsid w:val="00710B64"/>
  </w:style>
  <w:style w:type="character" w:customStyle="1" w:styleId="hljs-number">
    <w:name w:val="hljs-number"/>
    <w:basedOn w:val="Fontepargpadro"/>
    <w:rsid w:val="00710B64"/>
  </w:style>
  <w:style w:type="paragraph" w:styleId="Cabealho">
    <w:name w:val="header"/>
    <w:basedOn w:val="Normal"/>
    <w:link w:val="CabealhoChar"/>
    <w:uiPriority w:val="99"/>
    <w:unhideWhenUsed/>
    <w:rsid w:val="00E86FC5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86FC5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E86FC5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86FC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2305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LEONARDO  GIBERTONI</cp:lastModifiedBy>
  <cp:revision>2</cp:revision>
  <dcterms:created xsi:type="dcterms:W3CDTF">2025-11-03T23:39:00Z</dcterms:created>
  <dcterms:modified xsi:type="dcterms:W3CDTF">2025-11-03T23:39:00Z</dcterms:modified>
</cp:coreProperties>
</file>