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5C04" w14:textId="4A0399ED" w:rsidR="006C4283" w:rsidRPr="00AD33F1" w:rsidRDefault="008236A5" w:rsidP="00B16D9C">
      <w:pPr>
        <w:pStyle w:val="BodyText"/>
        <w:rPr>
          <w:sz w:val="36"/>
          <w:szCs w:val="36"/>
          <w:lang w:val="pt-BR"/>
        </w:rPr>
      </w:pPr>
      <w:r w:rsidRPr="00AD33F1">
        <w:rPr>
          <w:sz w:val="36"/>
          <w:szCs w:val="36"/>
          <w:lang w:val="pt-BR"/>
        </w:rPr>
        <w:t>Textos Reunidos</w:t>
      </w:r>
      <w:r w:rsidR="00C5514E" w:rsidRPr="00AD33F1">
        <w:rPr>
          <w:sz w:val="36"/>
          <w:szCs w:val="36"/>
          <w:lang w:val="pt-BR"/>
        </w:rPr>
        <w:t xml:space="preserve"> de Leo Gilson Ribeiro</w:t>
      </w:r>
    </w:p>
    <w:p w14:paraId="41BA070F" w14:textId="77777777" w:rsidR="001C2EEF" w:rsidRPr="001C2EEF" w:rsidRDefault="001C2EEF" w:rsidP="001C2EEF">
      <w:pPr>
        <w:pStyle w:val="Heading1"/>
        <w:ind w:left="0"/>
        <w:rPr>
          <w:lang w:val="pt-BR"/>
        </w:rPr>
      </w:pPr>
      <w:bookmarkStart w:id="0" w:name="_Hlk110345218"/>
      <w:r w:rsidRPr="001C2EEF">
        <w:rPr>
          <w:lang w:val="pt-BR"/>
        </w:rPr>
        <w:lastRenderedPageBreak/>
        <w:t>Apresentação aos textos reunidos de Leo Gilson Ribeiro</w:t>
      </w:r>
    </w:p>
    <w:bookmarkEnd w:id="0"/>
    <w:p w14:paraId="03328B37" w14:textId="77777777" w:rsidR="001C2EEF" w:rsidRPr="001C2EEF" w:rsidRDefault="001C2EEF" w:rsidP="001C139E">
      <w:pPr>
        <w:pStyle w:val="BodyText"/>
        <w:rPr>
          <w:lang w:val="pt-BR"/>
        </w:rPr>
      </w:pPr>
    </w:p>
    <w:p w14:paraId="45137F71" w14:textId="57CCE6E8" w:rsidR="001C2EEF" w:rsidRPr="001C2EEF" w:rsidRDefault="001C2EEF" w:rsidP="001C2EEF">
      <w:pPr>
        <w:pStyle w:val="BodyText"/>
        <w:rPr>
          <w:lang w:val="pt-BR"/>
        </w:rPr>
      </w:pPr>
      <w:r w:rsidRPr="001C2EEF">
        <w:rPr>
          <w:lang w:val="pt-BR"/>
        </w:rPr>
        <w:t xml:space="preserve">Há muitos anos eu estava guardando um material que eu obtive de Leo Gilson Ribeiro. Tratava-se de inúmeros recortes de jornal e de revistas, bem como um bom número de textos datilografados que ele preservava, mas de modo bastante desordenado, amontoados em prateleiras em um pequeno quarto nos fundos de sua casa. Nestes últimos anos de colapso cultural que estamos vivendo com recorrentes ataques do governo às universidades e aos centros de pesquisa, nada mais importante para um professor universitário do que procurar resgatar parte de nosso passado cultural do esquecimento e torná-lo público. </w:t>
      </w:r>
    </w:p>
    <w:p w14:paraId="180CF051" w14:textId="33EA8F6F" w:rsidR="001C2EEF" w:rsidRPr="001C2EEF" w:rsidRDefault="001C2EEF" w:rsidP="001C2EEF">
      <w:pPr>
        <w:pStyle w:val="BodyText"/>
        <w:rPr>
          <w:lang w:val="pt-BR"/>
        </w:rPr>
      </w:pPr>
      <w:r w:rsidRPr="001C2EEF">
        <w:rPr>
          <w:lang w:val="pt-BR"/>
        </w:rPr>
        <w:t>Foi por ocasião da pandemia e em função da decorrente paralização das universidades que eu tive finalmente algum tempo livre para ordenar esse vasto, rico, mas caótico material. Um dia espalhei-o no chão de minha biblioteca e fui separando dia após dia pilhas e pilhas de recortes amarelados de jornais e de revistas procurando organizar tematicamente esse riquíssimo acervo de quase cinco décadas de produção cultural que, infelizmente, como sói acontecer no Brasil, é tão frequentemente perdido.</w:t>
      </w:r>
    </w:p>
    <w:p w14:paraId="436C0ADF" w14:textId="488D5BD5" w:rsidR="001C2EEF" w:rsidRPr="001C2EEF" w:rsidRDefault="001C2EEF" w:rsidP="001C2EEF">
      <w:pPr>
        <w:pStyle w:val="BodyText"/>
        <w:rPr>
          <w:lang w:val="pt-BR"/>
        </w:rPr>
      </w:pPr>
      <w:r w:rsidRPr="001C2EEF">
        <w:rPr>
          <w:lang w:val="pt-BR"/>
        </w:rPr>
        <w:t xml:space="preserve">Devido ao fato de que, ao longo de diversos anos de amizade, Leo e eu conversávamos sempre sobre a publicação em forma de livros de seus inúmeros textos dispersos em jornais e revistas, acreditei que poderia levar adiante esse projeto com um espírito próximo ao dele e, em alguns casos, até mesmo seguindo algumas indicações que ele próprio havia feito oralmente em nossas inúmeras tertúlias ou deixado em anotações em papeis avulsos ou nos próprios recortes de jornal. Foram somente dois livros que Leo Gilson Ribeiro publicou em vida – </w:t>
      </w:r>
      <w:r w:rsidRPr="001C2EEF">
        <w:rPr>
          <w:i/>
          <w:lang w:val="pt-BR"/>
        </w:rPr>
        <w:t>Os Cronistas do Absurdo</w:t>
      </w:r>
      <w:r w:rsidRPr="001C2EEF">
        <w:rPr>
          <w:lang w:val="pt-BR"/>
        </w:rPr>
        <w:t xml:space="preserve"> (José Álvaro editor, Rio de Janeiro, 1964) e </w:t>
      </w:r>
      <w:r w:rsidRPr="001C2EEF">
        <w:rPr>
          <w:i/>
          <w:lang w:val="pt-BR"/>
        </w:rPr>
        <w:t xml:space="preserve">O Continente Submerso </w:t>
      </w:r>
      <w:r w:rsidRPr="001C2EEF">
        <w:rPr>
          <w:lang w:val="pt-BR"/>
        </w:rPr>
        <w:t xml:space="preserve">(Editora Nova Cultural, São Paulo, 1988) - pois se recusou a publicar outros livros durante a ditadura militar. Pude verificar com o apoio dos textos que tinha em mãos, que ambos esses livros foram constituídos precisamente com os artigos que ele havia redigido, com as entrevistas que ele havia feito e, por fim, com os depoimentos que havia colhido junto a escritoras e escritores para os diversos veículos de imprensa nos quais trabalhava. Isso me animou a prosseguir com esse projeto, pois vi que minha interferência nesse imenso acervo literário seria mínima e, mais importante, que esses textos não estariam simplesmente fadados ao esquecimento, o que estava acontecendo desde a morte de Leo Gilson Ribeiro em 2007. </w:t>
      </w:r>
    </w:p>
    <w:p w14:paraId="22E9F6BD" w14:textId="7208D14B" w:rsidR="001C2EEF" w:rsidRPr="001C2EEF" w:rsidRDefault="001C2EEF" w:rsidP="001C2EEF">
      <w:pPr>
        <w:pStyle w:val="BodyText"/>
        <w:rPr>
          <w:lang w:val="pt-BR"/>
        </w:rPr>
      </w:pPr>
      <w:r w:rsidRPr="001C2EEF">
        <w:rPr>
          <w:lang w:val="pt-BR"/>
        </w:rPr>
        <w:t xml:space="preserve">Todavia, um grande obstáculo com que me deparei então era o fato de que muitos desses textos de jornal estavam recortados sem a anotação exata da data em que foram publicados. Tentei recorrer aos arquivos digitais, mas infelizmente o arquivo do </w:t>
      </w:r>
      <w:r w:rsidRPr="001C2EEF">
        <w:rPr>
          <w:i/>
          <w:lang w:val="pt-BR"/>
        </w:rPr>
        <w:t>Jornal da Tarde</w:t>
      </w:r>
      <w:r w:rsidRPr="001C2EEF">
        <w:rPr>
          <w:lang w:val="pt-BR"/>
        </w:rPr>
        <w:t xml:space="preserve">, um dos veículos para o qual Leo Gilson Ribeiro mais escreveu, não está digitalizado, razão pela qual alguns dos textos extraídos desse jornal e aproveitados nos livros aqui reunidos não possuem datas precisas ou em casos mais raros não possuem datas. O mesmo ocorre com muitos artigos </w:t>
      </w:r>
      <w:r w:rsidRPr="001C2EEF">
        <w:rPr>
          <w:lang w:val="pt-BR"/>
        </w:rPr>
        <w:lastRenderedPageBreak/>
        <w:t xml:space="preserve">extraídos de diversas revistas que não pude datar corretamente ou aos quais pura e simplesmente não pude ter acesso. A ausência de uma digitalização da revista </w:t>
      </w:r>
      <w:r w:rsidRPr="001C2EEF">
        <w:rPr>
          <w:i/>
          <w:lang w:val="pt-BR"/>
        </w:rPr>
        <w:t>Caros Amigos</w:t>
      </w:r>
      <w:r w:rsidRPr="001C2EEF">
        <w:rPr>
          <w:lang w:val="pt-BR"/>
        </w:rPr>
        <w:t xml:space="preserve"> constitui igualmente um caso parecido. Consegui adquirir diversos exemplares dessa revista em sebos, e tive o apoio do escritor Guilherme </w:t>
      </w:r>
      <w:proofErr w:type="spellStart"/>
      <w:r w:rsidRPr="001C2EEF">
        <w:rPr>
          <w:lang w:val="pt-BR"/>
        </w:rPr>
        <w:t>Scalzilli</w:t>
      </w:r>
      <w:proofErr w:type="spellEnd"/>
      <w:r w:rsidRPr="001C2EEF">
        <w:rPr>
          <w:lang w:val="pt-BR"/>
        </w:rPr>
        <w:t xml:space="preserve"> que me enviou fotografias de vários números da revista </w:t>
      </w:r>
      <w:r w:rsidRPr="001C2EEF">
        <w:rPr>
          <w:i/>
          <w:lang w:val="pt-BR"/>
        </w:rPr>
        <w:t>Caros Amigos</w:t>
      </w:r>
      <w:r w:rsidRPr="001C2EEF">
        <w:rPr>
          <w:lang w:val="pt-BR"/>
        </w:rPr>
        <w:t xml:space="preserve"> onde foi publicada a seção “Janelas Abertas” de autoria de nosso crítico, mas continuei sem acesso a alguns números da </w:t>
      </w:r>
      <w:r w:rsidRPr="001C2EEF">
        <w:rPr>
          <w:i/>
          <w:lang w:val="pt-BR"/>
        </w:rPr>
        <w:t>Caros Amigos</w:t>
      </w:r>
      <w:r w:rsidRPr="001C2EEF">
        <w:rPr>
          <w:lang w:val="pt-BR"/>
        </w:rPr>
        <w:t>.</w:t>
      </w:r>
    </w:p>
    <w:p w14:paraId="04AB6F74" w14:textId="57521F0F" w:rsidR="001C2EEF" w:rsidRPr="001C2EEF" w:rsidRDefault="001C2EEF" w:rsidP="001C2EEF">
      <w:pPr>
        <w:pStyle w:val="BodyText"/>
        <w:rPr>
          <w:lang w:val="pt-BR"/>
        </w:rPr>
      </w:pPr>
      <w:r w:rsidRPr="001C2EEF">
        <w:rPr>
          <w:lang w:val="pt-BR"/>
        </w:rPr>
        <w:t>Para levar a cabo esse projeto eu infelizmente não contei com o apoio de mais ninguém, de modo que eu mesmo comecei a transcrever esse vasto material e consegui produzir até agora seis livros que organizei com uma parte desse acervo. Os artigos e ensaios remanescentes já foram por mim ordenados em distintas pastas temáticas, mas isso significa dizer também que ainda resta um imenso trabalho de transcrição pela frente (não foi possível fazer uma transcrição direta para o Word a partir de uma digitalização prévia de artigos amarelados de jornais). O retorno às atividades acadêmicas, primeiro em modo remoto e depois em modo presencial, que consome a maior parte do meu tempo dedicado à pesquisa em minha própria área de trabalho que não é a literatura, mas sim a filosofia, dificulta e atrasa ainda mais esse empreendimento, mas ele segue em curso.</w:t>
      </w:r>
    </w:p>
    <w:p w14:paraId="3FDF70DC" w14:textId="047E6330" w:rsidR="001C2EEF" w:rsidRPr="001C2EEF" w:rsidRDefault="001C2EEF" w:rsidP="001C2EEF">
      <w:pPr>
        <w:pStyle w:val="BodyText"/>
        <w:rPr>
          <w:lang w:val="pt-BR"/>
        </w:rPr>
      </w:pPr>
      <w:r w:rsidRPr="001C2EEF">
        <w:rPr>
          <w:lang w:val="pt-BR"/>
        </w:rPr>
        <w:t>Tendo organizado seis livros pensei então que finalmente poderia me dirigir às editoras com esse representativo material e que conseguiria certamente despertar o interesse de alguma editora disposta a publicar esses livros. Qual não foi minha surpresa ao constatar que das inúmeras editoras para as quais eu escrevi pouquíssimas foram aquelas que tiveram ao menos a delicadeza de me responderem dizendo não estarem interessadas na publicação dos livros. Todavia, com a ajuda de um jovem amigo, recém-doutor em filosofia e com um ótimo conhecimento em informática, Bernardo Vasconcelos, consegui realizar meu desejo de manter viva a palavra aliciante de meu pranteado amigo Leo Gilson Ribeiro, que fez da literatura a sua vida. Uma palavra que será capaz, creio eu, de fecundar por esse meio digital aberto e democrático novos corações e mentes desejosos de se enveredarem nessa arte tão fascinante que é a arte da escrita e sobre a qual Leo Gilson Ribeiro refletiu e produziu durante toda a sua vida procurando sempre colmar o hiato entre essas obras, às vezes difíceis e complexas, e o público leigo, porém, interessado em adentrar no universo dessas escritoras e desses escritores do Brasil e do mundo.</w:t>
      </w:r>
    </w:p>
    <w:p w14:paraId="79F978D7" w14:textId="7FAFC8A7" w:rsidR="001C2EEF" w:rsidRPr="001C2EEF" w:rsidRDefault="001C2EEF" w:rsidP="001C2EEF">
      <w:pPr>
        <w:pStyle w:val="BodyText"/>
        <w:rPr>
          <w:lang w:val="pt-BR"/>
        </w:rPr>
      </w:pPr>
      <w:r w:rsidRPr="001C2EEF">
        <w:rPr>
          <w:lang w:val="pt-BR"/>
        </w:rPr>
        <w:t xml:space="preserve">Talvez seja útil dizer ainda, nessa breve introdução ao projeto que aqui se apresenta materializado virtualmente, qual a razão de eu ter organizado esses seis livros para iniciar o processo de resgate desses inúmeros textos de Leo Gilson Ribeiro. </w:t>
      </w:r>
    </w:p>
    <w:p w14:paraId="729DD6E6" w14:textId="77777777" w:rsidR="001C2EEF" w:rsidRPr="001C2EEF" w:rsidRDefault="001C2EEF" w:rsidP="001C2EEF">
      <w:pPr>
        <w:pStyle w:val="BodyText"/>
        <w:rPr>
          <w:lang w:val="pt-BR"/>
        </w:rPr>
      </w:pPr>
      <w:r w:rsidRPr="001C2EEF">
        <w:rPr>
          <w:lang w:val="pt-BR"/>
        </w:rPr>
        <w:t xml:space="preserve">Em alguns casos, deveu-se a uma surpresa que eu mesmo tive com a grande quantidade de textos sobre um determinado assunto cuja atualidade é crescente. Isso ocorreu, por exemplo, com o primeiro livro, </w:t>
      </w:r>
      <w:r w:rsidRPr="001C2EEF">
        <w:rPr>
          <w:i/>
          <w:lang w:val="pt-BR"/>
        </w:rPr>
        <w:t>Racismo e a Literatura Negra</w:t>
      </w:r>
      <w:r w:rsidRPr="001C2EEF">
        <w:rPr>
          <w:lang w:val="pt-BR"/>
        </w:rPr>
        <w:t xml:space="preserve">. Sabia do interesse de nosso crítico pelo assunto, pois eu mesmo o havia escutado em conferências tratando desse tema nos anos oitenta em São </w:t>
      </w:r>
      <w:r w:rsidRPr="001C2EEF">
        <w:rPr>
          <w:lang w:val="pt-BR"/>
        </w:rPr>
        <w:lastRenderedPageBreak/>
        <w:t>Paulo, mas ignorava a imensa quantidade de textos que ele já havia escrito sobre o tema desde os anos sessenta. Isso somado ao esquecimento que o nome de nosso crítico padece hodiernamente tanto nas editoras quanto nos grupos de pesquisa que publicam sobre e pesquisam esse tema me fizeram perceber a urgência de publicizar esse material tão variegado e abundante e que aborda com antecipação de décadas um assunto tão importante e atual para todos nós brasileiros e brasileiras.</w:t>
      </w:r>
    </w:p>
    <w:p w14:paraId="2C4A2D11" w14:textId="77777777" w:rsidR="001C2EEF" w:rsidRPr="001C2EEF" w:rsidRDefault="001C2EEF" w:rsidP="001C2EEF">
      <w:pPr>
        <w:pStyle w:val="BodyText"/>
        <w:rPr>
          <w:lang w:val="pt-BR"/>
        </w:rPr>
      </w:pPr>
      <w:r w:rsidRPr="001C2EEF">
        <w:rPr>
          <w:lang w:val="pt-BR"/>
        </w:rPr>
        <w:t xml:space="preserve">No caso do segundo volume, </w:t>
      </w:r>
      <w:r w:rsidRPr="001C2EEF">
        <w:rPr>
          <w:i/>
          <w:lang w:val="pt-BR"/>
        </w:rPr>
        <w:t>Os Escritores Aquém e Além da Literatura</w:t>
      </w:r>
      <w:r w:rsidRPr="001C2EEF">
        <w:rPr>
          <w:lang w:val="pt-BR"/>
        </w:rPr>
        <w:t>,</w:t>
      </w:r>
      <w:r w:rsidRPr="001C2EEF">
        <w:rPr>
          <w:i/>
          <w:lang w:val="pt-BR"/>
        </w:rPr>
        <w:t xml:space="preserve"> </w:t>
      </w:r>
      <w:r w:rsidRPr="001C2EEF">
        <w:rPr>
          <w:lang w:val="pt-BR"/>
        </w:rPr>
        <w:t>a sua organização foi devida à somatória do meu interesse pessoal (afinal acabei falando com Leo Gilson Ribeiro, pois nos anos oitenta quis encontrar a escritora Hilda Hilst que, obviamente, conheci por uma bela resenha de nosso crítico sobre a autora então quase desconhecida e hoje justamente tornada célebre), da importância que ele mesmo conferia a esses três autores com os quais conviveu (Guimarães Rosa, Clarice Lispector e Hilda Hilst) e da constatação de outra injustiça feita em relação ao nosso crítico, a saber: nas raras e ocasionais referências a ele, o mesmo era quase sempre visto como sendo apenas aquele crítico que desde o início da carreira de Hilda Hilst chamou a atenção para a sua obra. Diante do grande volume de textos que estavam sob meus olhos senti igualmente a urgência de mostrar ao público que a obra dele não se resumia de modo algum apenas a isso, mas que ele havia escrito por décadas, e com muita competência e discernimento, sobre inúmeros outros autores e temas. Além disso, uma entrevista inédita com Guimarães Rosa, um depoimento que ele fez sobre Clarice Lispector em uma carta a e as várias entrevistas e depoimentos com Hilda Hilst que ele realizou não me parecia que merecessem continuar ignorados ou de difícil acesso.</w:t>
      </w:r>
    </w:p>
    <w:p w14:paraId="34AFB43A" w14:textId="77777777" w:rsidR="001C2EEF" w:rsidRPr="001C2EEF" w:rsidRDefault="001C2EEF" w:rsidP="001C2EEF">
      <w:pPr>
        <w:pStyle w:val="BodyText"/>
        <w:rPr>
          <w:lang w:val="pt-BR"/>
        </w:rPr>
      </w:pPr>
      <w:r w:rsidRPr="001C2EEF">
        <w:rPr>
          <w:lang w:val="pt-BR"/>
        </w:rPr>
        <w:t xml:space="preserve">O terceiro livro que organizei foi </w:t>
      </w:r>
      <w:proofErr w:type="gramStart"/>
      <w:r w:rsidRPr="001C2EEF">
        <w:rPr>
          <w:lang w:val="pt-BR"/>
        </w:rPr>
        <w:t>uma total</w:t>
      </w:r>
      <w:proofErr w:type="gramEnd"/>
      <w:r w:rsidRPr="001C2EEF">
        <w:rPr>
          <w:lang w:val="pt-BR"/>
        </w:rPr>
        <w:t xml:space="preserve"> surpresa para mim mesmo, pois descobri em meio ao volumoso material que guardava uma pasta com indicações sobre um curso, “Testemunhos Literários do século XX”, que nosso crítico ofertou nos anos sessenta no Rio de Janeiro e decidi então reconstruir esse material com o acréscimo de outros textos sobre os autores por ele ali estudados. Pareceu-me uma bela introdução à literatura contemporânea que valeria à pena apresentar às jovens e aos jovens leitores de nossos dias.</w:t>
      </w:r>
    </w:p>
    <w:p w14:paraId="53A1E0BF" w14:textId="77777777" w:rsidR="001C2EEF" w:rsidRPr="001C2EEF" w:rsidRDefault="001C2EEF" w:rsidP="001C2EEF">
      <w:pPr>
        <w:pStyle w:val="BodyText"/>
        <w:rPr>
          <w:lang w:val="pt-BR"/>
        </w:rPr>
      </w:pPr>
      <w:r w:rsidRPr="001C2EEF">
        <w:rPr>
          <w:lang w:val="pt-BR"/>
        </w:rPr>
        <w:t>Os artigos de Leo Gilson Ribeiro sobre a poesia brasileira chamaram a minha atenção pela sua clareza, abrangência e profundidade e me pareceram compor um painel bastante rico e interessante sobre diversos poetas brasileiros, alguns já consagrados e outros menos conhecidos na época, e ainda hoje, e resolvi assim compor com esse material o quarto volume deste projeto.</w:t>
      </w:r>
    </w:p>
    <w:p w14:paraId="0437EAC3" w14:textId="77777777" w:rsidR="001C2EEF" w:rsidRPr="001C2EEF" w:rsidRDefault="001C2EEF" w:rsidP="001C2EEF">
      <w:pPr>
        <w:pStyle w:val="BodyText"/>
        <w:rPr>
          <w:lang w:val="pt-BR"/>
        </w:rPr>
      </w:pPr>
      <w:r w:rsidRPr="001C2EEF">
        <w:rPr>
          <w:lang w:val="pt-BR"/>
        </w:rPr>
        <w:t xml:space="preserve">Tendo ouvido Leo Gilson Ribeiro falar durante o ano de 1992 com entusiasmo do curso que estava ministrando em algumas unidades do SESC no Estado de São Paulo sobre a Semana de Arte de 1922, foi com alegria que encontrei entre seus papeis ao menos as anotações da parte de seu curso relativa a Mário de Andrade. Descobrindo igualmente entre seus papéis entrevistas com artistas envolvidos na Semana de Arte de 1922 e alguns artigos prévios de nosso crítico para a grande imprensa sobre esse evento - divisor de águas em nossa cultura - achei que dada a </w:t>
      </w:r>
      <w:r w:rsidRPr="001C2EEF">
        <w:rPr>
          <w:lang w:val="pt-BR"/>
        </w:rPr>
        <w:lastRenderedPageBreak/>
        <w:t>coincidência do centenário de comemoração desse evento seria importante tornar esse material público ainda neste ano.</w:t>
      </w:r>
    </w:p>
    <w:p w14:paraId="7035F97A" w14:textId="77777777" w:rsidR="001C2EEF" w:rsidRPr="001C2EEF" w:rsidRDefault="001C2EEF" w:rsidP="001C2EEF">
      <w:pPr>
        <w:pStyle w:val="BodyText"/>
        <w:rPr>
          <w:lang w:val="pt-BR"/>
        </w:rPr>
      </w:pPr>
      <w:r w:rsidRPr="001C2EEF">
        <w:rPr>
          <w:lang w:val="pt-BR"/>
        </w:rPr>
        <w:t xml:space="preserve">O sexto e último livro que eu escolhi organizar foi dedicado à relação literária entre Portugal e o Brasil, um assunto pelo qual Leo Gilson Ribeiro sempre se interessou e sobre o qual escreveu muitos textos e realizou diversas entrevistas importantes. Nunca é demais chamar a atenção dos brasileiros para Portugal, não o país que agora parece ser o destino preferencial das viagens da classe média abastada brasileira, mas sim o imorredouro Portugal da tradição literária plurissecular, particularmente poética, que fundou nosso idioma e a cuja riquíssima tradição nós temos acesso direto sem ter de passar pela mediação tantas vezes deveras problemática das traduções. </w:t>
      </w:r>
    </w:p>
    <w:p w14:paraId="61B0B7D4" w14:textId="77777777" w:rsidR="001C2EEF" w:rsidRPr="001C2EEF" w:rsidRDefault="001C2EEF" w:rsidP="001C2EEF">
      <w:pPr>
        <w:pStyle w:val="BodyText"/>
        <w:rPr>
          <w:lang w:val="pt-BR"/>
        </w:rPr>
      </w:pPr>
      <w:r w:rsidRPr="001C2EEF">
        <w:rPr>
          <w:lang w:val="pt-BR"/>
        </w:rPr>
        <w:t xml:space="preserve">Desejo então que as leitoras e os leitores desses livros virtuais por mim organizados e aqui reunidos digitalmente possam usufruir da escrita aliciante e envolvente de Leo Gilson Ribeiro que, espero eu, possa conduzir a todas e todos pelo universo labiríntico, mágico e encantado que nos é desvelado pelas literaturas de vários países, e em especial do Brasil, em suas inúmeras formas e manifestações ao longo do tempo. </w:t>
      </w:r>
    </w:p>
    <w:p w14:paraId="485118B5" w14:textId="27CB7692" w:rsidR="006C4283" w:rsidRPr="001C2EEF" w:rsidRDefault="001C2EEF" w:rsidP="001C2EEF">
      <w:pPr>
        <w:pStyle w:val="BodyText"/>
        <w:rPr>
          <w:lang w:val="pt-BR"/>
        </w:rPr>
      </w:pPr>
      <w:r w:rsidRPr="001C2EEF">
        <w:rPr>
          <w:lang w:val="pt-BR"/>
        </w:rPr>
        <w:t>Boa leitura.</w:t>
      </w:r>
    </w:p>
    <w:p w14:paraId="6357E917" w14:textId="69435BF4" w:rsidR="00267FE0" w:rsidRDefault="00267FE0" w:rsidP="00577DB7">
      <w:pPr>
        <w:pStyle w:val="BodyText"/>
        <w:rPr>
          <w:lang w:val="pt-BR"/>
        </w:rPr>
      </w:pPr>
    </w:p>
    <w:p w14:paraId="2E2180E5" w14:textId="554E6EEE" w:rsidR="00FC569F" w:rsidRPr="001C2EEF" w:rsidRDefault="00FC569F" w:rsidP="006F7E14">
      <w:pPr>
        <w:pStyle w:val="BodyText"/>
        <w:ind w:firstLine="0"/>
        <w:rPr>
          <w:lang w:val="pt-BR"/>
        </w:rPr>
      </w:pPr>
    </w:p>
    <w:sectPr w:rsidR="00FC569F" w:rsidRPr="001C2E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6D47B" w14:textId="77777777" w:rsidR="002F03C9" w:rsidRDefault="002F03C9">
      <w:pPr>
        <w:spacing w:after="0"/>
      </w:pPr>
      <w:r>
        <w:separator/>
      </w:r>
    </w:p>
  </w:endnote>
  <w:endnote w:type="continuationSeparator" w:id="0">
    <w:p w14:paraId="3501D433" w14:textId="77777777" w:rsidR="002F03C9" w:rsidRDefault="002F0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964F" w14:textId="77777777" w:rsidR="002F03C9" w:rsidRDefault="002F03C9">
      <w:r>
        <w:separator/>
      </w:r>
    </w:p>
  </w:footnote>
  <w:footnote w:type="continuationSeparator" w:id="0">
    <w:p w14:paraId="25A1211D" w14:textId="77777777" w:rsidR="002F03C9" w:rsidRDefault="002F0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925269593">
    <w:abstractNumId w:val="12"/>
  </w:num>
  <w:num w:numId="5" w16cid:durableId="2101367627">
    <w:abstractNumId w:val="16"/>
  </w:num>
  <w:num w:numId="6" w16cid:durableId="433399068">
    <w:abstractNumId w:val="9"/>
  </w:num>
  <w:num w:numId="7" w16cid:durableId="1071542777">
    <w:abstractNumId w:val="7"/>
  </w:num>
  <w:num w:numId="8" w16cid:durableId="602227088">
    <w:abstractNumId w:val="10"/>
  </w:num>
  <w:num w:numId="9" w16cid:durableId="1996450319">
    <w:abstractNumId w:val="17"/>
  </w:num>
  <w:num w:numId="10" w16cid:durableId="143786624">
    <w:abstractNumId w:val="2"/>
  </w:num>
  <w:num w:numId="11" w16cid:durableId="6488911">
    <w:abstractNumId w:val="3"/>
  </w:num>
  <w:num w:numId="12" w16cid:durableId="2085954627">
    <w:abstractNumId w:val="11"/>
  </w:num>
  <w:num w:numId="13" w16cid:durableId="988249250">
    <w:abstractNumId w:val="4"/>
  </w:num>
  <w:num w:numId="14" w16cid:durableId="764303772">
    <w:abstractNumId w:val="15"/>
  </w:num>
  <w:num w:numId="15" w16cid:durableId="2033796313">
    <w:abstractNumId w:val="0"/>
  </w:num>
  <w:num w:numId="16" w16cid:durableId="13576971">
    <w:abstractNumId w:val="13"/>
  </w:num>
  <w:num w:numId="17" w16cid:durableId="1705404997">
    <w:abstractNumId w:val="5"/>
  </w:num>
  <w:num w:numId="18" w16cid:durableId="751391315">
    <w:abstractNumId w:val="14"/>
  </w:num>
  <w:num w:numId="19" w16cid:durableId="21328051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28E5"/>
    <w:rsid w:val="00063E77"/>
    <w:rsid w:val="0008413B"/>
    <w:rsid w:val="00087346"/>
    <w:rsid w:val="0009788F"/>
    <w:rsid w:val="000A51BB"/>
    <w:rsid w:val="001A4FA3"/>
    <w:rsid w:val="001B3585"/>
    <w:rsid w:val="001C139E"/>
    <w:rsid w:val="001C2EEF"/>
    <w:rsid w:val="001F4595"/>
    <w:rsid w:val="00267FE0"/>
    <w:rsid w:val="002B34EF"/>
    <w:rsid w:val="002F03C9"/>
    <w:rsid w:val="00313FFB"/>
    <w:rsid w:val="00334F7A"/>
    <w:rsid w:val="00362B49"/>
    <w:rsid w:val="00364313"/>
    <w:rsid w:val="00382541"/>
    <w:rsid w:val="003A594C"/>
    <w:rsid w:val="003B7239"/>
    <w:rsid w:val="004922B5"/>
    <w:rsid w:val="004A7D30"/>
    <w:rsid w:val="00577DB7"/>
    <w:rsid w:val="006C4283"/>
    <w:rsid w:val="006D5834"/>
    <w:rsid w:val="006F7E14"/>
    <w:rsid w:val="00700037"/>
    <w:rsid w:val="00721C71"/>
    <w:rsid w:val="007244FC"/>
    <w:rsid w:val="007621C4"/>
    <w:rsid w:val="007711FC"/>
    <w:rsid w:val="00796955"/>
    <w:rsid w:val="007C01A7"/>
    <w:rsid w:val="00810583"/>
    <w:rsid w:val="008236A5"/>
    <w:rsid w:val="008760E6"/>
    <w:rsid w:val="008E052B"/>
    <w:rsid w:val="009132DE"/>
    <w:rsid w:val="00973900"/>
    <w:rsid w:val="00A420EB"/>
    <w:rsid w:val="00A67872"/>
    <w:rsid w:val="00AD33F1"/>
    <w:rsid w:val="00B16D9C"/>
    <w:rsid w:val="00B23350"/>
    <w:rsid w:val="00B41017"/>
    <w:rsid w:val="00B54400"/>
    <w:rsid w:val="00B634A0"/>
    <w:rsid w:val="00BF120B"/>
    <w:rsid w:val="00C5514E"/>
    <w:rsid w:val="00CF370E"/>
    <w:rsid w:val="00D5737F"/>
    <w:rsid w:val="00D82D14"/>
    <w:rsid w:val="00DA47A3"/>
    <w:rsid w:val="00DB3AE2"/>
    <w:rsid w:val="00E54AD8"/>
    <w:rsid w:val="00E61EE5"/>
    <w:rsid w:val="00E82009"/>
    <w:rsid w:val="00EA7194"/>
    <w:rsid w:val="00EB2C76"/>
    <w:rsid w:val="00F04E7E"/>
    <w:rsid w:val="00F24DDA"/>
    <w:rsid w:val="00F30A36"/>
    <w:rsid w:val="00F42408"/>
    <w:rsid w:val="00F567E9"/>
    <w:rsid w:val="00F56C69"/>
    <w:rsid w:val="00FC56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40</cp:revision>
  <dcterms:created xsi:type="dcterms:W3CDTF">2022-08-01T02:33:00Z</dcterms:created>
  <dcterms:modified xsi:type="dcterms:W3CDTF">2022-09-01T22:42:00Z</dcterms:modified>
</cp:coreProperties>
</file>