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CA3" w:rsidRPr="008B2A41" w:rsidRDefault="008B2A41" w:rsidP="005E7741">
      <w:pPr>
        <w:jc w:val="center"/>
        <w:rPr>
          <w:b/>
          <w:color w:val="FF0000"/>
          <w:sz w:val="28"/>
        </w:rPr>
      </w:pPr>
      <w:r w:rsidRPr="008B2A41">
        <w:rPr>
          <w:b/>
          <w:color w:val="FF0000"/>
          <w:sz w:val="28"/>
        </w:rPr>
        <w:t>Explication de la salle de TP (I207) : TP 5</w:t>
      </w:r>
    </w:p>
    <w:p w:rsidR="008B2A41" w:rsidRDefault="008B2A41" w:rsidP="005E7741">
      <w:pPr>
        <w:jc w:val="center"/>
      </w:pPr>
    </w:p>
    <w:p w:rsidR="008B2A41" w:rsidRDefault="008B2A41" w:rsidP="005E7741">
      <w:pPr>
        <w:jc w:val="both"/>
      </w:pPr>
      <w:r w:rsidRPr="004E799F">
        <w:rPr>
          <w:b/>
        </w:rPr>
        <w:t>Switch</w:t>
      </w:r>
      <w:r>
        <w:t> : petit boitier au-dessus</w:t>
      </w:r>
    </w:p>
    <w:p w:rsidR="008B2A41" w:rsidRDefault="008B2A41" w:rsidP="005E7741">
      <w:pPr>
        <w:jc w:val="both"/>
      </w:pPr>
      <w:r w:rsidRPr="004E799F">
        <w:rPr>
          <w:b/>
        </w:rPr>
        <w:t>Routeur</w:t>
      </w:r>
      <w:r>
        <w:t> : Gros boitier en dessous</w:t>
      </w:r>
    </w:p>
    <w:p w:rsidR="008B2A41" w:rsidRDefault="008B2A41" w:rsidP="005E7741">
      <w:pPr>
        <w:jc w:val="both"/>
      </w:pPr>
      <w:r>
        <w:t>Dans cette salle on peut tout faire, on a le droit de tout configurer. On est administrateur.</w:t>
      </w:r>
    </w:p>
    <w:p w:rsidR="004E799F" w:rsidRDefault="004E799F" w:rsidP="005E7741">
      <w:pPr>
        <w:jc w:val="both"/>
      </w:pPr>
      <w:r>
        <w:t>Il faut faire attention à nettoyer son matériel avant de commencer.</w:t>
      </w:r>
    </w:p>
    <w:p w:rsidR="004E799F" w:rsidRDefault="004E799F" w:rsidP="005E7741">
      <w:pPr>
        <w:jc w:val="both"/>
      </w:pPr>
      <w:r w:rsidRPr="004E799F">
        <w:rPr>
          <w:b/>
        </w:rPr>
        <w:t>Login :</w:t>
      </w:r>
      <w:r>
        <w:t xml:space="preserve"> root</w:t>
      </w:r>
    </w:p>
    <w:p w:rsidR="004E799F" w:rsidRDefault="004E799F" w:rsidP="005E7741">
      <w:pPr>
        <w:jc w:val="both"/>
      </w:pPr>
      <w:proofErr w:type="spellStart"/>
      <w:r w:rsidRPr="004E799F">
        <w:rPr>
          <w:b/>
        </w:rPr>
        <w:t>Mdp</w:t>
      </w:r>
      <w:proofErr w:type="spellEnd"/>
      <w:r w:rsidRPr="004E799F">
        <w:rPr>
          <w:b/>
        </w:rPr>
        <w:t> :</w:t>
      </w:r>
      <w:r>
        <w:t xml:space="preserve"> 2+en+dur</w:t>
      </w:r>
    </w:p>
    <w:p w:rsidR="00142F54" w:rsidRDefault="00142F54" w:rsidP="005E7741">
      <w:pPr>
        <w:jc w:val="both"/>
      </w:pPr>
      <w:r>
        <w:t xml:space="preserve">Un écran et deux tours : </w:t>
      </w:r>
    </w:p>
    <w:p w:rsidR="00142F54" w:rsidRDefault="00142F54" w:rsidP="005E7741">
      <w:pPr>
        <w:jc w:val="both"/>
      </w:pPr>
      <w:r>
        <w:t>- HP (linux)</w:t>
      </w:r>
    </w:p>
    <w:p w:rsidR="00142F54" w:rsidRDefault="00142F54" w:rsidP="005E7741">
      <w:pPr>
        <w:jc w:val="both"/>
      </w:pPr>
      <w:r>
        <w:t>- DELL (</w:t>
      </w:r>
      <w:proofErr w:type="spellStart"/>
      <w:r>
        <w:t>windows</w:t>
      </w:r>
      <w:proofErr w:type="spellEnd"/>
      <w:r>
        <w:t>)</w:t>
      </w:r>
    </w:p>
    <w:p w:rsidR="00293A8D" w:rsidRDefault="00142F54" w:rsidP="005E7741">
      <w:pPr>
        <w:jc w:val="both"/>
      </w:pPr>
      <w:r>
        <w:t>Pour passer d’un écran à un autre : 2 appuies sur « </w:t>
      </w:r>
      <w:proofErr w:type="spellStart"/>
      <w:r>
        <w:t>arret</w:t>
      </w:r>
      <w:proofErr w:type="spellEnd"/>
      <w:r>
        <w:t xml:space="preserve"> </w:t>
      </w:r>
      <w:proofErr w:type="spellStart"/>
      <w:r>
        <w:t>defil</w:t>
      </w:r>
      <w:proofErr w:type="spellEnd"/>
      <w:r>
        <w:t> » </w:t>
      </w:r>
    </w:p>
    <w:p w:rsidR="005E7741" w:rsidRDefault="005E7741" w:rsidP="005E7741">
      <w:pPr>
        <w:jc w:val="both"/>
      </w:pPr>
      <w:r>
        <w:t>Sur la tour, à la suite</w:t>
      </w:r>
    </w:p>
    <w:tbl>
      <w:tblPr>
        <w:tblStyle w:val="Grilledutableau"/>
        <w:tblpPr w:leftFromText="141" w:rightFromText="141" w:vertAnchor="text" w:horzAnchor="margin" w:tblpY="283"/>
        <w:tblW w:w="0" w:type="auto"/>
        <w:tblLook w:val="04A0" w:firstRow="1" w:lastRow="0" w:firstColumn="1" w:lastColumn="0" w:noHBand="0" w:noVBand="1"/>
      </w:tblPr>
      <w:tblGrid>
        <w:gridCol w:w="1812"/>
        <w:gridCol w:w="1812"/>
        <w:gridCol w:w="1812"/>
        <w:gridCol w:w="1813"/>
        <w:gridCol w:w="1813"/>
      </w:tblGrid>
      <w:tr w:rsidR="005E7741" w:rsidTr="005E7741">
        <w:tc>
          <w:tcPr>
            <w:tcW w:w="1812" w:type="dxa"/>
          </w:tcPr>
          <w:p w:rsidR="005E7741" w:rsidRDefault="005E7741" w:rsidP="005E7741">
            <w:pPr>
              <w:jc w:val="both"/>
            </w:pPr>
            <w:r>
              <w:t>Diode</w:t>
            </w:r>
          </w:p>
        </w:tc>
        <w:tc>
          <w:tcPr>
            <w:tcW w:w="1812" w:type="dxa"/>
          </w:tcPr>
          <w:p w:rsidR="005E7741" w:rsidRDefault="005E7741" w:rsidP="005E7741">
            <w:pPr>
              <w:jc w:val="both"/>
            </w:pPr>
            <w:r>
              <w:t>Eth1</w:t>
            </w:r>
          </w:p>
        </w:tc>
        <w:tc>
          <w:tcPr>
            <w:tcW w:w="1812" w:type="dxa"/>
          </w:tcPr>
          <w:p w:rsidR="005E7741" w:rsidRDefault="005E7741" w:rsidP="005E7741">
            <w:pPr>
              <w:jc w:val="both"/>
            </w:pPr>
            <w:r>
              <w:t>Eth2</w:t>
            </w:r>
          </w:p>
        </w:tc>
        <w:tc>
          <w:tcPr>
            <w:tcW w:w="1813" w:type="dxa"/>
          </w:tcPr>
          <w:p w:rsidR="005E7741" w:rsidRDefault="005E7741" w:rsidP="005E7741">
            <w:pPr>
              <w:jc w:val="both"/>
            </w:pPr>
            <w:r>
              <w:t>Eth3</w:t>
            </w:r>
          </w:p>
        </w:tc>
        <w:tc>
          <w:tcPr>
            <w:tcW w:w="1813" w:type="dxa"/>
          </w:tcPr>
          <w:p w:rsidR="005E7741" w:rsidRDefault="005E7741" w:rsidP="005E7741">
            <w:pPr>
              <w:jc w:val="both"/>
            </w:pPr>
            <w:r>
              <w:t>Eth4</w:t>
            </w:r>
          </w:p>
        </w:tc>
      </w:tr>
    </w:tbl>
    <w:p w:rsidR="00142F54" w:rsidRDefault="00142F54" w:rsidP="005E7741">
      <w:pPr>
        <w:jc w:val="both"/>
      </w:pPr>
    </w:p>
    <w:p w:rsidR="005E7741" w:rsidRDefault="005E7741" w:rsidP="005E7741">
      <w:pPr>
        <w:jc w:val="both"/>
      </w:pPr>
    </w:p>
    <w:p w:rsidR="005E7741" w:rsidRDefault="005E7741" w:rsidP="005E7741">
      <w:pPr>
        <w:jc w:val="both"/>
      </w:pPr>
      <w:r>
        <w:t>3 câbles de couleurs avec des étiquettes et 2 câbles gris/blanc branchés aux machines.</w:t>
      </w:r>
    </w:p>
    <w:p w:rsidR="005E7741" w:rsidRDefault="005E7741" w:rsidP="005E7741">
      <w:pPr>
        <w:jc w:val="both"/>
      </w:pPr>
      <w:r>
        <w:t xml:space="preserve">A la fin de la séance aucun câble doit être branché sauf les deux câbles gris. </w:t>
      </w:r>
    </w:p>
    <w:p w:rsidR="005E7741" w:rsidRDefault="005E7741" w:rsidP="005E7741">
      <w:pPr>
        <w:jc w:val="both"/>
      </w:pPr>
      <w:r>
        <w:t>Câble bleu plat : câble console CISCO, soit branché sur le switch, soit sur le routeur. Ce câble permet de configurer, il est toujours branché sur le linux. Câble bleu dans le port bleu CONSOLE.</w:t>
      </w:r>
    </w:p>
    <w:p w:rsidR="003E287D" w:rsidRDefault="003E287D" w:rsidP="005E7741">
      <w:pPr>
        <w:jc w:val="both"/>
        <w:rPr>
          <w:b/>
          <w:color w:val="70AD47" w:themeColor="accent6"/>
        </w:rPr>
      </w:pPr>
    </w:p>
    <w:p w:rsidR="005E7741" w:rsidRPr="003E287D" w:rsidRDefault="003E287D" w:rsidP="005E7741">
      <w:pPr>
        <w:jc w:val="both"/>
        <w:rPr>
          <w:b/>
          <w:color w:val="70AD47" w:themeColor="accent6"/>
          <w:sz w:val="28"/>
        </w:rPr>
      </w:pPr>
      <w:r w:rsidRPr="003E287D">
        <w:rPr>
          <w:b/>
          <w:color w:val="70AD47" w:themeColor="accent6"/>
          <w:sz w:val="28"/>
        </w:rPr>
        <w:t>Commande :</w:t>
      </w:r>
    </w:p>
    <w:p w:rsidR="003E287D" w:rsidRDefault="003E287D" w:rsidP="005E7741">
      <w:pPr>
        <w:jc w:val="both"/>
      </w:pPr>
      <w:r w:rsidRPr="002F1762">
        <w:rPr>
          <w:color w:val="4472C4" w:themeColor="accent1"/>
        </w:rPr>
        <w:t>minicom :</w:t>
      </w:r>
      <w:r>
        <w:t xml:space="preserve"> Pour dialoguer avec le port série</w:t>
      </w:r>
    </w:p>
    <w:p w:rsidR="00F30B40" w:rsidRDefault="00F30B40" w:rsidP="005E7741">
      <w:pPr>
        <w:jc w:val="both"/>
        <w:rPr>
          <w:color w:val="ED7D31" w:themeColor="accent2"/>
        </w:rPr>
      </w:pPr>
    </w:p>
    <w:p w:rsidR="00F30B40" w:rsidRPr="00F30B40" w:rsidRDefault="00F30B40" w:rsidP="005E7741">
      <w:pPr>
        <w:jc w:val="both"/>
        <w:rPr>
          <w:color w:val="ED7D31" w:themeColor="accent2"/>
        </w:rPr>
      </w:pPr>
      <w:r w:rsidRPr="00F30B40">
        <w:rPr>
          <w:color w:val="ED7D31" w:themeColor="accent2"/>
        </w:rPr>
        <w:t>Switch</w:t>
      </w:r>
      <w:r>
        <w:rPr>
          <w:color w:val="ED7D31" w:themeColor="accent2"/>
        </w:rPr>
        <w:t> :</w:t>
      </w:r>
    </w:p>
    <w:p w:rsidR="003E287D" w:rsidRDefault="003E287D" w:rsidP="005E7741">
      <w:pPr>
        <w:jc w:val="both"/>
      </w:pPr>
      <w:r w:rsidRPr="002F1762">
        <w:rPr>
          <w:color w:val="4472C4" w:themeColor="accent1"/>
        </w:rPr>
        <w:t>switch &gt; enable</w:t>
      </w:r>
      <w:r w:rsidRPr="003E287D">
        <w:rPr>
          <w:color w:val="4472C4" w:themeColor="accent1"/>
        </w:rPr>
        <w:t> </w:t>
      </w:r>
      <w:r>
        <w:t xml:space="preserve">: permet de passer en administrateur </w:t>
      </w:r>
      <w:r>
        <w:sym w:font="Wingdings" w:char="F0E0"/>
      </w:r>
      <w:r>
        <w:t xml:space="preserve"> </w:t>
      </w:r>
      <w:r w:rsidRPr="003E287D">
        <w:rPr>
          <w:color w:val="4472C4" w:themeColor="accent1"/>
        </w:rPr>
        <w:t>switch #</w:t>
      </w:r>
      <w:r>
        <w:t xml:space="preserve"> signifie qu’on y est</w:t>
      </w:r>
    </w:p>
    <w:p w:rsidR="003E287D" w:rsidRDefault="003E287D" w:rsidP="005E7741">
      <w:pPr>
        <w:jc w:val="both"/>
      </w:pPr>
      <w:r w:rsidRPr="003E287D">
        <w:rPr>
          <w:color w:val="4472C4" w:themeColor="accent1"/>
        </w:rPr>
        <w:t>show running-config</w:t>
      </w:r>
      <w:r>
        <w:t> : permet de savoir si le switch est propre</w:t>
      </w:r>
    </w:p>
    <w:p w:rsidR="003E287D" w:rsidRDefault="003E287D" w:rsidP="005E7741">
      <w:pPr>
        <w:jc w:val="both"/>
      </w:pPr>
      <w:r w:rsidRPr="003E287D">
        <w:rPr>
          <w:color w:val="4472C4" w:themeColor="accent1"/>
        </w:rPr>
        <w:t>configure terminal </w:t>
      </w:r>
      <w:r>
        <w:t>: permet de configurer</w:t>
      </w:r>
    </w:p>
    <w:p w:rsidR="002F1762" w:rsidRDefault="003E287D" w:rsidP="005E7741">
      <w:pPr>
        <w:jc w:val="both"/>
      </w:pPr>
      <w:r w:rsidRPr="003E287D">
        <w:rPr>
          <w:color w:val="4472C4" w:themeColor="accent1"/>
        </w:rPr>
        <w:t>Ctrl + Z ou exit </w:t>
      </w:r>
      <w:r>
        <w:t>:</w:t>
      </w:r>
      <w:r w:rsidR="002F1762">
        <w:t xml:space="preserve"> permet de revenir à la racine</w:t>
      </w:r>
    </w:p>
    <w:p w:rsidR="002F1762" w:rsidRPr="002F1762" w:rsidRDefault="002F1762" w:rsidP="005E7741">
      <w:pPr>
        <w:jc w:val="both"/>
        <w:rPr>
          <w:color w:val="FF0000"/>
        </w:rPr>
      </w:pPr>
      <w:r w:rsidRPr="00C815FF">
        <w:rPr>
          <w:color w:val="4472C4" w:themeColor="accent1"/>
        </w:rPr>
        <w:t>erase startup-config </w:t>
      </w:r>
      <w:r>
        <w:t xml:space="preserve">: Effacer la configuration </w:t>
      </w:r>
      <w:r>
        <w:sym w:font="Wingdings" w:char="F0E0"/>
      </w:r>
      <w:r>
        <w:t xml:space="preserve"> </w:t>
      </w:r>
      <w:r w:rsidRPr="002F1762">
        <w:rPr>
          <w:color w:val="FF0000"/>
        </w:rPr>
        <w:t>Chaque fin de TP</w:t>
      </w:r>
    </w:p>
    <w:p w:rsidR="002F1762" w:rsidRDefault="002F1762" w:rsidP="005E7741">
      <w:pPr>
        <w:jc w:val="both"/>
      </w:pPr>
      <w:r w:rsidRPr="00C815FF">
        <w:rPr>
          <w:color w:val="4472C4" w:themeColor="accent1"/>
        </w:rPr>
        <w:t>reload </w:t>
      </w:r>
      <w:r>
        <w:t>: relancer le switch</w:t>
      </w:r>
    </w:p>
    <w:p w:rsidR="00F30B40" w:rsidRDefault="00F30B40" w:rsidP="005E7741">
      <w:pPr>
        <w:jc w:val="both"/>
        <w:rPr>
          <w:color w:val="ED7D31" w:themeColor="accent2"/>
        </w:rPr>
      </w:pPr>
    </w:p>
    <w:p w:rsidR="00F30B40" w:rsidRDefault="00F30B40" w:rsidP="005E7741">
      <w:pPr>
        <w:jc w:val="both"/>
        <w:rPr>
          <w:color w:val="ED7D31" w:themeColor="accent2"/>
        </w:rPr>
      </w:pPr>
      <w:r w:rsidRPr="00F30B40">
        <w:rPr>
          <w:color w:val="ED7D31" w:themeColor="accent2"/>
        </w:rPr>
        <w:lastRenderedPageBreak/>
        <w:t>Routeur :</w:t>
      </w:r>
    </w:p>
    <w:p w:rsidR="00C815FF" w:rsidRPr="00C815FF" w:rsidRDefault="00C815FF" w:rsidP="005E7741">
      <w:pPr>
        <w:jc w:val="both"/>
        <w:rPr>
          <w:color w:val="4472C4" w:themeColor="accent1"/>
        </w:rPr>
      </w:pPr>
      <w:r w:rsidRPr="00C815FF">
        <w:rPr>
          <w:color w:val="4472C4" w:themeColor="accent1"/>
        </w:rPr>
        <w:t>Même ligne de commande que le switch</w:t>
      </w:r>
    </w:p>
    <w:p w:rsidR="002F1762" w:rsidRDefault="00366B65" w:rsidP="005E7741">
      <w:pPr>
        <w:jc w:val="both"/>
      </w:pPr>
      <w:r w:rsidRPr="00366B65">
        <w:rPr>
          <w:color w:val="4472C4" w:themeColor="accent1"/>
        </w:rPr>
        <w:t>i</w:t>
      </w:r>
      <w:r w:rsidR="00C815FF" w:rsidRPr="00366B65">
        <w:rPr>
          <w:color w:val="4472C4" w:themeColor="accent1"/>
        </w:rPr>
        <w:t>nterface </w:t>
      </w:r>
      <w:proofErr w:type="spellStart"/>
      <w:r w:rsidRPr="00366B65">
        <w:rPr>
          <w:color w:val="4472C4" w:themeColor="accent1"/>
        </w:rPr>
        <w:t>GigabitEthernet</w:t>
      </w:r>
      <w:proofErr w:type="spellEnd"/>
      <w:r w:rsidRPr="00366B65">
        <w:rPr>
          <w:color w:val="4472C4" w:themeColor="accent1"/>
        </w:rPr>
        <w:t xml:space="preserve"> 0/0</w:t>
      </w:r>
      <w:r>
        <w:t xml:space="preserve"> </w:t>
      </w:r>
      <w:r w:rsidR="00C815FF">
        <w:t>: configurer l’interface</w:t>
      </w:r>
      <w:r w:rsidR="00244F01">
        <w:t xml:space="preserve"> </w:t>
      </w:r>
      <w:r w:rsidR="00244F01">
        <w:sym w:font="Wingdings" w:char="F0E0"/>
      </w:r>
      <w:r w:rsidR="00244F01">
        <w:t xml:space="preserve"> </w:t>
      </w:r>
      <w:r w:rsidR="00244F01" w:rsidRPr="00244F01">
        <w:rPr>
          <w:color w:val="4472C4" w:themeColor="accent1"/>
        </w:rPr>
        <w:t xml:space="preserve">Router(config -if) </w:t>
      </w:r>
      <w:r w:rsidR="00244F01">
        <w:t xml:space="preserve">apparait </w:t>
      </w:r>
    </w:p>
    <w:p w:rsidR="00244F01" w:rsidRDefault="00244F01" w:rsidP="005E7741">
      <w:pPr>
        <w:jc w:val="both"/>
      </w:pPr>
      <w:proofErr w:type="spellStart"/>
      <w:r w:rsidRPr="00244F01">
        <w:rPr>
          <w:color w:val="4472C4" w:themeColor="accent1"/>
        </w:rPr>
        <w:t>ip</w:t>
      </w:r>
      <w:proofErr w:type="spellEnd"/>
      <w:r w:rsidRPr="00244F01">
        <w:rPr>
          <w:color w:val="4472C4" w:themeColor="accent1"/>
        </w:rPr>
        <w:t xml:space="preserve"> </w:t>
      </w:r>
      <w:proofErr w:type="spellStart"/>
      <w:r w:rsidRPr="00244F01">
        <w:rPr>
          <w:color w:val="4472C4" w:themeColor="accent1"/>
        </w:rPr>
        <w:t>address</w:t>
      </w:r>
      <w:proofErr w:type="spellEnd"/>
      <w:r w:rsidRPr="00244F01">
        <w:rPr>
          <w:color w:val="4472C4" w:themeColor="accent1"/>
        </w:rPr>
        <w:t xml:space="preserve"> 4.5.6.7 </w:t>
      </w:r>
      <w:r w:rsidR="00C53B55">
        <w:rPr>
          <w:color w:val="4472C4" w:themeColor="accent1"/>
        </w:rPr>
        <w:t>masque</w:t>
      </w:r>
      <w:r w:rsidRPr="00244F01">
        <w:rPr>
          <w:color w:val="4472C4" w:themeColor="accent1"/>
        </w:rPr>
        <w:t xml:space="preserve"> </w:t>
      </w:r>
      <w:r>
        <w:t xml:space="preserve">: On attribue à l’interface l’adresse IP avec le </w:t>
      </w:r>
      <w:proofErr w:type="spellStart"/>
      <w:r>
        <w:t>mask</w:t>
      </w:r>
      <w:proofErr w:type="spellEnd"/>
      <w:r>
        <w:t xml:space="preserve"> </w:t>
      </w:r>
    </w:p>
    <w:p w:rsidR="00244F01" w:rsidRDefault="00244F01" w:rsidP="005E7741">
      <w:pPr>
        <w:jc w:val="both"/>
      </w:pPr>
      <w:r>
        <w:tab/>
      </w:r>
      <w:r>
        <w:tab/>
      </w:r>
      <w:r>
        <w:tab/>
        <w:t xml:space="preserve">   ex : </w:t>
      </w:r>
      <w:proofErr w:type="spellStart"/>
      <w:r>
        <w:t>ip</w:t>
      </w:r>
      <w:proofErr w:type="spellEnd"/>
      <w:r>
        <w:t xml:space="preserve"> </w:t>
      </w:r>
      <w:proofErr w:type="spellStart"/>
      <w:r>
        <w:t>adress</w:t>
      </w:r>
      <w:proofErr w:type="spellEnd"/>
      <w:r>
        <w:t xml:space="preserve"> 124.5.4.3 255.0.0.0</w:t>
      </w:r>
    </w:p>
    <w:p w:rsidR="00244F01" w:rsidRDefault="00244F01" w:rsidP="005E7741">
      <w:pPr>
        <w:jc w:val="both"/>
      </w:pPr>
      <w:r>
        <w:tab/>
      </w:r>
      <w:r>
        <w:tab/>
      </w:r>
      <w:r>
        <w:tab/>
        <w:t xml:space="preserve">   On vérifie avec un show running-config</w:t>
      </w:r>
    </w:p>
    <w:p w:rsidR="0070425B" w:rsidRDefault="0070425B" w:rsidP="005E7741">
      <w:pPr>
        <w:jc w:val="both"/>
      </w:pPr>
      <w:r>
        <w:t>Mainte</w:t>
      </w:r>
      <w:r w:rsidR="00EF77F8">
        <w:t>nant il faut configurer le linux.</w:t>
      </w:r>
    </w:p>
    <w:p w:rsidR="00C53B55" w:rsidRDefault="00C53B55" w:rsidP="005E7741">
      <w:pPr>
        <w:jc w:val="both"/>
      </w:pPr>
      <w:proofErr w:type="spellStart"/>
      <w:r w:rsidRPr="00C53B55">
        <w:rPr>
          <w:color w:val="4472C4" w:themeColor="accent1"/>
        </w:rPr>
        <w:t>ifconfig</w:t>
      </w:r>
      <w:proofErr w:type="spellEnd"/>
      <w:r>
        <w:t> : pour affichcer les adresses</w:t>
      </w:r>
    </w:p>
    <w:p w:rsidR="00C53B55" w:rsidRPr="00C53B55" w:rsidRDefault="00C53B55" w:rsidP="005E7741">
      <w:pPr>
        <w:jc w:val="both"/>
      </w:pPr>
      <w:proofErr w:type="spellStart"/>
      <w:r w:rsidRPr="00C53B55">
        <w:rPr>
          <w:color w:val="4472C4" w:themeColor="accent1"/>
        </w:rPr>
        <w:t>ifconfig</w:t>
      </w:r>
      <w:proofErr w:type="spellEnd"/>
      <w:r w:rsidRPr="00C53B55">
        <w:rPr>
          <w:color w:val="4472C4" w:themeColor="accent1"/>
        </w:rPr>
        <w:t xml:space="preserve"> eth1 @IP </w:t>
      </w:r>
      <w:proofErr w:type="spellStart"/>
      <w:r w:rsidRPr="00C53B55">
        <w:rPr>
          <w:color w:val="4472C4" w:themeColor="accent1"/>
        </w:rPr>
        <w:t>netmask</w:t>
      </w:r>
      <w:proofErr w:type="spellEnd"/>
      <w:r w:rsidRPr="00C53B55">
        <w:rPr>
          <w:color w:val="4472C4" w:themeColor="accent1"/>
        </w:rPr>
        <w:t xml:space="preserve"> masque :</w:t>
      </w:r>
      <w:r w:rsidRPr="00C53B55">
        <w:t xml:space="preserve"> Changer l’adresse de eth1</w:t>
      </w:r>
    </w:p>
    <w:p w:rsidR="00C53B55" w:rsidRDefault="00C53B55" w:rsidP="005E7741">
      <w:pPr>
        <w:jc w:val="both"/>
      </w:pPr>
      <w:proofErr w:type="spellStart"/>
      <w:r w:rsidRPr="00C53B55">
        <w:rPr>
          <w:color w:val="4472C4" w:themeColor="accent1"/>
        </w:rPr>
        <w:t>ping</w:t>
      </w:r>
      <w:proofErr w:type="spellEnd"/>
      <w:r w:rsidRPr="00C53B55">
        <w:rPr>
          <w:color w:val="4472C4" w:themeColor="accent1"/>
        </w:rPr>
        <w:t xml:space="preserve"> </w:t>
      </w:r>
      <w:r w:rsidR="00B20EA4">
        <w:rPr>
          <w:color w:val="4472C4" w:themeColor="accent1"/>
        </w:rPr>
        <w:t>@</w:t>
      </w:r>
      <w:proofErr w:type="spellStart"/>
      <w:r w:rsidRPr="00C53B55">
        <w:rPr>
          <w:color w:val="4472C4" w:themeColor="accent1"/>
        </w:rPr>
        <w:t>IP_routeur</w:t>
      </w:r>
      <w:proofErr w:type="spellEnd"/>
      <w:r w:rsidRPr="00C53B55">
        <w:rPr>
          <w:color w:val="4472C4" w:themeColor="accent1"/>
        </w:rPr>
        <w:t> </w:t>
      </w:r>
      <w:r>
        <w:t xml:space="preserve">: </w:t>
      </w:r>
      <w:r w:rsidR="00B832D9">
        <w:t xml:space="preserve">Connaitre le </w:t>
      </w:r>
      <w:proofErr w:type="spellStart"/>
      <w:r w:rsidR="00B832D9">
        <w:t>ping</w:t>
      </w:r>
      <w:proofErr w:type="spellEnd"/>
      <w:r w:rsidR="00B832D9">
        <w:t xml:space="preserve"> entre le routeur et l’ordi</w:t>
      </w:r>
    </w:p>
    <w:p w:rsidR="00C53B55" w:rsidRDefault="00C53B55" w:rsidP="005E7741">
      <w:pPr>
        <w:jc w:val="both"/>
      </w:pPr>
      <w:r w:rsidRPr="00C53B55">
        <w:rPr>
          <w:color w:val="4472C4" w:themeColor="accent1"/>
        </w:rPr>
        <w:t>no suivi de la commande </w:t>
      </w:r>
      <w:r>
        <w:t>: Arrêter la commande</w:t>
      </w:r>
    </w:p>
    <w:p w:rsidR="00B832D9" w:rsidRDefault="00B832D9" w:rsidP="005E7741">
      <w:pPr>
        <w:jc w:val="both"/>
      </w:pPr>
    </w:p>
    <w:p w:rsidR="00B832D9" w:rsidRDefault="00B832D9" w:rsidP="005E7741">
      <w:pPr>
        <w:jc w:val="both"/>
      </w:pPr>
      <w:r>
        <w:t>Pour le nettoyage :</w:t>
      </w:r>
    </w:p>
    <w:p w:rsidR="00B832D9" w:rsidRDefault="00682586" w:rsidP="005E7741">
      <w:pPr>
        <w:jc w:val="both"/>
      </w:pPr>
      <w:proofErr w:type="spellStart"/>
      <w:r w:rsidRPr="00682586">
        <w:rPr>
          <w:color w:val="4472C4" w:themeColor="accent1"/>
        </w:rPr>
        <w:t>d</w:t>
      </w:r>
      <w:r w:rsidR="00B832D9" w:rsidRPr="00682586">
        <w:rPr>
          <w:color w:val="4472C4" w:themeColor="accent1"/>
        </w:rPr>
        <w:t>ir</w:t>
      </w:r>
      <w:proofErr w:type="spellEnd"/>
      <w:r w:rsidR="00B832D9" w:rsidRPr="00682586">
        <w:rPr>
          <w:color w:val="4472C4" w:themeColor="accent1"/>
        </w:rPr>
        <w:t xml:space="preserve"> flash0 </w:t>
      </w:r>
      <w:r w:rsidR="00B832D9">
        <w:t>:</w:t>
      </w:r>
      <w:r>
        <w:t xml:space="preserve"> Affiche la mémoire</w:t>
      </w:r>
    </w:p>
    <w:p w:rsidR="00ED534C" w:rsidRDefault="00682586" w:rsidP="00ED534C">
      <w:pPr>
        <w:jc w:val="both"/>
        <w:rPr>
          <w:lang w:val="en-US"/>
        </w:rPr>
      </w:pPr>
      <w:r w:rsidRPr="00ED534C">
        <w:rPr>
          <w:color w:val="4472C4" w:themeColor="accent1"/>
          <w:lang w:val="en-US"/>
        </w:rPr>
        <w:t>copy flash0:base-1900.cfg startup-config </w:t>
      </w:r>
      <w:r w:rsidRPr="00ED534C">
        <w:rPr>
          <w:lang w:val="en-US"/>
        </w:rPr>
        <w:t xml:space="preserve">: </w:t>
      </w:r>
      <w:proofErr w:type="spellStart"/>
      <w:r w:rsidRPr="00ED534C">
        <w:rPr>
          <w:lang w:val="en-US"/>
        </w:rPr>
        <w:t>nettoyer</w:t>
      </w:r>
      <w:proofErr w:type="spellEnd"/>
      <w:r w:rsidR="00ED534C" w:rsidRPr="00ED534C">
        <w:rPr>
          <w:lang w:val="en-US"/>
        </w:rPr>
        <w:t xml:space="preserve"> </w:t>
      </w:r>
    </w:p>
    <w:p w:rsidR="00ED534C" w:rsidRDefault="00ED534C" w:rsidP="00ED534C">
      <w:pPr>
        <w:jc w:val="both"/>
        <w:rPr>
          <w:lang w:val="en-US"/>
        </w:rPr>
      </w:pPr>
    </w:p>
    <w:p w:rsidR="00ED534C" w:rsidRPr="00ED534C" w:rsidRDefault="00ED534C" w:rsidP="00ED534C">
      <w:pPr>
        <w:jc w:val="both"/>
      </w:pPr>
      <w:r w:rsidRPr="00ED534C">
        <w:t xml:space="preserve">Nettoyer : /script/init_machine.sh </w:t>
      </w:r>
    </w:p>
    <w:p w:rsidR="00ED534C" w:rsidRPr="00ED534C" w:rsidRDefault="00ED534C" w:rsidP="00ED534C">
      <w:pPr>
        <w:jc w:val="both"/>
      </w:pPr>
      <w:r w:rsidRPr="00ED534C">
        <w:rPr>
          <w:lang w:val="en-US"/>
        </w:rPr>
        <w:sym w:font="Wingdings" w:char="F0E0"/>
      </w:r>
      <w:r w:rsidRPr="00ED534C">
        <w:t xml:space="preserve"> penser à enlever la clef USB</w:t>
      </w:r>
    </w:p>
    <w:p w:rsidR="00ED534C" w:rsidRPr="00ED534C" w:rsidRDefault="00ED534C" w:rsidP="00ED534C">
      <w:pPr>
        <w:jc w:val="both"/>
      </w:pPr>
      <w:r>
        <w:sym w:font="Wingdings" w:char="F0E0"/>
      </w:r>
      <w:r>
        <w:t xml:space="preserve"> mettre un accusé de réception sur le mail ou à se l’envoyer à nous même.</w:t>
      </w:r>
      <w:bookmarkStart w:id="0" w:name="_GoBack"/>
      <w:bookmarkEnd w:id="0"/>
    </w:p>
    <w:sectPr w:rsidR="00ED534C" w:rsidRPr="00ED53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41"/>
    <w:rsid w:val="00142F54"/>
    <w:rsid w:val="00244F01"/>
    <w:rsid w:val="00293A8D"/>
    <w:rsid w:val="002F1762"/>
    <w:rsid w:val="00366B65"/>
    <w:rsid w:val="003E287D"/>
    <w:rsid w:val="004E799F"/>
    <w:rsid w:val="005E7741"/>
    <w:rsid w:val="00682586"/>
    <w:rsid w:val="0070425B"/>
    <w:rsid w:val="008B2A41"/>
    <w:rsid w:val="00B20EA4"/>
    <w:rsid w:val="00B832D9"/>
    <w:rsid w:val="00C53B55"/>
    <w:rsid w:val="00C815FF"/>
    <w:rsid w:val="00D5600B"/>
    <w:rsid w:val="00ED534C"/>
    <w:rsid w:val="00EE7CA3"/>
    <w:rsid w:val="00EF77F8"/>
    <w:rsid w:val="00F30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0C9A"/>
  <w15:chartTrackingRefBased/>
  <w15:docId w15:val="{433D03C9-6D6E-4424-A622-411C76A3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7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313</Words>
  <Characters>1727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10</cp:revision>
  <dcterms:created xsi:type="dcterms:W3CDTF">2017-04-25T08:15:00Z</dcterms:created>
  <dcterms:modified xsi:type="dcterms:W3CDTF">2017-04-25T11:32:00Z</dcterms:modified>
</cp:coreProperties>
</file>