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rlito" w:eastAsiaTheme="minorHAnsi" w:hAnsi="Carlito"/>
          <w:sz w:val="24"/>
          <w:lang w:eastAsia="en-US"/>
        </w:rPr>
        <w:id w:val="-1170413156"/>
        <w:docPartObj>
          <w:docPartGallery w:val="Cover Pages"/>
          <w:docPartUnique/>
        </w:docPartObj>
      </w:sdtPr>
      <w:sdtEndPr/>
      <w:sdtContent>
        <w:p w:rsidR="006C43A3" w:rsidRDefault="006C43A3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0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65ED7" w:rsidRDefault="00165ED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01/12/2017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0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65ED7" w:rsidRDefault="00165ED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01/12/2017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ED7" w:rsidRDefault="00AE7F2C">
                                <w:pPr>
                                  <w:pStyle w:val="Sansinterligne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07B">
                                      <w:rPr>
                                        <w:color w:val="E84C22" w:themeColor="accent1"/>
                                        <w:sz w:val="26"/>
                                        <w:szCs w:val="26"/>
                                      </w:rPr>
                                      <w:t>Guilpain Léo &amp; Legris Thomas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165ED7" w:rsidRDefault="00AE7F2C">
                          <w:pPr>
                            <w:pStyle w:val="Sansinterligne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2007B">
                                <w:rPr>
                                  <w:color w:val="E84C22" w:themeColor="accent1"/>
                                  <w:sz w:val="26"/>
                                  <w:szCs w:val="26"/>
                                </w:rPr>
                                <w:t>Guilpain Léo &amp; Legris Thomas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5ED7" w:rsidRDefault="00AE7F2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5ED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Compte rendu</w:t>
                                    </w:r>
                                  </w:sdtContent>
                                </w:sdt>
                              </w:p>
                              <w:p w:rsidR="00165ED7" w:rsidRDefault="00AE7F2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5E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TP SEM1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65ED7" w:rsidRDefault="00AE7F2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65ED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Compte rendu</w:t>
                              </w:r>
                            </w:sdtContent>
                          </w:sdt>
                        </w:p>
                        <w:p w:rsidR="00165ED7" w:rsidRDefault="00AE7F2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65E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TP SEM1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C43A3" w:rsidRDefault="006C43A3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="Carlito" w:eastAsiaTheme="minorHAnsi" w:hAnsi="Carlito" w:cstheme="minorBidi"/>
          <w:color w:val="auto"/>
          <w:sz w:val="24"/>
          <w:szCs w:val="22"/>
          <w:lang w:eastAsia="en-US"/>
        </w:rPr>
        <w:id w:val="601774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5ED7" w:rsidRDefault="00165ED7">
          <w:pPr>
            <w:pStyle w:val="En-ttedetabledesmatires"/>
          </w:pPr>
          <w:r>
            <w:t>Table des matières</w:t>
          </w:r>
        </w:p>
        <w:p w:rsidR="00FA01D4" w:rsidRDefault="00165ED7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959360" w:history="1">
            <w:r w:rsidR="00FA01D4" w:rsidRPr="00BD0264">
              <w:rPr>
                <w:rStyle w:val="Lienhypertexte"/>
                <w:noProof/>
              </w:rPr>
              <w:t>Chapitre 2</w:t>
            </w:r>
            <w:r w:rsidR="00FA01D4" w:rsidRPr="00BD0264">
              <w:rPr>
                <w:rStyle w:val="Lienhypertexte"/>
                <w:rFonts w:ascii="Calibri" w:hAnsi="Calibri" w:cs="Calibri"/>
                <w:noProof/>
              </w:rPr>
              <w:t> </w:t>
            </w:r>
            <w:r w:rsidR="00FA01D4" w:rsidRPr="00BD0264">
              <w:rPr>
                <w:rStyle w:val="Lienhypertexte"/>
                <w:noProof/>
              </w:rPr>
              <w:t>: Communication série RS-232</w:t>
            </w:r>
            <w:r w:rsidR="00FA01D4">
              <w:rPr>
                <w:noProof/>
                <w:webHidden/>
              </w:rPr>
              <w:tab/>
            </w:r>
            <w:r w:rsidR="00FA01D4">
              <w:rPr>
                <w:noProof/>
                <w:webHidden/>
              </w:rPr>
              <w:fldChar w:fldCharType="begin"/>
            </w:r>
            <w:r w:rsidR="00FA01D4">
              <w:rPr>
                <w:noProof/>
                <w:webHidden/>
              </w:rPr>
              <w:instrText xml:space="preserve"> PAGEREF _Toc502959360 \h </w:instrText>
            </w:r>
            <w:r w:rsidR="00FA01D4">
              <w:rPr>
                <w:noProof/>
                <w:webHidden/>
              </w:rPr>
            </w:r>
            <w:r w:rsidR="00FA01D4">
              <w:rPr>
                <w:noProof/>
                <w:webHidden/>
              </w:rPr>
              <w:fldChar w:fldCharType="separate"/>
            </w:r>
            <w:r w:rsidR="00FA01D4">
              <w:rPr>
                <w:noProof/>
                <w:webHidden/>
              </w:rPr>
              <w:t>2</w:t>
            </w:r>
            <w:r w:rsidR="00FA01D4"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1" w:history="1">
            <w:r w:rsidRPr="00BD0264">
              <w:rPr>
                <w:rStyle w:val="Lienhypertexte"/>
                <w:noProof/>
              </w:rPr>
              <w:t>1. Configuration de la communication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2" w:history="1">
            <w:r w:rsidRPr="00BD0264">
              <w:rPr>
                <w:rStyle w:val="Lienhypertexte"/>
                <w:noProof/>
              </w:rPr>
              <w:t>2. Envoi d’un caractère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3" w:history="1">
            <w:r w:rsidRPr="00BD0264">
              <w:rPr>
                <w:rStyle w:val="Lienhypertexte"/>
                <w:noProof/>
              </w:rPr>
              <w:t>3. Envoi d’une chaîne de caractères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4" w:history="1">
            <w:r w:rsidRPr="00BD0264">
              <w:rPr>
                <w:rStyle w:val="Lienhypertexte"/>
                <w:noProof/>
              </w:rPr>
              <w:t>4. Réception d’une chaine caractère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5" w:history="1">
            <w:r w:rsidRPr="00BD0264">
              <w:rPr>
                <w:rStyle w:val="Lienhypertexte"/>
                <w:noProof/>
              </w:rPr>
              <w:t>5. Communication bidirectionnelle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6" w:history="1">
            <w:r w:rsidRPr="00BD0264">
              <w:rPr>
                <w:rStyle w:val="Lienhypertexte"/>
                <w:noProof/>
              </w:rPr>
              <w:t>Chapitre n°3</w:t>
            </w:r>
            <w:r w:rsidRPr="00BD0264">
              <w:rPr>
                <w:rStyle w:val="Lienhypertexte"/>
                <w:rFonts w:ascii="Calibri" w:hAnsi="Calibri" w:cs="Calibri"/>
                <w:noProof/>
              </w:rPr>
              <w:t> </w:t>
            </w:r>
            <w:r w:rsidRPr="00BD0264">
              <w:rPr>
                <w:rStyle w:val="Lienhypertexte"/>
                <w:noProof/>
              </w:rPr>
              <w:t>: Télémètre à ultrasons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7" w:history="1">
            <w:r w:rsidRPr="00BD0264">
              <w:rPr>
                <w:rStyle w:val="Lienhypertexte"/>
                <w:noProof/>
              </w:rPr>
              <w:t>Chapitre n° 4</w:t>
            </w:r>
            <w:r w:rsidRPr="00BD0264">
              <w:rPr>
                <w:rStyle w:val="Lienhypertexte"/>
                <w:rFonts w:ascii="Calibri" w:hAnsi="Calibri" w:cs="Calibri"/>
                <w:noProof/>
              </w:rPr>
              <w:t> </w:t>
            </w:r>
            <w:r w:rsidRPr="00BD0264">
              <w:rPr>
                <w:rStyle w:val="Lienhypertexte"/>
                <w:noProof/>
              </w:rPr>
              <w:t>: Joystick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69" w:history="1">
            <w:r w:rsidRPr="00BD0264">
              <w:rPr>
                <w:rStyle w:val="Lienhypertexte"/>
                <w:noProof/>
              </w:rPr>
              <w:t>Chapitre n°5</w:t>
            </w:r>
            <w:r w:rsidRPr="00BD0264">
              <w:rPr>
                <w:rStyle w:val="Lienhypertexte"/>
                <w:rFonts w:ascii="Calibri" w:hAnsi="Calibri" w:cs="Calibri"/>
                <w:noProof/>
              </w:rPr>
              <w:t> </w:t>
            </w:r>
            <w:r w:rsidRPr="00BD0264">
              <w:rPr>
                <w:rStyle w:val="Lienhypertexte"/>
                <w:noProof/>
              </w:rPr>
              <w:t>: Afficheur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70" w:history="1">
            <w:r w:rsidRPr="00BD0264">
              <w:rPr>
                <w:rStyle w:val="Lienhypertexte"/>
                <w:noProof/>
              </w:rPr>
              <w:t>1. Bus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71" w:history="1">
            <w:r w:rsidRPr="00BD0264">
              <w:rPr>
                <w:rStyle w:val="Lienhypertexte"/>
                <w:noProof/>
              </w:rPr>
              <w:t>2. Commande du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72" w:history="1">
            <w:r w:rsidRPr="00BD0264">
              <w:rPr>
                <w:rStyle w:val="Lienhypertexte"/>
                <w:noProof/>
              </w:rPr>
              <w:t>3. Initialisation du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73" w:history="1">
            <w:r w:rsidRPr="00BD0264">
              <w:rPr>
                <w:rStyle w:val="Lienhypertexte"/>
                <w:noProof/>
              </w:rPr>
              <w:t>4. Envoi d’un caractère au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1D4" w:rsidRDefault="00FA01D4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02959374" w:history="1">
            <w:r w:rsidRPr="00BD0264">
              <w:rPr>
                <w:rStyle w:val="Lienhypertexte"/>
                <w:noProof/>
              </w:rPr>
              <w:t>5. Envoie d’une chaine de caractères au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_Toc502959374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ED7" w:rsidRDefault="00165ED7">
          <w:r>
            <w:rPr>
              <w:b/>
              <w:bCs/>
            </w:rPr>
            <w:fldChar w:fldCharType="end"/>
          </w:r>
        </w:p>
      </w:sdtContent>
    </w:sdt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165ED7" w:rsidRDefault="00165ED7" w:rsidP="00165ED7"/>
    <w:p w:rsidR="00A47E2E" w:rsidRDefault="006C43A3" w:rsidP="006C43A3">
      <w:pPr>
        <w:pStyle w:val="TitreCarlito"/>
      </w:pPr>
      <w:bookmarkStart w:id="0" w:name="_Toc502959360"/>
      <w:r>
        <w:lastRenderedPageBreak/>
        <w:t>Chapitre 2</w:t>
      </w:r>
      <w:r>
        <w:rPr>
          <w:rFonts w:ascii="Calibri" w:hAnsi="Calibri" w:cs="Calibri"/>
        </w:rPr>
        <w:t> </w:t>
      </w:r>
      <w:r>
        <w:t>: Communication série RS-232</w:t>
      </w:r>
      <w:bookmarkEnd w:id="0"/>
    </w:p>
    <w:p w:rsidR="006C43A3" w:rsidRDefault="006C43A3" w:rsidP="00FA01D4">
      <w:pPr>
        <w:pStyle w:val="Titre2Carlito"/>
      </w:pPr>
      <w:r>
        <w:tab/>
      </w:r>
      <w:bookmarkStart w:id="1" w:name="_Toc502959361"/>
      <w:r>
        <w:t xml:space="preserve">1. </w:t>
      </w:r>
      <w:r w:rsidRPr="00FA01D4">
        <w:t>Configuration</w:t>
      </w:r>
      <w:r>
        <w:t xml:space="preserve"> de la communication série</w:t>
      </w:r>
      <w:bookmarkEnd w:id="1"/>
    </w:p>
    <w:p w:rsidR="00777463" w:rsidRDefault="00777463" w:rsidP="00777463"/>
    <w:p w:rsidR="00365D18" w:rsidRDefault="00B375AD" w:rsidP="00777463">
      <w:r>
        <w:t>Les caractéristiques de la communication sont gérées dans les paramètres de la communication et non dans le code.</w:t>
      </w:r>
    </w:p>
    <w:p w:rsidR="00B375AD" w:rsidRDefault="00B375AD" w:rsidP="00777463">
      <w:r>
        <w:rPr>
          <w:noProof/>
        </w:rPr>
        <w:drawing>
          <wp:inline distT="0" distB="0" distL="0" distR="0" wp14:anchorId="7B769DD0" wp14:editId="7B13FB4D">
            <wp:extent cx="5760720" cy="65595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AD" w:rsidRDefault="00B375AD" w:rsidP="00777463">
      <w:r>
        <w:t>Dans cette fonction, on effectue différentes actions</w:t>
      </w:r>
      <w:r>
        <w:rPr>
          <w:rFonts w:ascii="Calibri" w:hAnsi="Calibri" w:cs="Calibri"/>
        </w:rPr>
        <w:t> </w:t>
      </w:r>
      <w:r>
        <w:t>:</w:t>
      </w:r>
    </w:p>
    <w:p w:rsidR="00B375AD" w:rsidRDefault="00B375AD" w:rsidP="00231E04">
      <w:pPr>
        <w:pStyle w:val="Paragraphedeliste"/>
        <w:numPr>
          <w:ilvl w:val="0"/>
          <w:numId w:val="1"/>
        </w:numPr>
      </w:pPr>
      <w:r>
        <w:t>Dans le registre UCSRB</w:t>
      </w:r>
      <w:r w:rsidRPr="00231E04">
        <w:rPr>
          <w:rFonts w:ascii="Calibri" w:hAnsi="Calibri" w:cs="Calibri"/>
        </w:rPr>
        <w:t> </w:t>
      </w:r>
      <w:r>
        <w:t>:</w:t>
      </w:r>
    </w:p>
    <w:p w:rsidR="00B375AD" w:rsidRDefault="00B375AD" w:rsidP="00231E04">
      <w:pPr>
        <w:pStyle w:val="Paragraphedeliste"/>
        <w:numPr>
          <w:ilvl w:val="1"/>
          <w:numId w:val="1"/>
        </w:numPr>
      </w:pPr>
      <w:r>
        <w:t>RXEN à 1</w:t>
      </w:r>
      <w:r>
        <w:rPr>
          <w:rFonts w:ascii="Calibri" w:hAnsi="Calibri" w:cs="Calibri"/>
        </w:rPr>
        <w:t> </w:t>
      </w:r>
      <w:r>
        <w:t>:</w:t>
      </w:r>
      <w:r w:rsidR="003476AA">
        <w:t xml:space="preserve"> Active la réception</w:t>
      </w:r>
    </w:p>
    <w:p w:rsidR="00B375AD" w:rsidRDefault="00B375AD" w:rsidP="00231E04">
      <w:pPr>
        <w:pStyle w:val="Paragraphedeliste"/>
        <w:numPr>
          <w:ilvl w:val="1"/>
          <w:numId w:val="1"/>
        </w:numPr>
      </w:pPr>
      <w:r>
        <w:t>TXEN à 1</w:t>
      </w:r>
      <w:r>
        <w:rPr>
          <w:rFonts w:ascii="Calibri" w:hAnsi="Calibri" w:cs="Calibri"/>
        </w:rPr>
        <w:t> </w:t>
      </w:r>
      <w:r>
        <w:t>:</w:t>
      </w:r>
      <w:r w:rsidR="003476AA">
        <w:t xml:space="preserve"> Active la transmission</w:t>
      </w:r>
    </w:p>
    <w:p w:rsidR="00231E04" w:rsidRDefault="00B375AD" w:rsidP="00231E04">
      <w:pPr>
        <w:pStyle w:val="Paragraphedeliste"/>
        <w:numPr>
          <w:ilvl w:val="0"/>
          <w:numId w:val="1"/>
        </w:numPr>
      </w:pPr>
      <w:r>
        <w:t>Dans le registre UCSRC</w:t>
      </w:r>
      <w:r w:rsidR="00231E04" w:rsidRPr="00231E04">
        <w:rPr>
          <w:rFonts w:ascii="Calibri" w:hAnsi="Calibri" w:cs="Calibri"/>
        </w:rPr>
        <w:t> </w:t>
      </w:r>
      <w:r w:rsidR="00231E04">
        <w:t>:</w:t>
      </w:r>
    </w:p>
    <w:p w:rsidR="00231E04" w:rsidRDefault="00231E04" w:rsidP="00231E04">
      <w:pPr>
        <w:pStyle w:val="Paragraphedeliste"/>
        <w:numPr>
          <w:ilvl w:val="1"/>
          <w:numId w:val="1"/>
        </w:numPr>
      </w:pPr>
      <w:r>
        <w:t>URSEL à 1</w:t>
      </w:r>
      <w:r>
        <w:rPr>
          <w:rFonts w:ascii="Calibri" w:hAnsi="Calibri" w:cs="Calibri"/>
        </w:rPr>
        <w:t> </w:t>
      </w:r>
      <w:r>
        <w:t>:</w:t>
      </w:r>
      <w:r w:rsidR="003476AA">
        <w:t xml:space="preserve"> Sélection de UCSRC</w:t>
      </w:r>
    </w:p>
    <w:p w:rsidR="00231E04" w:rsidRDefault="00231E04" w:rsidP="00231E04">
      <w:pPr>
        <w:pStyle w:val="Paragraphedeliste"/>
        <w:numPr>
          <w:ilvl w:val="1"/>
          <w:numId w:val="1"/>
        </w:numPr>
      </w:pPr>
      <w:r>
        <w:t>UCSZ1 à 1</w:t>
      </w:r>
      <w:r>
        <w:rPr>
          <w:rFonts w:ascii="Calibri" w:hAnsi="Calibri" w:cs="Calibri"/>
        </w:rPr>
        <w:t> </w:t>
      </w:r>
      <w:r>
        <w:t>:</w:t>
      </w:r>
      <w:r w:rsidR="003476AA">
        <w:t xml:space="preserve"> 8 bits de données</w:t>
      </w:r>
    </w:p>
    <w:p w:rsidR="00231E04" w:rsidRDefault="00231E04" w:rsidP="00231E04">
      <w:pPr>
        <w:pStyle w:val="Paragraphedeliste"/>
        <w:numPr>
          <w:ilvl w:val="1"/>
          <w:numId w:val="1"/>
        </w:numPr>
      </w:pPr>
      <w:r>
        <w:t>UCSZ0 à 1</w:t>
      </w:r>
      <w:r>
        <w:rPr>
          <w:rFonts w:ascii="Calibri" w:hAnsi="Calibri" w:cs="Calibri"/>
        </w:rPr>
        <w:t> </w:t>
      </w:r>
      <w:r>
        <w:t>:</w:t>
      </w:r>
      <w:r w:rsidR="003476AA">
        <w:t xml:space="preserve"> 8 bits de données</w:t>
      </w:r>
    </w:p>
    <w:p w:rsidR="003476AA" w:rsidRDefault="003476AA" w:rsidP="003476AA"/>
    <w:p w:rsidR="003476AA" w:rsidRDefault="003476AA" w:rsidP="003476AA">
      <w:pPr>
        <w:jc w:val="center"/>
      </w:pPr>
      <w:r>
        <w:rPr>
          <w:noProof/>
        </w:rPr>
        <w:drawing>
          <wp:inline distT="0" distB="0" distL="0" distR="0" wp14:anchorId="27540C42" wp14:editId="32B56B5A">
            <wp:extent cx="3931920" cy="2417506"/>
            <wp:effectExtent l="0" t="0" r="0" b="190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624" cy="24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04" w:rsidRDefault="00231E04" w:rsidP="00231E04">
      <w:pPr>
        <w:pStyle w:val="Paragraphedeliste"/>
        <w:ind w:left="1428"/>
      </w:pPr>
    </w:p>
    <w:p w:rsidR="00365D18" w:rsidRDefault="00365D18" w:rsidP="00777463"/>
    <w:p w:rsidR="00365D18" w:rsidRDefault="00365D18" w:rsidP="00777463"/>
    <w:p w:rsidR="00365D18" w:rsidRDefault="00365D18" w:rsidP="00365D18"/>
    <w:p w:rsidR="00365D18" w:rsidRDefault="00365D18" w:rsidP="00365D18"/>
    <w:p w:rsidR="00365D18" w:rsidRDefault="00365D18" w:rsidP="00365D18"/>
    <w:p w:rsidR="003476AA" w:rsidRDefault="003476AA" w:rsidP="00FA01D4">
      <w:pPr>
        <w:pStyle w:val="Titre2Carlito"/>
      </w:pPr>
      <w:r>
        <w:lastRenderedPageBreak/>
        <w:tab/>
      </w:r>
      <w:bookmarkStart w:id="2" w:name="_Toc502959362"/>
      <w:r w:rsidR="00365D18">
        <w:t>2. Envoi d’un caractère</w:t>
      </w:r>
      <w:bookmarkEnd w:id="2"/>
    </w:p>
    <w:p w:rsidR="000C3CEB" w:rsidRDefault="000C3CEB" w:rsidP="00FA01D4">
      <w:pPr>
        <w:pStyle w:val="Titre2Carlito"/>
      </w:pPr>
    </w:p>
    <w:p w:rsidR="00365D18" w:rsidRDefault="003476AA" w:rsidP="003476AA">
      <w:pPr>
        <w:jc w:val="center"/>
      </w:pPr>
      <w:r>
        <w:rPr>
          <w:noProof/>
        </w:rPr>
        <w:drawing>
          <wp:inline distT="0" distB="0" distL="0" distR="0" wp14:anchorId="14E95202" wp14:editId="50A257C0">
            <wp:extent cx="2790825" cy="92392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EB" w:rsidRDefault="000C3CEB" w:rsidP="005B4287">
      <w:pPr>
        <w:jc w:val="left"/>
        <w:rPr>
          <w:noProof/>
        </w:rPr>
      </w:pPr>
      <w:r>
        <w:t>On vérifie dans un premier temps que UDR est prêt à recevoir de nouvelles données. Si UDR est vide cela signifie qu’il est prêt, on peut ainsi stocké la valeur du caractère dans UDR.</w:t>
      </w:r>
    </w:p>
    <w:p w:rsidR="000C3CEB" w:rsidRDefault="000C3CEB" w:rsidP="00FA01D4">
      <w:pPr>
        <w:pStyle w:val="Titre2Carlito"/>
      </w:pPr>
      <w:r>
        <w:tab/>
      </w:r>
      <w:bookmarkStart w:id="3" w:name="_Toc502959363"/>
      <w:r w:rsidR="007A72D3">
        <w:t>3</w:t>
      </w:r>
      <w:r>
        <w:t>. Envoi d’une chaîne de caractères</w:t>
      </w:r>
      <w:bookmarkEnd w:id="3"/>
    </w:p>
    <w:p w:rsidR="007A72D3" w:rsidRDefault="007A72D3" w:rsidP="00FA01D4">
      <w:pPr>
        <w:pStyle w:val="Titre2Carlito"/>
        <w:rPr>
          <w:noProof/>
        </w:rPr>
      </w:pPr>
    </w:p>
    <w:p w:rsidR="000C3CEB" w:rsidRDefault="000C3CEB" w:rsidP="007A72D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C5BF89" wp14:editId="633BC135">
            <wp:extent cx="2609850" cy="130492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87" w:rsidRDefault="007A72D3" w:rsidP="00777463">
      <w:pPr>
        <w:rPr>
          <w:noProof/>
        </w:rPr>
      </w:pPr>
      <w:r>
        <w:rPr>
          <w:noProof/>
        </w:rPr>
        <w:t xml:space="preserve">On parcourt la chaine de caractère </w:t>
      </w:r>
      <w:r w:rsidR="00BB7771">
        <w:rPr>
          <w:noProof/>
        </w:rPr>
        <w:t>s (par exemple «</w:t>
      </w:r>
      <w:r w:rsidR="00BB7771">
        <w:rPr>
          <w:rFonts w:ascii="Calibri" w:hAnsi="Calibri" w:cs="Calibri"/>
          <w:noProof/>
        </w:rPr>
        <w:t> </w:t>
      </w:r>
      <w:r w:rsidR="00BB7771">
        <w:rPr>
          <w:noProof/>
        </w:rPr>
        <w:t>toto</w:t>
      </w:r>
      <w:r w:rsidR="00BB7771">
        <w:rPr>
          <w:rFonts w:ascii="Calibri" w:hAnsi="Calibri" w:cs="Calibri"/>
          <w:noProof/>
        </w:rPr>
        <w:t> </w:t>
      </w:r>
      <w:r w:rsidR="00BB7771">
        <w:rPr>
          <w:rFonts w:cs="Carlito"/>
          <w:noProof/>
        </w:rPr>
        <w:t>»</w:t>
      </w:r>
      <w:r w:rsidR="00BB7771">
        <w:rPr>
          <w:noProof/>
        </w:rPr>
        <w:t>)</w:t>
      </w:r>
      <w:r>
        <w:rPr>
          <w:noProof/>
        </w:rPr>
        <w:t xml:space="preserve"> jusqu’à la fin qui est determinée par «</w:t>
      </w:r>
      <w:r>
        <w:rPr>
          <w:rFonts w:ascii="Calibri" w:hAnsi="Calibri" w:cs="Calibri"/>
          <w:noProof/>
        </w:rPr>
        <w:t> </w:t>
      </w:r>
      <w:r>
        <w:rPr>
          <w:noProof/>
        </w:rPr>
        <w:t>\0</w:t>
      </w:r>
      <w:r>
        <w:rPr>
          <w:rFonts w:ascii="Calibri" w:hAnsi="Calibri" w:cs="Calibri"/>
          <w:noProof/>
        </w:rPr>
        <w:t> </w:t>
      </w:r>
      <w:r>
        <w:rPr>
          <w:rFonts w:cs="Carlito"/>
          <w:noProof/>
        </w:rPr>
        <w:t>»</w:t>
      </w:r>
      <w:r>
        <w:rPr>
          <w:noProof/>
        </w:rPr>
        <w:t>.</w:t>
      </w:r>
      <w:r w:rsidR="00BB7771">
        <w:rPr>
          <w:noProof/>
        </w:rPr>
        <w:t xml:space="preserve"> A chaque itération, on appelle la fonction créées précedement. On stocke ainsi le caractère lu dans UDR à chaque itération.</w:t>
      </w:r>
    </w:p>
    <w:p w:rsidR="00365D18" w:rsidRDefault="000C3CEB" w:rsidP="00FA01D4">
      <w:pPr>
        <w:pStyle w:val="Titre2Carlito"/>
      </w:pPr>
      <w:r>
        <w:tab/>
      </w:r>
      <w:bookmarkStart w:id="4" w:name="_Toc502959364"/>
      <w:r w:rsidR="00365D18">
        <w:t>4. Réception d’un</w:t>
      </w:r>
      <w:r>
        <w:t>e chaine</w:t>
      </w:r>
      <w:r w:rsidR="00365D18">
        <w:t xml:space="preserve"> caractère</w:t>
      </w:r>
      <w:bookmarkEnd w:id="4"/>
    </w:p>
    <w:p w:rsidR="00365D18" w:rsidRDefault="00165ED7" w:rsidP="00165ED7">
      <w:r>
        <w:rPr>
          <w:noProof/>
        </w:rPr>
        <w:drawing>
          <wp:anchor distT="0" distB="0" distL="114300" distR="114300" simplePos="0" relativeHeight="251676672" behindDoc="1" locked="0" layoutInCell="1" allowOverlap="1" wp14:anchorId="6E1ED3FA">
            <wp:simplePos x="0" y="0"/>
            <wp:positionH relativeFrom="column">
              <wp:posOffset>-38735</wp:posOffset>
            </wp:positionH>
            <wp:positionV relativeFrom="paragraph">
              <wp:posOffset>221615</wp:posOffset>
            </wp:positionV>
            <wp:extent cx="5760720" cy="611505"/>
            <wp:effectExtent l="0" t="0" r="0" b="0"/>
            <wp:wrapTight wrapText="bothSides">
              <wp:wrapPolygon edited="0">
                <wp:start x="0" y="0"/>
                <wp:lineTo x="0" y="20860"/>
                <wp:lineTo x="21500" y="20860"/>
                <wp:lineTo x="21500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D3">
        <w:rPr>
          <w:noProof/>
        </w:rPr>
        <w:t xml:space="preserve"> </w:t>
      </w:r>
    </w:p>
    <w:p w:rsidR="00365D18" w:rsidRDefault="00365D18" w:rsidP="00777463"/>
    <w:p w:rsidR="007A72D3" w:rsidRDefault="007A72D3" w:rsidP="00777463">
      <w:r>
        <w:t>Tant que toutes les données n’ont pas été reçues on ne fait rien, ensuite on re</w:t>
      </w:r>
      <w:r w:rsidR="00B479F7">
        <w:t>n</w:t>
      </w:r>
      <w:r>
        <w:t>voie les données qui ont été stockées dans UDR.</w:t>
      </w:r>
    </w:p>
    <w:p w:rsidR="00107B03" w:rsidRDefault="00B479F7" w:rsidP="00777463">
      <w:r>
        <w:t>Dans l’exemple, on a envoyé la chaine de caractère «</w:t>
      </w:r>
      <w:r>
        <w:rPr>
          <w:rFonts w:ascii="Calibri" w:hAnsi="Calibri" w:cs="Calibri"/>
        </w:rPr>
        <w:t> </w:t>
      </w:r>
      <w:proofErr w:type="spellStart"/>
      <w:r>
        <w:t>leo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.</w:t>
      </w:r>
    </w:p>
    <w:p w:rsidR="00107B03" w:rsidRDefault="00107B03" w:rsidP="00777463">
      <w:r>
        <w:rPr>
          <w:noProof/>
        </w:rPr>
        <w:drawing>
          <wp:anchor distT="0" distB="0" distL="114300" distR="114300" simplePos="0" relativeHeight="251665408" behindDoc="1" locked="0" layoutInCell="1" allowOverlap="1" wp14:anchorId="0656CB09" wp14:editId="4AB7D004">
            <wp:simplePos x="0" y="0"/>
            <wp:positionH relativeFrom="column">
              <wp:posOffset>800100</wp:posOffset>
            </wp:positionH>
            <wp:positionV relativeFrom="paragraph">
              <wp:posOffset>236220</wp:posOffset>
            </wp:positionV>
            <wp:extent cx="4163006" cy="1324160"/>
            <wp:effectExtent l="0" t="0" r="0" b="9525"/>
            <wp:wrapTight wrapText="bothSides">
              <wp:wrapPolygon edited="0">
                <wp:start x="0" y="0"/>
                <wp:lineTo x="0" y="21445"/>
                <wp:lineTo x="21452" y="21445"/>
                <wp:lineTo x="21452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o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B03" w:rsidRDefault="00107B03" w:rsidP="00777463"/>
    <w:p w:rsidR="00107B03" w:rsidRDefault="00107B03" w:rsidP="00777463"/>
    <w:p w:rsidR="00107B03" w:rsidRDefault="00107B03" w:rsidP="00777463"/>
    <w:p w:rsidR="005B4287" w:rsidRDefault="005B4287" w:rsidP="00777463"/>
    <w:p w:rsidR="000C3CEB" w:rsidRDefault="000C3CEB" w:rsidP="00FA01D4">
      <w:pPr>
        <w:pStyle w:val="Titre2Carlito"/>
      </w:pPr>
      <w:r>
        <w:lastRenderedPageBreak/>
        <w:tab/>
      </w:r>
      <w:bookmarkStart w:id="5" w:name="_Toc502959365"/>
      <w:r>
        <w:t xml:space="preserve">5. Communication </w:t>
      </w:r>
      <w:r w:rsidR="007A72D3">
        <w:t>bidirectionnelle</w:t>
      </w:r>
      <w:bookmarkEnd w:id="5"/>
    </w:p>
    <w:p w:rsidR="002F5EF4" w:rsidRDefault="002F5EF4" w:rsidP="005B4287"/>
    <w:p w:rsidR="007A72D3" w:rsidRDefault="002F5EF4" w:rsidP="007A72D3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340995</wp:posOffset>
            </wp:positionV>
            <wp:extent cx="5760720" cy="3606165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uestion2et3_programmeb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Voici le code complet avec la réception de la chaine de caractère</w:t>
      </w:r>
      <w:r>
        <w:rPr>
          <w:rFonts w:ascii="Calibri" w:hAnsi="Calibri" w:cs="Calibri"/>
        </w:rPr>
        <w:t> </w:t>
      </w:r>
      <w:r>
        <w:t>:</w:t>
      </w:r>
    </w:p>
    <w:p w:rsidR="00365D18" w:rsidRDefault="00365D18" w:rsidP="00777463"/>
    <w:p w:rsidR="00365D18" w:rsidRDefault="005B4287" w:rsidP="00777463">
      <w:r>
        <w:t xml:space="preserve">Voici le résultat sur les </w:t>
      </w:r>
      <w:r w:rsidR="00B479F7">
        <w:t>LEDS</w:t>
      </w:r>
      <w:r>
        <w:t xml:space="preserve"> lorsque l’on appuie sur la lettre «</w:t>
      </w:r>
      <w:r>
        <w:rPr>
          <w:rFonts w:ascii="Calibri" w:hAnsi="Calibri" w:cs="Calibri"/>
        </w:rPr>
        <w:t> </w:t>
      </w:r>
      <w:r>
        <w:t>a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 du clavier.</w:t>
      </w:r>
      <w:r w:rsidR="00B479F7">
        <w:t xml:space="preserve"> C’est le code ASCII qui est renvoyé sur les LEDS</w:t>
      </w:r>
    </w:p>
    <w:p w:rsidR="00365D18" w:rsidRDefault="005B4287" w:rsidP="00777463">
      <w:r>
        <w:rPr>
          <w:noProof/>
        </w:rPr>
        <w:drawing>
          <wp:anchor distT="0" distB="0" distL="114300" distR="114300" simplePos="0" relativeHeight="251666432" behindDoc="1" locked="0" layoutInCell="1" allowOverlap="1" wp14:anchorId="1B2ACF43">
            <wp:simplePos x="0" y="0"/>
            <wp:positionH relativeFrom="column">
              <wp:posOffset>1447165</wp:posOffset>
            </wp:positionH>
            <wp:positionV relativeFrom="paragraph">
              <wp:posOffset>41910</wp:posOffset>
            </wp:positionV>
            <wp:extent cx="2914824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459" y="21495"/>
                <wp:lineTo x="21459" y="0"/>
                <wp:lineTo x="0" y="0"/>
              </wp:wrapPolygon>
            </wp:wrapTight>
            <wp:docPr id="47" name="Image 47" descr="Une image contenant équipement électronique, circuit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4259602_2042932215718792_2043559219_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2" b="26135"/>
                    <a:stretch/>
                  </pic:blipFill>
                  <pic:spPr bwMode="auto">
                    <a:xfrm>
                      <a:off x="0" y="0"/>
                      <a:ext cx="2914824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5D18" w:rsidRDefault="00365D18" w:rsidP="00777463"/>
    <w:p w:rsidR="00365D18" w:rsidRDefault="00365D18" w:rsidP="00777463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2F5EF4" w:rsidRDefault="002F5EF4" w:rsidP="002F5EF4"/>
    <w:p w:rsidR="00365D18" w:rsidRDefault="00365D18" w:rsidP="00365D18">
      <w:pPr>
        <w:pStyle w:val="TitreCarlito"/>
      </w:pPr>
      <w:bookmarkStart w:id="6" w:name="_Toc502959366"/>
      <w:r>
        <w:lastRenderedPageBreak/>
        <w:t>Chapitre n°3</w:t>
      </w:r>
      <w:r>
        <w:rPr>
          <w:rFonts w:ascii="Calibri" w:hAnsi="Calibri" w:cs="Calibri"/>
        </w:rPr>
        <w:t> </w:t>
      </w:r>
      <w:r>
        <w:t>: Télémètre à ultrasons</w:t>
      </w:r>
      <w:bookmarkEnd w:id="6"/>
    </w:p>
    <w:p w:rsidR="00010322" w:rsidRDefault="00B479F7" w:rsidP="00B479F7">
      <w:pPr>
        <w:jc w:val="center"/>
      </w:pPr>
      <w:r>
        <w:rPr>
          <w:noProof/>
        </w:rPr>
        <w:drawing>
          <wp:inline distT="0" distB="0" distL="0" distR="0" wp14:anchorId="450EB7E5" wp14:editId="60B1964B">
            <wp:extent cx="1905000" cy="7429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60" w:rsidRDefault="00B479F7" w:rsidP="00B479F7">
      <w:r>
        <w:t>Ici, o</w:t>
      </w:r>
      <w:r w:rsidR="00D73C60">
        <w:t xml:space="preserve">n </w:t>
      </w:r>
      <w:r>
        <w:t xml:space="preserve">a </w:t>
      </w:r>
      <w:r w:rsidR="00D73C60">
        <w:t xml:space="preserve">créé une fonction </w:t>
      </w:r>
      <w:r w:rsidR="00D73C60" w:rsidRPr="00B479F7">
        <w:rPr>
          <w:i/>
        </w:rPr>
        <w:t>pulse(</w:t>
      </w:r>
      <w:proofErr w:type="spellStart"/>
      <w:r w:rsidR="00D73C60" w:rsidRPr="00B479F7">
        <w:rPr>
          <w:i/>
        </w:rPr>
        <w:t>void</w:t>
      </w:r>
      <w:proofErr w:type="spellEnd"/>
      <w:r w:rsidR="00D73C60" w:rsidRPr="00B479F7">
        <w:rPr>
          <w:i/>
        </w:rPr>
        <w:t>)</w:t>
      </w:r>
      <w:r w:rsidR="00D73C60">
        <w:t xml:space="preserve"> permettant de mettre le </w:t>
      </w:r>
      <w:r w:rsidR="00602636">
        <w:t>PORT</w:t>
      </w:r>
      <w:r w:rsidR="00D73C60">
        <w:t xml:space="preserve">D n°2 en sortie et à 1. </w:t>
      </w:r>
      <w:r>
        <w:t xml:space="preserve">On génère ici un front </w:t>
      </w:r>
      <w:r w:rsidR="00602636">
        <w:t>montant.</w:t>
      </w:r>
    </w:p>
    <w:p w:rsidR="00010322" w:rsidRDefault="00B479F7" w:rsidP="00B479F7">
      <w:r>
        <w:rPr>
          <w:noProof/>
        </w:rPr>
        <w:drawing>
          <wp:inline distT="0" distB="0" distL="0" distR="0" wp14:anchorId="755B7015" wp14:editId="4FE7D575">
            <wp:extent cx="5757918" cy="169164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18"/>
                    <a:stretch/>
                  </pic:blipFill>
                  <pic:spPr bwMode="auto">
                    <a:xfrm>
                      <a:off x="0" y="0"/>
                      <a:ext cx="5758815" cy="16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C60">
        <w:t xml:space="preserve">Ensuite, dans la fonction main, on </w:t>
      </w:r>
      <w:r>
        <w:t xml:space="preserve">va </w:t>
      </w:r>
      <w:r w:rsidR="00D73C60">
        <w:t>cré</w:t>
      </w:r>
      <w:r>
        <w:t>er</w:t>
      </w:r>
      <w:r w:rsidR="00D73C60">
        <w:t xml:space="preserve"> des impulsions (pics avec f</w:t>
      </w:r>
      <w:r>
        <w:t>r</w:t>
      </w:r>
      <w:r w:rsidR="00D73C60">
        <w:t>ont montant et front descendant)</w:t>
      </w:r>
      <w:r w:rsidR="00D73C60">
        <w:rPr>
          <w:rFonts w:ascii="Calibri" w:hAnsi="Calibri" w:cs="Calibri"/>
        </w:rPr>
        <w:t>.</w:t>
      </w:r>
    </w:p>
    <w:p w:rsidR="006000BF" w:rsidRDefault="005B4287" w:rsidP="00010322">
      <w:r>
        <w:t>On peut voir qu’on génère un front montant, puis on patiente 12 secondes avant de générer le front descendant (remise à zéro du P</w:t>
      </w:r>
      <w:r w:rsidR="00602636">
        <w:t>ORT</w:t>
      </w:r>
      <w:r>
        <w:t>D</w:t>
      </w:r>
      <w:r w:rsidR="00602636">
        <w:t xml:space="preserve"> n°2</w:t>
      </w:r>
      <w:r>
        <w:t>).</w:t>
      </w:r>
    </w:p>
    <w:p w:rsidR="006000BF" w:rsidRDefault="006000BF" w:rsidP="00010322">
      <w:r>
        <w:t>Ensuite, on gère les interruptions</w:t>
      </w:r>
      <w:r>
        <w:rPr>
          <w:rFonts w:ascii="Calibri" w:hAnsi="Calibri" w:cs="Calibri"/>
        </w:rPr>
        <w:t> </w:t>
      </w:r>
      <w:r>
        <w:t>:</w:t>
      </w:r>
    </w:p>
    <w:p w:rsidR="00BA677D" w:rsidRDefault="00BA677D" w:rsidP="00010322">
      <w:r>
        <w:rPr>
          <w:noProof/>
        </w:rPr>
        <w:drawing>
          <wp:inline distT="0" distB="0" distL="0" distR="0" wp14:anchorId="2885744E" wp14:editId="32C2AECC">
            <wp:extent cx="5610225" cy="685800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7D" w:rsidRDefault="00BA677D" w:rsidP="00010322">
      <w:r>
        <w:t>Comme écrit ci-dessus, on active dans un premier temps les interruptions (</w:t>
      </w:r>
      <w:proofErr w:type="spellStart"/>
      <w:r>
        <w:t>sei</w:t>
      </w:r>
      <w:proofErr w:type="spellEnd"/>
      <w:r>
        <w:t>).</w:t>
      </w:r>
    </w:p>
    <w:p w:rsidR="00BA677D" w:rsidRDefault="00BA677D" w:rsidP="00BA677D">
      <w:pPr>
        <w:pStyle w:val="Paragraphedeliste"/>
        <w:numPr>
          <w:ilvl w:val="0"/>
          <w:numId w:val="4"/>
        </w:numPr>
      </w:pPr>
      <w:r>
        <w:t>Registre TIMSK</w:t>
      </w:r>
      <w:r w:rsidRPr="00BA677D">
        <w:rPr>
          <w:rFonts w:ascii="Calibri" w:hAnsi="Calibri" w:cs="Calibri"/>
        </w:rPr>
        <w:t> </w:t>
      </w:r>
      <w:r>
        <w:t>:</w:t>
      </w:r>
    </w:p>
    <w:p w:rsidR="00BA677D" w:rsidRDefault="00BA677D" w:rsidP="00BA677D">
      <w:pPr>
        <w:pStyle w:val="Paragraphedeliste"/>
        <w:numPr>
          <w:ilvl w:val="1"/>
          <w:numId w:val="4"/>
        </w:numPr>
      </w:pPr>
      <w:r>
        <w:t>TICIE1</w:t>
      </w:r>
      <w:r w:rsidRPr="00BA677D">
        <w:rPr>
          <w:rFonts w:ascii="Calibri" w:hAnsi="Calibri" w:cs="Calibri"/>
        </w:rPr>
        <w:t> </w:t>
      </w:r>
      <w:r w:rsidR="00BD22DE">
        <w:rPr>
          <w:rFonts w:ascii="Calibri" w:hAnsi="Calibri" w:cs="Calibri"/>
        </w:rPr>
        <w:t xml:space="preserve">à 1 </w:t>
      </w:r>
      <w:r>
        <w:t>: Activation de l’entrée capture du Compteur/Timer</w:t>
      </w:r>
    </w:p>
    <w:p w:rsidR="006000BF" w:rsidRDefault="006000BF" w:rsidP="00010322">
      <w:r>
        <w:rPr>
          <w:noProof/>
        </w:rPr>
        <w:drawing>
          <wp:inline distT="0" distB="0" distL="0" distR="0" wp14:anchorId="4188B877" wp14:editId="0ADA67AD">
            <wp:extent cx="5760720" cy="1917065"/>
            <wp:effectExtent l="0" t="0" r="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BF" w:rsidRDefault="006000BF" w:rsidP="00010322">
      <w:r>
        <w:t xml:space="preserve">Lorsqu’il y a une interruption, si on a un front descendant (ICES1 à 0), </w:t>
      </w:r>
      <w:r w:rsidR="00C74E97">
        <w:t>on stocke la valeur de ICR1 dans la variable t2</w:t>
      </w:r>
      <w:r w:rsidR="00BA677D">
        <w:t xml:space="preserve"> puis on fait passer la valeur de ICES1 de 0 à 1</w:t>
      </w:r>
      <w:r w:rsidR="00C74E97">
        <w:t>. Si on a un front montant (ICES1 à 1), on stocke la valeur de ICR1 dans la variable t1 et on fait passer ICES1 de 1 à 0.</w:t>
      </w:r>
    </w:p>
    <w:p w:rsidR="00C74E97" w:rsidRDefault="00C74E97" w:rsidP="00010322">
      <w:r>
        <w:lastRenderedPageBreak/>
        <w:t>Ensuite, on calcule le temps final t = t2 – t1.</w:t>
      </w:r>
    </w:p>
    <w:p w:rsidR="00C74E97" w:rsidRDefault="00C74E97" w:rsidP="00010322">
      <w:r>
        <w:t xml:space="preserve">Le SFR04 fournit une </w:t>
      </w:r>
      <w:proofErr w:type="spellStart"/>
      <w:r>
        <w:t>echo</w:t>
      </w:r>
      <w:proofErr w:type="spellEnd"/>
      <w:r>
        <w:t xml:space="preserve"> pulsation proportionnelle à la distance. On a mesuré la largeur du pic en microseconde, c’est pourquoi, pour avoir la distance en centimètre, il faut diviser par 58. Ensuite on divise par la fréquence de l’horloge. </w:t>
      </w:r>
    </w:p>
    <w:p w:rsidR="00C74E97" w:rsidRDefault="00C74E97" w:rsidP="00010322">
      <w:r>
        <w:t xml:space="preserve">On stocke cette distance </w:t>
      </w:r>
      <w:r w:rsidR="00BA677D">
        <w:t>sur le PORTB.</w:t>
      </w:r>
    </w:p>
    <w:p w:rsidR="00BA677D" w:rsidRDefault="00BA677D" w:rsidP="00010322">
      <w:r>
        <w:t xml:space="preserve">Explication de </w:t>
      </w:r>
      <w:proofErr w:type="spellStart"/>
      <w:r>
        <w:t>sprintf</w:t>
      </w:r>
      <w:proofErr w:type="spellEnd"/>
      <w:r>
        <w:rPr>
          <w:rFonts w:ascii="Calibri" w:hAnsi="Calibri" w:cs="Calibri"/>
        </w:rPr>
        <w:t> </w:t>
      </w:r>
      <w:r>
        <w:t>:</w:t>
      </w:r>
    </w:p>
    <w:p w:rsidR="00BA677D" w:rsidRDefault="00BA677D" w:rsidP="00010322">
      <w:r>
        <w:t>On réutilise les fonctions du TP précédent pour faire une communication série et transmettre une chaine de caractères.</w:t>
      </w:r>
    </w:p>
    <w:p w:rsidR="00BA677D" w:rsidRDefault="00BA677D" w:rsidP="00010322"/>
    <w:p w:rsidR="00BA677D" w:rsidRDefault="00BA677D" w:rsidP="00010322">
      <w:r>
        <w:t>Voici le code complet</w:t>
      </w:r>
      <w:r>
        <w:rPr>
          <w:rFonts w:ascii="Calibri" w:hAnsi="Calibri" w:cs="Calibri"/>
        </w:rPr>
        <w:t> </w:t>
      </w:r>
      <w:r w:rsidR="008847A4">
        <w:rPr>
          <w:rFonts w:ascii="Calibri" w:hAnsi="Calibri" w:cs="Calibri"/>
        </w:rPr>
        <w:t xml:space="preserve">(raccord de deux images) </w:t>
      </w:r>
      <w:r>
        <w:t>:</w:t>
      </w:r>
    </w:p>
    <w:p w:rsidR="008847A4" w:rsidRDefault="008847A4" w:rsidP="00010322">
      <w:r>
        <w:rPr>
          <w:noProof/>
        </w:rPr>
        <w:drawing>
          <wp:inline distT="0" distB="0" distL="0" distR="0" wp14:anchorId="4C6A45F0" wp14:editId="3332BAF2">
            <wp:extent cx="4933950" cy="505777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22" w:rsidRDefault="00010322" w:rsidP="00010322"/>
    <w:p w:rsidR="00602636" w:rsidRDefault="00602636" w:rsidP="00010322"/>
    <w:p w:rsidR="00602636" w:rsidRDefault="00602636" w:rsidP="00010322"/>
    <w:p w:rsidR="00010322" w:rsidRDefault="008847A4" w:rsidP="00365D18">
      <w:r>
        <w:rPr>
          <w:noProof/>
        </w:rPr>
        <w:lastRenderedPageBreak/>
        <w:t>Lorsque la connection série est activée, on obtient ceci</w:t>
      </w:r>
      <w:r>
        <w:rPr>
          <w:rFonts w:ascii="Calibri" w:hAnsi="Calibri" w:cs="Calibri"/>
          <w:noProof/>
        </w:rPr>
        <w:t xml:space="preserve"> (distance en centimètre) </w:t>
      </w:r>
      <w:r>
        <w:rPr>
          <w:noProof/>
        </w:rPr>
        <w:t>:</w:t>
      </w:r>
    </w:p>
    <w:p w:rsidR="00365D18" w:rsidRDefault="00010322" w:rsidP="008847A4">
      <w:pPr>
        <w:jc w:val="center"/>
      </w:pPr>
      <w:r>
        <w:rPr>
          <w:noProof/>
        </w:rPr>
        <w:drawing>
          <wp:inline distT="0" distB="0" distL="0" distR="0">
            <wp:extent cx="4070985" cy="3265805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A4" w:rsidRDefault="008847A4" w:rsidP="008847A4">
      <w:pPr>
        <w:jc w:val="center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jc w:val="left"/>
      </w:pPr>
    </w:p>
    <w:p w:rsidR="008847A4" w:rsidRDefault="008847A4" w:rsidP="008847A4">
      <w:pPr>
        <w:pStyle w:val="TitreCarlito"/>
      </w:pPr>
      <w:bookmarkStart w:id="7" w:name="_Toc502959367"/>
      <w:r>
        <w:lastRenderedPageBreak/>
        <w:t>Chapitre n° 4</w:t>
      </w:r>
      <w:r>
        <w:rPr>
          <w:rFonts w:ascii="Calibri" w:hAnsi="Calibri" w:cs="Calibri"/>
        </w:rPr>
        <w:t> </w:t>
      </w:r>
      <w:r>
        <w:t>: Joystick</w:t>
      </w:r>
      <w:bookmarkEnd w:id="7"/>
    </w:p>
    <w:p w:rsidR="008847A4" w:rsidRDefault="00E61049" w:rsidP="008847A4">
      <w:pPr>
        <w:pStyle w:val="TitreCarlito"/>
      </w:pPr>
      <w:bookmarkStart w:id="8" w:name="_Toc501759766"/>
      <w:bookmarkStart w:id="9" w:name="_Toc501759830"/>
      <w:bookmarkStart w:id="10" w:name="_Toc502959368"/>
      <w:r>
        <w:rPr>
          <w:noProof/>
        </w:rPr>
        <w:drawing>
          <wp:anchor distT="0" distB="0" distL="114300" distR="114300" simplePos="0" relativeHeight="251670528" behindDoc="1" locked="0" layoutInCell="1" allowOverlap="1" wp14:anchorId="1E96DE1F" wp14:editId="1CD40542">
            <wp:simplePos x="0" y="0"/>
            <wp:positionH relativeFrom="column">
              <wp:posOffset>693420</wp:posOffset>
            </wp:positionH>
            <wp:positionV relativeFrom="paragraph">
              <wp:posOffset>167005</wp:posOffset>
            </wp:positionV>
            <wp:extent cx="4799330" cy="4728210"/>
            <wp:effectExtent l="0" t="0" r="1270" b="0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56" name="Image 56" descr="Une image contenant capture d’écran, texte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5530146_2068225436522803_2102436058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bookmarkEnd w:id="9"/>
      <w:bookmarkEnd w:id="10"/>
    </w:p>
    <w:p w:rsidR="008847A4" w:rsidRDefault="008847A4" w:rsidP="00E61049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E61049" w:rsidRDefault="00E61049" w:rsidP="008847A4"/>
    <w:p w:rsidR="008847A4" w:rsidRDefault="00E61049" w:rsidP="008847A4">
      <w:r>
        <w:t xml:space="preserve">On réutilise les fonctions des </w:t>
      </w:r>
      <w:proofErr w:type="spellStart"/>
      <w:r>
        <w:t>TPs</w:t>
      </w:r>
      <w:proofErr w:type="spellEnd"/>
      <w:r>
        <w:t xml:space="preserve"> précédents pour la communication série.</w:t>
      </w:r>
    </w:p>
    <w:p w:rsidR="00E61049" w:rsidRDefault="00BD22DE" w:rsidP="00BD22DE">
      <w:pPr>
        <w:pStyle w:val="Paragraphedeliste"/>
        <w:numPr>
          <w:ilvl w:val="0"/>
          <w:numId w:val="4"/>
        </w:numPr>
      </w:pPr>
      <w:r>
        <w:t>Registre ADMUX</w:t>
      </w:r>
      <w:r w:rsidRPr="00BD22DE">
        <w:rPr>
          <w:rFonts w:ascii="Calibri" w:hAnsi="Calibri" w:cs="Calibri"/>
        </w:rPr>
        <w:t> </w:t>
      </w:r>
      <w:r>
        <w:t>:</w:t>
      </w:r>
    </w:p>
    <w:p w:rsidR="00BD22DE" w:rsidRDefault="00BD22DE" w:rsidP="00BD22DE">
      <w:pPr>
        <w:pStyle w:val="Paragraphedeliste"/>
        <w:numPr>
          <w:ilvl w:val="1"/>
          <w:numId w:val="4"/>
        </w:numPr>
      </w:pPr>
      <w:r>
        <w:t>ADLAR à 1</w:t>
      </w:r>
      <w:r w:rsidRPr="00BD22DE">
        <w:rPr>
          <w:rFonts w:ascii="Calibri" w:hAnsi="Calibri" w:cs="Calibri"/>
        </w:rPr>
        <w:t> </w:t>
      </w:r>
      <w:r>
        <w:t xml:space="preserve">: </w:t>
      </w:r>
      <w:r w:rsidR="008E163E">
        <w:t>A</w:t>
      </w:r>
      <w:r>
        <w:t>juster le résultat à gauche. On prend que les bits de poids fort.</w:t>
      </w:r>
    </w:p>
    <w:p w:rsidR="00BD22DE" w:rsidRDefault="00BD22DE" w:rsidP="00BD22DE">
      <w:pPr>
        <w:pStyle w:val="Paragraphedeliste"/>
        <w:numPr>
          <w:ilvl w:val="0"/>
          <w:numId w:val="4"/>
        </w:numPr>
      </w:pPr>
      <w:r>
        <w:t>Registre ADCSRA</w:t>
      </w:r>
      <w:r w:rsidRPr="00BD22DE">
        <w:rPr>
          <w:rFonts w:ascii="Calibri" w:hAnsi="Calibri" w:cs="Calibri"/>
        </w:rPr>
        <w:t> </w:t>
      </w:r>
      <w:r>
        <w:t>:</w:t>
      </w:r>
    </w:p>
    <w:p w:rsidR="00BD22DE" w:rsidRDefault="00BD22DE" w:rsidP="00BD22DE">
      <w:pPr>
        <w:pStyle w:val="Paragraphedeliste"/>
        <w:numPr>
          <w:ilvl w:val="1"/>
          <w:numId w:val="4"/>
        </w:numPr>
      </w:pPr>
      <w:r>
        <w:t>ADEN à 1</w:t>
      </w:r>
      <w:r w:rsidRPr="00BD22DE">
        <w:rPr>
          <w:rFonts w:ascii="Calibri" w:hAnsi="Calibri" w:cs="Calibri"/>
        </w:rPr>
        <w:t> </w:t>
      </w:r>
      <w:r>
        <w:t>: Active l’ADC</w:t>
      </w:r>
    </w:p>
    <w:p w:rsidR="00BD22DE" w:rsidRDefault="00BD22DE" w:rsidP="00BD22DE">
      <w:pPr>
        <w:pStyle w:val="Paragraphedeliste"/>
        <w:numPr>
          <w:ilvl w:val="1"/>
          <w:numId w:val="4"/>
        </w:numPr>
      </w:pPr>
      <w:r>
        <w:t>ADATE à 1</w:t>
      </w:r>
      <w:r w:rsidRPr="00BD22DE">
        <w:rPr>
          <w:rFonts w:ascii="Calibri" w:hAnsi="Calibri" w:cs="Calibri"/>
        </w:rPr>
        <w:t> </w:t>
      </w:r>
      <w:r>
        <w:t>: Active l’auto ADC Trigger</w:t>
      </w:r>
    </w:p>
    <w:p w:rsidR="00BD22DE" w:rsidRDefault="00BD22DE" w:rsidP="00BD22DE">
      <w:r>
        <w:t>On ne peut pas gérer les deux axes simultanément, il faut gérer un axe après l’autre.</w:t>
      </w:r>
    </w:p>
    <w:p w:rsidR="008E163E" w:rsidRPr="008E163E" w:rsidRDefault="008E163E" w:rsidP="00BD22DE">
      <w:pPr>
        <w:rPr>
          <w:u w:val="single"/>
        </w:rPr>
      </w:pPr>
      <w:r w:rsidRPr="008E163E">
        <w:rPr>
          <w:u w:val="single"/>
        </w:rPr>
        <w:t>Sur le 1</w:t>
      </w:r>
      <w:r w:rsidRPr="008E163E">
        <w:rPr>
          <w:u w:val="single"/>
          <w:vertAlign w:val="superscript"/>
        </w:rPr>
        <w:t xml:space="preserve">er </w:t>
      </w:r>
      <w:r w:rsidRPr="008E163E">
        <w:rPr>
          <w:u w:val="single"/>
        </w:rPr>
        <w:t>axe</w:t>
      </w:r>
      <w:r w:rsidRPr="008E163E">
        <w:rPr>
          <w:rFonts w:ascii="Calibri" w:hAnsi="Calibri" w:cs="Calibri"/>
          <w:u w:val="single"/>
        </w:rPr>
        <w:t> </w:t>
      </w:r>
      <w:r w:rsidRPr="008E163E">
        <w:rPr>
          <w:u w:val="single"/>
        </w:rPr>
        <w:t>:</w:t>
      </w:r>
    </w:p>
    <w:p w:rsidR="008E163E" w:rsidRDefault="008E163E" w:rsidP="008E163E">
      <w:pPr>
        <w:pStyle w:val="Paragraphedeliste"/>
        <w:numPr>
          <w:ilvl w:val="0"/>
          <w:numId w:val="4"/>
        </w:numPr>
      </w:pPr>
      <w:r>
        <w:t>Registre ADMUX</w:t>
      </w:r>
      <w:r w:rsidRPr="00BD22DE">
        <w:rPr>
          <w:rFonts w:ascii="Calibri" w:hAnsi="Calibri" w:cs="Calibri"/>
        </w:rPr>
        <w:t> </w:t>
      </w:r>
      <w:r>
        <w:t>:</w:t>
      </w:r>
    </w:p>
    <w:p w:rsidR="008E163E" w:rsidRDefault="008E163E" w:rsidP="008E163E">
      <w:pPr>
        <w:pStyle w:val="Paragraphedeliste"/>
        <w:numPr>
          <w:ilvl w:val="1"/>
          <w:numId w:val="4"/>
        </w:numPr>
      </w:pPr>
      <w:r>
        <w:t>MUX0 à 0</w:t>
      </w:r>
      <w:r>
        <w:rPr>
          <w:rFonts w:ascii="Calibri" w:hAnsi="Calibri" w:cs="Calibri"/>
        </w:rPr>
        <w:t> </w:t>
      </w:r>
      <w:r>
        <w:t>: Correspond à ADC0</w:t>
      </w:r>
    </w:p>
    <w:p w:rsidR="008E163E" w:rsidRDefault="008E163E" w:rsidP="008E163E">
      <w:pPr>
        <w:pStyle w:val="Paragraphedeliste"/>
        <w:numPr>
          <w:ilvl w:val="0"/>
          <w:numId w:val="4"/>
        </w:numPr>
      </w:pPr>
      <w:r>
        <w:t>Registre ADCSRA</w:t>
      </w:r>
      <w:r w:rsidRPr="00BD22DE">
        <w:rPr>
          <w:rFonts w:ascii="Calibri" w:hAnsi="Calibri" w:cs="Calibri"/>
        </w:rPr>
        <w:t> </w:t>
      </w:r>
      <w:r>
        <w:t>:</w:t>
      </w:r>
    </w:p>
    <w:p w:rsidR="00BD22DE" w:rsidRDefault="008E163E" w:rsidP="008847A4">
      <w:pPr>
        <w:pStyle w:val="Paragraphedeliste"/>
        <w:numPr>
          <w:ilvl w:val="1"/>
          <w:numId w:val="4"/>
        </w:numPr>
      </w:pPr>
      <w:r>
        <w:t>ASDC à 1</w:t>
      </w:r>
      <w:r w:rsidRPr="00BD22DE">
        <w:rPr>
          <w:rFonts w:ascii="Calibri" w:hAnsi="Calibri" w:cs="Calibri"/>
        </w:rPr>
        <w:t> </w:t>
      </w:r>
      <w:r>
        <w:t>: Démarre la conversion</w:t>
      </w:r>
    </w:p>
    <w:p w:rsidR="008E163E" w:rsidRDefault="008E163E" w:rsidP="008E163E">
      <w:r>
        <w:t xml:space="preserve">Tant que le bit d’interruption n’est pas activé, on ne fait rien (ADIF à 0). En revanche, dès qu’il est activé, on stocke les valeurs de ADCH sur PORTB. </w:t>
      </w:r>
    </w:p>
    <w:p w:rsidR="008E163E" w:rsidRDefault="008E163E" w:rsidP="008E163E">
      <w:r>
        <w:t>Ensuite, on envoie les valeurs de PINB dans la connexion série et on récupère les valeurs.</w:t>
      </w:r>
    </w:p>
    <w:p w:rsidR="00A67841" w:rsidRPr="008E163E" w:rsidRDefault="00A67841" w:rsidP="00A67841">
      <w:pPr>
        <w:rPr>
          <w:u w:val="single"/>
        </w:rPr>
      </w:pPr>
      <w:r w:rsidRPr="008E163E">
        <w:rPr>
          <w:u w:val="single"/>
        </w:rPr>
        <w:lastRenderedPageBreak/>
        <w:t xml:space="preserve">Sur le </w:t>
      </w:r>
      <w:r>
        <w:rPr>
          <w:u w:val="single"/>
        </w:rPr>
        <w:t>2</w:t>
      </w:r>
      <w:r w:rsidRPr="00A67841">
        <w:rPr>
          <w:u w:val="single"/>
          <w:vertAlign w:val="superscript"/>
        </w:rPr>
        <w:t>ème</w:t>
      </w:r>
      <w:r w:rsidRPr="008E163E">
        <w:rPr>
          <w:u w:val="single"/>
          <w:vertAlign w:val="superscript"/>
        </w:rPr>
        <w:t xml:space="preserve"> </w:t>
      </w:r>
      <w:r w:rsidRPr="008E163E">
        <w:rPr>
          <w:u w:val="single"/>
        </w:rPr>
        <w:t>axe</w:t>
      </w:r>
      <w:r w:rsidRPr="008E163E">
        <w:rPr>
          <w:rFonts w:ascii="Calibri" w:hAnsi="Calibri" w:cs="Calibri"/>
          <w:u w:val="single"/>
        </w:rPr>
        <w:t> </w:t>
      </w:r>
      <w:r w:rsidRPr="008E163E">
        <w:rPr>
          <w:u w:val="single"/>
        </w:rPr>
        <w:t>:</w:t>
      </w:r>
    </w:p>
    <w:p w:rsidR="00A67841" w:rsidRDefault="00A67841" w:rsidP="00A67841">
      <w:pPr>
        <w:pStyle w:val="Paragraphedeliste"/>
        <w:numPr>
          <w:ilvl w:val="0"/>
          <w:numId w:val="4"/>
        </w:numPr>
      </w:pPr>
      <w:r>
        <w:t>Registre ADMUX</w:t>
      </w:r>
      <w:r w:rsidRPr="00BD22DE">
        <w:rPr>
          <w:rFonts w:ascii="Calibri" w:hAnsi="Calibri" w:cs="Calibri"/>
        </w:rPr>
        <w:t> </w:t>
      </w:r>
      <w:r>
        <w:t>:</w:t>
      </w:r>
    </w:p>
    <w:p w:rsidR="00A67841" w:rsidRDefault="00A67841" w:rsidP="00A67841">
      <w:pPr>
        <w:pStyle w:val="Paragraphedeliste"/>
        <w:numPr>
          <w:ilvl w:val="1"/>
          <w:numId w:val="4"/>
        </w:numPr>
      </w:pPr>
      <w:r>
        <w:t>MUX0 à 0</w:t>
      </w:r>
      <w:r>
        <w:rPr>
          <w:rFonts w:ascii="Calibri" w:hAnsi="Calibri" w:cs="Calibri"/>
        </w:rPr>
        <w:t> </w:t>
      </w:r>
      <w:r>
        <w:t>: Correspond à ADC1</w:t>
      </w:r>
    </w:p>
    <w:p w:rsidR="00A67841" w:rsidRDefault="00A67841" w:rsidP="00A67841">
      <w:pPr>
        <w:pStyle w:val="Paragraphedeliste"/>
        <w:numPr>
          <w:ilvl w:val="0"/>
          <w:numId w:val="4"/>
        </w:numPr>
      </w:pPr>
      <w:r>
        <w:t>Registre ADCSRA</w:t>
      </w:r>
      <w:r w:rsidRPr="00BD22DE">
        <w:rPr>
          <w:rFonts w:ascii="Calibri" w:hAnsi="Calibri" w:cs="Calibri"/>
        </w:rPr>
        <w:t> </w:t>
      </w:r>
      <w:r>
        <w:t>:</w:t>
      </w:r>
    </w:p>
    <w:p w:rsidR="00A67841" w:rsidRDefault="00A67841" w:rsidP="00A67841">
      <w:pPr>
        <w:pStyle w:val="Paragraphedeliste"/>
        <w:numPr>
          <w:ilvl w:val="1"/>
          <w:numId w:val="4"/>
        </w:numPr>
      </w:pPr>
      <w:r>
        <w:t>ASDC à 1</w:t>
      </w:r>
      <w:r w:rsidRPr="00BD22DE">
        <w:rPr>
          <w:rFonts w:ascii="Calibri" w:hAnsi="Calibri" w:cs="Calibri"/>
        </w:rPr>
        <w:t> </w:t>
      </w:r>
      <w:r>
        <w:t>: Démarre la conversion</w:t>
      </w:r>
    </w:p>
    <w:p w:rsidR="00A67841" w:rsidRDefault="00A67841" w:rsidP="00A67841">
      <w:r>
        <w:t xml:space="preserve">Tant que le bit d’interruption n’est pas activé, on ne fait rien (ADIF à 0). En revanche, dès qu’il est activé, on stocke les valeurs de ADCH sur PORTB. </w:t>
      </w:r>
    </w:p>
    <w:p w:rsidR="00A67841" w:rsidRDefault="00A67841" w:rsidP="00A67841">
      <w:r>
        <w:t>Ensuite, on envoie les valeurs de PINB dans la connexion série et on récupère les valeurs.</w:t>
      </w:r>
    </w:p>
    <w:p w:rsidR="00BD22DE" w:rsidRDefault="00A67841" w:rsidP="00BD22DE">
      <w:r>
        <w:t>Après la connexion en série, on obtient ceci</w:t>
      </w:r>
      <w:r>
        <w:rPr>
          <w:rFonts w:ascii="Calibri" w:hAnsi="Calibri" w:cs="Calibri"/>
        </w:rPr>
        <w:t> </w:t>
      </w:r>
      <w:r>
        <w:t>:</w:t>
      </w:r>
    </w:p>
    <w:p w:rsidR="00BD22DE" w:rsidRDefault="00A67841" w:rsidP="00BD22DE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90805</wp:posOffset>
            </wp:positionV>
            <wp:extent cx="243840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31" y="21536"/>
                <wp:lineTo x="21431" y="0"/>
                <wp:lineTo x="0" y="0"/>
              </wp:wrapPolygon>
            </wp:wrapTight>
            <wp:docPr id="54" name="Image 54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5530168_2068225433189470_1648335454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2DE" w:rsidRDefault="00BD22DE" w:rsidP="00BD22DE"/>
    <w:p w:rsidR="00BD22DE" w:rsidRDefault="00BD22DE" w:rsidP="00BD22DE"/>
    <w:p w:rsidR="00BD22DE" w:rsidRDefault="00BD22DE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A67841" w:rsidRDefault="00A67841" w:rsidP="00BD22DE"/>
    <w:p w:rsidR="00BD22DE" w:rsidRDefault="00BD22DE" w:rsidP="00A67841"/>
    <w:p w:rsidR="00BD22DE" w:rsidRDefault="00BD22DE" w:rsidP="00A67841"/>
    <w:p w:rsidR="00BD22DE" w:rsidRDefault="00BD22DE" w:rsidP="00A67841"/>
    <w:p w:rsidR="00BD22DE" w:rsidRDefault="00BD22DE" w:rsidP="00A67841"/>
    <w:p w:rsidR="00BD22DE" w:rsidRDefault="00BD22DE" w:rsidP="00A67841"/>
    <w:p w:rsidR="00BD22DE" w:rsidRDefault="00BD22DE" w:rsidP="00A67841"/>
    <w:p w:rsidR="00BD22DE" w:rsidRDefault="00BD22DE" w:rsidP="00A67841"/>
    <w:p w:rsidR="00BD22DE" w:rsidRDefault="00BD22DE" w:rsidP="00A67841"/>
    <w:p w:rsidR="00A67841" w:rsidRDefault="008847A4" w:rsidP="008847A4">
      <w:pPr>
        <w:pStyle w:val="TitreCarlito"/>
      </w:pPr>
      <w:bookmarkStart w:id="11" w:name="_Toc502959369"/>
      <w:r>
        <w:lastRenderedPageBreak/>
        <w:t>Chapitre n°5</w:t>
      </w:r>
      <w:r>
        <w:rPr>
          <w:rFonts w:ascii="Calibri" w:hAnsi="Calibri" w:cs="Calibri"/>
        </w:rPr>
        <w:t> </w:t>
      </w:r>
      <w:r>
        <w:t>: Afficheur LCD</w:t>
      </w:r>
      <w:bookmarkEnd w:id="11"/>
    </w:p>
    <w:p w:rsidR="00A67841" w:rsidRDefault="00A67841" w:rsidP="00FA01D4">
      <w:pPr>
        <w:pStyle w:val="Titre2Carlito"/>
      </w:pPr>
      <w:r>
        <w:tab/>
      </w:r>
      <w:bookmarkStart w:id="12" w:name="_Toc502959370"/>
      <w:r>
        <w:t>1. Bus de données</w:t>
      </w:r>
      <w:bookmarkEnd w:id="12"/>
    </w:p>
    <w:p w:rsidR="00A67841" w:rsidRDefault="00A67841" w:rsidP="00A67841">
      <w:r>
        <w:rPr>
          <w:noProof/>
        </w:rPr>
        <w:drawing>
          <wp:anchor distT="0" distB="0" distL="114300" distR="114300" simplePos="0" relativeHeight="251671552" behindDoc="1" locked="0" layoutInCell="1" allowOverlap="1" wp14:anchorId="24C6D61C">
            <wp:simplePos x="0" y="0"/>
            <wp:positionH relativeFrom="column">
              <wp:posOffset>-635</wp:posOffset>
            </wp:positionH>
            <wp:positionV relativeFrom="paragraph">
              <wp:posOffset>239395</wp:posOffset>
            </wp:positionV>
            <wp:extent cx="2705100" cy="7172325"/>
            <wp:effectExtent l="0" t="0" r="0" b="9525"/>
            <wp:wrapTight wrapText="bothSides">
              <wp:wrapPolygon edited="0">
                <wp:start x="0" y="0"/>
                <wp:lineTo x="0" y="21571"/>
                <wp:lineTo x="21448" y="21571"/>
                <wp:lineTo x="21448" y="0"/>
                <wp:lineTo x="0" y="0"/>
              </wp:wrapPolygon>
            </wp:wrapTight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/>
    <w:p w:rsidR="00A67841" w:rsidRDefault="00A67841" w:rsidP="00A67841">
      <w:r>
        <w:t>Cette fonction permet d’e</w:t>
      </w:r>
      <w:bookmarkStart w:id="13" w:name="_GoBack"/>
      <w:bookmarkEnd w:id="13"/>
      <w:r>
        <w:t>nvoyer l’octet «</w:t>
      </w:r>
      <w:r>
        <w:rPr>
          <w:rFonts w:ascii="Calibri" w:hAnsi="Calibri" w:cs="Calibri"/>
        </w:rPr>
        <w:t> </w:t>
      </w:r>
      <w:r>
        <w:t>octet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 au bus de données.</w:t>
      </w:r>
    </w:p>
    <w:p w:rsidR="00A67841" w:rsidRDefault="00A67841" w:rsidP="00FA01D4">
      <w:pPr>
        <w:pStyle w:val="Titre2Carlito"/>
      </w:pPr>
      <w:r>
        <w:lastRenderedPageBreak/>
        <w:tab/>
      </w:r>
      <w:bookmarkStart w:id="14" w:name="_Toc502959371"/>
      <w:r>
        <w:t>2. Commande du LCD</w:t>
      </w:r>
      <w:bookmarkEnd w:id="14"/>
    </w:p>
    <w:p w:rsidR="00A67841" w:rsidRDefault="00A67841" w:rsidP="00A67841"/>
    <w:p w:rsidR="00A67841" w:rsidRDefault="00A67841" w:rsidP="00A67841">
      <w:pPr>
        <w:jc w:val="center"/>
      </w:pPr>
      <w:r>
        <w:rPr>
          <w:noProof/>
        </w:rPr>
        <w:drawing>
          <wp:inline distT="0" distB="0" distL="0" distR="0" wp14:anchorId="734AF1EA" wp14:editId="6886E985">
            <wp:extent cx="2804160" cy="1007982"/>
            <wp:effectExtent l="0" t="0" r="0" b="190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7816" cy="10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31" w:rsidRDefault="00B95931" w:rsidP="00A67841">
      <w:pPr>
        <w:jc w:val="left"/>
      </w:pPr>
      <w:r>
        <w:t>On active le bit E en mettant PB2 à 1, puis on envoie la commande «</w:t>
      </w:r>
      <w:r>
        <w:rPr>
          <w:rFonts w:ascii="Calibri" w:hAnsi="Calibri" w:cs="Calibri"/>
        </w:rPr>
        <w:t> </w:t>
      </w:r>
      <w:r>
        <w:t>cmd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 sur le bus de données puis après avoir attendu 5 millisecondes, on désactive le bit E.</w:t>
      </w:r>
    </w:p>
    <w:p w:rsidR="00B95931" w:rsidRDefault="00B95931" w:rsidP="00FA01D4">
      <w:pPr>
        <w:pStyle w:val="Titre2Carlito"/>
      </w:pPr>
      <w:r>
        <w:tab/>
      </w:r>
      <w:bookmarkStart w:id="15" w:name="_Toc502959372"/>
      <w:r>
        <w:t>3. Initialisation du LCD</w:t>
      </w:r>
      <w:bookmarkEnd w:id="15"/>
    </w:p>
    <w:p w:rsidR="00B95931" w:rsidRDefault="00B95931" w:rsidP="00B95931">
      <w:r>
        <w:rPr>
          <w:noProof/>
        </w:rPr>
        <w:drawing>
          <wp:anchor distT="0" distB="0" distL="114300" distR="114300" simplePos="0" relativeHeight="251672576" behindDoc="1" locked="0" layoutInCell="1" allowOverlap="1" wp14:anchorId="1CE4071C">
            <wp:simplePos x="0" y="0"/>
            <wp:positionH relativeFrom="column">
              <wp:posOffset>-191135</wp:posOffset>
            </wp:positionH>
            <wp:positionV relativeFrom="paragraph">
              <wp:posOffset>123825</wp:posOffset>
            </wp:positionV>
            <wp:extent cx="2390775" cy="5638800"/>
            <wp:effectExtent l="0" t="0" r="9525" b="0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931" w:rsidRDefault="00B95931" w:rsidP="00B95931">
      <w:pPr>
        <w:jc w:val="center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5C7F40A">
            <wp:simplePos x="0" y="0"/>
            <wp:positionH relativeFrom="column">
              <wp:posOffset>3039745</wp:posOffset>
            </wp:positionH>
            <wp:positionV relativeFrom="paragraph">
              <wp:posOffset>-3810</wp:posOffset>
            </wp:positionV>
            <wp:extent cx="19716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496" y="21510"/>
                <wp:lineTo x="21496" y="0"/>
                <wp:lineTo x="0" y="0"/>
              </wp:wrapPolygon>
            </wp:wrapTight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  <w:r>
        <w:tab/>
        <w:t xml:space="preserve">Pour initialiser le LCD, il faut suivre la procédure </w:t>
      </w:r>
      <w:r>
        <w:tab/>
        <w:t>de gauche.</w:t>
      </w:r>
    </w:p>
    <w:p w:rsidR="00B95931" w:rsidRDefault="00B95931" w:rsidP="00A67841">
      <w:pPr>
        <w:jc w:val="left"/>
      </w:pPr>
      <w:r>
        <w:tab/>
        <w:t>Les différentes commandes sont</w:t>
      </w:r>
      <w:r>
        <w:rPr>
          <w:rFonts w:ascii="Calibri" w:hAnsi="Calibri" w:cs="Calibri"/>
        </w:rPr>
        <w:t> </w:t>
      </w:r>
      <w:r>
        <w:t>:</w:t>
      </w:r>
    </w:p>
    <w:p w:rsidR="00B95931" w:rsidRDefault="00B95931" w:rsidP="00B95931">
      <w:pPr>
        <w:pStyle w:val="Paragraphedeliste"/>
        <w:numPr>
          <w:ilvl w:val="0"/>
          <w:numId w:val="6"/>
        </w:numPr>
        <w:jc w:val="left"/>
      </w:pPr>
      <w:proofErr w:type="spellStart"/>
      <w:r>
        <w:t>Function</w:t>
      </w:r>
      <w:proofErr w:type="spellEnd"/>
      <w:r>
        <w:t xml:space="preserve"> Set (0x38)</w:t>
      </w:r>
    </w:p>
    <w:p w:rsidR="00B95931" w:rsidRDefault="00B95931" w:rsidP="00B95931">
      <w:pPr>
        <w:pStyle w:val="Paragraphedeliste"/>
        <w:numPr>
          <w:ilvl w:val="0"/>
          <w:numId w:val="6"/>
        </w:numPr>
        <w:jc w:val="left"/>
      </w:pPr>
      <w:r>
        <w:t>Display ON/OFF (0x0F)</w:t>
      </w:r>
    </w:p>
    <w:p w:rsidR="00B95931" w:rsidRDefault="00B95931" w:rsidP="00B95931">
      <w:pPr>
        <w:pStyle w:val="Paragraphedeliste"/>
        <w:numPr>
          <w:ilvl w:val="0"/>
          <w:numId w:val="6"/>
        </w:numPr>
        <w:jc w:val="left"/>
      </w:pPr>
      <w:r>
        <w:t xml:space="preserve">Display </w:t>
      </w:r>
      <w:proofErr w:type="spellStart"/>
      <w:r>
        <w:t>clear</w:t>
      </w:r>
      <w:proofErr w:type="spellEnd"/>
      <w:r>
        <w:t xml:space="preserve"> (0x01)</w:t>
      </w:r>
    </w:p>
    <w:p w:rsidR="00B95931" w:rsidRDefault="00B95931" w:rsidP="00B95931">
      <w:pPr>
        <w:pStyle w:val="Paragraphedeliste"/>
        <w:numPr>
          <w:ilvl w:val="0"/>
          <w:numId w:val="6"/>
        </w:numPr>
        <w:jc w:val="left"/>
      </w:pPr>
      <w:r>
        <w:t>Entry mode set (0x06)</w:t>
      </w: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A67841">
      <w:pPr>
        <w:jc w:val="left"/>
      </w:pPr>
    </w:p>
    <w:p w:rsidR="00B95931" w:rsidRDefault="00B95931" w:rsidP="00FA01D4">
      <w:pPr>
        <w:pStyle w:val="Titre2Carlito"/>
      </w:pPr>
      <w:r>
        <w:lastRenderedPageBreak/>
        <w:tab/>
      </w:r>
      <w:bookmarkStart w:id="16" w:name="_Toc502959373"/>
      <w:r>
        <w:t>4. Envoi d’un caractère au LCD</w:t>
      </w:r>
      <w:bookmarkEnd w:id="16"/>
    </w:p>
    <w:p w:rsidR="00B95931" w:rsidRDefault="00B95931" w:rsidP="00B95931"/>
    <w:p w:rsidR="00A67841" w:rsidRDefault="00B95931" w:rsidP="00B95931">
      <w:pPr>
        <w:jc w:val="center"/>
      </w:pPr>
      <w:r>
        <w:rPr>
          <w:noProof/>
        </w:rPr>
        <w:drawing>
          <wp:inline distT="0" distB="0" distL="0" distR="0" wp14:anchorId="7B6F4083" wp14:editId="68F01B34">
            <wp:extent cx="3381375" cy="857250"/>
            <wp:effectExtent l="0" t="0" r="952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41" w:rsidRDefault="00A67841" w:rsidP="00A67841"/>
    <w:p w:rsidR="00A67841" w:rsidRDefault="00B95931" w:rsidP="00A67841">
      <w:r>
        <w:t>Le but est d’envoyer la donnée au LCD (ici «</w:t>
      </w:r>
      <w:r>
        <w:rPr>
          <w:rFonts w:ascii="Calibri" w:hAnsi="Calibri" w:cs="Calibri"/>
        </w:rPr>
        <w:t> </w:t>
      </w:r>
      <w:r>
        <w:t>data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).</w:t>
      </w:r>
    </w:p>
    <w:p w:rsidR="00B95931" w:rsidRDefault="00B95931" w:rsidP="00A67841">
      <w:r>
        <w:t xml:space="preserve">Pour cela, on fait passer le bit E (PB2) à 1 et on fait passer le bit RS (PB0) à 1, cela correspond à l’envoie de données. Ensuite on envoie la donnée </w:t>
      </w:r>
      <w:r w:rsidR="00165ED7">
        <w:t>«</w:t>
      </w:r>
      <w:r w:rsidR="00165ED7">
        <w:rPr>
          <w:rFonts w:ascii="Calibri" w:hAnsi="Calibri" w:cs="Calibri"/>
        </w:rPr>
        <w:t> </w:t>
      </w:r>
      <w:r w:rsidR="00165ED7">
        <w:t>data</w:t>
      </w:r>
      <w:r w:rsidR="00165ED7">
        <w:rPr>
          <w:rFonts w:ascii="Calibri" w:hAnsi="Calibri" w:cs="Calibri"/>
        </w:rPr>
        <w:t> </w:t>
      </w:r>
      <w:r w:rsidR="00165ED7">
        <w:rPr>
          <w:rFonts w:cs="Carlito"/>
        </w:rPr>
        <w:t>»</w:t>
      </w:r>
      <w:r w:rsidR="00165ED7">
        <w:t xml:space="preserve"> sur le bus, puis après 5 millisecondes, on fait passer le bit E à 0.</w:t>
      </w:r>
    </w:p>
    <w:p w:rsidR="00165ED7" w:rsidRDefault="00165ED7" w:rsidP="00A67841"/>
    <w:p w:rsidR="00165ED7" w:rsidRDefault="00165ED7" w:rsidP="00FA01D4">
      <w:pPr>
        <w:pStyle w:val="Titre2Carlito"/>
      </w:pPr>
      <w:r>
        <w:tab/>
      </w:r>
      <w:bookmarkStart w:id="17" w:name="_Toc502959374"/>
      <w:r>
        <w:t>5. Envoie d’une chaine de caractères au LCD</w:t>
      </w:r>
      <w:bookmarkEnd w:id="17"/>
    </w:p>
    <w:p w:rsidR="00A67841" w:rsidRDefault="00A67841" w:rsidP="00A67841"/>
    <w:p w:rsidR="00A67841" w:rsidRDefault="00165ED7" w:rsidP="00165ED7">
      <w:pPr>
        <w:jc w:val="center"/>
      </w:pPr>
      <w:r>
        <w:rPr>
          <w:noProof/>
        </w:rPr>
        <w:drawing>
          <wp:inline distT="0" distB="0" distL="0" distR="0" wp14:anchorId="4FD8AAC8" wp14:editId="50F283E3">
            <wp:extent cx="1962150" cy="140970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D7" w:rsidRDefault="00165ED7" w:rsidP="00165ED7">
      <w:pPr>
        <w:jc w:val="left"/>
      </w:pPr>
      <w:r>
        <w:t>On envoie un caractère après l’autre sur le bus de données. Voici ce que l’on obtient après avoir envoyé «</w:t>
      </w:r>
      <w:r>
        <w:rPr>
          <w:rFonts w:ascii="Calibri" w:hAnsi="Calibri" w:cs="Calibri"/>
        </w:rPr>
        <w:t> </w:t>
      </w:r>
      <w:r>
        <w:t>toto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.</w:t>
      </w:r>
    </w:p>
    <w:p w:rsidR="00165ED7" w:rsidRDefault="00165ED7" w:rsidP="00165ED7">
      <w:pPr>
        <w:jc w:val="left"/>
      </w:pPr>
      <w:r>
        <w:rPr>
          <w:noProof/>
        </w:rPr>
        <w:drawing>
          <wp:inline distT="0" distB="0" distL="0" distR="0">
            <wp:extent cx="2628900" cy="6096000"/>
            <wp:effectExtent l="0" t="0" r="0" b="0"/>
            <wp:docPr id="66" name="Image 66" descr="Une image contenant équipement électronique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5674442_2026948447317128_1235727197_n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0" r="22000"/>
                    <a:stretch/>
                  </pic:blipFill>
                  <pic:spPr bwMode="auto">
                    <a:xfrm rot="16200000">
                      <a:off x="0" y="0"/>
                      <a:ext cx="26289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841" w:rsidRDefault="00A67841" w:rsidP="00A67841"/>
    <w:p w:rsidR="00A67841" w:rsidRDefault="00165ED7" w:rsidP="00165ED7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2583AA2">
            <wp:simplePos x="0" y="0"/>
            <wp:positionH relativeFrom="column">
              <wp:posOffset>-130175</wp:posOffset>
            </wp:positionH>
            <wp:positionV relativeFrom="paragraph">
              <wp:posOffset>4533265</wp:posOffset>
            </wp:positionV>
            <wp:extent cx="1750695" cy="2914650"/>
            <wp:effectExtent l="0" t="0" r="1905" b="0"/>
            <wp:wrapTight wrapText="bothSides">
              <wp:wrapPolygon edited="0">
                <wp:start x="0" y="0"/>
                <wp:lineTo x="0" y="21459"/>
                <wp:lineTo x="21388" y="21459"/>
                <wp:lineTo x="21388" y="0"/>
                <wp:lineTo x="0" y="0"/>
              </wp:wrapPolygon>
            </wp:wrapTight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B55A377">
            <wp:simplePos x="0" y="0"/>
            <wp:positionH relativeFrom="column">
              <wp:posOffset>-61595</wp:posOffset>
            </wp:positionH>
            <wp:positionV relativeFrom="paragraph">
              <wp:posOffset>297180</wp:posOffset>
            </wp:positionV>
            <wp:extent cx="5052060" cy="4380865"/>
            <wp:effectExtent l="0" t="0" r="0" b="635"/>
            <wp:wrapTight wrapText="bothSides">
              <wp:wrapPolygon edited="0">
                <wp:start x="0" y="0"/>
                <wp:lineTo x="0" y="21509"/>
                <wp:lineTo x="21502" y="21509"/>
                <wp:lineTo x="21502" y="0"/>
                <wp:lineTo x="0" y="0"/>
              </wp:wrapPolygon>
            </wp:wrapTight>
            <wp:docPr id="53" name="Image 53" descr="Une image contenant capture d’écran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5564534_2068225459856134_589566798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Voici le code complet</w:t>
      </w:r>
      <w:r>
        <w:rPr>
          <w:rFonts w:ascii="Calibri" w:hAnsi="Calibri" w:cs="Calibri"/>
        </w:rPr>
        <w:t> </w:t>
      </w:r>
      <w:r>
        <w:t>:</w:t>
      </w:r>
      <w:r w:rsidRPr="00165ED7">
        <w:rPr>
          <w:noProof/>
        </w:rPr>
        <w:t xml:space="preserve"> </w:t>
      </w:r>
    </w:p>
    <w:p w:rsidR="008847A4" w:rsidRDefault="008847A4" w:rsidP="00165ED7">
      <w:r>
        <w:rPr>
          <w:noProof/>
        </w:rPr>
        <w:lastRenderedPageBreak/>
        <w:drawing>
          <wp:inline distT="0" distB="0" distL="0" distR="0" wp14:anchorId="57D61B55" wp14:editId="4BE37407">
            <wp:extent cx="5029200" cy="5190519"/>
            <wp:effectExtent l="0" t="0" r="0" b="0"/>
            <wp:docPr id="51" name="Image 51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5555313_2068225466522800_449229922_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11" cy="52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7A4" w:rsidSect="006C43A3"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7F2C" w:rsidRDefault="00AE7F2C" w:rsidP="00165ED7">
      <w:pPr>
        <w:spacing w:after="0" w:line="240" w:lineRule="auto"/>
      </w:pPr>
      <w:r>
        <w:separator/>
      </w:r>
    </w:p>
  </w:endnote>
  <w:endnote w:type="continuationSeparator" w:id="0">
    <w:p w:rsidR="00AE7F2C" w:rsidRDefault="00AE7F2C" w:rsidP="00165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6685407"/>
      <w:docPartObj>
        <w:docPartGallery w:val="Page Numbers (Bottom of Page)"/>
        <w:docPartUnique/>
      </w:docPartObj>
    </w:sdtPr>
    <w:sdtEndPr/>
    <w:sdtContent>
      <w:p w:rsidR="00165ED7" w:rsidRDefault="00165ED7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766">
          <w:rPr>
            <w:noProof/>
          </w:rPr>
          <w:t>12</w:t>
        </w:r>
        <w:r>
          <w:fldChar w:fldCharType="end"/>
        </w:r>
      </w:p>
    </w:sdtContent>
  </w:sdt>
  <w:p w:rsidR="00165ED7" w:rsidRDefault="00165ED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7F2C" w:rsidRDefault="00AE7F2C" w:rsidP="00165ED7">
      <w:pPr>
        <w:spacing w:after="0" w:line="240" w:lineRule="auto"/>
      </w:pPr>
      <w:r>
        <w:separator/>
      </w:r>
    </w:p>
  </w:footnote>
  <w:footnote w:type="continuationSeparator" w:id="0">
    <w:p w:rsidR="00AE7F2C" w:rsidRDefault="00AE7F2C" w:rsidP="00165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80D46"/>
    <w:multiLevelType w:val="hybridMultilevel"/>
    <w:tmpl w:val="FBE65A36"/>
    <w:lvl w:ilvl="0" w:tplc="040C000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18C855ED"/>
    <w:multiLevelType w:val="hybridMultilevel"/>
    <w:tmpl w:val="78A4A11C"/>
    <w:lvl w:ilvl="0" w:tplc="040C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1B3D2CE6"/>
    <w:multiLevelType w:val="hybridMultilevel"/>
    <w:tmpl w:val="7F64B42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6A27AB"/>
    <w:multiLevelType w:val="hybridMultilevel"/>
    <w:tmpl w:val="9CEA64C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1B7513A"/>
    <w:multiLevelType w:val="hybridMultilevel"/>
    <w:tmpl w:val="BDB8C1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807B5"/>
    <w:multiLevelType w:val="hybridMultilevel"/>
    <w:tmpl w:val="92901078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3A3"/>
    <w:rsid w:val="00010322"/>
    <w:rsid w:val="000C3CEB"/>
    <w:rsid w:val="00107B03"/>
    <w:rsid w:val="00165ED7"/>
    <w:rsid w:val="00200244"/>
    <w:rsid w:val="00231E04"/>
    <w:rsid w:val="002F5EF4"/>
    <w:rsid w:val="003476AA"/>
    <w:rsid w:val="00365D18"/>
    <w:rsid w:val="0037370F"/>
    <w:rsid w:val="004272CE"/>
    <w:rsid w:val="004B099F"/>
    <w:rsid w:val="0051442D"/>
    <w:rsid w:val="005279EB"/>
    <w:rsid w:val="005A0918"/>
    <w:rsid w:val="005B4287"/>
    <w:rsid w:val="006000BF"/>
    <w:rsid w:val="00602636"/>
    <w:rsid w:val="0062007B"/>
    <w:rsid w:val="006808B8"/>
    <w:rsid w:val="006C43A3"/>
    <w:rsid w:val="006E20FF"/>
    <w:rsid w:val="00777463"/>
    <w:rsid w:val="007A72D3"/>
    <w:rsid w:val="008062DD"/>
    <w:rsid w:val="00826BC3"/>
    <w:rsid w:val="008847A4"/>
    <w:rsid w:val="008E163E"/>
    <w:rsid w:val="00A47E2E"/>
    <w:rsid w:val="00A67841"/>
    <w:rsid w:val="00AA3766"/>
    <w:rsid w:val="00AE7F2C"/>
    <w:rsid w:val="00B375AD"/>
    <w:rsid w:val="00B479F7"/>
    <w:rsid w:val="00B95931"/>
    <w:rsid w:val="00BA677D"/>
    <w:rsid w:val="00BB7771"/>
    <w:rsid w:val="00BD22DE"/>
    <w:rsid w:val="00BE21A8"/>
    <w:rsid w:val="00C41F40"/>
    <w:rsid w:val="00C74E97"/>
    <w:rsid w:val="00D73C60"/>
    <w:rsid w:val="00E61049"/>
    <w:rsid w:val="00FA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6F82"/>
  <w15:chartTrackingRefBased/>
  <w15:docId w15:val="{33F2D5AD-6177-4250-AE5B-ED7762246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A8"/>
    <w:pPr>
      <w:jc w:val="both"/>
    </w:pPr>
    <w:rPr>
      <w:rFonts w:ascii="Carlito" w:hAnsi="Carli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C3C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B43412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FA01D4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FA01D4"/>
    <w:rPr>
      <w:rFonts w:ascii="Carlito" w:eastAsiaTheme="majorEastAsia" w:hAnsi="Carlito" w:cs="Carlito"/>
      <w:color w:val="B43412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77230C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6C43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C4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6C43A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C43A3"/>
    <w:rPr>
      <w:rFonts w:eastAsiaTheme="minorEastAsia"/>
      <w:lang w:eastAsia="fr-FR"/>
    </w:rPr>
  </w:style>
  <w:style w:type="table" w:styleId="Grilledutableau">
    <w:name w:val="Table Grid"/>
    <w:basedOn w:val="TableauNormal"/>
    <w:uiPriority w:val="39"/>
    <w:rsid w:val="003737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B375A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0C3CEB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165E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5ED7"/>
    <w:rPr>
      <w:rFonts w:ascii="Carlito" w:hAnsi="Carlito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165E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5ED7"/>
    <w:rPr>
      <w:rFonts w:ascii="Carlito" w:hAnsi="Carlito"/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5ED7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A01D4"/>
    <w:pPr>
      <w:tabs>
        <w:tab w:val="right" w:leader="dot" w:pos="9062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165ED7"/>
    <w:rPr>
      <w:color w:val="CC9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82C6D2-DAF3-40DE-85F7-721AAD339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15</Pages>
  <Words>1033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</vt:lpstr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</dc:title>
  <dc:subject>TP SEM1</dc:subject>
  <dc:creator>Guilpain Léo &amp; Legris Thomas</dc:creator>
  <cp:keywords/>
  <dc:description/>
  <cp:lastModifiedBy>Léo</cp:lastModifiedBy>
  <cp:revision>12</cp:revision>
  <cp:lastPrinted>2017-12-23T01:36:00Z</cp:lastPrinted>
  <dcterms:created xsi:type="dcterms:W3CDTF">2017-12-01T06:11:00Z</dcterms:created>
  <dcterms:modified xsi:type="dcterms:W3CDTF">2018-01-05T23:22:00Z</dcterms:modified>
</cp:coreProperties>
</file>