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A0B" w:rsidRDefault="00701A0B" w:rsidP="00701A0B">
      <w:pPr>
        <w:pStyle w:val="Titre"/>
        <w:rPr>
          <w:noProof/>
        </w:rPr>
      </w:pPr>
      <w:bookmarkStart w:id="0" w:name="_GoBack"/>
      <w:bookmarkEnd w:id="0"/>
      <w:r>
        <w:rPr>
          <w:noProof/>
        </w:rPr>
        <w:t>Séance 4</w:t>
      </w:r>
      <w:r w:rsidR="00F84FA0">
        <w:rPr>
          <w:noProof/>
        </w:rPr>
        <w:t xml:space="preserve"> – Application budget personnels</w:t>
      </w:r>
    </w:p>
    <w:p w:rsidR="00F84FA0" w:rsidRPr="00F84FA0" w:rsidRDefault="00F84FA0" w:rsidP="00F84FA0"/>
    <w:p w:rsidR="00C63BB5" w:rsidRDefault="00701A0B" w:rsidP="00E11826">
      <w:r>
        <w:rPr>
          <w:noProof/>
        </w:rPr>
        <w:drawing>
          <wp:inline distT="0" distB="0" distL="0" distR="0">
            <wp:extent cx="5236831" cy="1348740"/>
            <wp:effectExtent l="0" t="0" r="2540" b="3810"/>
            <wp:docPr id="1" name="Image 1" descr="DCG 11 - Contrôle de gestion : Manuel et Applications Ed. 4 - ScholarVox Université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1E3F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44134" b="20115"/>
                    <a:stretch/>
                  </pic:blipFill>
                  <pic:spPr bwMode="auto">
                    <a:xfrm>
                      <a:off x="0" y="0"/>
                      <a:ext cx="5300432" cy="13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BB5" w:rsidRDefault="00C63BB5" w:rsidP="00E11826">
      <w:r>
        <w:t>Salaire bruts mensuels : il s’agit ici d’une moyenne.</w:t>
      </w:r>
    </w:p>
    <w:p w:rsidR="00A36D19" w:rsidRDefault="00F9687C" w:rsidP="00E11826">
      <w:r>
        <w:rPr>
          <w:noProof/>
        </w:rPr>
        <w:drawing>
          <wp:inline distT="0" distB="0" distL="0" distR="0">
            <wp:extent cx="5471160" cy="4382176"/>
            <wp:effectExtent l="0" t="0" r="0" b="0"/>
            <wp:docPr id="2" name="Image 2" descr="DCG 11 - Contrôle de gestion : Manuel et Applications Ed. 4 - ScholarVox Université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F5C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9" t="14300" r="10582" b="3349"/>
                    <a:stretch/>
                  </pic:blipFill>
                  <pic:spPr bwMode="auto">
                    <a:xfrm>
                      <a:off x="0" y="0"/>
                      <a:ext cx="5499706" cy="440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BF" w:rsidRDefault="002F4BBF" w:rsidP="00A36D19">
      <w:pPr>
        <w:keepNext/>
      </w:pPr>
    </w:p>
    <w:p w:rsidR="002F4BBF" w:rsidRDefault="002F4BBF" w:rsidP="002F4BBF">
      <w:pPr>
        <w:pStyle w:val="Titre1"/>
      </w:pPr>
      <w:r>
        <w:t>Travail à faire :</w:t>
      </w:r>
    </w:p>
    <w:p w:rsidR="00A36D19" w:rsidRDefault="00A36D19" w:rsidP="00A36D19">
      <w:pPr>
        <w:keepNext/>
      </w:pPr>
      <w:r>
        <w:rPr>
          <w:noProof/>
        </w:rPr>
        <w:drawing>
          <wp:inline distT="0" distB="0" distL="0" distR="0" wp14:anchorId="1FDB097F">
            <wp:extent cx="5632318" cy="2296795"/>
            <wp:effectExtent l="0" t="0" r="698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06" cy="2303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1A0B" w:rsidRPr="002F4BBF" w:rsidRDefault="00A36D19" w:rsidP="00A36D19">
      <w:pPr>
        <w:pStyle w:val="Lgende"/>
        <w:rPr>
          <w:b/>
          <w:u w:val="single"/>
        </w:rPr>
      </w:pPr>
      <w:r w:rsidRPr="002F4BBF">
        <w:rPr>
          <w:b/>
          <w:u w:val="single"/>
        </w:rPr>
        <w:t xml:space="preserve">Tableau </w:t>
      </w:r>
      <w:r w:rsidRPr="002F4BBF">
        <w:rPr>
          <w:b/>
          <w:u w:val="single"/>
        </w:rPr>
        <w:fldChar w:fldCharType="begin"/>
      </w:r>
      <w:r w:rsidRPr="002F4BBF">
        <w:rPr>
          <w:b/>
          <w:u w:val="single"/>
        </w:rPr>
        <w:instrText xml:space="preserve"> SEQ Tableau \* ARABIC </w:instrText>
      </w:r>
      <w:r w:rsidRPr="002F4BBF">
        <w:rPr>
          <w:b/>
          <w:u w:val="single"/>
        </w:rPr>
        <w:fldChar w:fldCharType="separate"/>
      </w:r>
      <w:r w:rsidR="00756527">
        <w:rPr>
          <w:b/>
          <w:noProof/>
          <w:u w:val="single"/>
        </w:rPr>
        <w:t>1</w:t>
      </w:r>
      <w:r w:rsidRPr="002F4BBF">
        <w:rPr>
          <w:b/>
          <w:u w:val="single"/>
        </w:rPr>
        <w:fldChar w:fldCharType="end"/>
      </w:r>
      <w:r w:rsidRPr="002F4BBF">
        <w:rPr>
          <w:b/>
          <w:u w:val="single"/>
        </w:rPr>
        <w:t>: Effectifs par catégorie en fin d'année N+1</w:t>
      </w:r>
    </w:p>
    <w:p w:rsidR="00A36D19" w:rsidRDefault="00A36D19" w:rsidP="00A36D19"/>
    <w:p w:rsidR="00E11826" w:rsidRDefault="00E11826" w:rsidP="00A36D19"/>
    <w:p w:rsidR="00E11826" w:rsidRPr="00A36D19" w:rsidRDefault="00E11826" w:rsidP="00A36D19"/>
    <w:p w:rsidR="002F4BBF" w:rsidRDefault="002F4BBF" w:rsidP="002F4BBF">
      <w:pPr>
        <w:keepNext/>
      </w:pPr>
      <w:r>
        <w:rPr>
          <w:noProof/>
        </w:rPr>
        <w:drawing>
          <wp:inline distT="0" distB="0" distL="0" distR="0" wp14:anchorId="5AE43ABE">
            <wp:extent cx="4915035" cy="23990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27" cy="240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1A0B" w:rsidRPr="00E11826" w:rsidRDefault="002F4BBF" w:rsidP="002F4BBF">
      <w:pPr>
        <w:pStyle w:val="Lgende"/>
        <w:rPr>
          <w:b/>
          <w:u w:val="single"/>
        </w:rPr>
      </w:pPr>
      <w:r w:rsidRPr="00E11826">
        <w:rPr>
          <w:b/>
          <w:u w:val="single"/>
        </w:rPr>
        <w:t xml:space="preserve">Tableau </w:t>
      </w:r>
      <w:r w:rsidRPr="00E11826">
        <w:rPr>
          <w:b/>
          <w:u w:val="single"/>
        </w:rPr>
        <w:fldChar w:fldCharType="begin"/>
      </w:r>
      <w:r w:rsidRPr="00E11826">
        <w:rPr>
          <w:b/>
          <w:u w:val="single"/>
        </w:rPr>
        <w:instrText xml:space="preserve"> SEQ Tableau \* ARABIC </w:instrText>
      </w:r>
      <w:r w:rsidRPr="00E11826">
        <w:rPr>
          <w:b/>
          <w:u w:val="single"/>
        </w:rPr>
        <w:fldChar w:fldCharType="separate"/>
      </w:r>
      <w:r w:rsidR="00756527">
        <w:rPr>
          <w:b/>
          <w:noProof/>
          <w:u w:val="single"/>
        </w:rPr>
        <w:t>2</w:t>
      </w:r>
      <w:r w:rsidRPr="00E11826">
        <w:rPr>
          <w:b/>
          <w:u w:val="single"/>
        </w:rPr>
        <w:fldChar w:fldCharType="end"/>
      </w:r>
      <w:r w:rsidRPr="00E11826">
        <w:rPr>
          <w:b/>
          <w:u w:val="single"/>
        </w:rPr>
        <w:t xml:space="preserve"> : Calcul de l'indice multiplicateur pour l'effectif stable</w:t>
      </w:r>
    </w:p>
    <w:p w:rsidR="002F4BBF" w:rsidRDefault="002F4BBF" w:rsidP="002F4BBF"/>
    <w:p w:rsidR="00E11826" w:rsidRDefault="00E11826" w:rsidP="002F4BBF"/>
    <w:p w:rsidR="00E11826" w:rsidRDefault="00E11826" w:rsidP="002F4BBF"/>
    <w:p w:rsidR="002F4BBF" w:rsidRDefault="002F4BBF" w:rsidP="002F4BBF">
      <w:pPr>
        <w:keepNext/>
      </w:pPr>
      <w:r>
        <w:rPr>
          <w:noProof/>
        </w:rPr>
        <w:lastRenderedPageBreak/>
        <w:drawing>
          <wp:inline distT="0" distB="0" distL="0" distR="0" wp14:anchorId="690BDC93">
            <wp:extent cx="4847676" cy="238241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87" cy="2408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BBF" w:rsidRDefault="002F4BBF" w:rsidP="002F4BBF">
      <w:pPr>
        <w:pStyle w:val="Lgende"/>
        <w:rPr>
          <w:b/>
          <w:u w:val="single"/>
        </w:rPr>
      </w:pPr>
      <w:r w:rsidRPr="00E11826">
        <w:rPr>
          <w:b/>
          <w:u w:val="single"/>
        </w:rPr>
        <w:t xml:space="preserve">Tableau </w:t>
      </w:r>
      <w:r w:rsidRPr="00E11826">
        <w:rPr>
          <w:b/>
          <w:u w:val="single"/>
        </w:rPr>
        <w:fldChar w:fldCharType="begin"/>
      </w:r>
      <w:r w:rsidRPr="00E11826">
        <w:rPr>
          <w:b/>
          <w:u w:val="single"/>
        </w:rPr>
        <w:instrText xml:space="preserve"> SEQ Tableau \* ARABIC </w:instrText>
      </w:r>
      <w:r w:rsidRPr="00E11826">
        <w:rPr>
          <w:b/>
          <w:u w:val="single"/>
        </w:rPr>
        <w:fldChar w:fldCharType="separate"/>
      </w:r>
      <w:r w:rsidR="00756527">
        <w:rPr>
          <w:b/>
          <w:noProof/>
          <w:u w:val="single"/>
        </w:rPr>
        <w:t>3</w:t>
      </w:r>
      <w:r w:rsidRPr="00E11826">
        <w:rPr>
          <w:b/>
          <w:u w:val="single"/>
        </w:rPr>
        <w:fldChar w:fldCharType="end"/>
      </w:r>
      <w:r w:rsidRPr="00E11826">
        <w:rPr>
          <w:b/>
          <w:u w:val="single"/>
        </w:rPr>
        <w:t xml:space="preserve"> : Masse salariale de l'effectif stable</w:t>
      </w:r>
    </w:p>
    <w:p w:rsidR="001D394A" w:rsidRDefault="001D394A" w:rsidP="001D394A"/>
    <w:p w:rsidR="001D394A" w:rsidRPr="001D394A" w:rsidRDefault="001D394A" w:rsidP="001D394A"/>
    <w:p w:rsidR="00E11826" w:rsidRDefault="00E11826" w:rsidP="00E11826">
      <w:pPr>
        <w:keepNext/>
      </w:pPr>
      <w:r>
        <w:rPr>
          <w:noProof/>
        </w:rPr>
        <w:drawing>
          <wp:inline distT="0" distB="0" distL="0" distR="0" wp14:anchorId="6209D1E3">
            <wp:extent cx="5882416" cy="3612515"/>
            <wp:effectExtent l="0" t="0" r="444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779" cy="3618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1A0B" w:rsidRPr="00C63BB5" w:rsidRDefault="00E11826" w:rsidP="00E11826">
      <w:pPr>
        <w:pStyle w:val="Lgende"/>
        <w:rPr>
          <w:b/>
          <w:u w:val="single"/>
        </w:rPr>
      </w:pPr>
      <w:r w:rsidRPr="00C63BB5">
        <w:rPr>
          <w:b/>
          <w:u w:val="single"/>
        </w:rPr>
        <w:t xml:space="preserve">Tableau </w:t>
      </w:r>
      <w:r w:rsidRPr="00C63BB5">
        <w:rPr>
          <w:b/>
          <w:u w:val="single"/>
        </w:rPr>
        <w:fldChar w:fldCharType="begin"/>
      </w:r>
      <w:r w:rsidRPr="00C63BB5">
        <w:rPr>
          <w:b/>
          <w:u w:val="single"/>
        </w:rPr>
        <w:instrText xml:space="preserve"> SEQ Tableau \* ARABIC </w:instrText>
      </w:r>
      <w:r w:rsidRPr="00C63BB5">
        <w:rPr>
          <w:b/>
          <w:u w:val="single"/>
        </w:rPr>
        <w:fldChar w:fldCharType="separate"/>
      </w:r>
      <w:r w:rsidR="00756527">
        <w:rPr>
          <w:b/>
          <w:noProof/>
          <w:u w:val="single"/>
        </w:rPr>
        <w:t>4</w:t>
      </w:r>
      <w:r w:rsidRPr="00C63BB5">
        <w:rPr>
          <w:b/>
          <w:u w:val="single"/>
        </w:rPr>
        <w:fldChar w:fldCharType="end"/>
      </w:r>
      <w:r w:rsidRPr="00C63BB5">
        <w:rPr>
          <w:b/>
          <w:u w:val="single"/>
        </w:rPr>
        <w:t xml:space="preserve"> : Influence des départs : masse salariale versée au personnel sortant</w:t>
      </w:r>
    </w:p>
    <w:p w:rsidR="001D394A" w:rsidRDefault="001D394A" w:rsidP="001D394A">
      <w:pPr>
        <w:keepNext/>
      </w:pPr>
      <w:r>
        <w:rPr>
          <w:noProof/>
        </w:rPr>
        <w:lastRenderedPageBreak/>
        <w:drawing>
          <wp:inline distT="0" distB="0" distL="0" distR="0" wp14:anchorId="7A030D32">
            <wp:extent cx="5396604" cy="2531745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22" cy="253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1826" w:rsidRDefault="001D394A" w:rsidP="001D394A">
      <w:pPr>
        <w:pStyle w:val="Lgende"/>
      </w:pPr>
      <w:r>
        <w:t xml:space="preserve">Tableau </w:t>
      </w:r>
      <w:fldSimple w:instr=" SEQ Tableau \* ARABIC ">
        <w:r w:rsidR="00756527">
          <w:rPr>
            <w:noProof/>
          </w:rPr>
          <w:t>5</w:t>
        </w:r>
      </w:fldSimple>
      <w:r>
        <w:t xml:space="preserve"> : influence des entrées : masse salariale versée au personnel embauché</w:t>
      </w:r>
    </w:p>
    <w:p w:rsidR="001D394A" w:rsidRDefault="001D394A" w:rsidP="001D394A"/>
    <w:p w:rsidR="00756527" w:rsidRDefault="00756527" w:rsidP="00756527">
      <w:pPr>
        <w:keepNext/>
      </w:pPr>
      <w:r>
        <w:rPr>
          <w:noProof/>
        </w:rPr>
        <w:drawing>
          <wp:inline distT="0" distB="0" distL="0" distR="0" wp14:anchorId="2E79EE90">
            <wp:extent cx="5518329" cy="3112135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41" cy="312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527" w:rsidRPr="001D394A" w:rsidRDefault="00756527" w:rsidP="00756527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6</w:t>
        </w:r>
      </w:fldSimple>
      <w:r>
        <w:t xml:space="preserve"> : Synthèse - Masse salariale année N+1</w:t>
      </w:r>
    </w:p>
    <w:sectPr w:rsidR="00756527" w:rsidRPr="001D3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AC"/>
    <w:rsid w:val="001D394A"/>
    <w:rsid w:val="002B1891"/>
    <w:rsid w:val="002F4BBF"/>
    <w:rsid w:val="00476B1B"/>
    <w:rsid w:val="0053653A"/>
    <w:rsid w:val="00565F75"/>
    <w:rsid w:val="006A7500"/>
    <w:rsid w:val="00701A0B"/>
    <w:rsid w:val="00756527"/>
    <w:rsid w:val="008021A0"/>
    <w:rsid w:val="008B40AC"/>
    <w:rsid w:val="00A36D19"/>
    <w:rsid w:val="00C63BB5"/>
    <w:rsid w:val="00DF404D"/>
    <w:rsid w:val="00E11826"/>
    <w:rsid w:val="00F84FA0"/>
    <w:rsid w:val="00F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F5F26-DF7D-4E19-833A-3D455F50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53A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F4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vueFranaisedegestion">
    <w:name w:val="Revue Française de gestion"/>
    <w:basedOn w:val="Normal"/>
    <w:link w:val="RevueFranaisedegestionCar"/>
    <w:qFormat/>
    <w:rsid w:val="008021A0"/>
    <w:pPr>
      <w:spacing w:line="480" w:lineRule="auto"/>
    </w:pPr>
  </w:style>
  <w:style w:type="character" w:customStyle="1" w:styleId="RevueFranaisedegestionCar">
    <w:name w:val="Revue Française de gestion Car"/>
    <w:basedOn w:val="Policepardfaut"/>
    <w:link w:val="RevueFranaisedegestion"/>
    <w:rsid w:val="008021A0"/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701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4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404D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A36D1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2F4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69B3-2C4E-45A6-BE16-EF0D41BD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Le Berrigaud</dc:creator>
  <cp:keywords/>
  <dc:description/>
  <cp:lastModifiedBy>Léo</cp:lastModifiedBy>
  <cp:revision>2</cp:revision>
  <cp:lastPrinted>2018-01-24T11:11:00Z</cp:lastPrinted>
  <dcterms:created xsi:type="dcterms:W3CDTF">2018-01-29T09:49:00Z</dcterms:created>
  <dcterms:modified xsi:type="dcterms:W3CDTF">2018-01-29T09:49:00Z</dcterms:modified>
</cp:coreProperties>
</file>