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A0101E"/>
          <w:spacing w:val="40"/>
          <w:sz w:val="18"/>
          <w:szCs w:val="18"/>
        </w:rPr>
        <w:t xml:space="preserve">FACITRACK · GUIÃO DE DEMONSTRAÇÃO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Demonstração de 20 minutos</w:t>
      </w:r>
    </w:p>
    <w:p>
      <w:pPr>
        <w:pBdr>
          <w:bottom w:val="single" w:color="A0101E" w:sz="12" w:space="6"/>
        </w:pBd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Objetivo: sair da reunião com um piloto de 60 dias marcado.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Antes da reunião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 de demonstração: </w:t>
      </w:r>
      <w:r>
        <w:rPr>
          <w:rFonts w:ascii="Calibri" w:cs="Calibri" w:eastAsia="Calibri" w:hAnsi="Calibri"/>
          <w:sz w:val="21"/>
          <w:szCs w:val="21"/>
        </w:rPr>
        <w:t xml:space="preserve">usar a organização de demonstração, só com dados fictícios. Nunca mostrar dados reais de clientes.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Pedir antes, se possível: </w:t>
      </w:r>
      <w:r>
        <w:rPr>
          <w:rFonts w:ascii="Calibri" w:cs="Calibri" w:eastAsia="Calibri" w:hAnsi="Calibri"/>
          <w:sz w:val="21"/>
          <w:szCs w:val="21"/>
        </w:rPr>
        <w:t xml:space="preserve">um mapa Excel de contratos e uma captura do e-mail do gerador do cliente. Importar à frente dele é o momento mais forte.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Levar: </w:t>
      </w:r>
      <w:r>
        <w:rPr>
          <w:rFonts w:ascii="Calibri" w:cs="Calibri" w:eastAsia="Calibri" w:hAnsi="Calibri"/>
          <w:sz w:val="21"/>
          <w:szCs w:val="21"/>
        </w:rPr>
        <w:t xml:space="preserve">portátil com a plataforma aberta, telemóvel para fotografar uma ordem de trabalho em papel, e uma ordem de trabalho de exemplo.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Nome das instalações: </w:t>
      </w:r>
      <w:r>
        <w:rPr>
          <w:rFonts w:ascii="Calibri" w:cs="Calibri" w:eastAsia="Calibri" w:hAnsi="Calibri"/>
          <w:sz w:val="21"/>
          <w:szCs w:val="21"/>
        </w:rPr>
        <w:t xml:space="preserve">em Organização, mudar para o que o cliente usa (Agência, Loja, Armazém…). Parece logo feito para ele.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1. Abertura e perguntas  ·  3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Quantas instalações têm e em quantas províncias?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Como registam hoje manutenções, limpezas e combustível? (Excel, papel, e-mail?)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Quem prepara os relatórios e quanto tempo leva por mês?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Têm geradores? Já tiveram combustível a desaparecer ou a acabar?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Como controlam o fim dos contratos e o orçamento por centro de custo?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“Vou mostrar-vos em 15 minutos como isto fica num só sítio. Se fizer sentido, propomos um piloto de 60 dias com algumas das vossas instalações.”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2. Painel e alertas  ·  3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Abrir o Dashboard: um cartão por área, cada uma com os seus números.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Abrir Alertas: agendamentos em atraso, gerador e contratos a terminar.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Clicar num alerta e mostrar a ficha da instalação com tudo o que lá aconteceu.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“Isto é o que o vosso responsável vê de manhã: o que precisa de atenção hoje, sem abrir nenhum Excel.”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3. Ordem de trabalho lida por IA  ·  3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Em Nova manutenção, fotografar a ordem de trabalho em papel com o telemóvel.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Mostrar os campos preenchidos e as cores de confiança. Corrigir um campo e guardar.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“A equipa deixa de digitar. Só confirma o que a IA leu.”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4. Gerador  ·  3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Em Leituras do gerador, importar capturas dos e-mails (as do cliente, se as trouxe).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Mostrar o nível, o consumo habitual por hora e os dias até ficar vazio.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Mostrar o alerta “Combustível desceu sem o gerador trabalhar”.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“Se o nível desce e o contador de horas não mexe, alguém tirou combustível. A plataforma avisa-vos no próprio dia.”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5. Contratos e orçamento  ·  4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Em Importar mapa Excel, carregar o mapa do cliente (ou o de demonstração).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Mostrar os Pontos a rever: o que falta distribuir, contratos sem data de fim, periodicidades em dúvida.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Abrir um contrato, carregar em Distribuir a diferença e guardar.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Abrir Orçamento: total anual por centro de custo, linha Por distribuir e botão Excel.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“Nos mapas Excel é fácil uma fórmula deixar um contrato inteiro fora do orçamento. Aqui o total bate sempre com os contratos.”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6. Relatórios  ·  2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Fornecedores: preço face à média e percentagem de avarias repetidas.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Equipamentos: o que custa mais e o que já devia ser substituído.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Comparação entre instalações.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“Na próxima renegociação com um fornecedor, levam estes números.”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7. Fecho  ·  2 min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Resumir em três frases o que viram e o que resolve para eles.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Propor o piloto: 60 dias, 5 a 10 instalações, nós importamos os dados e formamos a equipa.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Combinar já a data de início e quem é o ponto focal.</w:t>
      </w:r>
    </w:p>
    <w:p>
      <w:pPr>
        <w:spacing w:after="90" w:line="264"/>
        <w:ind w:left="280"/>
      </w:pP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Dizer: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“Querem começar o piloto na próxima semana com as agências de uma província?”</w:t>
      </w:r>
    </w:p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Objeções comuns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66"/>
      </w:tblGrid>
      <w:tr>
        <w:trPr>
          <w:tblHeader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“Já temos Excel.”</w:t>
            </w:r>
          </w:p>
        </w:tc>
        <w:tc>
          <w:tcPr>
            <w:tcW w:type="dxa" w:w="6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Excel continua: importamos os vossos mapas e exportamos tudo de volta. A diferença são os alertas, o histórico e não haver quatro cópias do mesmo ficheiro.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“A equipa não vai usar.”</w:t>
            </w:r>
          </w:p>
        </w:tc>
        <w:tc>
          <w:tcPr>
            <w:tcW w:type="dxa" w:w="6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registo é por fotografia e a IA preenche. No piloto medimos o uso; se não funcionar, não continuam.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“E os nossos dados?”</w:t>
            </w:r>
          </w:p>
        </w:tc>
        <w:tc>
          <w:tcPr>
            <w:tcW w:type="dxa" w:w="6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empresa tem os dados separados, com acesso por perfil e histórico de alterações. Podem exportar tudo a qualquer momento.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“Quanto custa?”</w:t>
            </w:r>
          </w:p>
        </w:tc>
        <w:tc>
          <w:tcPr>
            <w:tcW w:type="dxa" w:w="6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piloto é para provar valor. O preço depois depende do número de instalações; apresentamos a proposta com os resultados do piloto na mão.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“Não temos internet em todas as agências.”</w:t>
            </w:r>
          </w:p>
        </w:tc>
        <w:tc>
          <w:tcPr>
            <w:tcW w:type="dxa" w:w="6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Basta quem regista ter telemóvel com dados. As agências não precisam de instalar nada.</w:t>
            </w:r>
          </w:p>
        </w:tc>
      </w:tr>
    </w:tbl>
    <w:p>
      <w:pPr>
        <w:pStyle w:val="Heading2"/>
        <w:pBdr>
          <w:bottom w:val="single" w:color="E3C2C5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Depois da reunião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No mesmo dia: e-mail com o resumo, a proposta de piloto e as datas combinadas.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Criar a organização do cliente na plataforma e importar os dados dele antes do arranque.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1"/>
          <w:szCs w:val="21"/>
        </w:rPr>
        <w:t xml:space="preserve">Marcar o ponto de situação semanal de 15 minutos durante o piloto.</w:t>
      </w:r>
    </w:p>
    <w:sectPr>
      <w:footerReference w:type="default" r:id="rId6"/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Facitrack · guião de demonstração ·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A0101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Facitrack — Guião de demonstração</dc:title>
  <dc:creator>Leonel Henriques</dc:creator>
  <cp:lastModifiedBy>Un-named</cp:lastModifiedBy>
  <cp:revision>1</cp:revision>
  <dcterms:created xsi:type="dcterms:W3CDTF">2026-10-07T12:59:55.256Z</dcterms:created>
  <dcterms:modified xsi:type="dcterms:W3CDTF">2026-10-07T12:59:55.262Z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