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67CD" w14:textId="07113DF1" w:rsidR="008D7220" w:rsidRDefault="008D7220"/>
    <w:p w14:paraId="3B820ABC" w14:textId="6DFC5050" w:rsidR="008959FA" w:rsidRPr="00E858E8" w:rsidRDefault="00E858E8" w:rsidP="00E858E8">
      <w:pPr>
        <w:pStyle w:val="Titre"/>
      </w:pPr>
      <w:r w:rsidRPr="00E858E8">
        <w:t>Descriptive analysis of the database</w:t>
      </w:r>
    </w:p>
    <w:p w14:paraId="420844FD" w14:textId="77777777" w:rsidR="008959FA" w:rsidRDefault="008959FA">
      <w:pPr>
        <w:rPr>
          <w:lang w:val="en-US"/>
        </w:rPr>
      </w:pPr>
    </w:p>
    <w:p w14:paraId="2B90AF66" w14:textId="1E196FD4" w:rsidR="009049EB" w:rsidRPr="00B76F89" w:rsidRDefault="007F31E1" w:rsidP="00B76F89">
      <w:pPr>
        <w:pStyle w:val="Titre1"/>
      </w:pPr>
      <w:r w:rsidRPr="009049EB">
        <w:t xml:space="preserve">Demographic and </w:t>
      </w:r>
      <w:r w:rsidR="006C0736" w:rsidRPr="009049EB">
        <w:t>socioeconomics</w:t>
      </w:r>
      <w:r w:rsidRPr="009049EB">
        <w:t xml:space="preserve"> </w:t>
      </w:r>
      <w:r w:rsidR="009049EB" w:rsidRPr="009049EB">
        <w:t>of our participants</w:t>
      </w:r>
    </w:p>
    <w:p w14:paraId="017ACA21" w14:textId="22F11D10" w:rsidR="009049EB" w:rsidRPr="006C0736" w:rsidRDefault="006C0736" w:rsidP="006C0736">
      <w:pPr>
        <w:pStyle w:val="Titre2"/>
      </w:pPr>
      <w:r w:rsidRPr="006C0736">
        <w:t>Race and ethnicity</w:t>
      </w:r>
    </w:p>
    <w:p w14:paraId="11564C5D" w14:textId="77777777" w:rsidR="00F8322C" w:rsidRDefault="00F8322C">
      <w:pPr>
        <w:rPr>
          <w:lang w:val="en-US"/>
        </w:rPr>
        <w:sectPr w:rsidR="00F8322C" w:rsidSect="00170A3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ausimple3"/>
        <w:tblpPr w:leftFromText="141" w:rightFromText="141" w:vertAnchor="text" w:horzAnchor="page" w:tblpX="7068" w:tblpY="-69"/>
        <w:tblW w:w="3857" w:type="dxa"/>
        <w:tblLook w:val="04A0" w:firstRow="1" w:lastRow="0" w:firstColumn="1" w:lastColumn="0" w:noHBand="0" w:noVBand="1"/>
      </w:tblPr>
      <w:tblGrid>
        <w:gridCol w:w="2400"/>
        <w:gridCol w:w="636"/>
        <w:gridCol w:w="821"/>
      </w:tblGrid>
      <w:tr w:rsidR="00C4735A" w:rsidRPr="00F12BD0" w14:paraId="55FF34D7" w14:textId="77777777" w:rsidTr="000A7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457AA4EB" w14:textId="77777777" w:rsidR="00C4735A" w:rsidRPr="00F12BD0" w:rsidRDefault="00C4735A" w:rsidP="000A7196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noWrap/>
            <w:hideMark/>
          </w:tcPr>
          <w:p w14:paraId="0D15B3E6" w14:textId="77777777" w:rsidR="00C4735A" w:rsidRPr="00F12BD0" w:rsidRDefault="00C4735A" w:rsidP="000A7196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14A340F2" w14:textId="77777777" w:rsidR="00C4735A" w:rsidRPr="00F12BD0" w:rsidRDefault="00C4735A" w:rsidP="000A7196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val%</w:t>
            </w:r>
          </w:p>
        </w:tc>
      </w:tr>
      <w:tr w:rsidR="00C4735A" w:rsidRPr="00F12BD0" w14:paraId="221D28CB" w14:textId="77777777" w:rsidTr="000A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9B0D66" w14:textId="77777777" w:rsidR="00C4735A" w:rsidRPr="00F12BD0" w:rsidRDefault="00C4735A" w:rsidP="000A7196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White</w:t>
            </w:r>
          </w:p>
        </w:tc>
        <w:tc>
          <w:tcPr>
            <w:tcW w:w="0" w:type="auto"/>
            <w:noWrap/>
            <w:hideMark/>
          </w:tcPr>
          <w:p w14:paraId="695DCE1B" w14:textId="77777777" w:rsidR="00C4735A" w:rsidRPr="00F12BD0" w:rsidRDefault="00C4735A" w:rsidP="000A719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422</w:t>
            </w:r>
          </w:p>
        </w:tc>
        <w:tc>
          <w:tcPr>
            <w:tcW w:w="0" w:type="auto"/>
            <w:noWrap/>
            <w:hideMark/>
          </w:tcPr>
          <w:p w14:paraId="4EB8C9A9" w14:textId="77777777" w:rsidR="00C4735A" w:rsidRPr="00F12BD0" w:rsidRDefault="00C4735A" w:rsidP="000A719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63.7</w:t>
            </w:r>
          </w:p>
        </w:tc>
      </w:tr>
      <w:tr w:rsidR="00C4735A" w:rsidRPr="00F12BD0" w14:paraId="7BB6752F" w14:textId="77777777" w:rsidTr="000A719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B2C9C3" w14:textId="77777777" w:rsidR="00C4735A" w:rsidRPr="00F12BD0" w:rsidRDefault="00C4735A" w:rsidP="000A7196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Chinese</w:t>
            </w:r>
          </w:p>
        </w:tc>
        <w:tc>
          <w:tcPr>
            <w:tcW w:w="0" w:type="auto"/>
            <w:noWrap/>
            <w:hideMark/>
          </w:tcPr>
          <w:p w14:paraId="0CF32BC3" w14:textId="77777777" w:rsidR="00C4735A" w:rsidRPr="00F12BD0" w:rsidRDefault="00C4735A" w:rsidP="000A719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225</w:t>
            </w:r>
          </w:p>
        </w:tc>
        <w:tc>
          <w:tcPr>
            <w:tcW w:w="0" w:type="auto"/>
            <w:noWrap/>
            <w:hideMark/>
          </w:tcPr>
          <w:p w14:paraId="67E29D39" w14:textId="77777777" w:rsidR="00C4735A" w:rsidRPr="00F12BD0" w:rsidRDefault="00C4735A" w:rsidP="000A719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34.0</w:t>
            </w:r>
          </w:p>
        </w:tc>
      </w:tr>
      <w:tr w:rsidR="00C4735A" w:rsidRPr="00F12BD0" w14:paraId="41ECE1A2" w14:textId="77777777" w:rsidTr="000A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BA9858" w14:textId="77777777" w:rsidR="00C4735A" w:rsidRPr="00F12BD0" w:rsidRDefault="00C4735A" w:rsidP="000A7196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Non-Chinese Asian</w:t>
            </w:r>
          </w:p>
        </w:tc>
        <w:tc>
          <w:tcPr>
            <w:tcW w:w="0" w:type="auto"/>
            <w:noWrap/>
            <w:hideMark/>
          </w:tcPr>
          <w:p w14:paraId="0E731CA6" w14:textId="77777777" w:rsidR="00C4735A" w:rsidRPr="00F12BD0" w:rsidRDefault="00C4735A" w:rsidP="000A719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11EB404" w14:textId="77777777" w:rsidR="00C4735A" w:rsidRPr="00F12BD0" w:rsidRDefault="00C4735A" w:rsidP="00100672">
            <w:pPr>
              <w:keepNext/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12BD0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2.3</w:t>
            </w:r>
          </w:p>
        </w:tc>
      </w:tr>
    </w:tbl>
    <w:p w14:paraId="272D5044" w14:textId="3B5A60A6" w:rsidR="00100672" w:rsidRPr="00100672" w:rsidRDefault="00100672" w:rsidP="00EC35F7">
      <w:pPr>
        <w:pStyle w:val="Lgende"/>
        <w:framePr w:w="4485" w:hSpace="141" w:wrap="around" w:vAnchor="text" w:hAnchor="page" w:x="7094" w:y="1203"/>
        <w:ind w:firstLine="0"/>
        <w:rPr>
          <w:lang w:val="en-US"/>
        </w:rPr>
      </w:pPr>
      <w:r w:rsidRPr="00100672">
        <w:rPr>
          <w:lang w:val="en-US"/>
        </w:rPr>
        <w:t xml:space="preserve">Table </w:t>
      </w:r>
      <w:r>
        <w:fldChar w:fldCharType="begin"/>
      </w:r>
      <w:r w:rsidRPr="00100672">
        <w:rPr>
          <w:lang w:val="en-US"/>
        </w:rPr>
        <w:instrText xml:space="preserve"> SEQ Table \* ARABIC </w:instrText>
      </w:r>
      <w:r>
        <w:fldChar w:fldCharType="separate"/>
      </w:r>
      <w:r w:rsidR="00114E5B">
        <w:rPr>
          <w:noProof/>
          <w:lang w:val="en-US"/>
        </w:rPr>
        <w:t>1</w:t>
      </w:r>
      <w:r>
        <w:fldChar w:fldCharType="end"/>
      </w:r>
      <w:r w:rsidRPr="00100672">
        <w:rPr>
          <w:lang w:val="en-US"/>
        </w:rPr>
        <w:t xml:space="preserve"> Distribution of race among participants</w:t>
      </w:r>
    </w:p>
    <w:p w14:paraId="7DA8EA8A" w14:textId="0E7C79C8" w:rsidR="00C4735A" w:rsidRPr="00E50973" w:rsidRDefault="00F8322C" w:rsidP="00E50973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76F89">
        <w:rPr>
          <w:lang w:val="en-US"/>
        </w:rPr>
        <w:t>Most of our participants identified as</w:t>
      </w:r>
      <w:r w:rsidR="00B91052">
        <w:rPr>
          <w:lang w:val="en-US"/>
        </w:rPr>
        <w:t xml:space="preserve"> belonging to the</w:t>
      </w:r>
      <w:r w:rsidR="00B76F89">
        <w:rPr>
          <w:lang w:val="en-US"/>
        </w:rPr>
        <w:t xml:space="preserve"> white</w:t>
      </w:r>
      <w:r w:rsidR="00921C1E">
        <w:rPr>
          <w:lang w:val="en-US"/>
        </w:rPr>
        <w:t xml:space="preserve"> (63.7%), one third identified as Chines (34</w:t>
      </w:r>
      <w:r>
        <w:rPr>
          <w:lang w:val="en-US"/>
        </w:rPr>
        <w:t>%) and only 15 participants identifie</w:t>
      </w:r>
      <w:r w:rsidR="00E67B6E">
        <w:rPr>
          <w:lang w:val="en-US"/>
        </w:rPr>
        <w:t>d</w:t>
      </w:r>
      <w:r>
        <w:rPr>
          <w:lang w:val="en-US"/>
        </w:rPr>
        <w:t xml:space="preserve"> as Asian but </w:t>
      </w:r>
      <w:proofErr w:type="spellStart"/>
      <w:r>
        <w:rPr>
          <w:lang w:val="en-US"/>
        </w:rPr>
        <w:t>non-Chinese</w:t>
      </w:r>
      <w:proofErr w:type="spellEnd"/>
      <w:r>
        <w:rPr>
          <w:lang w:val="en-US"/>
        </w:rPr>
        <w:t xml:space="preserve"> (2.3%)</w:t>
      </w:r>
      <w:r w:rsidR="00170A3A">
        <w:rPr>
          <w:lang w:val="en-US"/>
        </w:rPr>
        <w:t>.</w:t>
      </w:r>
    </w:p>
    <w:tbl>
      <w:tblPr>
        <w:tblStyle w:val="Tableausimple3"/>
        <w:tblpPr w:leftFromText="141" w:rightFromText="141" w:vertAnchor="text" w:horzAnchor="page" w:tblpX="7100" w:tblpY="535"/>
        <w:tblW w:w="3986" w:type="dxa"/>
        <w:tblLook w:val="04A0" w:firstRow="1" w:lastRow="0" w:firstColumn="1" w:lastColumn="0" w:noHBand="0" w:noVBand="1"/>
      </w:tblPr>
      <w:tblGrid>
        <w:gridCol w:w="2334"/>
        <w:gridCol w:w="628"/>
        <w:gridCol w:w="773"/>
        <w:gridCol w:w="251"/>
      </w:tblGrid>
      <w:tr w:rsidR="002844D8" w:rsidRPr="00FA47B6" w14:paraId="54F09045" w14:textId="77777777" w:rsidTr="0028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4" w:type="dxa"/>
            <w:noWrap/>
            <w:hideMark/>
          </w:tcPr>
          <w:p w14:paraId="6E950370" w14:textId="77777777" w:rsidR="002844D8" w:rsidRPr="00FA47B6" w:rsidRDefault="002844D8" w:rsidP="002844D8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US"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val="en-US" w:eastAsia="fr-FR"/>
              </w:rPr>
              <w:t> </w:t>
            </w:r>
          </w:p>
        </w:tc>
        <w:tc>
          <w:tcPr>
            <w:tcW w:w="628" w:type="dxa"/>
            <w:noWrap/>
            <w:hideMark/>
          </w:tcPr>
          <w:p w14:paraId="65B1E1C3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n</w:t>
            </w:r>
          </w:p>
        </w:tc>
        <w:tc>
          <w:tcPr>
            <w:tcW w:w="773" w:type="dxa"/>
            <w:noWrap/>
            <w:hideMark/>
          </w:tcPr>
          <w:p w14:paraId="742EDC44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A4520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val</w:t>
            </w: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251" w:type="dxa"/>
            <w:noWrap/>
            <w:hideMark/>
          </w:tcPr>
          <w:p w14:paraId="44C50228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fr-FR"/>
              </w:rPr>
            </w:pPr>
          </w:p>
        </w:tc>
      </w:tr>
      <w:tr w:rsidR="002844D8" w:rsidRPr="00FA47B6" w14:paraId="5BF3E992" w14:textId="77777777" w:rsidTr="0028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noWrap/>
            <w:hideMark/>
          </w:tcPr>
          <w:p w14:paraId="2BDB9BCE" w14:textId="77777777" w:rsidR="002844D8" w:rsidRPr="00FA47B6" w:rsidRDefault="002844D8" w:rsidP="002844D8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Mainland Chinese</w:t>
            </w:r>
          </w:p>
        </w:tc>
        <w:tc>
          <w:tcPr>
            <w:tcW w:w="628" w:type="dxa"/>
            <w:noWrap/>
            <w:hideMark/>
          </w:tcPr>
          <w:p w14:paraId="22F50787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140</w:t>
            </w:r>
          </w:p>
        </w:tc>
        <w:tc>
          <w:tcPr>
            <w:tcW w:w="773" w:type="dxa"/>
            <w:noWrap/>
            <w:hideMark/>
          </w:tcPr>
          <w:p w14:paraId="2D2E89C8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62.2</w:t>
            </w:r>
          </w:p>
        </w:tc>
        <w:tc>
          <w:tcPr>
            <w:tcW w:w="251" w:type="dxa"/>
            <w:noWrap/>
            <w:hideMark/>
          </w:tcPr>
          <w:p w14:paraId="6D6878EC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2844D8" w:rsidRPr="00FA47B6" w14:paraId="234B735F" w14:textId="77777777" w:rsidTr="002844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noWrap/>
            <w:hideMark/>
          </w:tcPr>
          <w:p w14:paraId="37547F59" w14:textId="6CE33E44" w:rsidR="002844D8" w:rsidRPr="00FA47B6" w:rsidRDefault="002844D8" w:rsidP="002844D8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Taiwanese</w:t>
            </w:r>
          </w:p>
        </w:tc>
        <w:tc>
          <w:tcPr>
            <w:tcW w:w="628" w:type="dxa"/>
            <w:noWrap/>
            <w:hideMark/>
          </w:tcPr>
          <w:p w14:paraId="3FA65618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773" w:type="dxa"/>
            <w:noWrap/>
            <w:hideMark/>
          </w:tcPr>
          <w:p w14:paraId="6B41AB9C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10.2</w:t>
            </w:r>
          </w:p>
        </w:tc>
        <w:tc>
          <w:tcPr>
            <w:tcW w:w="251" w:type="dxa"/>
            <w:noWrap/>
            <w:hideMark/>
          </w:tcPr>
          <w:p w14:paraId="51617828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2844D8" w:rsidRPr="00FA47B6" w14:paraId="40453536" w14:textId="77777777" w:rsidTr="0028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noWrap/>
            <w:hideMark/>
          </w:tcPr>
          <w:p w14:paraId="2095B903" w14:textId="77777777" w:rsidR="002844D8" w:rsidRPr="00FA47B6" w:rsidRDefault="002844D8" w:rsidP="002844D8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Hongkongese</w:t>
            </w:r>
          </w:p>
        </w:tc>
        <w:tc>
          <w:tcPr>
            <w:tcW w:w="628" w:type="dxa"/>
            <w:noWrap/>
            <w:hideMark/>
          </w:tcPr>
          <w:p w14:paraId="2AE77618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35</w:t>
            </w:r>
          </w:p>
        </w:tc>
        <w:tc>
          <w:tcPr>
            <w:tcW w:w="773" w:type="dxa"/>
            <w:noWrap/>
            <w:hideMark/>
          </w:tcPr>
          <w:p w14:paraId="0CAA2D92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15.6</w:t>
            </w:r>
          </w:p>
        </w:tc>
        <w:tc>
          <w:tcPr>
            <w:tcW w:w="251" w:type="dxa"/>
            <w:noWrap/>
            <w:hideMark/>
          </w:tcPr>
          <w:p w14:paraId="77A2EC03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2844D8" w:rsidRPr="00FA47B6" w14:paraId="40EE25C9" w14:textId="77777777" w:rsidTr="002844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noWrap/>
            <w:hideMark/>
          </w:tcPr>
          <w:p w14:paraId="3A1737DA" w14:textId="77777777" w:rsidR="002844D8" w:rsidRPr="00FA47B6" w:rsidRDefault="002844D8" w:rsidP="002844D8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Other</w:t>
            </w:r>
          </w:p>
        </w:tc>
        <w:tc>
          <w:tcPr>
            <w:tcW w:w="628" w:type="dxa"/>
            <w:noWrap/>
            <w:hideMark/>
          </w:tcPr>
          <w:p w14:paraId="27C67ADE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27</w:t>
            </w:r>
          </w:p>
        </w:tc>
        <w:tc>
          <w:tcPr>
            <w:tcW w:w="773" w:type="dxa"/>
            <w:noWrap/>
            <w:hideMark/>
          </w:tcPr>
          <w:p w14:paraId="046453DE" w14:textId="77777777" w:rsidR="002844D8" w:rsidRPr="00FA47B6" w:rsidRDefault="002844D8" w:rsidP="002844D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FA47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12.0</w:t>
            </w:r>
          </w:p>
        </w:tc>
        <w:tc>
          <w:tcPr>
            <w:tcW w:w="251" w:type="dxa"/>
            <w:noWrap/>
            <w:hideMark/>
          </w:tcPr>
          <w:p w14:paraId="17F22E7D" w14:textId="77777777" w:rsidR="002844D8" w:rsidRPr="00FA47B6" w:rsidRDefault="002844D8" w:rsidP="002C1B4B">
            <w:pPr>
              <w:keepNext/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5716B6C0" w14:textId="45A3C6A8" w:rsidR="002C1B4B" w:rsidRPr="002C1B4B" w:rsidRDefault="002C1B4B" w:rsidP="0000301F">
      <w:pPr>
        <w:pStyle w:val="Lgende"/>
        <w:framePr w:w="4285" w:h="520" w:hRule="exact" w:hSpace="141" w:wrap="around" w:vAnchor="text" w:hAnchor="page" w:x="6942" w:y="1973"/>
        <w:spacing w:after="0"/>
        <w:ind w:firstLine="0"/>
        <w:rPr>
          <w:lang w:val="en-US"/>
        </w:rPr>
      </w:pPr>
      <w:r w:rsidRPr="002C1B4B">
        <w:rPr>
          <w:lang w:val="en-US"/>
        </w:rPr>
        <w:t xml:space="preserve">Table </w:t>
      </w:r>
      <w:r>
        <w:fldChar w:fldCharType="begin"/>
      </w:r>
      <w:r w:rsidRPr="002C1B4B">
        <w:rPr>
          <w:lang w:val="en-US"/>
        </w:rPr>
        <w:instrText xml:space="preserve"> SEQ Table \* ARABIC </w:instrText>
      </w:r>
      <w:r>
        <w:fldChar w:fldCharType="separate"/>
      </w:r>
      <w:r w:rsidR="00114E5B">
        <w:rPr>
          <w:noProof/>
          <w:lang w:val="en-US"/>
        </w:rPr>
        <w:t>2</w:t>
      </w:r>
      <w:r>
        <w:fldChar w:fldCharType="end"/>
      </w:r>
      <w:r w:rsidRPr="002C1B4B">
        <w:rPr>
          <w:lang w:val="en-US"/>
        </w:rPr>
        <w:t xml:space="preserve"> Distribution of </w:t>
      </w:r>
      <w:proofErr w:type="spellStart"/>
      <w:r w:rsidRPr="002C1B4B">
        <w:rPr>
          <w:lang w:val="en-US"/>
        </w:rPr>
        <w:t>chinese's</w:t>
      </w:r>
      <w:proofErr w:type="spellEnd"/>
      <w:r w:rsidRPr="002C1B4B">
        <w:rPr>
          <w:lang w:val="en-US"/>
        </w:rPr>
        <w:t xml:space="preserve"> races </w:t>
      </w:r>
    </w:p>
    <w:p w14:paraId="02AAE69A" w14:textId="094FD7CE" w:rsidR="002C1B4B" w:rsidRPr="002C1B4B" w:rsidRDefault="002C1B4B" w:rsidP="0000301F">
      <w:pPr>
        <w:pStyle w:val="Lgende"/>
        <w:framePr w:w="4285" w:h="520" w:hRule="exact" w:hSpace="141" w:wrap="around" w:vAnchor="text" w:hAnchor="page" w:x="6942" w:y="1973"/>
        <w:spacing w:after="0"/>
        <w:ind w:firstLine="0"/>
        <w:rPr>
          <w:lang w:val="en-US"/>
        </w:rPr>
      </w:pPr>
      <w:r w:rsidRPr="002C1B4B">
        <w:rPr>
          <w:lang w:val="en-US"/>
        </w:rPr>
        <w:t>(</w:t>
      </w:r>
      <w:proofErr w:type="gramStart"/>
      <w:r w:rsidRPr="002C1B4B">
        <w:rPr>
          <w:lang w:val="en-US"/>
        </w:rPr>
        <w:t>field</w:t>
      </w:r>
      <w:proofErr w:type="gramEnd"/>
      <w:r w:rsidRPr="002C1B4B">
        <w:rPr>
          <w:lang w:val="en-US"/>
        </w:rPr>
        <w:t>: participants who identified as Chinese)</w:t>
      </w:r>
    </w:p>
    <w:p w14:paraId="3DEEC113" w14:textId="4D5C0E27" w:rsidR="00A95101" w:rsidRPr="00A95101" w:rsidRDefault="00547B62" w:rsidP="00A95101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144936">
        <w:rPr>
          <w:lang w:val="en-US"/>
        </w:rPr>
        <w:t xml:space="preserve">Among our Chinese participants, </w:t>
      </w:r>
      <w:r w:rsidR="007361A4">
        <w:rPr>
          <w:lang w:val="en-US"/>
        </w:rPr>
        <w:t>two-third</w:t>
      </w:r>
      <w:r w:rsidR="00144936">
        <w:rPr>
          <w:lang w:val="en-US"/>
        </w:rPr>
        <w:t xml:space="preserve"> (62.2%) </w:t>
      </w:r>
      <w:r w:rsidR="000A7196">
        <w:rPr>
          <w:lang w:val="en-US"/>
        </w:rPr>
        <w:t>identifie</w:t>
      </w:r>
      <w:r w:rsidR="007361A4">
        <w:rPr>
          <w:lang w:val="en-US"/>
        </w:rPr>
        <w:t>d</w:t>
      </w:r>
      <w:r w:rsidR="000A7196">
        <w:rPr>
          <w:lang w:val="en-US"/>
        </w:rPr>
        <w:t xml:space="preserve"> as belonging to the mainland Chinese, </w:t>
      </w:r>
      <w:r w:rsidR="00403457">
        <w:rPr>
          <w:lang w:val="en-US"/>
        </w:rPr>
        <w:t>a tenth as Taiwanese (10.2%)</w:t>
      </w:r>
      <w:r w:rsidR="00EB36EE">
        <w:rPr>
          <w:lang w:val="en-US"/>
        </w:rPr>
        <w:t xml:space="preserve">, </w:t>
      </w:r>
      <w:r w:rsidR="00A35840">
        <w:rPr>
          <w:lang w:val="en-US"/>
        </w:rPr>
        <w:t xml:space="preserve">a seventh as </w:t>
      </w:r>
      <w:proofErr w:type="spellStart"/>
      <w:r w:rsidR="00A35840">
        <w:rPr>
          <w:lang w:val="en-US"/>
        </w:rPr>
        <w:t>Honkongese</w:t>
      </w:r>
      <w:proofErr w:type="spellEnd"/>
      <w:r w:rsidR="00A35840">
        <w:rPr>
          <w:lang w:val="en-US"/>
        </w:rPr>
        <w:t xml:space="preserve"> (15.6</w:t>
      </w:r>
      <w:r w:rsidR="003F0795">
        <w:rPr>
          <w:lang w:val="en-US"/>
        </w:rPr>
        <w:t>%)</w:t>
      </w:r>
      <w:r w:rsidR="007361A4">
        <w:rPr>
          <w:lang w:val="en-US"/>
        </w:rPr>
        <w:t>,</w:t>
      </w:r>
      <w:r w:rsidR="003F0795">
        <w:rPr>
          <w:lang w:val="en-US"/>
        </w:rPr>
        <w:t xml:space="preserve"> and </w:t>
      </w:r>
      <w:r>
        <w:rPr>
          <w:lang w:val="en-US"/>
        </w:rPr>
        <w:t>an</w:t>
      </w:r>
      <w:r w:rsidR="003F0795">
        <w:rPr>
          <w:lang w:val="en-US"/>
        </w:rPr>
        <w:t xml:space="preserve"> </w:t>
      </w:r>
      <w:r>
        <w:rPr>
          <w:lang w:val="en-US"/>
        </w:rPr>
        <w:t>eighth</w:t>
      </w:r>
      <w:r w:rsidR="003F0795">
        <w:rPr>
          <w:lang w:val="en-US"/>
        </w:rPr>
        <w:t xml:space="preserve"> as other (12%).</w:t>
      </w:r>
      <w:r w:rsidR="00AA1EA3" w:rsidRPr="00AA1EA3">
        <w:rPr>
          <w:lang w:val="en-US"/>
        </w:rPr>
        <w:t xml:space="preserve"> </w:t>
      </w:r>
      <w:r w:rsidR="00AA1EA3">
        <w:rPr>
          <w:lang w:val="en-US"/>
        </w:rPr>
        <w:t xml:space="preserve">The others identified mainly as </w:t>
      </w:r>
      <w:r w:rsidR="002F06D5">
        <w:rPr>
          <w:lang w:val="en-US"/>
        </w:rPr>
        <w:t>American Chinese</w:t>
      </w:r>
      <w:r w:rsidR="00F232D1">
        <w:rPr>
          <w:lang w:val="en-US"/>
        </w:rPr>
        <w:t xml:space="preserve"> or Asian American</w:t>
      </w:r>
      <w:r w:rsidR="002F06D5">
        <w:rPr>
          <w:lang w:val="en-US"/>
        </w:rPr>
        <w:t xml:space="preserve"> </w:t>
      </w:r>
      <w:r w:rsidR="004C3115">
        <w:rPr>
          <w:lang w:val="en-US"/>
        </w:rPr>
        <w:t>(62%-17</w:t>
      </w:r>
      <w:r w:rsidR="00056EAE">
        <w:rPr>
          <w:lang w:val="en-US"/>
        </w:rPr>
        <w:t>/27</w:t>
      </w:r>
      <w:r w:rsidR="004C3115">
        <w:rPr>
          <w:lang w:val="en-US"/>
        </w:rPr>
        <w:t>)</w:t>
      </w:r>
      <w:r w:rsidR="00056EAE">
        <w:rPr>
          <w:lang w:val="en-US"/>
        </w:rPr>
        <w:t>, but also as</w:t>
      </w:r>
      <w:r w:rsidR="00F232D1">
        <w:rPr>
          <w:lang w:val="en-US"/>
        </w:rPr>
        <w:t>:</w:t>
      </w:r>
      <w:r w:rsidR="00056EAE">
        <w:rPr>
          <w:lang w:val="en-US"/>
        </w:rPr>
        <w:t xml:space="preserve"> Vietnamese </w:t>
      </w:r>
      <w:r w:rsidR="00F232D1">
        <w:rPr>
          <w:lang w:val="en-US"/>
        </w:rPr>
        <w:t xml:space="preserve">Uyghur, </w:t>
      </w:r>
      <w:r w:rsidR="00237FF4">
        <w:rPr>
          <w:lang w:val="en-US"/>
        </w:rPr>
        <w:t xml:space="preserve">Cantonese, </w:t>
      </w:r>
      <w:proofErr w:type="spellStart"/>
      <w:r w:rsidR="00237FF4">
        <w:rPr>
          <w:lang w:val="en-US"/>
        </w:rPr>
        <w:t>Fuzhounese</w:t>
      </w:r>
      <w:proofErr w:type="spellEnd"/>
      <w:r w:rsidR="00237FF4">
        <w:rPr>
          <w:lang w:val="en-US"/>
        </w:rPr>
        <w:t xml:space="preserve">, </w:t>
      </w:r>
      <w:r w:rsidR="00191C4F">
        <w:rPr>
          <w:lang w:val="en-US"/>
        </w:rPr>
        <w:t xml:space="preserve">Chinese Indonesian, Chinese Malaysian, </w:t>
      </w:r>
      <w:proofErr w:type="spellStart"/>
      <w:r w:rsidR="00191C4F">
        <w:rPr>
          <w:lang w:val="en-US"/>
        </w:rPr>
        <w:t>Xiame</w:t>
      </w:r>
      <w:r w:rsidR="002844D8">
        <w:rPr>
          <w:lang w:val="en-US"/>
        </w:rPr>
        <w:t>ne</w:t>
      </w:r>
      <w:r w:rsidR="00191C4F">
        <w:rPr>
          <w:lang w:val="en-US"/>
        </w:rPr>
        <w:t>se</w:t>
      </w:r>
      <w:proofErr w:type="spellEnd"/>
      <w:r w:rsidR="002844D8">
        <w:rPr>
          <w:lang w:val="en-US"/>
        </w:rPr>
        <w:t>.</w:t>
      </w:r>
    </w:p>
    <w:p w14:paraId="190F7104" w14:textId="192C1DDD" w:rsidR="00A95101" w:rsidRPr="007E1E1A" w:rsidRDefault="00C979F2" w:rsidP="007E1E1A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26733" wp14:editId="128A9201">
                <wp:simplePos x="0" y="0"/>
                <wp:positionH relativeFrom="column">
                  <wp:posOffset>3270885</wp:posOffset>
                </wp:positionH>
                <wp:positionV relativeFrom="paragraph">
                  <wp:posOffset>1847850</wp:posOffset>
                </wp:positionV>
                <wp:extent cx="2820670" cy="635"/>
                <wp:effectExtent l="0" t="0" r="0" b="1206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8385E" w14:textId="1CC1BB3B" w:rsidR="00C979F2" w:rsidRPr="00213E86" w:rsidRDefault="00C979F2" w:rsidP="00C979F2">
                            <w:pPr>
                              <w:pStyle w:val="Lgende"/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00CD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Distribution DOB </w:t>
                            </w:r>
                            <w:proofErr w:type="spellStart"/>
                            <w:r>
                              <w:t>brackets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2673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57.55pt;margin-top:145.5pt;width:222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" stroked="f">
                <v:textbox style="mso-fit-shape-to-text:t" inset="0,0,0,0">
                  <w:txbxContent>
                    <w:p w14:paraId="4078385E" w14:textId="1CC1BB3B" w:rsidR="00C979F2" w:rsidRPr="00213E86" w:rsidRDefault="00C979F2" w:rsidP="00C979F2">
                      <w:pPr>
                        <w:pStyle w:val="Lgende"/>
                        <w:rPr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00CD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Distribution DOB </w:t>
                      </w:r>
                      <w:proofErr w:type="spellStart"/>
                      <w:r>
                        <w:t>brackets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40FC4" w:rsidRPr="00140FC4">
        <w:drawing>
          <wp:anchor distT="0" distB="0" distL="114300" distR="114300" simplePos="0" relativeHeight="251661312" behindDoc="0" locked="0" layoutInCell="1" allowOverlap="1" wp14:anchorId="0D52C4ED" wp14:editId="76EB856B">
            <wp:simplePos x="0" y="0"/>
            <wp:positionH relativeFrom="column">
              <wp:posOffset>3270885</wp:posOffset>
            </wp:positionH>
            <wp:positionV relativeFrom="paragraph">
              <wp:posOffset>46872</wp:posOffset>
            </wp:positionV>
            <wp:extent cx="2821062" cy="1744817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062" cy="1744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101">
        <w:t>Age</w:t>
      </w:r>
    </w:p>
    <w:p w14:paraId="51BD3540" w14:textId="73C9D428" w:rsidR="00A95101" w:rsidRDefault="003C0904" w:rsidP="00140FC4">
      <w:pPr>
        <w:pStyle w:val="Paragraphedeliste"/>
        <w:rPr>
          <w:lang w:val="en-US"/>
        </w:rPr>
      </w:pPr>
      <w:r>
        <w:rPr>
          <w:lang w:val="en-US"/>
        </w:rPr>
        <w:t>Our</w:t>
      </w:r>
      <w:r w:rsidR="007E1E1A">
        <w:rPr>
          <w:lang w:val="en-US"/>
        </w:rPr>
        <w:t xml:space="preserve"> participants were mainly born between </w:t>
      </w:r>
      <w:r>
        <w:rPr>
          <w:lang w:val="en-US"/>
        </w:rPr>
        <w:t>1995 and</w:t>
      </w:r>
      <w:r w:rsidR="007E1E1A">
        <w:rPr>
          <w:lang w:val="en-US"/>
        </w:rPr>
        <w:t xml:space="preserve"> 2005 (4</w:t>
      </w:r>
      <w:r w:rsidR="00D3758D">
        <w:rPr>
          <w:lang w:val="en-US"/>
        </w:rPr>
        <w:t>8</w:t>
      </w:r>
      <w:r w:rsidR="007E1E1A">
        <w:rPr>
          <w:lang w:val="en-US"/>
        </w:rPr>
        <w:t>%)</w:t>
      </w:r>
      <w:r w:rsidR="00D3758D">
        <w:rPr>
          <w:lang w:val="en-US"/>
        </w:rPr>
        <w:t xml:space="preserve">, </w:t>
      </w:r>
      <w:proofErr w:type="gramStart"/>
      <w:r w:rsidR="00D3758D">
        <w:rPr>
          <w:lang w:val="en-US"/>
        </w:rPr>
        <w:t>then  between</w:t>
      </w:r>
      <w:proofErr w:type="gramEnd"/>
      <w:r w:rsidR="00D3758D">
        <w:rPr>
          <w:lang w:val="en-US"/>
        </w:rPr>
        <w:t xml:space="preserve"> 1985 and 1995 (32%)</w:t>
      </w:r>
      <w:r w:rsidR="0051743A">
        <w:rPr>
          <w:lang w:val="en-US"/>
        </w:rPr>
        <w:t xml:space="preserve">. The older groups are less and less well represented. </w:t>
      </w:r>
      <w:r w:rsidR="00CD686D">
        <w:rPr>
          <w:lang w:val="en-US"/>
        </w:rPr>
        <w:t>Only a fifth of our participants were born before 1985</w:t>
      </w:r>
      <w:r w:rsidR="00C979F2">
        <w:rPr>
          <w:lang w:val="en-US"/>
        </w:rPr>
        <w:t>.</w:t>
      </w:r>
    </w:p>
    <w:p w14:paraId="3344C4A5" w14:textId="77777777" w:rsidR="00C979F2" w:rsidRDefault="00C979F2" w:rsidP="00140FC4">
      <w:pPr>
        <w:pStyle w:val="Paragraphedeliste"/>
        <w:rPr>
          <w:lang w:val="en-US"/>
        </w:rPr>
      </w:pPr>
    </w:p>
    <w:p w14:paraId="4B1BEEEF" w14:textId="7776B6AB" w:rsidR="00C979F2" w:rsidRDefault="00F86096" w:rsidP="00F86096">
      <w:pPr>
        <w:pStyle w:val="Titre2"/>
      </w:pPr>
      <w:proofErr w:type="spellStart"/>
      <w:r>
        <w:t>Sexe</w:t>
      </w:r>
      <w:proofErr w:type="spellEnd"/>
    </w:p>
    <w:p w14:paraId="6D18779F" w14:textId="24B5AB95" w:rsidR="00F86096" w:rsidRDefault="00276FAA" w:rsidP="00F86096">
      <w:pPr>
        <w:rPr>
          <w:lang w:val="en-US"/>
        </w:rPr>
      </w:pPr>
      <w:commentRangeStart w:id="0"/>
      <w:r>
        <w:rPr>
          <w:lang w:val="en-US"/>
        </w:rPr>
        <w:t xml:space="preserve">The distribution of </w:t>
      </w:r>
      <w:proofErr w:type="spellStart"/>
      <w:r>
        <w:rPr>
          <w:lang w:val="en-US"/>
        </w:rPr>
        <w:t>sexe</w:t>
      </w:r>
      <w:proofErr w:type="spellEnd"/>
      <w:r>
        <w:rPr>
          <w:lang w:val="en-US"/>
        </w:rPr>
        <w:t xml:space="preserve"> of our sample </w:t>
      </w:r>
      <w:commentRangeEnd w:id="0"/>
      <w:r w:rsidR="00552C2C">
        <w:rPr>
          <w:rStyle w:val="Marquedecommentaire"/>
        </w:rPr>
        <w:commentReference w:id="0"/>
      </w:r>
    </w:p>
    <w:tbl>
      <w:tblPr>
        <w:tblStyle w:val="Tableausimple3"/>
        <w:tblW w:w="2925" w:type="dxa"/>
        <w:tblLook w:val="04A0" w:firstRow="1" w:lastRow="0" w:firstColumn="1" w:lastColumn="0" w:noHBand="0" w:noVBand="1"/>
      </w:tblPr>
      <w:tblGrid>
        <w:gridCol w:w="1606"/>
        <w:gridCol w:w="579"/>
        <w:gridCol w:w="740"/>
      </w:tblGrid>
      <w:tr w:rsidR="005723F8" w:rsidRPr="005723F8" w14:paraId="0DCBCE9C" w14:textId="77777777" w:rsidTr="0027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2210D7CA" w14:textId="053ED98D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val="en-US"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val="en-US" w:eastAsia="fr-FR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7B331EF2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n</w:t>
            </w:r>
          </w:p>
          <w:p w14:paraId="73371D73" w14:textId="54D3BD53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noWrap/>
            <w:hideMark/>
          </w:tcPr>
          <w:p w14:paraId="7D113F91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val%</w:t>
            </w:r>
          </w:p>
          <w:p w14:paraId="19C0A021" w14:textId="6ABFA2C1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5723F8" w:rsidRPr="005723F8" w14:paraId="36A30AC2" w14:textId="77777777" w:rsidTr="0057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C1E81F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Male</w:t>
            </w:r>
          </w:p>
        </w:tc>
        <w:tc>
          <w:tcPr>
            <w:tcW w:w="0" w:type="auto"/>
            <w:noWrap/>
            <w:hideMark/>
          </w:tcPr>
          <w:p w14:paraId="4FF2E8F8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288</w:t>
            </w:r>
          </w:p>
        </w:tc>
        <w:tc>
          <w:tcPr>
            <w:tcW w:w="0" w:type="auto"/>
            <w:noWrap/>
            <w:hideMark/>
          </w:tcPr>
          <w:p w14:paraId="1B2A08DF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43.5</w:t>
            </w:r>
          </w:p>
        </w:tc>
      </w:tr>
      <w:tr w:rsidR="005723F8" w:rsidRPr="005723F8" w14:paraId="6FCA8843" w14:textId="77777777" w:rsidTr="0057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E093B6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Female</w:t>
            </w:r>
            <w:proofErr w:type="spellEnd"/>
          </w:p>
        </w:tc>
        <w:tc>
          <w:tcPr>
            <w:tcW w:w="0" w:type="auto"/>
            <w:noWrap/>
            <w:hideMark/>
          </w:tcPr>
          <w:p w14:paraId="6D8F81C9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368</w:t>
            </w:r>
          </w:p>
        </w:tc>
        <w:tc>
          <w:tcPr>
            <w:tcW w:w="0" w:type="auto"/>
            <w:noWrap/>
            <w:hideMark/>
          </w:tcPr>
          <w:p w14:paraId="12F8D9DC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55.6</w:t>
            </w:r>
          </w:p>
        </w:tc>
      </w:tr>
      <w:tr w:rsidR="005723F8" w:rsidRPr="005723F8" w14:paraId="72B17CD0" w14:textId="77777777" w:rsidTr="0057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DA6D26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Transgender</w:t>
            </w:r>
            <w:proofErr w:type="spellEnd"/>
          </w:p>
        </w:tc>
        <w:tc>
          <w:tcPr>
            <w:tcW w:w="0" w:type="auto"/>
            <w:noWrap/>
            <w:hideMark/>
          </w:tcPr>
          <w:p w14:paraId="219A198E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44EEB9B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0.8</w:t>
            </w:r>
          </w:p>
        </w:tc>
      </w:tr>
      <w:tr w:rsidR="005723F8" w:rsidRPr="005723F8" w14:paraId="44DB7E51" w14:textId="77777777" w:rsidTr="0057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0E19CC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Other</w:t>
            </w:r>
            <w:proofErr w:type="spellEnd"/>
          </w:p>
        </w:tc>
        <w:tc>
          <w:tcPr>
            <w:tcW w:w="0" w:type="auto"/>
            <w:noWrap/>
            <w:hideMark/>
          </w:tcPr>
          <w:p w14:paraId="1E005FAF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59A8B36" w14:textId="77777777" w:rsidR="005723F8" w:rsidRPr="005723F8" w:rsidRDefault="005723F8" w:rsidP="005723F8">
            <w:pPr>
              <w:framePr w:hSpace="141" w:wrap="around" w:vAnchor="text" w:hAnchor="page" w:x="6725" w:y="1"/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5723F8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0.2</w:t>
            </w:r>
          </w:p>
        </w:tc>
      </w:tr>
    </w:tbl>
    <w:p w14:paraId="66A66F6F" w14:textId="77777777" w:rsidR="005723F8" w:rsidRDefault="005723F8" w:rsidP="00F86096">
      <w:pPr>
        <w:rPr>
          <w:lang w:val="en-US"/>
        </w:rPr>
      </w:pPr>
    </w:p>
    <w:p w14:paraId="20527E9A" w14:textId="77777777" w:rsidR="005723F8" w:rsidRDefault="005723F8" w:rsidP="00F86096">
      <w:pPr>
        <w:rPr>
          <w:lang w:val="en-US"/>
        </w:rPr>
      </w:pPr>
    </w:p>
    <w:p w14:paraId="13DB1298" w14:textId="77777777" w:rsidR="005723F8" w:rsidRPr="00F86096" w:rsidRDefault="005723F8" w:rsidP="00F86096">
      <w:pPr>
        <w:rPr>
          <w:lang w:val="en-US"/>
        </w:rPr>
      </w:pPr>
    </w:p>
    <w:tbl>
      <w:tblPr>
        <w:tblStyle w:val="Tableausimple3"/>
        <w:tblpPr w:leftFromText="141" w:rightFromText="141" w:vertAnchor="text" w:horzAnchor="page" w:tblpX="6648" w:tblpY="203"/>
        <w:tblW w:w="4517" w:type="dxa"/>
        <w:tblLook w:val="04A0" w:firstRow="1" w:lastRow="0" w:firstColumn="1" w:lastColumn="0" w:noHBand="0" w:noVBand="1"/>
      </w:tblPr>
      <w:tblGrid>
        <w:gridCol w:w="3246"/>
        <w:gridCol w:w="558"/>
        <w:gridCol w:w="713"/>
      </w:tblGrid>
      <w:tr w:rsidR="00D23B7B" w:rsidRPr="00D56A4C" w14:paraId="5D98F19A" w14:textId="77777777" w:rsidTr="00042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3214F896" w14:textId="77777777" w:rsidR="00D23B7B" w:rsidRPr="00DD5BCD" w:rsidRDefault="00D23B7B" w:rsidP="00042C5D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9915DF1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56A4C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08CDE363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val%</w:t>
            </w:r>
          </w:p>
        </w:tc>
      </w:tr>
      <w:tr w:rsidR="00D23B7B" w:rsidRPr="00D56A4C" w14:paraId="57A48EE4" w14:textId="77777777" w:rsidTr="0004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799A54" w14:textId="77777777" w:rsidR="00D23B7B" w:rsidRPr="00DD5BCD" w:rsidRDefault="00D23B7B" w:rsidP="00042C5D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val="en-US"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val="en-US" w:eastAsia="fr-FR"/>
              </w:rPr>
              <w:t>Less than high school degree</w:t>
            </w:r>
          </w:p>
        </w:tc>
        <w:tc>
          <w:tcPr>
            <w:tcW w:w="0" w:type="auto"/>
            <w:noWrap/>
            <w:hideMark/>
          </w:tcPr>
          <w:p w14:paraId="07226C40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4E9F7DA9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2.0</w:t>
            </w:r>
          </w:p>
        </w:tc>
      </w:tr>
      <w:tr w:rsidR="00D23B7B" w:rsidRPr="00D56A4C" w14:paraId="6212A785" w14:textId="77777777" w:rsidTr="00042C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0A9A24" w14:textId="77777777" w:rsidR="00D23B7B" w:rsidRPr="00DD5BCD" w:rsidRDefault="00D23B7B" w:rsidP="00042C5D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High school graduate</w:t>
            </w:r>
          </w:p>
        </w:tc>
        <w:tc>
          <w:tcPr>
            <w:tcW w:w="0" w:type="auto"/>
            <w:noWrap/>
            <w:hideMark/>
          </w:tcPr>
          <w:p w14:paraId="34C844B3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0" w:type="auto"/>
            <w:noWrap/>
            <w:hideMark/>
          </w:tcPr>
          <w:p w14:paraId="020056E8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19.3</w:t>
            </w:r>
          </w:p>
        </w:tc>
      </w:tr>
      <w:tr w:rsidR="00D23B7B" w:rsidRPr="00D56A4C" w14:paraId="550CEFE8" w14:textId="77777777" w:rsidTr="0004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B17DBA" w14:textId="77777777" w:rsidR="00D23B7B" w:rsidRPr="00DD5BCD" w:rsidRDefault="00D23B7B" w:rsidP="00042C5D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val="en-US"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val="en-US" w:eastAsia="fr-FR"/>
              </w:rPr>
              <w:t>Some college but no degree</w:t>
            </w:r>
          </w:p>
        </w:tc>
        <w:tc>
          <w:tcPr>
            <w:tcW w:w="0" w:type="auto"/>
            <w:noWrap/>
            <w:hideMark/>
          </w:tcPr>
          <w:p w14:paraId="3430FBF9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135</w:t>
            </w:r>
          </w:p>
        </w:tc>
        <w:tc>
          <w:tcPr>
            <w:tcW w:w="0" w:type="auto"/>
            <w:noWrap/>
            <w:hideMark/>
          </w:tcPr>
          <w:p w14:paraId="563F4A29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20.4</w:t>
            </w:r>
          </w:p>
        </w:tc>
      </w:tr>
      <w:tr w:rsidR="00D23B7B" w:rsidRPr="00D56A4C" w14:paraId="505A802C" w14:textId="77777777" w:rsidTr="00042C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5C73BE" w14:textId="77777777" w:rsidR="00D23B7B" w:rsidRPr="00DD5BCD" w:rsidRDefault="00D23B7B" w:rsidP="00042C5D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Associate degree in college</w:t>
            </w:r>
          </w:p>
        </w:tc>
        <w:tc>
          <w:tcPr>
            <w:tcW w:w="0" w:type="auto"/>
            <w:noWrap/>
            <w:hideMark/>
          </w:tcPr>
          <w:p w14:paraId="31D11F69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0" w:type="auto"/>
            <w:noWrap/>
            <w:hideMark/>
          </w:tcPr>
          <w:p w14:paraId="3EAEBB76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6.2</w:t>
            </w:r>
          </w:p>
        </w:tc>
      </w:tr>
      <w:tr w:rsidR="00D23B7B" w:rsidRPr="00D56A4C" w14:paraId="5678ED2A" w14:textId="77777777" w:rsidTr="0004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F3FDD0" w14:textId="77777777" w:rsidR="00D23B7B" w:rsidRPr="00DD5BCD" w:rsidRDefault="00D23B7B" w:rsidP="00042C5D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Bachelor's degree in college</w:t>
            </w:r>
          </w:p>
        </w:tc>
        <w:tc>
          <w:tcPr>
            <w:tcW w:w="0" w:type="auto"/>
            <w:noWrap/>
            <w:hideMark/>
          </w:tcPr>
          <w:p w14:paraId="3D5CE8A2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216</w:t>
            </w:r>
          </w:p>
        </w:tc>
        <w:tc>
          <w:tcPr>
            <w:tcW w:w="0" w:type="auto"/>
            <w:noWrap/>
            <w:hideMark/>
          </w:tcPr>
          <w:p w14:paraId="3055610D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32.6</w:t>
            </w:r>
          </w:p>
        </w:tc>
      </w:tr>
      <w:tr w:rsidR="00D23B7B" w:rsidRPr="00D56A4C" w14:paraId="15E4F428" w14:textId="77777777" w:rsidTr="00042C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2F3BFF" w14:textId="77777777" w:rsidR="00D23B7B" w:rsidRPr="00DD5BCD" w:rsidRDefault="00D23B7B" w:rsidP="00042C5D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Master's degree</w:t>
            </w:r>
          </w:p>
        </w:tc>
        <w:tc>
          <w:tcPr>
            <w:tcW w:w="0" w:type="auto"/>
            <w:noWrap/>
            <w:hideMark/>
          </w:tcPr>
          <w:p w14:paraId="471D9A60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55B82EB7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14.2</w:t>
            </w:r>
          </w:p>
        </w:tc>
      </w:tr>
      <w:tr w:rsidR="00D23B7B" w:rsidRPr="00D56A4C" w14:paraId="328F9880" w14:textId="77777777" w:rsidTr="0004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775590" w14:textId="77777777" w:rsidR="00D23B7B" w:rsidRPr="00DD5BCD" w:rsidRDefault="00D23B7B" w:rsidP="00042C5D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Doctoral degree</w:t>
            </w:r>
          </w:p>
        </w:tc>
        <w:tc>
          <w:tcPr>
            <w:tcW w:w="0" w:type="auto"/>
            <w:noWrap/>
            <w:hideMark/>
          </w:tcPr>
          <w:p w14:paraId="7C1A1D2C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0DE131A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2.4</w:t>
            </w:r>
          </w:p>
        </w:tc>
      </w:tr>
      <w:tr w:rsidR="00D23B7B" w:rsidRPr="00D56A4C" w14:paraId="3587A367" w14:textId="77777777" w:rsidTr="00042C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DA27FD" w14:textId="77777777" w:rsidR="00D23B7B" w:rsidRPr="00DD5BCD" w:rsidRDefault="00D23B7B" w:rsidP="00042C5D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 xml:space="preserve">Professional </w:t>
            </w:r>
            <w:proofErr w:type="spellStart"/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degree</w:t>
            </w:r>
            <w:proofErr w:type="spellEnd"/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 xml:space="preserve"> (JD, MD)</w:t>
            </w:r>
          </w:p>
        </w:tc>
        <w:tc>
          <w:tcPr>
            <w:tcW w:w="0" w:type="auto"/>
            <w:noWrap/>
            <w:hideMark/>
          </w:tcPr>
          <w:p w14:paraId="513CE54F" w14:textId="77777777" w:rsidR="00D23B7B" w:rsidRPr="00DD5BCD" w:rsidRDefault="00D23B7B" w:rsidP="00042C5D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2835DDB8" w14:textId="77777777" w:rsidR="00D23B7B" w:rsidRPr="00DD5BCD" w:rsidRDefault="00D23B7B" w:rsidP="00042C5D">
            <w:pPr>
              <w:keepNext/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DD5BCD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2.9</w:t>
            </w:r>
          </w:p>
        </w:tc>
      </w:tr>
    </w:tbl>
    <w:p w14:paraId="2A1C564E" w14:textId="78052064" w:rsidR="00EA3BFE" w:rsidRPr="00D23B7B" w:rsidRDefault="00EA3BFE" w:rsidP="00D23B7B">
      <w:pPr>
        <w:pStyle w:val="Titre2"/>
      </w:pPr>
      <w:r>
        <w:t>Education</w:t>
      </w:r>
    </w:p>
    <w:p w14:paraId="4DD71C57" w14:textId="1432129D" w:rsidR="00042C5D" w:rsidRPr="00114E5B" w:rsidRDefault="00042C5D" w:rsidP="00042C5D">
      <w:pPr>
        <w:pStyle w:val="Lgende"/>
        <w:framePr w:hSpace="141" w:wrap="around" w:vAnchor="text" w:hAnchor="page" w:x="6725" w:y="1396"/>
        <w:ind w:firstLine="0"/>
        <w:rPr>
          <w:lang w:val="en-US"/>
        </w:rPr>
      </w:pPr>
      <w:r w:rsidRPr="00114E5B">
        <w:rPr>
          <w:lang w:val="en-US"/>
        </w:rPr>
        <w:t xml:space="preserve">Table </w:t>
      </w:r>
      <w:r>
        <w:fldChar w:fldCharType="begin"/>
      </w:r>
      <w:r w:rsidRPr="00114E5B">
        <w:rPr>
          <w:lang w:val="en-US"/>
        </w:rPr>
        <w:instrText xml:space="preserve"> SEQ Table \* ARABIC </w:instrText>
      </w:r>
      <w:r>
        <w:fldChar w:fldCharType="separate"/>
      </w:r>
      <w:r w:rsidR="00114E5B">
        <w:rPr>
          <w:noProof/>
          <w:lang w:val="en-US"/>
        </w:rPr>
        <w:t>3</w:t>
      </w:r>
      <w:r>
        <w:fldChar w:fldCharType="end"/>
      </w:r>
      <w:r w:rsidRPr="00114E5B">
        <w:rPr>
          <w:lang w:val="en-US"/>
        </w:rPr>
        <w:t xml:space="preserve"> distribution of education</w:t>
      </w:r>
      <w:r w:rsidR="00114E5B" w:rsidRPr="00114E5B">
        <w:rPr>
          <w:lang w:val="en-US"/>
        </w:rPr>
        <w:t xml:space="preserve"> deg</w:t>
      </w:r>
      <w:r w:rsidR="00114E5B">
        <w:rPr>
          <w:lang w:val="en-US"/>
        </w:rPr>
        <w:t>ree</w:t>
      </w:r>
    </w:p>
    <w:p w14:paraId="5E4438B9" w14:textId="77777777" w:rsidR="00983359" w:rsidRDefault="00D23B7B" w:rsidP="00D23B7B">
      <w:pPr>
        <w:pStyle w:val="Paragraphedeliste"/>
        <w:rPr>
          <w:lang w:val="en-US"/>
        </w:rPr>
      </w:pPr>
      <w:proofErr w:type="gramStart"/>
      <w:r>
        <w:rPr>
          <w:lang w:val="en-US"/>
        </w:rPr>
        <w:t>The vast majority of</w:t>
      </w:r>
      <w:proofErr w:type="gramEnd"/>
      <w:r>
        <w:rPr>
          <w:lang w:val="en-US"/>
        </w:rPr>
        <w:t xml:space="preserve"> our sample have at least a high school degree (98%). However</w:t>
      </w:r>
      <w:r w:rsidR="00A778C7">
        <w:rPr>
          <w:lang w:val="en-US"/>
        </w:rPr>
        <w:t xml:space="preserve"> almost 40% only have a high school degree or only some college but no degree. This is partly due </w:t>
      </w:r>
      <w:r w:rsidR="00A85038">
        <w:rPr>
          <w:lang w:val="en-US"/>
        </w:rPr>
        <w:t xml:space="preserve">to the Age distribution of our sample. </w:t>
      </w:r>
    </w:p>
    <w:tbl>
      <w:tblPr>
        <w:tblStyle w:val="Tableausimple3"/>
        <w:tblpPr w:leftFromText="141" w:rightFromText="141" w:vertAnchor="text" w:horzAnchor="page" w:tblpX="6632" w:tblpY="77"/>
        <w:tblW w:w="4422" w:type="dxa"/>
        <w:tblLook w:val="04A0" w:firstRow="1" w:lastRow="0" w:firstColumn="1" w:lastColumn="0" w:noHBand="0" w:noVBand="1"/>
      </w:tblPr>
      <w:tblGrid>
        <w:gridCol w:w="3030"/>
        <w:gridCol w:w="456"/>
        <w:gridCol w:w="714"/>
        <w:gridCol w:w="222"/>
      </w:tblGrid>
      <w:tr w:rsidR="00FD33E6" w:rsidRPr="00D56A4C" w14:paraId="56301F9D" w14:textId="77777777" w:rsidTr="00C55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23E84414" w14:textId="186A4E11" w:rsidR="00FD33E6" w:rsidRPr="00D56A4C" w:rsidRDefault="00FD33E6" w:rsidP="00C5518A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0887F3F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2F864E68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val%</w:t>
            </w:r>
          </w:p>
        </w:tc>
        <w:tc>
          <w:tcPr>
            <w:tcW w:w="222" w:type="dxa"/>
            <w:noWrap/>
            <w:hideMark/>
          </w:tcPr>
          <w:p w14:paraId="4E7AC04D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</w:tr>
      <w:tr w:rsidR="00FD33E6" w:rsidRPr="00D56A4C" w14:paraId="533B39CE" w14:textId="77777777" w:rsidTr="00C5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39BB7B" w14:textId="77777777" w:rsidR="00FD33E6" w:rsidRPr="00D56A4C" w:rsidRDefault="00FD33E6" w:rsidP="00C5518A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FR"/>
              </w:rPr>
              <w:t>Less than high school degree</w:t>
            </w:r>
          </w:p>
        </w:tc>
        <w:tc>
          <w:tcPr>
            <w:tcW w:w="0" w:type="auto"/>
            <w:noWrap/>
            <w:hideMark/>
          </w:tcPr>
          <w:p w14:paraId="34DA114F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CD6E34F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4ADB1ED9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</w:tr>
      <w:tr w:rsidR="00FD33E6" w:rsidRPr="00D56A4C" w14:paraId="48A4F2CE" w14:textId="77777777" w:rsidTr="00C551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257EE9" w14:textId="77777777" w:rsidR="00FD33E6" w:rsidRPr="00D56A4C" w:rsidRDefault="00FD33E6" w:rsidP="00C5518A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lastRenderedPageBreak/>
              <w:t>High school graduate</w:t>
            </w:r>
          </w:p>
        </w:tc>
        <w:tc>
          <w:tcPr>
            <w:tcW w:w="0" w:type="auto"/>
            <w:noWrap/>
            <w:hideMark/>
          </w:tcPr>
          <w:p w14:paraId="138279C7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0F868590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9.9</w:t>
            </w:r>
          </w:p>
        </w:tc>
        <w:tc>
          <w:tcPr>
            <w:tcW w:w="0" w:type="auto"/>
            <w:noWrap/>
            <w:hideMark/>
          </w:tcPr>
          <w:p w14:paraId="36BE969E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</w:tr>
      <w:tr w:rsidR="00FD33E6" w:rsidRPr="00D56A4C" w14:paraId="3672B962" w14:textId="77777777" w:rsidTr="00C5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03A6A5" w14:textId="77777777" w:rsidR="00FD33E6" w:rsidRPr="00D56A4C" w:rsidRDefault="00FD33E6" w:rsidP="00C5518A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FR"/>
              </w:rPr>
              <w:t>Some college but no degree</w:t>
            </w:r>
          </w:p>
        </w:tc>
        <w:tc>
          <w:tcPr>
            <w:tcW w:w="0" w:type="auto"/>
            <w:noWrap/>
            <w:hideMark/>
          </w:tcPr>
          <w:p w14:paraId="561CF1AA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43</w:t>
            </w:r>
          </w:p>
        </w:tc>
        <w:tc>
          <w:tcPr>
            <w:tcW w:w="0" w:type="auto"/>
            <w:noWrap/>
            <w:hideMark/>
          </w:tcPr>
          <w:p w14:paraId="2F6FEBFD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12.5</w:t>
            </w:r>
          </w:p>
        </w:tc>
        <w:tc>
          <w:tcPr>
            <w:tcW w:w="0" w:type="auto"/>
            <w:noWrap/>
            <w:hideMark/>
          </w:tcPr>
          <w:p w14:paraId="73BD0B98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</w:tr>
      <w:tr w:rsidR="00FD33E6" w:rsidRPr="00D56A4C" w14:paraId="29DC54A4" w14:textId="77777777" w:rsidTr="00C551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3EC57B" w14:textId="77777777" w:rsidR="00FD33E6" w:rsidRPr="00D56A4C" w:rsidRDefault="00FD33E6" w:rsidP="00C5518A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Associate degree in college</w:t>
            </w:r>
          </w:p>
        </w:tc>
        <w:tc>
          <w:tcPr>
            <w:tcW w:w="0" w:type="auto"/>
            <w:noWrap/>
            <w:hideMark/>
          </w:tcPr>
          <w:p w14:paraId="052AFA92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5CDB6251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6757AEDD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</w:tr>
      <w:tr w:rsidR="00FD33E6" w:rsidRPr="00D56A4C" w14:paraId="27247E8B" w14:textId="77777777" w:rsidTr="00C5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A7D0D4" w14:textId="77777777" w:rsidR="00FD33E6" w:rsidRPr="00D56A4C" w:rsidRDefault="00FD33E6" w:rsidP="00C5518A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Bachelor's degree in college</w:t>
            </w:r>
          </w:p>
        </w:tc>
        <w:tc>
          <w:tcPr>
            <w:tcW w:w="0" w:type="auto"/>
            <w:noWrap/>
            <w:hideMark/>
          </w:tcPr>
          <w:p w14:paraId="3502FFCD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130</w:t>
            </w:r>
          </w:p>
        </w:tc>
        <w:tc>
          <w:tcPr>
            <w:tcW w:w="0" w:type="auto"/>
            <w:noWrap/>
            <w:hideMark/>
          </w:tcPr>
          <w:p w14:paraId="4F1C2A72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37.7</w:t>
            </w:r>
          </w:p>
        </w:tc>
        <w:tc>
          <w:tcPr>
            <w:tcW w:w="0" w:type="auto"/>
            <w:noWrap/>
            <w:hideMark/>
          </w:tcPr>
          <w:p w14:paraId="0695427E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</w:tr>
      <w:tr w:rsidR="00FD33E6" w:rsidRPr="00D56A4C" w14:paraId="7FD34B1D" w14:textId="77777777" w:rsidTr="00C551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1758C3" w14:textId="77777777" w:rsidR="00FD33E6" w:rsidRPr="00D56A4C" w:rsidRDefault="00FD33E6" w:rsidP="00C5518A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Master's degree</w:t>
            </w:r>
          </w:p>
        </w:tc>
        <w:tc>
          <w:tcPr>
            <w:tcW w:w="0" w:type="auto"/>
            <w:noWrap/>
            <w:hideMark/>
          </w:tcPr>
          <w:p w14:paraId="20B50882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5C142AA2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21.7</w:t>
            </w:r>
          </w:p>
        </w:tc>
        <w:tc>
          <w:tcPr>
            <w:tcW w:w="0" w:type="auto"/>
            <w:noWrap/>
            <w:hideMark/>
          </w:tcPr>
          <w:p w14:paraId="0CB466AA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</w:tr>
      <w:tr w:rsidR="00FD33E6" w:rsidRPr="00D56A4C" w14:paraId="4D79E41F" w14:textId="77777777" w:rsidTr="00C5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F5A30D" w14:textId="77777777" w:rsidR="00FD33E6" w:rsidRPr="00D56A4C" w:rsidRDefault="00FD33E6" w:rsidP="00C5518A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Doctoral degree</w:t>
            </w:r>
          </w:p>
        </w:tc>
        <w:tc>
          <w:tcPr>
            <w:tcW w:w="0" w:type="auto"/>
            <w:noWrap/>
            <w:hideMark/>
          </w:tcPr>
          <w:p w14:paraId="557D0BF4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39406E80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4.3</w:t>
            </w:r>
          </w:p>
        </w:tc>
        <w:tc>
          <w:tcPr>
            <w:tcW w:w="0" w:type="auto"/>
            <w:noWrap/>
            <w:hideMark/>
          </w:tcPr>
          <w:p w14:paraId="77DBFCB0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</w:tr>
      <w:tr w:rsidR="00FD33E6" w:rsidRPr="00D56A4C" w14:paraId="0262EB38" w14:textId="77777777" w:rsidTr="00C5518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316096" w14:textId="77777777" w:rsidR="00FD33E6" w:rsidRPr="00D56A4C" w:rsidRDefault="00FD33E6" w:rsidP="00C5518A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Professional degree (JD, MD)</w:t>
            </w:r>
          </w:p>
        </w:tc>
        <w:tc>
          <w:tcPr>
            <w:tcW w:w="0" w:type="auto"/>
            <w:noWrap/>
            <w:hideMark/>
          </w:tcPr>
          <w:p w14:paraId="795346D6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0AD1729C" w14:textId="77777777" w:rsidR="00FD33E6" w:rsidRPr="00D56A4C" w:rsidRDefault="00FD33E6" w:rsidP="00C5518A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5.5</w:t>
            </w:r>
          </w:p>
        </w:tc>
        <w:tc>
          <w:tcPr>
            <w:tcW w:w="0" w:type="auto"/>
            <w:hideMark/>
          </w:tcPr>
          <w:p w14:paraId="20268FAF" w14:textId="77777777" w:rsidR="00FD33E6" w:rsidRPr="00D56A4C" w:rsidRDefault="00FD33E6" w:rsidP="00114E5B">
            <w:pPr>
              <w:keepNext/>
              <w:spacing w:before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D56A4C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br/>
            </w:r>
          </w:p>
        </w:tc>
      </w:tr>
    </w:tbl>
    <w:p w14:paraId="45034F8D" w14:textId="04B706FA" w:rsidR="00EA3BFE" w:rsidRDefault="00A85038" w:rsidP="00D23B7B">
      <w:pPr>
        <w:pStyle w:val="Paragraphedeliste"/>
        <w:rPr>
          <w:lang w:val="en-US"/>
        </w:rPr>
      </w:pPr>
      <w:r>
        <w:rPr>
          <w:lang w:val="en-US"/>
        </w:rPr>
        <w:t>When considering only those born before 1995</w:t>
      </w:r>
      <w:r w:rsidR="00AD6CCC">
        <w:rPr>
          <w:lang w:val="en-US"/>
        </w:rPr>
        <w:t xml:space="preserve">, we see that </w:t>
      </w:r>
      <w:r w:rsidR="00D872CB">
        <w:rPr>
          <w:lang w:val="en-US"/>
        </w:rPr>
        <w:t>two-third</w:t>
      </w:r>
      <w:r w:rsidR="00AD6CCC">
        <w:rPr>
          <w:lang w:val="en-US"/>
        </w:rPr>
        <w:t xml:space="preserve"> of our sample have a</w:t>
      </w:r>
      <w:r w:rsidR="000247DB">
        <w:rPr>
          <w:lang w:val="en-US"/>
        </w:rPr>
        <w:t>t least a</w:t>
      </w:r>
      <w:r w:rsidR="00AD6CCC">
        <w:rPr>
          <w:lang w:val="en-US"/>
        </w:rPr>
        <w:t xml:space="preserve"> bachelor</w:t>
      </w:r>
      <w:r w:rsidR="000247DB">
        <w:rPr>
          <w:lang w:val="en-US"/>
        </w:rPr>
        <w:t>’s degree</w:t>
      </w:r>
      <w:r w:rsidR="005A6440">
        <w:rPr>
          <w:lang w:val="en-US"/>
        </w:rPr>
        <w:t xml:space="preserve"> (69.2)</w:t>
      </w:r>
      <w:r w:rsidR="000247DB">
        <w:rPr>
          <w:lang w:val="en-US"/>
        </w:rPr>
        <w:t xml:space="preserve">, and only </w:t>
      </w:r>
      <w:r w:rsidR="00D872CB">
        <w:rPr>
          <w:lang w:val="en-US"/>
        </w:rPr>
        <w:t>a tenth has never been to college (10.8%).</w:t>
      </w:r>
    </w:p>
    <w:p w14:paraId="59AB605A" w14:textId="77777777" w:rsidR="00114E5B" w:rsidRDefault="00114E5B" w:rsidP="00114E5B">
      <w:pPr>
        <w:pStyle w:val="Lgende"/>
        <w:framePr w:hSpace="141" w:wrap="around" w:vAnchor="text" w:hAnchor="page" w:x="6675" w:y="630"/>
        <w:spacing w:after="0"/>
        <w:ind w:firstLine="0"/>
        <w:rPr>
          <w:lang w:val="en-US"/>
        </w:rPr>
      </w:pPr>
      <w:r w:rsidRPr="00114E5B">
        <w:rPr>
          <w:lang w:val="en-US"/>
        </w:rPr>
        <w:t xml:space="preserve">Table </w:t>
      </w:r>
      <w:r>
        <w:fldChar w:fldCharType="begin"/>
      </w:r>
      <w:r w:rsidRPr="00114E5B">
        <w:rPr>
          <w:lang w:val="en-US"/>
        </w:rPr>
        <w:instrText xml:space="preserve"> SEQ Table \* ARABIC </w:instrText>
      </w:r>
      <w:r>
        <w:fldChar w:fldCharType="separate"/>
      </w:r>
      <w:r w:rsidRPr="00114E5B">
        <w:rPr>
          <w:noProof/>
          <w:lang w:val="en-US"/>
        </w:rPr>
        <w:t>4</w:t>
      </w:r>
      <w:r>
        <w:fldChar w:fldCharType="end"/>
      </w:r>
      <w:r w:rsidRPr="00114E5B">
        <w:rPr>
          <w:lang w:val="en-US"/>
        </w:rPr>
        <w:t xml:space="preserve"> distribution of education degree</w:t>
      </w:r>
    </w:p>
    <w:p w14:paraId="79B740F0" w14:textId="064329E8" w:rsidR="00114E5B" w:rsidRPr="00114E5B" w:rsidRDefault="00114E5B" w:rsidP="00114E5B">
      <w:pPr>
        <w:pStyle w:val="Lgende"/>
        <w:framePr w:hSpace="141" w:wrap="around" w:vAnchor="text" w:hAnchor="page" w:x="6675" w:y="630"/>
        <w:spacing w:after="0"/>
        <w:ind w:firstLine="0"/>
        <w:rPr>
          <w:lang w:val="en-US"/>
        </w:rPr>
      </w:pPr>
      <w:r w:rsidRPr="00114E5B">
        <w:rPr>
          <w:lang w:val="en-US"/>
        </w:rPr>
        <w:t xml:space="preserve"> field: participants born before 1995</w:t>
      </w:r>
    </w:p>
    <w:p w14:paraId="137E6E86" w14:textId="77777777" w:rsidR="00D56A4C" w:rsidRDefault="00D56A4C" w:rsidP="00D23B7B">
      <w:pPr>
        <w:pStyle w:val="Paragraphedeliste"/>
        <w:rPr>
          <w:lang w:val="en-US"/>
        </w:rPr>
      </w:pPr>
    </w:p>
    <w:p w14:paraId="36BC5032" w14:textId="2B0FAD77" w:rsidR="00D56A4C" w:rsidRPr="00EA3BFE" w:rsidRDefault="00D56A4C" w:rsidP="00D23B7B">
      <w:pPr>
        <w:pStyle w:val="Paragraphedeliste"/>
        <w:rPr>
          <w:lang w:val="en-US"/>
        </w:rPr>
        <w:sectPr w:rsidR="00D56A4C" w:rsidRPr="00EA3BFE" w:rsidSect="00170A3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ausimple3"/>
        <w:tblpPr w:leftFromText="141" w:rightFromText="141" w:vertAnchor="text" w:horzAnchor="page" w:tblpX="6816" w:tblpY="443"/>
        <w:tblW w:w="4362" w:type="dxa"/>
        <w:tblLook w:val="04A0" w:firstRow="1" w:lastRow="0" w:firstColumn="1" w:lastColumn="0" w:noHBand="0" w:noVBand="1"/>
      </w:tblPr>
      <w:tblGrid>
        <w:gridCol w:w="2852"/>
        <w:gridCol w:w="598"/>
        <w:gridCol w:w="657"/>
        <w:gridCol w:w="255"/>
      </w:tblGrid>
      <w:tr w:rsidR="002437E7" w:rsidRPr="004B6379" w14:paraId="5D8547F9" w14:textId="77777777" w:rsidTr="002437E7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706089E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271418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Region </w:t>
            </w:r>
          </w:p>
        </w:tc>
      </w:tr>
      <w:tr w:rsidR="002437E7" w:rsidRPr="00271418" w14:paraId="56B9C980" w14:textId="77777777" w:rsidTr="00243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270C99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4Tigers and Japan</w:t>
            </w:r>
          </w:p>
        </w:tc>
        <w:tc>
          <w:tcPr>
            <w:tcW w:w="0" w:type="auto"/>
            <w:noWrap/>
            <w:hideMark/>
          </w:tcPr>
          <w:p w14:paraId="3E1B2E10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33C2E58B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5.0</w:t>
            </w:r>
          </w:p>
        </w:tc>
        <w:tc>
          <w:tcPr>
            <w:tcW w:w="0" w:type="auto"/>
            <w:noWrap/>
            <w:hideMark/>
          </w:tcPr>
          <w:p w14:paraId="56ECD525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2437E7" w:rsidRPr="00271418" w14:paraId="4B158282" w14:textId="77777777" w:rsidTr="002437E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742445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Africa</w:t>
            </w:r>
          </w:p>
        </w:tc>
        <w:tc>
          <w:tcPr>
            <w:tcW w:w="0" w:type="auto"/>
            <w:noWrap/>
            <w:hideMark/>
          </w:tcPr>
          <w:p w14:paraId="72A02CB3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5DFD3BB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76CA546B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2437E7" w:rsidRPr="00271418" w14:paraId="16C25887" w14:textId="77777777" w:rsidTr="00243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3C95F6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Central Eastern Europe</w:t>
            </w:r>
          </w:p>
        </w:tc>
        <w:tc>
          <w:tcPr>
            <w:tcW w:w="0" w:type="auto"/>
            <w:noWrap/>
            <w:hideMark/>
          </w:tcPr>
          <w:p w14:paraId="1651C4F4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59FD7C29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11.7</w:t>
            </w:r>
          </w:p>
        </w:tc>
        <w:tc>
          <w:tcPr>
            <w:tcW w:w="0" w:type="auto"/>
            <w:noWrap/>
            <w:hideMark/>
          </w:tcPr>
          <w:p w14:paraId="6C912196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2437E7" w:rsidRPr="00271418" w14:paraId="2CBB9B16" w14:textId="77777777" w:rsidTr="002437E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CAEF36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Developping Asia</w:t>
            </w:r>
          </w:p>
        </w:tc>
        <w:tc>
          <w:tcPr>
            <w:tcW w:w="0" w:type="auto"/>
            <w:noWrap/>
            <w:hideMark/>
          </w:tcPr>
          <w:p w14:paraId="5C47BEFC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4776B79E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9.4</w:t>
            </w:r>
          </w:p>
        </w:tc>
        <w:tc>
          <w:tcPr>
            <w:tcW w:w="0" w:type="auto"/>
            <w:noWrap/>
            <w:hideMark/>
          </w:tcPr>
          <w:p w14:paraId="306EFBB8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2437E7" w:rsidRPr="00271418" w14:paraId="0A1F82C5" w14:textId="77777777" w:rsidTr="00243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395B48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Middle East</w:t>
            </w:r>
          </w:p>
        </w:tc>
        <w:tc>
          <w:tcPr>
            <w:tcW w:w="0" w:type="auto"/>
            <w:noWrap/>
            <w:hideMark/>
          </w:tcPr>
          <w:p w14:paraId="176FAD27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2527C66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217B169E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2437E7" w:rsidRPr="00271418" w14:paraId="19AD5A70" w14:textId="77777777" w:rsidTr="002437E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E86B19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North America</w:t>
            </w:r>
          </w:p>
        </w:tc>
        <w:tc>
          <w:tcPr>
            <w:tcW w:w="0" w:type="auto"/>
            <w:noWrap/>
            <w:hideMark/>
          </w:tcPr>
          <w:p w14:paraId="70618C60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9532719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360FDD66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2437E7" w:rsidRPr="00271418" w14:paraId="13B81EF6" w14:textId="77777777" w:rsidTr="00243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733FFF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Oceania</w:t>
            </w:r>
          </w:p>
        </w:tc>
        <w:tc>
          <w:tcPr>
            <w:tcW w:w="0" w:type="auto"/>
            <w:noWrap/>
            <w:hideMark/>
          </w:tcPr>
          <w:p w14:paraId="226AF427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253FD3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3C0E82AE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2437E7" w:rsidRPr="00271418" w14:paraId="28376E39" w14:textId="77777777" w:rsidTr="002437E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887D5D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South America</w:t>
            </w:r>
          </w:p>
        </w:tc>
        <w:tc>
          <w:tcPr>
            <w:tcW w:w="0" w:type="auto"/>
            <w:noWrap/>
            <w:hideMark/>
          </w:tcPr>
          <w:p w14:paraId="243E22E4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CD50F4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25A78F76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2437E7" w:rsidRPr="00271418" w14:paraId="67F7C64D" w14:textId="77777777" w:rsidTr="00243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8C37B4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B41DAAB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372</w:t>
            </w:r>
          </w:p>
        </w:tc>
        <w:tc>
          <w:tcPr>
            <w:tcW w:w="0" w:type="auto"/>
            <w:noWrap/>
            <w:hideMark/>
          </w:tcPr>
          <w:p w14:paraId="186EA9B7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56.6</w:t>
            </w:r>
          </w:p>
        </w:tc>
        <w:tc>
          <w:tcPr>
            <w:tcW w:w="0" w:type="auto"/>
            <w:noWrap/>
            <w:hideMark/>
          </w:tcPr>
          <w:p w14:paraId="687191EB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</w:p>
        </w:tc>
      </w:tr>
      <w:tr w:rsidR="002437E7" w:rsidRPr="00271418" w14:paraId="173EEEE5" w14:textId="77777777" w:rsidTr="002437E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7F6153" w14:textId="77777777" w:rsidR="002437E7" w:rsidRPr="004B6379" w:rsidRDefault="002437E7" w:rsidP="002437E7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Western Europe</w:t>
            </w:r>
          </w:p>
        </w:tc>
        <w:tc>
          <w:tcPr>
            <w:tcW w:w="0" w:type="auto"/>
            <w:noWrap/>
            <w:hideMark/>
          </w:tcPr>
          <w:p w14:paraId="5CC56F76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1D51F88E" w14:textId="77777777" w:rsidR="002437E7" w:rsidRPr="004B6379" w:rsidRDefault="002437E7" w:rsidP="002437E7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</w:pPr>
            <w:r w:rsidRPr="004B6379">
              <w:rPr>
                <w:rFonts w:ascii="Lucida Sans" w:eastAsia="Times New Roman" w:hAnsi="Lucida Sans" w:cs="Times New Roman"/>
                <w:color w:val="000000"/>
                <w:sz w:val="16"/>
                <w:szCs w:val="16"/>
                <w:lang w:eastAsia="fr-FR"/>
              </w:rPr>
              <w:t>15.7</w:t>
            </w:r>
          </w:p>
        </w:tc>
        <w:tc>
          <w:tcPr>
            <w:tcW w:w="0" w:type="auto"/>
            <w:hideMark/>
          </w:tcPr>
          <w:p w14:paraId="6CB92EA2" w14:textId="77777777" w:rsidR="002437E7" w:rsidRPr="004B6379" w:rsidRDefault="002437E7" w:rsidP="002437E7">
            <w:pPr>
              <w:keepNext/>
              <w:spacing w:before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</w:tr>
    </w:tbl>
    <w:p w14:paraId="594DBAA3" w14:textId="05CB86FC" w:rsidR="002674E3" w:rsidRDefault="00E50973" w:rsidP="007361A4">
      <w:pPr>
        <w:pStyle w:val="Titre2"/>
      </w:pPr>
      <w:r>
        <w:t>Country of birth</w:t>
      </w:r>
    </w:p>
    <w:p w14:paraId="76E161BB" w14:textId="2D1BEEAE" w:rsidR="0079791B" w:rsidRDefault="00B7649B" w:rsidP="0079791B">
      <w:pPr>
        <w:rPr>
          <w:lang w:val="en-US"/>
        </w:rPr>
      </w:pPr>
      <w:r>
        <w:rPr>
          <w:lang w:val="en-US"/>
        </w:rPr>
        <w:t>Our participants indicated having born in 36 different countries. We classified them according to regions of the world.</w:t>
      </w:r>
    </w:p>
    <w:p w14:paraId="2151B015" w14:textId="5382DFEC" w:rsidR="002437E7" w:rsidRPr="002437E7" w:rsidRDefault="002437E7" w:rsidP="00114E5B">
      <w:pPr>
        <w:pStyle w:val="Lgende"/>
        <w:framePr w:h="202" w:hRule="exact" w:hSpace="141" w:wrap="around" w:vAnchor="text" w:hAnchor="page" w:x="6875" w:y="1454"/>
        <w:ind w:firstLine="0"/>
        <w:rPr>
          <w:lang w:val="en-US"/>
        </w:rPr>
      </w:pPr>
      <w:r w:rsidRPr="002437E7">
        <w:rPr>
          <w:lang w:val="en-US"/>
        </w:rPr>
        <w:t xml:space="preserve">Table </w:t>
      </w:r>
      <w:r>
        <w:fldChar w:fldCharType="begin"/>
      </w:r>
      <w:r w:rsidRPr="002437E7">
        <w:rPr>
          <w:lang w:val="en-US"/>
        </w:rPr>
        <w:instrText xml:space="preserve"> SEQ Table \* ARABIC </w:instrText>
      </w:r>
      <w:r>
        <w:fldChar w:fldCharType="separate"/>
      </w:r>
      <w:r w:rsidR="00114E5B">
        <w:rPr>
          <w:noProof/>
          <w:lang w:val="en-US"/>
        </w:rPr>
        <w:t>5</w:t>
      </w:r>
      <w:r>
        <w:fldChar w:fldCharType="end"/>
      </w:r>
      <w:r w:rsidRPr="002437E7">
        <w:rPr>
          <w:lang w:val="en-US"/>
        </w:rPr>
        <w:t xml:space="preserve"> Region of birth of the participants</w:t>
      </w:r>
    </w:p>
    <w:p w14:paraId="5AE23CF2" w14:textId="13DEC6C2" w:rsidR="0079791B" w:rsidRDefault="009E6043" w:rsidP="0079791B">
      <w:pPr>
        <w:pStyle w:val="Paragraphedeliste"/>
        <w:rPr>
          <w:lang w:val="en-US"/>
        </w:rPr>
      </w:pPr>
      <w:r>
        <w:rPr>
          <w:lang w:val="en-US"/>
        </w:rPr>
        <w:t>Even though most of our participants were born in the United-States (56.6</w:t>
      </w:r>
      <w:r w:rsidR="00932FA2">
        <w:rPr>
          <w:lang w:val="en-US"/>
        </w:rPr>
        <w:t>%) there are important sample of individuals coming from CEE (11.7%)</w:t>
      </w:r>
      <w:r w:rsidR="00B77E33">
        <w:rPr>
          <w:lang w:val="en-US"/>
        </w:rPr>
        <w:t xml:space="preserve">, Developing Asia </w:t>
      </w:r>
      <w:r w:rsidR="006B70D2">
        <w:rPr>
          <w:lang w:val="en-US"/>
        </w:rPr>
        <w:t>(China and Vietnam)</w:t>
      </w:r>
      <w:r w:rsidR="001B6D05">
        <w:rPr>
          <w:lang w:val="en-US"/>
        </w:rPr>
        <w:t xml:space="preserve"> (9.4%), </w:t>
      </w:r>
      <w:r w:rsidR="00A537B7">
        <w:rPr>
          <w:lang w:val="en-US"/>
        </w:rPr>
        <w:t>WE (15.7%) and the 4 tigers and Japan (</w:t>
      </w:r>
      <w:r w:rsidR="00271418">
        <w:rPr>
          <w:lang w:val="en-US"/>
        </w:rPr>
        <w:t>5%).</w:t>
      </w:r>
    </w:p>
    <w:p w14:paraId="16E018F2" w14:textId="18FD8161" w:rsidR="00BB6778" w:rsidRDefault="001959E6" w:rsidP="002006EF">
      <w:pPr>
        <w:rPr>
          <w:lang w:val="en-US"/>
        </w:rPr>
      </w:pPr>
      <w:r>
        <w:rPr>
          <w:lang w:val="en-US"/>
        </w:rPr>
        <w:t xml:space="preserve">However, </w:t>
      </w:r>
      <w:r w:rsidR="00FD0DC0">
        <w:rPr>
          <w:lang w:val="en-US"/>
        </w:rPr>
        <w:t xml:space="preserve">63.3% of our </w:t>
      </w:r>
      <w:r w:rsidR="005333D0">
        <w:rPr>
          <w:lang w:val="en-US"/>
        </w:rPr>
        <w:t>participants</w:t>
      </w:r>
      <w:r w:rsidR="00FD0DC0">
        <w:rPr>
          <w:lang w:val="en-US"/>
        </w:rPr>
        <w:t xml:space="preserve"> have indicated that they have </w:t>
      </w:r>
      <w:r w:rsidR="005333D0">
        <w:rPr>
          <w:lang w:val="en-US"/>
        </w:rPr>
        <w:t>been living in the US</w:t>
      </w:r>
      <w:r w:rsidR="002006EF">
        <w:rPr>
          <w:lang w:val="en-US"/>
        </w:rPr>
        <w:t xml:space="preserve"> </w:t>
      </w:r>
      <w:r w:rsidR="00636F20">
        <w:rPr>
          <w:lang w:val="en-US"/>
        </w:rPr>
        <w:t>(</w:t>
      </w:r>
      <w:r w:rsidR="002006EF">
        <w:rPr>
          <w:lang w:val="en-US"/>
        </w:rPr>
        <w:t>63.3</w:t>
      </w:r>
      <w:r w:rsidR="00636F20">
        <w:rPr>
          <w:lang w:val="en-US"/>
        </w:rPr>
        <w:t>%)</w:t>
      </w:r>
      <w:r w:rsidR="005333D0">
        <w:rPr>
          <w:lang w:val="en-US"/>
        </w:rPr>
        <w:t>.</w:t>
      </w:r>
      <w:r w:rsidR="00636F20">
        <w:rPr>
          <w:lang w:val="en-US"/>
        </w:rPr>
        <w:t xml:space="preserve"> The racial group that has the least ever lived in the US are the whites</w:t>
      </w:r>
      <w:r w:rsidR="00B15B9F">
        <w:rPr>
          <w:lang w:val="en-US"/>
        </w:rPr>
        <w:t xml:space="preserve"> and the </w:t>
      </w:r>
      <w:proofErr w:type="spellStart"/>
      <w:r w:rsidR="00B15B9F">
        <w:rPr>
          <w:lang w:val="en-US"/>
        </w:rPr>
        <w:t>non-Chinese</w:t>
      </w:r>
      <w:proofErr w:type="spellEnd"/>
      <w:r w:rsidR="00B15B9F">
        <w:rPr>
          <w:lang w:val="en-US"/>
        </w:rPr>
        <w:t xml:space="preserve"> Asian.</w:t>
      </w:r>
    </w:p>
    <w:p w14:paraId="401030B7" w14:textId="77777777" w:rsidR="004B6379" w:rsidRPr="004B6379" w:rsidRDefault="004B6379" w:rsidP="004B6379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lang w:val="en-US" w:eastAsia="fr-FR"/>
        </w:rPr>
      </w:pPr>
    </w:p>
    <w:tbl>
      <w:tblPr>
        <w:tblStyle w:val="Tableausimple3"/>
        <w:tblpPr w:leftFromText="141" w:rightFromText="141" w:vertAnchor="text" w:horzAnchor="page" w:tblpX="3418" w:tblpY="-90"/>
        <w:tblW w:w="0" w:type="auto"/>
        <w:tblLook w:val="04A0" w:firstRow="1" w:lastRow="0" w:firstColumn="1" w:lastColumn="0" w:noHBand="0" w:noVBand="1"/>
      </w:tblPr>
      <w:tblGrid>
        <w:gridCol w:w="1466"/>
        <w:gridCol w:w="944"/>
        <w:gridCol w:w="992"/>
        <w:gridCol w:w="1560"/>
        <w:gridCol w:w="992"/>
      </w:tblGrid>
      <w:tr w:rsidR="002006EF" w:rsidRPr="00BD1BF4" w14:paraId="29C87114" w14:textId="77777777" w:rsidTr="0020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6" w:type="dxa"/>
          </w:tcPr>
          <w:p w14:paraId="06A6B2E1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  <w:t xml:space="preserve">HAS_LIVED_USA </w:t>
            </w:r>
          </w:p>
        </w:tc>
        <w:tc>
          <w:tcPr>
            <w:tcW w:w="944" w:type="dxa"/>
          </w:tcPr>
          <w:p w14:paraId="44292387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  <w:t>White</w:t>
            </w:r>
          </w:p>
        </w:tc>
        <w:tc>
          <w:tcPr>
            <w:tcW w:w="992" w:type="dxa"/>
          </w:tcPr>
          <w:p w14:paraId="7944B7F3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  <w:t>Chinese</w:t>
            </w:r>
          </w:p>
        </w:tc>
        <w:tc>
          <w:tcPr>
            <w:tcW w:w="1560" w:type="dxa"/>
          </w:tcPr>
          <w:p w14:paraId="5C51D12C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  <w:t>Non-Chi</w:t>
            </w:r>
            <w:r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  <w:t xml:space="preserve"> </w:t>
            </w: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  <w:t>Asian</w:t>
            </w:r>
          </w:p>
        </w:tc>
        <w:tc>
          <w:tcPr>
            <w:tcW w:w="992" w:type="dxa"/>
          </w:tcPr>
          <w:p w14:paraId="49D27467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val="en-US" w:eastAsia="fr-FR"/>
              </w:rPr>
              <w:t>Ensemble</w:t>
            </w:r>
          </w:p>
        </w:tc>
      </w:tr>
      <w:tr w:rsidR="002006EF" w:rsidRPr="00BD1BF4" w14:paraId="79979B91" w14:textId="77777777" w:rsidTr="0020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9A6E80E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>FALS</w:t>
            </w:r>
            <w:r w:rsidRPr="002006EF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>E</w:t>
            </w:r>
          </w:p>
        </w:tc>
        <w:tc>
          <w:tcPr>
            <w:tcW w:w="944" w:type="dxa"/>
          </w:tcPr>
          <w:p w14:paraId="6321281E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>43.1</w:t>
            </w:r>
          </w:p>
        </w:tc>
        <w:tc>
          <w:tcPr>
            <w:tcW w:w="992" w:type="dxa"/>
          </w:tcPr>
          <w:p w14:paraId="0A0CE83C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>24.0</w:t>
            </w:r>
            <w:r w:rsidRPr="002006EF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560" w:type="dxa"/>
          </w:tcPr>
          <w:p w14:paraId="2C35F767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>46.7</w:t>
            </w:r>
          </w:p>
        </w:tc>
        <w:tc>
          <w:tcPr>
            <w:tcW w:w="992" w:type="dxa"/>
          </w:tcPr>
          <w:p w14:paraId="2D60E756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36.7   </w:t>
            </w:r>
          </w:p>
        </w:tc>
      </w:tr>
      <w:tr w:rsidR="002006EF" w:rsidRPr="00BD1BF4" w14:paraId="0F33FFE0" w14:textId="77777777" w:rsidTr="0020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837F4E6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TRUE </w:t>
            </w:r>
          </w:p>
        </w:tc>
        <w:tc>
          <w:tcPr>
            <w:tcW w:w="944" w:type="dxa"/>
          </w:tcPr>
          <w:p w14:paraId="25BAF2B3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56.9  </w:t>
            </w:r>
          </w:p>
        </w:tc>
        <w:tc>
          <w:tcPr>
            <w:tcW w:w="992" w:type="dxa"/>
          </w:tcPr>
          <w:p w14:paraId="0FFD7A06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76.0    </w:t>
            </w:r>
          </w:p>
        </w:tc>
        <w:tc>
          <w:tcPr>
            <w:tcW w:w="1560" w:type="dxa"/>
          </w:tcPr>
          <w:p w14:paraId="0A3EE61D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53.3     </w:t>
            </w:r>
          </w:p>
        </w:tc>
        <w:tc>
          <w:tcPr>
            <w:tcW w:w="992" w:type="dxa"/>
          </w:tcPr>
          <w:p w14:paraId="2A0EA746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63.3   </w:t>
            </w:r>
          </w:p>
        </w:tc>
      </w:tr>
      <w:tr w:rsidR="002006EF" w:rsidRPr="00BD1BF4" w14:paraId="31032BEA" w14:textId="77777777" w:rsidTr="0020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8EBE6E0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944" w:type="dxa"/>
          </w:tcPr>
          <w:p w14:paraId="6D05098C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100.0 </w:t>
            </w:r>
          </w:p>
        </w:tc>
        <w:tc>
          <w:tcPr>
            <w:tcW w:w="992" w:type="dxa"/>
          </w:tcPr>
          <w:p w14:paraId="754C2875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100.0   </w:t>
            </w:r>
          </w:p>
        </w:tc>
        <w:tc>
          <w:tcPr>
            <w:tcW w:w="1560" w:type="dxa"/>
          </w:tcPr>
          <w:p w14:paraId="05B9003A" w14:textId="77777777" w:rsidR="002006EF" w:rsidRPr="002006EF" w:rsidRDefault="002006EF" w:rsidP="002006EF">
            <w:pPr>
              <w:spacing w:before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100.0      </w:t>
            </w:r>
          </w:p>
        </w:tc>
        <w:tc>
          <w:tcPr>
            <w:tcW w:w="992" w:type="dxa"/>
          </w:tcPr>
          <w:p w14:paraId="254A5DF4" w14:textId="77777777" w:rsidR="002006EF" w:rsidRPr="002006EF" w:rsidRDefault="002006EF" w:rsidP="00053184">
            <w:pPr>
              <w:keepNext/>
              <w:spacing w:before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</w:pPr>
            <w:r w:rsidRPr="00BD1BF4">
              <w:rPr>
                <w:rFonts w:ascii="Monaco" w:eastAsia="Times New Roman" w:hAnsi="Monaco" w:cs="Courier New"/>
                <w:color w:val="000000"/>
                <w:sz w:val="16"/>
                <w:szCs w:val="16"/>
                <w:lang w:eastAsia="fr-FR"/>
              </w:rPr>
              <w:t xml:space="preserve">100.0   </w:t>
            </w:r>
          </w:p>
        </w:tc>
      </w:tr>
    </w:tbl>
    <w:p w14:paraId="1316F40A" w14:textId="77777777" w:rsidR="004B6379" w:rsidRPr="0000301F" w:rsidRDefault="004B6379" w:rsidP="004B6379">
      <w:pPr>
        <w:pStyle w:val="Paragraphedeliste"/>
        <w:rPr>
          <w:lang w:val="en-US"/>
        </w:rPr>
      </w:pPr>
    </w:p>
    <w:p w14:paraId="40E9FE52" w14:textId="77777777" w:rsidR="00E50973" w:rsidRPr="00E50973" w:rsidRDefault="00E50973" w:rsidP="00E50973">
      <w:pPr>
        <w:rPr>
          <w:lang w:val="en-US"/>
        </w:rPr>
      </w:pPr>
    </w:p>
    <w:p w14:paraId="7AC722D7" w14:textId="2A94FBBC" w:rsidR="000A4930" w:rsidRPr="000A4930" w:rsidRDefault="000A4930" w:rsidP="00083E4E">
      <w:pPr>
        <w:pStyle w:val="Lgende"/>
        <w:framePr w:h="336" w:hRule="exact" w:hSpace="141" w:wrap="around" w:vAnchor="text" w:hAnchor="page" w:x="3409" w:y="139"/>
        <w:ind w:firstLine="0"/>
        <w:rPr>
          <w:lang w:val="en-US"/>
        </w:rPr>
      </w:pPr>
      <w:r w:rsidRPr="000A4930">
        <w:rPr>
          <w:lang w:val="en-US"/>
        </w:rPr>
        <w:t xml:space="preserve">Table </w:t>
      </w:r>
      <w:r>
        <w:fldChar w:fldCharType="begin"/>
      </w:r>
      <w:r w:rsidRPr="000A4930">
        <w:rPr>
          <w:lang w:val="en-US"/>
        </w:rPr>
        <w:instrText xml:space="preserve"> SEQ Table \* ARABIC </w:instrText>
      </w:r>
      <w:r>
        <w:fldChar w:fldCharType="separate"/>
      </w:r>
      <w:r w:rsidR="00114E5B">
        <w:rPr>
          <w:noProof/>
          <w:lang w:val="en-US"/>
        </w:rPr>
        <w:t>6</w:t>
      </w:r>
      <w:r>
        <w:fldChar w:fldCharType="end"/>
      </w:r>
      <w:r w:rsidRPr="000A4930">
        <w:rPr>
          <w:lang w:val="en-US"/>
        </w:rPr>
        <w:t xml:space="preserve"> Distribution of the participants according to their race and if they have ever lived in the US</w:t>
      </w:r>
    </w:p>
    <w:p w14:paraId="1DC853F9" w14:textId="77777777" w:rsidR="00083E4E" w:rsidRPr="005A465B" w:rsidRDefault="00083E4E" w:rsidP="00083E4E">
      <w:pPr>
        <w:rPr>
          <w:lang w:val="en-US"/>
        </w:rPr>
      </w:pPr>
    </w:p>
    <w:p w14:paraId="48866448" w14:textId="4152F1DE" w:rsidR="00F8322C" w:rsidRDefault="005A465B" w:rsidP="00D52028">
      <w:pPr>
        <w:pStyle w:val="Titre2"/>
      </w:pPr>
      <w:r>
        <w:t>Revenue</w:t>
      </w:r>
    </w:p>
    <w:tbl>
      <w:tblPr>
        <w:tblStyle w:val="Tableausimple3"/>
        <w:tblpPr w:leftFromText="141" w:rightFromText="141" w:vertAnchor="text" w:horzAnchor="margin" w:tblpXSpec="right" w:tblpY="-35"/>
        <w:tblW w:w="3828" w:type="dxa"/>
        <w:tblLook w:val="04A0" w:firstRow="1" w:lastRow="0" w:firstColumn="1" w:lastColumn="0" w:noHBand="0" w:noVBand="1"/>
      </w:tblPr>
      <w:tblGrid>
        <w:gridCol w:w="2302"/>
        <w:gridCol w:w="558"/>
        <w:gridCol w:w="720"/>
        <w:gridCol w:w="248"/>
      </w:tblGrid>
      <w:tr w:rsidR="006E0115" w:rsidRPr="00447AD1" w14:paraId="61DF13DA" w14:textId="77777777" w:rsidTr="006E0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0545CCF0" w14:textId="77777777" w:rsidR="006E0115" w:rsidRPr="00447AD1" w:rsidRDefault="006E0115" w:rsidP="006E0115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val="en-US"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val="en-US" w:eastAsia="fr-FR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1D3D50C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16A1209A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val%</w:t>
            </w:r>
          </w:p>
        </w:tc>
        <w:tc>
          <w:tcPr>
            <w:tcW w:w="248" w:type="dxa"/>
            <w:noWrap/>
            <w:hideMark/>
          </w:tcPr>
          <w:p w14:paraId="3E6C755C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fr-FR"/>
              </w:rPr>
            </w:pPr>
          </w:p>
        </w:tc>
      </w:tr>
      <w:tr w:rsidR="006E0115" w:rsidRPr="00447AD1" w14:paraId="10A35E65" w14:textId="77777777" w:rsidTr="006E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096C56" w14:textId="77777777" w:rsidR="006E0115" w:rsidRPr="00447AD1" w:rsidRDefault="006E0115" w:rsidP="006E0115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Less than $10,000</w:t>
            </w:r>
          </w:p>
        </w:tc>
        <w:tc>
          <w:tcPr>
            <w:tcW w:w="0" w:type="auto"/>
            <w:noWrap/>
            <w:hideMark/>
          </w:tcPr>
          <w:p w14:paraId="728DE66C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48CDAC81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9.7</w:t>
            </w:r>
          </w:p>
        </w:tc>
        <w:tc>
          <w:tcPr>
            <w:tcW w:w="248" w:type="dxa"/>
            <w:noWrap/>
            <w:hideMark/>
          </w:tcPr>
          <w:p w14:paraId="155FA0AA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E0115" w:rsidRPr="00447AD1" w14:paraId="2F845F21" w14:textId="77777777" w:rsidTr="006E011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690ADA" w14:textId="77777777" w:rsidR="006E0115" w:rsidRPr="00447AD1" w:rsidRDefault="006E0115" w:rsidP="006E0115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$10,000 to $30,000</w:t>
            </w:r>
          </w:p>
        </w:tc>
        <w:tc>
          <w:tcPr>
            <w:tcW w:w="0" w:type="auto"/>
            <w:noWrap/>
            <w:hideMark/>
          </w:tcPr>
          <w:p w14:paraId="66D235F1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162</w:t>
            </w:r>
          </w:p>
        </w:tc>
        <w:tc>
          <w:tcPr>
            <w:tcW w:w="0" w:type="auto"/>
            <w:noWrap/>
            <w:hideMark/>
          </w:tcPr>
          <w:p w14:paraId="296C5C35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24.5</w:t>
            </w:r>
          </w:p>
        </w:tc>
        <w:tc>
          <w:tcPr>
            <w:tcW w:w="248" w:type="dxa"/>
            <w:noWrap/>
            <w:hideMark/>
          </w:tcPr>
          <w:p w14:paraId="3D1A282F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E0115" w:rsidRPr="00447AD1" w14:paraId="027C8ADB" w14:textId="77777777" w:rsidTr="006E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42367B" w14:textId="77777777" w:rsidR="006E0115" w:rsidRPr="00447AD1" w:rsidRDefault="006E0115" w:rsidP="006E0115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$30,000 to $50,000</w:t>
            </w:r>
          </w:p>
        </w:tc>
        <w:tc>
          <w:tcPr>
            <w:tcW w:w="0" w:type="auto"/>
            <w:noWrap/>
            <w:hideMark/>
          </w:tcPr>
          <w:p w14:paraId="7B30B6B7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121</w:t>
            </w:r>
          </w:p>
        </w:tc>
        <w:tc>
          <w:tcPr>
            <w:tcW w:w="0" w:type="auto"/>
            <w:noWrap/>
            <w:hideMark/>
          </w:tcPr>
          <w:p w14:paraId="16DE86DD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18.3</w:t>
            </w:r>
          </w:p>
        </w:tc>
        <w:tc>
          <w:tcPr>
            <w:tcW w:w="248" w:type="dxa"/>
            <w:noWrap/>
            <w:hideMark/>
          </w:tcPr>
          <w:p w14:paraId="71E893D7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E0115" w:rsidRPr="00447AD1" w14:paraId="0B5730C0" w14:textId="77777777" w:rsidTr="006E011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E7AED3" w14:textId="77777777" w:rsidR="006E0115" w:rsidRPr="00447AD1" w:rsidRDefault="006E0115" w:rsidP="006E0115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$50,000 to $70,000</w:t>
            </w:r>
          </w:p>
        </w:tc>
        <w:tc>
          <w:tcPr>
            <w:tcW w:w="0" w:type="auto"/>
            <w:noWrap/>
            <w:hideMark/>
          </w:tcPr>
          <w:p w14:paraId="192AC87F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102</w:t>
            </w:r>
          </w:p>
        </w:tc>
        <w:tc>
          <w:tcPr>
            <w:tcW w:w="0" w:type="auto"/>
            <w:noWrap/>
            <w:hideMark/>
          </w:tcPr>
          <w:p w14:paraId="195A73A6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15.4</w:t>
            </w:r>
          </w:p>
        </w:tc>
        <w:tc>
          <w:tcPr>
            <w:tcW w:w="248" w:type="dxa"/>
            <w:noWrap/>
            <w:hideMark/>
          </w:tcPr>
          <w:p w14:paraId="3E137408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E0115" w:rsidRPr="00447AD1" w14:paraId="05B259D5" w14:textId="77777777" w:rsidTr="006E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F5E10F" w14:textId="77777777" w:rsidR="006E0115" w:rsidRPr="00447AD1" w:rsidRDefault="006E0115" w:rsidP="006E0115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$70,000 to $100,000</w:t>
            </w:r>
          </w:p>
        </w:tc>
        <w:tc>
          <w:tcPr>
            <w:tcW w:w="0" w:type="auto"/>
            <w:noWrap/>
            <w:hideMark/>
          </w:tcPr>
          <w:p w14:paraId="35C7D5D7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4E636754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14.2</w:t>
            </w:r>
          </w:p>
        </w:tc>
        <w:tc>
          <w:tcPr>
            <w:tcW w:w="248" w:type="dxa"/>
            <w:noWrap/>
            <w:hideMark/>
          </w:tcPr>
          <w:p w14:paraId="567FF3A1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E0115" w:rsidRPr="00447AD1" w14:paraId="4113962D" w14:textId="77777777" w:rsidTr="006E011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2CFAE6" w14:textId="77777777" w:rsidR="006E0115" w:rsidRPr="00447AD1" w:rsidRDefault="006E0115" w:rsidP="006E0115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$100,000 to $200,000</w:t>
            </w:r>
          </w:p>
        </w:tc>
        <w:tc>
          <w:tcPr>
            <w:tcW w:w="0" w:type="auto"/>
            <w:noWrap/>
            <w:hideMark/>
          </w:tcPr>
          <w:p w14:paraId="26A21E13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85</w:t>
            </w:r>
          </w:p>
        </w:tc>
        <w:tc>
          <w:tcPr>
            <w:tcW w:w="0" w:type="auto"/>
            <w:noWrap/>
            <w:hideMark/>
          </w:tcPr>
          <w:p w14:paraId="3468948C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12.8</w:t>
            </w:r>
          </w:p>
        </w:tc>
        <w:tc>
          <w:tcPr>
            <w:tcW w:w="248" w:type="dxa"/>
            <w:noWrap/>
            <w:hideMark/>
          </w:tcPr>
          <w:p w14:paraId="2B1789F0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E0115" w:rsidRPr="00447AD1" w14:paraId="4F39835F" w14:textId="77777777" w:rsidTr="006E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751BF5" w14:textId="77777777" w:rsidR="006E0115" w:rsidRPr="00447AD1" w:rsidRDefault="006E0115" w:rsidP="006E0115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$200,000 to $500,000</w:t>
            </w:r>
          </w:p>
        </w:tc>
        <w:tc>
          <w:tcPr>
            <w:tcW w:w="0" w:type="auto"/>
            <w:noWrap/>
            <w:hideMark/>
          </w:tcPr>
          <w:p w14:paraId="52BE5727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6B224224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4.4</w:t>
            </w:r>
          </w:p>
        </w:tc>
        <w:tc>
          <w:tcPr>
            <w:tcW w:w="248" w:type="dxa"/>
            <w:noWrap/>
            <w:hideMark/>
          </w:tcPr>
          <w:p w14:paraId="1C504A27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E0115" w:rsidRPr="00447AD1" w14:paraId="3F4FD784" w14:textId="77777777" w:rsidTr="006E011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71BF1B" w14:textId="77777777" w:rsidR="006E0115" w:rsidRPr="00447AD1" w:rsidRDefault="006E0115" w:rsidP="006E0115">
            <w:pPr>
              <w:spacing w:before="0" w:line="240" w:lineRule="auto"/>
              <w:ind w:firstLine="0"/>
              <w:jc w:val="lef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$500,000 or more</w:t>
            </w:r>
          </w:p>
        </w:tc>
        <w:tc>
          <w:tcPr>
            <w:tcW w:w="0" w:type="auto"/>
            <w:noWrap/>
            <w:hideMark/>
          </w:tcPr>
          <w:p w14:paraId="62BD68B7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76722B4" w14:textId="77777777" w:rsidR="006E0115" w:rsidRPr="00447AD1" w:rsidRDefault="006E0115" w:rsidP="006E0115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  <w:r w:rsidRPr="00447AD1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  <w:t>0.8</w:t>
            </w:r>
          </w:p>
        </w:tc>
        <w:tc>
          <w:tcPr>
            <w:tcW w:w="248" w:type="dxa"/>
            <w:noWrap/>
            <w:hideMark/>
          </w:tcPr>
          <w:p w14:paraId="6AAB0E48" w14:textId="77777777" w:rsidR="006E0115" w:rsidRPr="00447AD1" w:rsidRDefault="006E0115" w:rsidP="006E0115">
            <w:pPr>
              <w:keepNext/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6D9704F7" w14:textId="4E0013E7" w:rsidR="00B52974" w:rsidRDefault="00B52974" w:rsidP="006E0115">
      <w:pPr>
        <w:pStyle w:val="Paragraphedeliste"/>
        <w:rPr>
          <w:lang w:val="en-US"/>
        </w:rPr>
      </w:pPr>
      <w:r>
        <w:rPr>
          <w:lang w:val="en-US"/>
        </w:rPr>
        <w:t xml:space="preserve">More than half of our participants </w:t>
      </w:r>
      <w:r w:rsidR="00E515C2">
        <w:rPr>
          <w:lang w:val="en-US"/>
        </w:rPr>
        <w:t>make</w:t>
      </w:r>
      <w:r w:rsidR="00597507">
        <w:rPr>
          <w:lang w:val="en-US"/>
        </w:rPr>
        <w:t xml:space="preserve"> less than 50 thousand dollars a year</w:t>
      </w:r>
      <w:r w:rsidR="00B46C7C">
        <w:rPr>
          <w:lang w:val="en-US"/>
        </w:rPr>
        <w:t xml:space="preserve">. Some of them seemed to make more than 500 000 a year but we suspect this data </w:t>
      </w:r>
      <w:r w:rsidR="006E0115">
        <w:rPr>
          <w:lang w:val="en-US"/>
        </w:rPr>
        <w:t>to be misreported.</w:t>
      </w:r>
    </w:p>
    <w:p w14:paraId="1D53E70F" w14:textId="1DD28429" w:rsidR="0028710A" w:rsidRPr="0028710A" w:rsidRDefault="0028710A" w:rsidP="0028710A">
      <w:pPr>
        <w:pStyle w:val="Lgende"/>
        <w:framePr w:h="319" w:hRule="exact" w:hSpace="141" w:wrap="around" w:vAnchor="text" w:hAnchor="page" w:x="6842" w:y="635"/>
        <w:ind w:firstLine="0"/>
        <w:rPr>
          <w:lang w:val="en-US"/>
        </w:rPr>
      </w:pPr>
      <w:r w:rsidRPr="0028710A">
        <w:rPr>
          <w:lang w:val="en-US"/>
        </w:rPr>
        <w:t xml:space="preserve">Table </w:t>
      </w:r>
      <w:r>
        <w:fldChar w:fldCharType="begin"/>
      </w:r>
      <w:r w:rsidRPr="0028710A">
        <w:rPr>
          <w:lang w:val="en-US"/>
        </w:rPr>
        <w:instrText xml:space="preserve"> SEQ Table \* ARABIC </w:instrText>
      </w:r>
      <w:r>
        <w:fldChar w:fldCharType="separate"/>
      </w:r>
      <w:r w:rsidR="00114E5B">
        <w:rPr>
          <w:noProof/>
          <w:lang w:val="en-US"/>
        </w:rPr>
        <w:t>7</w:t>
      </w:r>
      <w:r>
        <w:fldChar w:fldCharType="end"/>
      </w:r>
      <w:r w:rsidRPr="0028710A">
        <w:rPr>
          <w:lang w:val="en-US"/>
        </w:rPr>
        <w:t xml:space="preserve"> Distribution of revenues</w:t>
      </w:r>
    </w:p>
    <w:p w14:paraId="246C77CE" w14:textId="21CC818A" w:rsidR="006E0115" w:rsidRDefault="0028710A" w:rsidP="0099293A">
      <w:pPr>
        <w:pStyle w:val="Paragraphedeliste"/>
        <w:rPr>
          <w:lang w:val="en-US"/>
        </w:rPr>
      </w:pPr>
      <w:r>
        <w:rPr>
          <w:lang w:val="en-US"/>
        </w:rPr>
        <w:t>The distribution of the revenue is linked to the country of birth and the age of our participants.</w:t>
      </w:r>
    </w:p>
    <w:p w14:paraId="04A6B057" w14:textId="529D8CBC" w:rsidR="00003EA6" w:rsidRDefault="00D52028" w:rsidP="0099293A">
      <w:pPr>
        <w:pStyle w:val="Paragraphedelist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8D6E4" wp14:editId="620CD0F6">
                <wp:simplePos x="0" y="0"/>
                <wp:positionH relativeFrom="column">
                  <wp:posOffset>2618844</wp:posOffset>
                </wp:positionH>
                <wp:positionV relativeFrom="paragraph">
                  <wp:posOffset>2227580</wp:posOffset>
                </wp:positionV>
                <wp:extent cx="3784600" cy="635"/>
                <wp:effectExtent l="0" t="0" r="0" b="12065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4075C" w14:textId="24660E64" w:rsidR="00727F82" w:rsidRPr="00727F82" w:rsidRDefault="00727F82" w:rsidP="00727F82">
                            <w:pPr>
                              <w:pStyle w:val="Lgende"/>
                              <w:rPr>
                                <w:rFonts w:ascii="Lucida Sans" w:eastAsia="Times New Roman" w:hAnsi="Lucida Sans" w:cs="Times New Roman"/>
                                <w:color w:val="000000"/>
                                <w:lang w:val="en-US"/>
                              </w:rPr>
                            </w:pPr>
                            <w:r w:rsidRPr="00727F82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727F82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00CD7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727F82">
                              <w:rPr>
                                <w:lang w:val="en-US"/>
                              </w:rPr>
                              <w:t xml:space="preserve"> Proportion of </w:t>
                            </w:r>
                            <w:r w:rsidR="00800CD7">
                              <w:rPr>
                                <w:lang w:val="en-US"/>
                              </w:rPr>
                              <w:t>region of birth</w:t>
                            </w:r>
                            <w:r w:rsidRPr="00727F82">
                              <w:rPr>
                                <w:lang w:val="en-US"/>
                              </w:rPr>
                              <w:t xml:space="preserve"> according </w:t>
                            </w:r>
                            <w:r w:rsidR="00800CD7">
                              <w:rPr>
                                <w:lang w:val="en-US"/>
                              </w:rPr>
                              <w:t>to the income brackets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8D6E4" id="Zone de texte 3" o:spid="_x0000_s1027" type="#_x0000_t202" style="position:absolute;left:0;text-align:left;margin-left:206.2pt;margin-top:175.4pt;width:29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" stroked="f">
                <v:textbox style="mso-fit-shape-to-text:t" inset="0,0,0,0">
                  <w:txbxContent>
                    <w:p w14:paraId="6B24075C" w14:textId="24660E64" w:rsidR="00727F82" w:rsidRPr="00727F82" w:rsidRDefault="00727F82" w:rsidP="00727F82">
                      <w:pPr>
                        <w:pStyle w:val="Lgende"/>
                        <w:rPr>
                          <w:rFonts w:ascii="Lucida Sans" w:eastAsia="Times New Roman" w:hAnsi="Lucida Sans" w:cs="Times New Roman"/>
                          <w:color w:val="000000"/>
                          <w:lang w:val="en-US"/>
                        </w:rPr>
                      </w:pPr>
                      <w:r w:rsidRPr="00727F82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727F82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00CD7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727F82">
                        <w:rPr>
                          <w:lang w:val="en-US"/>
                        </w:rPr>
                        <w:t xml:space="preserve"> Proportion of </w:t>
                      </w:r>
                      <w:r w:rsidR="00800CD7">
                        <w:rPr>
                          <w:lang w:val="en-US"/>
                        </w:rPr>
                        <w:t>region of birth</w:t>
                      </w:r>
                      <w:r w:rsidRPr="00727F82">
                        <w:rPr>
                          <w:lang w:val="en-US"/>
                        </w:rPr>
                        <w:t xml:space="preserve"> according </w:t>
                      </w:r>
                      <w:r w:rsidR="00800CD7">
                        <w:rPr>
                          <w:lang w:val="en-US"/>
                        </w:rPr>
                        <w:t>to the income brackets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00A" w:rsidRPr="00003EA6">
        <w:rPr>
          <w:rFonts w:ascii="Lucida Sans" w:eastAsia="Times New Roman" w:hAnsi="Lucida Sans" w:cs="Times New Roman"/>
          <w:color w:val="000000"/>
          <w:sz w:val="18"/>
          <w:szCs w:val="18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137DBDF3" wp14:editId="52FC4EF5">
            <wp:simplePos x="0" y="0"/>
            <wp:positionH relativeFrom="column">
              <wp:posOffset>2980690</wp:posOffset>
            </wp:positionH>
            <wp:positionV relativeFrom="paragraph">
              <wp:posOffset>175895</wp:posOffset>
            </wp:positionV>
            <wp:extent cx="3263265" cy="2018030"/>
            <wp:effectExtent l="0" t="0" r="635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EA6" w:rsidRPr="0099293A">
        <w:rPr>
          <w:lang w:val="en-US"/>
        </w:rPr>
        <w:t>A</w:t>
      </w:r>
      <w:r w:rsidR="00916C76" w:rsidRPr="0099293A">
        <w:rPr>
          <w:lang w:val="en-US"/>
        </w:rPr>
        <w:t xml:space="preserve">s we can see </w:t>
      </w:r>
      <w:r w:rsidR="0099293A" w:rsidRPr="0099293A">
        <w:rPr>
          <w:lang w:val="en-US"/>
        </w:rPr>
        <w:t>ou</w:t>
      </w:r>
      <w:r w:rsidR="0099293A">
        <w:rPr>
          <w:lang w:val="en-US"/>
        </w:rPr>
        <w:t xml:space="preserve">r wealthiest participants </w:t>
      </w:r>
      <w:r w:rsidR="00A6320C">
        <w:rPr>
          <w:lang w:val="en-US"/>
        </w:rPr>
        <w:t>were</w:t>
      </w:r>
      <w:r w:rsidR="0099293A">
        <w:rPr>
          <w:lang w:val="en-US"/>
        </w:rPr>
        <w:t xml:space="preserve"> mainly</w:t>
      </w:r>
      <w:r w:rsidR="00A6320C">
        <w:rPr>
          <w:lang w:val="en-US"/>
        </w:rPr>
        <w:t xml:space="preserve"> born</w:t>
      </w:r>
      <w:r w:rsidR="0099293A">
        <w:rPr>
          <w:lang w:val="en-US"/>
        </w:rPr>
        <w:t xml:space="preserve"> </w:t>
      </w:r>
      <w:r w:rsidR="00A6320C">
        <w:rPr>
          <w:lang w:val="en-US"/>
        </w:rPr>
        <w:t xml:space="preserve">in </w:t>
      </w:r>
      <w:r w:rsidR="0099293A">
        <w:rPr>
          <w:lang w:val="en-US"/>
        </w:rPr>
        <w:t>the US</w:t>
      </w:r>
      <w:r w:rsidR="00A6320C">
        <w:rPr>
          <w:lang w:val="en-US"/>
        </w:rPr>
        <w:t xml:space="preserve">, then in western Europe. </w:t>
      </w:r>
      <w:r w:rsidR="00E12809">
        <w:rPr>
          <w:lang w:val="en-US"/>
        </w:rPr>
        <w:t>The poorest participants were born in Central and Eastern Europe.</w:t>
      </w:r>
      <w:r w:rsidR="00CB736D">
        <w:rPr>
          <w:lang w:val="en-US"/>
        </w:rPr>
        <w:t xml:space="preserve"> Our other biggest group</w:t>
      </w:r>
      <w:r w:rsidR="009D2E8E">
        <w:rPr>
          <w:lang w:val="en-US"/>
        </w:rPr>
        <w:t>s</w:t>
      </w:r>
      <w:r w:rsidR="00CB736D">
        <w:rPr>
          <w:lang w:val="en-US"/>
        </w:rPr>
        <w:t xml:space="preserve"> (</w:t>
      </w:r>
      <w:proofErr w:type="spellStart"/>
      <w:r w:rsidR="009D2E8E">
        <w:rPr>
          <w:lang w:val="en-US"/>
        </w:rPr>
        <w:t>Developping</w:t>
      </w:r>
      <w:proofErr w:type="spellEnd"/>
      <w:r w:rsidR="009D2E8E">
        <w:rPr>
          <w:lang w:val="en-US"/>
        </w:rPr>
        <w:t xml:space="preserve"> Asia and 4 Tigers and Japan) are </w:t>
      </w:r>
      <w:r w:rsidR="00727F82">
        <w:rPr>
          <w:lang w:val="en-US"/>
        </w:rPr>
        <w:t>evenly</w:t>
      </w:r>
      <w:r w:rsidR="009D2E8E">
        <w:rPr>
          <w:lang w:val="en-US"/>
        </w:rPr>
        <w:t xml:space="preserve"> distributed across </w:t>
      </w:r>
      <w:r w:rsidR="00AA3916">
        <w:rPr>
          <w:lang w:val="en-US"/>
        </w:rPr>
        <w:t>income brackets.</w:t>
      </w:r>
      <w:r w:rsidR="009D2E8E">
        <w:rPr>
          <w:lang w:val="en-US"/>
        </w:rPr>
        <w:t xml:space="preserve"> </w:t>
      </w:r>
    </w:p>
    <w:p w14:paraId="7B884691" w14:textId="6C1AF628" w:rsidR="00D52028" w:rsidRPr="00003EA6" w:rsidRDefault="00D52028" w:rsidP="00D52028">
      <w:pPr>
        <w:rPr>
          <w:lang w:val="en-US"/>
        </w:rPr>
      </w:pPr>
      <w:r w:rsidRPr="0079373D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F1E955A" wp14:editId="5772E0C2">
            <wp:simplePos x="0" y="0"/>
            <wp:positionH relativeFrom="column">
              <wp:posOffset>-81368</wp:posOffset>
            </wp:positionH>
            <wp:positionV relativeFrom="paragraph">
              <wp:posOffset>72922</wp:posOffset>
            </wp:positionV>
            <wp:extent cx="3061335" cy="189357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15EAE">
        <w:rPr>
          <w:lang w:val="en-US"/>
        </w:rPr>
        <w:t>With the exception of</w:t>
      </w:r>
      <w:proofErr w:type="gramEnd"/>
      <w:r w:rsidR="0050756B">
        <w:rPr>
          <w:lang w:val="en-US"/>
        </w:rPr>
        <w:t xml:space="preserve"> our</w:t>
      </w:r>
      <w:r w:rsidR="00A15EAE">
        <w:rPr>
          <w:lang w:val="en-US"/>
        </w:rPr>
        <w:t xml:space="preserve"> wealthiest </w:t>
      </w:r>
      <w:r w:rsidR="0050756B">
        <w:rPr>
          <w:lang w:val="en-US"/>
        </w:rPr>
        <w:t xml:space="preserve">participants, the </w:t>
      </w:r>
      <w:r w:rsidR="00A4287D">
        <w:rPr>
          <w:lang w:val="en-US"/>
        </w:rPr>
        <w:t>wealthier</w:t>
      </w:r>
      <w:r w:rsidR="0050756B">
        <w:rPr>
          <w:lang w:val="en-US"/>
        </w:rPr>
        <w:t xml:space="preserve"> the participant</w:t>
      </w:r>
      <w:r w:rsidR="00A4287D">
        <w:rPr>
          <w:lang w:val="en-US"/>
        </w:rPr>
        <w:t xml:space="preserve">s </w:t>
      </w:r>
      <w:r w:rsidR="0050756B">
        <w:rPr>
          <w:lang w:val="en-US"/>
        </w:rPr>
        <w:t xml:space="preserve">the </w:t>
      </w:r>
      <w:r w:rsidR="00A4287D">
        <w:rPr>
          <w:lang w:val="en-US"/>
        </w:rPr>
        <w:t>older they seem to get.</w:t>
      </w:r>
      <w:r w:rsidR="00A76117">
        <w:rPr>
          <w:lang w:val="en-US"/>
        </w:rPr>
        <w:t xml:space="preserve"> This might be </w:t>
      </w:r>
      <w:r w:rsidR="0062600A">
        <w:rPr>
          <w:lang w:val="en-US"/>
        </w:rPr>
        <w:t>because an important part of our young participants are students</w:t>
      </w:r>
      <w:r w:rsidR="00A76117">
        <w:rPr>
          <w:lang w:val="en-US"/>
        </w:rPr>
        <w:t xml:space="preserve"> and so less likely </w:t>
      </w:r>
      <w:r w:rsidR="0062600A">
        <w:rPr>
          <w:lang w:val="en-US"/>
        </w:rPr>
        <w:t>to have an important income.</w:t>
      </w:r>
      <w:r w:rsidR="0050756B">
        <w:rPr>
          <w:lang w:val="en-US"/>
        </w:rPr>
        <w:t xml:space="preserve"> </w:t>
      </w:r>
    </w:p>
    <w:p w14:paraId="2F2250B7" w14:textId="3AC22E87" w:rsidR="0028710A" w:rsidRPr="00B52974" w:rsidRDefault="0028710A" w:rsidP="00B52974">
      <w:pPr>
        <w:rPr>
          <w:lang w:val="en-US"/>
        </w:rPr>
      </w:pPr>
    </w:p>
    <w:p w14:paraId="18BDF197" w14:textId="00185A89" w:rsidR="00003EA6" w:rsidRPr="00AA3916" w:rsidRDefault="00003EA6" w:rsidP="00003EA6">
      <w:pPr>
        <w:keepNext/>
        <w:shd w:val="clear" w:color="auto" w:fill="FFFFFF"/>
        <w:spacing w:before="0" w:line="240" w:lineRule="auto"/>
        <w:ind w:firstLine="0"/>
        <w:jc w:val="left"/>
        <w:rPr>
          <w:lang w:val="en-US"/>
        </w:rPr>
      </w:pPr>
    </w:p>
    <w:p w14:paraId="13C07EBD" w14:textId="77777777" w:rsidR="00D52028" w:rsidRDefault="00D52028" w:rsidP="00083E4E">
      <w:pPr>
        <w:rPr>
          <w:lang w:val="en-US"/>
        </w:rPr>
      </w:pPr>
    </w:p>
    <w:p w14:paraId="331434B9" w14:textId="2248B46B" w:rsidR="00D52028" w:rsidRDefault="00D52028" w:rsidP="00083E4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27DBB" wp14:editId="50F60998">
                <wp:simplePos x="0" y="0"/>
                <wp:positionH relativeFrom="column">
                  <wp:posOffset>-251977</wp:posOffset>
                </wp:positionH>
                <wp:positionV relativeFrom="paragraph">
                  <wp:posOffset>96343</wp:posOffset>
                </wp:positionV>
                <wp:extent cx="3061335" cy="635"/>
                <wp:effectExtent l="0" t="0" r="0" b="12065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CE258" w14:textId="22ADD8FD" w:rsidR="00800CD7" w:rsidRPr="00800CD7" w:rsidRDefault="00800CD7" w:rsidP="00800CD7">
                            <w:pPr>
                              <w:pStyle w:val="Lgende"/>
                              <w:rPr>
                                <w:lang w:val="en-US"/>
                              </w:rPr>
                            </w:pPr>
                            <w:r w:rsidRPr="00800CD7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00CD7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800CD7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800CD7">
                              <w:rPr>
                                <w:lang w:val="en-US"/>
                              </w:rPr>
                              <w:t xml:space="preserve"> Proportion of DOB bracket according to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27DBB" id="Zone de texte 7" o:spid="_x0000_s1028" type="#_x0000_t202" style="position:absolute;left:0;text-align:left;margin-left:-19.85pt;margin-top:7.6pt;width:241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" stroked="f">
                <v:textbox style="mso-fit-shape-to-text:t" inset="0,0,0,0">
                  <w:txbxContent>
                    <w:p w14:paraId="77ECE258" w14:textId="22ADD8FD" w:rsidR="00800CD7" w:rsidRPr="00800CD7" w:rsidRDefault="00800CD7" w:rsidP="00800CD7">
                      <w:pPr>
                        <w:pStyle w:val="Lgende"/>
                        <w:rPr>
                          <w:lang w:val="en-US"/>
                        </w:rPr>
                      </w:pPr>
                      <w:r w:rsidRPr="00800CD7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00CD7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800CD7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800CD7">
                        <w:rPr>
                          <w:lang w:val="en-US"/>
                        </w:rPr>
                        <w:t xml:space="preserve"> Proportion of DOB bracket according to 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C4CF67" w14:textId="31C65F74" w:rsidR="00083E4E" w:rsidRPr="00083E4E" w:rsidRDefault="00083E4E" w:rsidP="00083E4E">
      <w:pPr>
        <w:rPr>
          <w:lang w:val="en-US"/>
        </w:rPr>
      </w:pPr>
    </w:p>
    <w:sectPr w:rsidR="00083E4E" w:rsidRPr="00083E4E" w:rsidSect="00170A3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éo Henry" w:date="2022-05-10T15:55:00Z" w:initials="LH">
    <w:p w14:paraId="1F574238" w14:textId="169DDDCE" w:rsidR="00552C2C" w:rsidRPr="00552C2C" w:rsidRDefault="00552C2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52C2C">
        <w:rPr>
          <w:lang w:val="en-US"/>
        </w:rPr>
        <w:t>Test if the distribution is signifi</w:t>
      </w:r>
      <w:r w:rsidR="00D52028">
        <w:rPr>
          <w:lang w:val="en-US"/>
        </w:rPr>
        <w:t>cantly different from 50/50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5742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5096B" w16cex:dateUtc="2022-05-10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574238" w16cid:durableId="262509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DF354" w14:textId="77777777" w:rsidR="00013487" w:rsidRDefault="00013487" w:rsidP="008959FA">
      <w:pPr>
        <w:spacing w:before="0" w:line="240" w:lineRule="auto"/>
      </w:pPr>
      <w:r>
        <w:separator/>
      </w:r>
    </w:p>
  </w:endnote>
  <w:endnote w:type="continuationSeparator" w:id="0">
    <w:p w14:paraId="3FE33C59" w14:textId="77777777" w:rsidR="00013487" w:rsidRDefault="00013487" w:rsidP="008959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528AC" w14:textId="77777777" w:rsidR="00013487" w:rsidRDefault="00013487" w:rsidP="008959FA">
      <w:pPr>
        <w:spacing w:before="0" w:line="240" w:lineRule="auto"/>
      </w:pPr>
      <w:r>
        <w:separator/>
      </w:r>
    </w:p>
  </w:footnote>
  <w:footnote w:type="continuationSeparator" w:id="0">
    <w:p w14:paraId="6D957D34" w14:textId="77777777" w:rsidR="00013487" w:rsidRDefault="00013487" w:rsidP="008959F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75A3" w14:textId="597AA7F1" w:rsidR="008959FA" w:rsidRDefault="008959FA" w:rsidP="004B4838">
    <w:pPr>
      <w:pStyle w:val="En-tte"/>
      <w:ind w:firstLine="0"/>
      <w:rPr>
        <w:lang w:val="en-US"/>
      </w:rPr>
    </w:pPr>
    <w:r w:rsidRPr="00171E52">
      <w:rPr>
        <w:lang w:val="en-US"/>
      </w:rPr>
      <w:t>CAN lab – MJOLNIR project</w:t>
    </w:r>
    <w:r w:rsidR="004B4838">
      <w:rPr>
        <w:lang w:val="en-US"/>
      </w:rPr>
      <w:tab/>
    </w:r>
    <w:r w:rsidR="004B4838">
      <w:rPr>
        <w:lang w:val="en-US"/>
      </w:rPr>
      <w:tab/>
      <w:t>May 2022</w:t>
    </w:r>
  </w:p>
  <w:p w14:paraId="443AAE8B" w14:textId="4F06F891" w:rsidR="004B4838" w:rsidRPr="00171E52" w:rsidRDefault="004B4838" w:rsidP="004B4838">
    <w:pPr>
      <w:pStyle w:val="En-tte"/>
      <w:ind w:firstLine="0"/>
      <w:rPr>
        <w:lang w:val="en-US"/>
      </w:rPr>
    </w:pPr>
    <w:r w:rsidRPr="00171E52">
      <w:rPr>
        <w:lang w:val="en-US"/>
      </w:rPr>
      <w:t>Descriptive A</w:t>
    </w:r>
    <w:r>
      <w:rPr>
        <w:lang w:val="en-US"/>
      </w:rPr>
      <w:t>nalysis of the database</w:t>
    </w:r>
    <w:r>
      <w:rPr>
        <w:lang w:val="en-US"/>
      </w:rPr>
      <w:tab/>
    </w:r>
    <w:r>
      <w:rPr>
        <w:lang w:val="en-US"/>
      </w:rPr>
      <w:tab/>
      <w:t>Léo HENRY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002A6"/>
    <w:multiLevelType w:val="hybridMultilevel"/>
    <w:tmpl w:val="675CB742"/>
    <w:lvl w:ilvl="0" w:tplc="F6C201D4">
      <w:start w:val="1"/>
      <w:numFmt w:val="upperRoman"/>
      <w:pStyle w:val="Titre1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F807F6"/>
    <w:multiLevelType w:val="hybridMultilevel"/>
    <w:tmpl w:val="60B8124A"/>
    <w:lvl w:ilvl="0" w:tplc="024A3C22">
      <w:start w:val="1"/>
      <w:numFmt w:val="bullet"/>
      <w:pStyle w:val="Titre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5887564">
    <w:abstractNumId w:val="0"/>
  </w:num>
  <w:num w:numId="2" w16cid:durableId="20646739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éo Henry">
    <w15:presenceInfo w15:providerId="Windows Live" w15:userId="ce089828e7ed4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20"/>
    <w:rsid w:val="00001100"/>
    <w:rsid w:val="0000301F"/>
    <w:rsid w:val="00003EA6"/>
    <w:rsid w:val="00013487"/>
    <w:rsid w:val="000247DB"/>
    <w:rsid w:val="00042C5D"/>
    <w:rsid w:val="00053184"/>
    <w:rsid w:val="00056EAE"/>
    <w:rsid w:val="00083E4E"/>
    <w:rsid w:val="000A4930"/>
    <w:rsid w:val="000A7196"/>
    <w:rsid w:val="00100672"/>
    <w:rsid w:val="00114E5B"/>
    <w:rsid w:val="00140FC4"/>
    <w:rsid w:val="00144936"/>
    <w:rsid w:val="00170A3A"/>
    <w:rsid w:val="00171E52"/>
    <w:rsid w:val="00191C4F"/>
    <w:rsid w:val="001959E6"/>
    <w:rsid w:val="001B6D05"/>
    <w:rsid w:val="002006EF"/>
    <w:rsid w:val="00237FF4"/>
    <w:rsid w:val="002437E7"/>
    <w:rsid w:val="00261B72"/>
    <w:rsid w:val="002674E3"/>
    <w:rsid w:val="00271418"/>
    <w:rsid w:val="00276FAA"/>
    <w:rsid w:val="002844D8"/>
    <w:rsid w:val="0028710A"/>
    <w:rsid w:val="002C1B4B"/>
    <w:rsid w:val="002F06D5"/>
    <w:rsid w:val="00390BBE"/>
    <w:rsid w:val="003C0904"/>
    <w:rsid w:val="003F0795"/>
    <w:rsid w:val="00403457"/>
    <w:rsid w:val="00447AD1"/>
    <w:rsid w:val="004B4838"/>
    <w:rsid w:val="004B6379"/>
    <w:rsid w:val="004C3115"/>
    <w:rsid w:val="004C7F42"/>
    <w:rsid w:val="004D4EBC"/>
    <w:rsid w:val="0050756B"/>
    <w:rsid w:val="0051743A"/>
    <w:rsid w:val="005333D0"/>
    <w:rsid w:val="00547B62"/>
    <w:rsid w:val="00550B1B"/>
    <w:rsid w:val="00552C2C"/>
    <w:rsid w:val="005723F8"/>
    <w:rsid w:val="00597507"/>
    <w:rsid w:val="005A465B"/>
    <w:rsid w:val="005A6440"/>
    <w:rsid w:val="005D6334"/>
    <w:rsid w:val="0062600A"/>
    <w:rsid w:val="00636F20"/>
    <w:rsid w:val="006B70D2"/>
    <w:rsid w:val="006C0736"/>
    <w:rsid w:val="006E0115"/>
    <w:rsid w:val="00727F82"/>
    <w:rsid w:val="007361A4"/>
    <w:rsid w:val="0079373D"/>
    <w:rsid w:val="0079791B"/>
    <w:rsid w:val="007E1E1A"/>
    <w:rsid w:val="007E23C7"/>
    <w:rsid w:val="007F31E1"/>
    <w:rsid w:val="00800CD7"/>
    <w:rsid w:val="0083007E"/>
    <w:rsid w:val="008543E3"/>
    <w:rsid w:val="008959FA"/>
    <w:rsid w:val="008D7220"/>
    <w:rsid w:val="009049EB"/>
    <w:rsid w:val="00916C76"/>
    <w:rsid w:val="00921C1E"/>
    <w:rsid w:val="00932FA2"/>
    <w:rsid w:val="00983359"/>
    <w:rsid w:val="0099293A"/>
    <w:rsid w:val="009D2E8E"/>
    <w:rsid w:val="009E6043"/>
    <w:rsid w:val="00A15EAE"/>
    <w:rsid w:val="00A35840"/>
    <w:rsid w:val="00A4287D"/>
    <w:rsid w:val="00A45201"/>
    <w:rsid w:val="00A537B7"/>
    <w:rsid w:val="00A6320C"/>
    <w:rsid w:val="00A76117"/>
    <w:rsid w:val="00A778C7"/>
    <w:rsid w:val="00A85038"/>
    <w:rsid w:val="00A95101"/>
    <w:rsid w:val="00AA1EA3"/>
    <w:rsid w:val="00AA3916"/>
    <w:rsid w:val="00AA480B"/>
    <w:rsid w:val="00AD6CCC"/>
    <w:rsid w:val="00B15B9F"/>
    <w:rsid w:val="00B46C7C"/>
    <w:rsid w:val="00B52974"/>
    <w:rsid w:val="00B7649B"/>
    <w:rsid w:val="00B76F89"/>
    <w:rsid w:val="00B77E33"/>
    <w:rsid w:val="00B91052"/>
    <w:rsid w:val="00BB6778"/>
    <w:rsid w:val="00BD1BF4"/>
    <w:rsid w:val="00C4735A"/>
    <w:rsid w:val="00C51928"/>
    <w:rsid w:val="00C5518A"/>
    <w:rsid w:val="00C979F2"/>
    <w:rsid w:val="00CB736D"/>
    <w:rsid w:val="00CD686D"/>
    <w:rsid w:val="00D23B7B"/>
    <w:rsid w:val="00D3758D"/>
    <w:rsid w:val="00D52028"/>
    <w:rsid w:val="00D56A4C"/>
    <w:rsid w:val="00D872CB"/>
    <w:rsid w:val="00DD5BCD"/>
    <w:rsid w:val="00DF0A2E"/>
    <w:rsid w:val="00E12809"/>
    <w:rsid w:val="00E50973"/>
    <w:rsid w:val="00E515C2"/>
    <w:rsid w:val="00E67B6E"/>
    <w:rsid w:val="00E858E8"/>
    <w:rsid w:val="00EA3BFE"/>
    <w:rsid w:val="00EB36EE"/>
    <w:rsid w:val="00EC35F7"/>
    <w:rsid w:val="00F12BD0"/>
    <w:rsid w:val="00F232D1"/>
    <w:rsid w:val="00F8322C"/>
    <w:rsid w:val="00F84F69"/>
    <w:rsid w:val="00F86096"/>
    <w:rsid w:val="00FA47B6"/>
    <w:rsid w:val="00FD0DC0"/>
    <w:rsid w:val="00F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A1E5"/>
  <w15:chartTrackingRefBased/>
  <w15:docId w15:val="{600B660E-02BE-3948-81F7-0ED79443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EBC"/>
    <w:pPr>
      <w:spacing w:before="60" w:line="288" w:lineRule="auto"/>
      <w:ind w:firstLine="709"/>
      <w:jc w:val="both"/>
    </w:pPr>
    <w:rPr>
      <w:rFonts w:ascii="Garamond" w:hAnsi="Garamond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4D4EBC"/>
    <w:pPr>
      <w:numPr>
        <w:numId w:val="1"/>
      </w:numPr>
      <w:spacing w:before="120" w:after="120"/>
      <w:outlineLvl w:val="0"/>
    </w:pPr>
    <w:rPr>
      <w:b/>
      <w:bCs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D4EBC"/>
    <w:pPr>
      <w:numPr>
        <w:numId w:val="2"/>
      </w:numPr>
      <w:spacing w:before="120" w:after="120"/>
      <w:ind w:left="357" w:hanging="357"/>
      <w:outlineLvl w:val="1"/>
    </w:pPr>
    <w:rPr>
      <w:i/>
      <w:iCs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59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9FA"/>
    <w:rPr>
      <w:rFonts w:ascii="Garamond" w:hAnsi="Garamond"/>
    </w:rPr>
  </w:style>
  <w:style w:type="paragraph" w:styleId="Pieddepage">
    <w:name w:val="footer"/>
    <w:basedOn w:val="Normal"/>
    <w:link w:val="PieddepageCar"/>
    <w:uiPriority w:val="99"/>
    <w:unhideWhenUsed/>
    <w:rsid w:val="008959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9FA"/>
    <w:rPr>
      <w:rFonts w:ascii="Garamond" w:hAnsi="Garamond"/>
    </w:rPr>
  </w:style>
  <w:style w:type="paragraph" w:styleId="Titre">
    <w:name w:val="Title"/>
    <w:basedOn w:val="Normal"/>
    <w:next w:val="Normal"/>
    <w:link w:val="TitreCar"/>
    <w:uiPriority w:val="10"/>
    <w:qFormat/>
    <w:rsid w:val="00E858E8"/>
    <w:pPr>
      <w:ind w:firstLine="0"/>
      <w:jc w:val="center"/>
    </w:pPr>
    <w:rPr>
      <w:b/>
      <w:bCs/>
      <w:smallCaps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E858E8"/>
    <w:rPr>
      <w:rFonts w:ascii="Garamond" w:hAnsi="Garamond"/>
      <w:b/>
      <w:bCs/>
      <w:smallCaps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C4735A"/>
    <w:pPr>
      <w:ind w:right="3969"/>
    </w:pPr>
  </w:style>
  <w:style w:type="character" w:customStyle="1" w:styleId="Titre1Car">
    <w:name w:val="Titre 1 Car"/>
    <w:basedOn w:val="Policepardfaut"/>
    <w:link w:val="Titre1"/>
    <w:uiPriority w:val="9"/>
    <w:rsid w:val="004D4EBC"/>
    <w:rPr>
      <w:rFonts w:ascii="Garamond" w:hAnsi="Garamond"/>
      <w:b/>
      <w:bCs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D4EBC"/>
    <w:rPr>
      <w:rFonts w:ascii="Garamond" w:hAnsi="Garamond"/>
      <w:i/>
      <w:iCs/>
      <w:lang w:val="en-US"/>
    </w:rPr>
  </w:style>
  <w:style w:type="table" w:styleId="Tableausimple3">
    <w:name w:val="Plain Table 3"/>
    <w:basedOn w:val="TableauNormal"/>
    <w:uiPriority w:val="43"/>
    <w:rsid w:val="00261B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10067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1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1BF4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550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C551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52C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52C2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52C2C"/>
    <w:rPr>
      <w:rFonts w:ascii="Garamond" w:hAnsi="Garamond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52C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52C2C"/>
    <w:rPr>
      <w:rFonts w:ascii="Garamond" w:hAnsi="Garamon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7D66A3-9977-134C-BEA0-58812C81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731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Henry</dc:creator>
  <cp:keywords/>
  <dc:description/>
  <cp:lastModifiedBy>Léo Henry</cp:lastModifiedBy>
  <cp:revision>127</cp:revision>
  <dcterms:created xsi:type="dcterms:W3CDTF">2022-05-10T15:43:00Z</dcterms:created>
  <dcterms:modified xsi:type="dcterms:W3CDTF">2022-05-10T19:56:00Z</dcterms:modified>
</cp:coreProperties>
</file>