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60" w:lineRule="auto"/>
        <w:jc w:val="both"/>
        <w:rPr>
          <w:rFonts w:ascii="Times New Roman" w:cs="Times New Roman" w:eastAsia="Times New Roman" w:hAnsi="Times New Roman"/>
          <w:sz w:val="24"/>
          <w:szCs w:val="24"/>
        </w:rPr>
      </w:pPr>
      <w:bookmarkStart w:colFirst="0" w:colLast="0" w:name="_75y7yvb1hftb" w:id="0"/>
      <w:bookmarkEnd w:id="0"/>
      <w:r w:rsidDel="00000000" w:rsidR="00000000" w:rsidRPr="00000000">
        <w:rPr>
          <w:rtl w:val="0"/>
        </w:rPr>
      </w:r>
    </w:p>
    <w:p w:rsidR="00000000" w:rsidDel="00000000" w:rsidP="00000000" w:rsidRDefault="00000000" w:rsidRPr="00000000" w14:paraId="00000002">
      <w:pPr>
        <w:pStyle w:val="Heading3"/>
        <w:spacing w:after="60" w:lineRule="auto"/>
        <w:jc w:val="both"/>
        <w:rPr>
          <w:sz w:val="24"/>
          <w:szCs w:val="24"/>
        </w:rPr>
      </w:pPr>
      <w:bookmarkStart w:colFirst="0" w:colLast="0" w:name="_hrf4g4dxxru3"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60" w:line="360" w:lineRule="auto"/>
        <w:jc w:val="center"/>
        <w:rPr>
          <w:b w:val="1"/>
        </w:rPr>
      </w:pPr>
      <w:r w:rsidDel="00000000" w:rsidR="00000000" w:rsidRPr="00000000">
        <w:rPr>
          <w:b w:val="1"/>
          <w:rtl w:val="0"/>
        </w:rPr>
        <w:t xml:space="preserve">Business Running Case</w:t>
      </w:r>
    </w:p>
    <w:p w:rsidR="00000000" w:rsidDel="00000000" w:rsidP="00000000" w:rsidRDefault="00000000" w:rsidRPr="00000000" w14:paraId="0000000B">
      <w:pPr>
        <w:spacing w:line="360" w:lineRule="auto"/>
        <w:jc w:val="center"/>
        <w:rPr>
          <w:b w:val="1"/>
        </w:rPr>
      </w:pPr>
      <w:r w:rsidDel="00000000" w:rsidR="00000000" w:rsidRPr="00000000">
        <w:rPr>
          <w:b w:val="1"/>
          <w:rtl w:val="0"/>
        </w:rPr>
        <w:t xml:space="preserve">Investing in a New In-House Microbrewery</w:t>
      </w:r>
    </w:p>
    <w:p w:rsidR="00000000" w:rsidDel="00000000" w:rsidP="00000000" w:rsidRDefault="00000000" w:rsidRPr="00000000" w14:paraId="0000000C">
      <w:pPr>
        <w:spacing w:line="360" w:lineRule="auto"/>
        <w:jc w:val="center"/>
        <w:rPr>
          <w:b w:val="1"/>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Group 3: </w:t>
      </w:r>
    </w:p>
    <w:p w:rsidR="00000000" w:rsidDel="00000000" w:rsidP="00000000" w:rsidRDefault="00000000" w:rsidRPr="00000000" w14:paraId="0000000F">
      <w:pPr>
        <w:spacing w:line="360" w:lineRule="auto"/>
        <w:jc w:val="center"/>
        <w:rPr/>
      </w:pPr>
      <w:r w:rsidDel="00000000" w:rsidR="00000000" w:rsidRPr="00000000">
        <w:rPr>
          <w:rtl w:val="0"/>
        </w:rPr>
        <w:t xml:space="preserve">Andrey Pafnutyev, Zhimei Zhou, Caroline Mutuku, </w:t>
      </w:r>
    </w:p>
    <w:p w:rsidR="00000000" w:rsidDel="00000000" w:rsidP="00000000" w:rsidRDefault="00000000" w:rsidRPr="00000000" w14:paraId="00000010">
      <w:pPr>
        <w:spacing w:line="360" w:lineRule="auto"/>
        <w:jc w:val="center"/>
        <w:rPr/>
      </w:pPr>
      <w:r w:rsidDel="00000000" w:rsidR="00000000" w:rsidRPr="00000000">
        <w:rPr>
          <w:rtl w:val="0"/>
        </w:rPr>
        <w:t xml:space="preserve">Hung Trung Nguyen, Shuyu Pan, Zeyu Chen</w:t>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t xml:space="preserve">Boston University</w:t>
      </w:r>
    </w:p>
    <w:p w:rsidR="00000000" w:rsidDel="00000000" w:rsidP="00000000" w:rsidRDefault="00000000" w:rsidRPr="00000000" w14:paraId="00000013">
      <w:pPr>
        <w:spacing w:line="360" w:lineRule="auto"/>
        <w:jc w:val="center"/>
        <w:rPr/>
      </w:pPr>
      <w:r w:rsidDel="00000000" w:rsidR="00000000" w:rsidRPr="00000000">
        <w:rPr>
          <w:rtl w:val="0"/>
        </w:rPr>
        <w:t xml:space="preserve">MET AD715: Qualitative and Quantitative Decision-Making</w:t>
      </w:r>
    </w:p>
    <w:p w:rsidR="00000000" w:rsidDel="00000000" w:rsidP="00000000" w:rsidRDefault="00000000" w:rsidRPr="00000000" w14:paraId="00000014">
      <w:pPr>
        <w:spacing w:line="360" w:lineRule="auto"/>
        <w:jc w:val="center"/>
        <w:rPr/>
      </w:pPr>
      <w:r w:rsidDel="00000000" w:rsidR="00000000" w:rsidRPr="00000000">
        <w:rPr>
          <w:rtl w:val="0"/>
        </w:rPr>
        <w:t xml:space="preserve">Professor Branka Tomic</w:t>
      </w:r>
    </w:p>
    <w:p w:rsidR="00000000" w:rsidDel="00000000" w:rsidP="00000000" w:rsidRDefault="00000000" w:rsidRPr="00000000" w14:paraId="00000015">
      <w:pPr>
        <w:spacing w:line="360" w:lineRule="auto"/>
        <w:jc w:val="center"/>
        <w:rPr/>
      </w:pPr>
      <w:r w:rsidDel="00000000" w:rsidR="00000000" w:rsidRPr="00000000">
        <w:rPr>
          <w:rtl w:val="0"/>
        </w:rPr>
        <w:t xml:space="preserve">October 26, 2024</w:t>
      </w:r>
    </w:p>
    <w:p w:rsidR="00000000" w:rsidDel="00000000" w:rsidP="00000000" w:rsidRDefault="00000000" w:rsidRPr="00000000" w14:paraId="00000016">
      <w:pPr>
        <w:pStyle w:val="Heading3"/>
        <w:jc w:val="both"/>
        <w:rPr>
          <w:rFonts w:ascii="Times New Roman" w:cs="Times New Roman" w:eastAsia="Times New Roman" w:hAnsi="Times New Roman"/>
          <w:sz w:val="24"/>
          <w:szCs w:val="24"/>
        </w:rPr>
      </w:pPr>
      <w:bookmarkStart w:colFirst="0" w:colLast="0" w:name="_1fn151xxyblc" w:id="2"/>
      <w:bookmarkEnd w:id="2"/>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spacing w:line="360" w:lineRule="auto"/>
        <w:rPr>
          <w:vertAlign w:val="baseline"/>
        </w:rPr>
      </w:pPr>
      <w:bookmarkStart w:colFirst="0" w:colLast="0" w:name="_tyb1yj15cxm4" w:id="3"/>
      <w:bookmarkEnd w:id="3"/>
      <w:r w:rsidDel="00000000" w:rsidR="00000000" w:rsidRPr="00000000">
        <w:rPr>
          <w:rtl w:val="0"/>
        </w:rPr>
        <w:t xml:space="preserve">Table of Contents</w:t>
      </w:r>
      <w:r w:rsidDel="00000000" w:rsidR="00000000" w:rsidRPr="00000000">
        <w:rPr>
          <w:rtl w:val="0"/>
        </w:rPr>
      </w:r>
    </w:p>
    <w:sdt>
      <w:sdtPr>
        <w:id w:val="-1768178005"/>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62knjn375v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4habem5edug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Legality and  Licenses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Goals &amp; Objectives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Marketing Management &amp; Financial Management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 Analysis Tools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t3xbefjwmj0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qroe52r0cr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3"/>
        <w:spacing w:line="360" w:lineRule="auto"/>
        <w:jc w:val="both"/>
        <w:rPr>
          <w:sz w:val="24"/>
          <w:szCs w:val="24"/>
        </w:rPr>
      </w:pPr>
      <w:bookmarkStart w:colFirst="0" w:colLast="0" w:name="_p3w1pjn37j81" w:id="4"/>
      <w:bookmarkEnd w:id="4"/>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spacing w:line="360" w:lineRule="auto"/>
        <w:rPr/>
      </w:pPr>
      <w:bookmarkStart w:colFirst="0" w:colLast="0" w:name="_r62knjn375va" w:id="5"/>
      <w:bookmarkEnd w:id="5"/>
      <w:r w:rsidDel="00000000" w:rsidR="00000000" w:rsidRPr="00000000">
        <w:rPr>
          <w:rtl w:val="0"/>
        </w:rPr>
        <w:t xml:space="preserve">Executive Summary </w:t>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t xml:space="preserve">This report describes a strategic plan to establish a microbrewery in Houston, Texas, tapping into the growing demand for craft beer and the city's favorable business environment. The microbrewery's goal is to create a unique experience for customers, promote local flavors and foster community involvement, while achieving profitability within 3 years through effective branding and cost management strategies. The company plans to offer entertainment such as arcade games and pool tables, enhancing its appeal as a community gathering place. The marketing approach emphasizes digital and community promotions, as well as expanding revenue streams through retail and wholesale channels. A patented brewing system will improve production efficiency, ensuring quality and scalability. Financial projections forecast a 15 % ROI and profitability by the second fiscal year due to market growth and sustained customer acquisition. </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pStyle w:val="Heading3"/>
        <w:spacing w:line="360" w:lineRule="auto"/>
        <w:jc w:val="both"/>
        <w:rPr>
          <w:rFonts w:ascii="Times New Roman" w:cs="Times New Roman" w:eastAsia="Times New Roman" w:hAnsi="Times New Roman"/>
          <w:sz w:val="24"/>
          <w:szCs w:val="24"/>
        </w:rPr>
      </w:pPr>
      <w:bookmarkStart w:colFirst="0" w:colLast="0" w:name="_363vct8h73lb" w:id="6"/>
      <w:bookmarkEnd w:id="6"/>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3"/>
        <w:spacing w:line="360" w:lineRule="auto"/>
        <w:rPr/>
      </w:pPr>
      <w:bookmarkStart w:colFirst="0" w:colLast="0" w:name="_30j0zll" w:id="7"/>
      <w:bookmarkEnd w:id="7"/>
      <w:r w:rsidDel="00000000" w:rsidR="00000000" w:rsidRPr="00000000">
        <w:rPr>
          <w:rtl w:val="0"/>
        </w:rPr>
        <w:t xml:space="preserve">Introduction </w:t>
      </w:r>
    </w:p>
    <w:p w:rsidR="00000000" w:rsidDel="00000000" w:rsidP="00000000" w:rsidRDefault="00000000" w:rsidRPr="00000000" w14:paraId="00000028">
      <w:pPr>
        <w:spacing w:line="360" w:lineRule="auto"/>
        <w:rPr/>
      </w:pPr>
      <w:r w:rsidDel="00000000" w:rsidR="00000000" w:rsidRPr="00000000">
        <w:rPr>
          <w:rtl w:val="0"/>
        </w:rPr>
        <w:t xml:space="preserve">This paper presents a strategic analysis of the micro</w:t>
      </w:r>
      <w:r w:rsidDel="00000000" w:rsidR="00000000" w:rsidRPr="00000000">
        <w:rPr>
          <w:i w:val="0"/>
          <w:rtl w:val="0"/>
        </w:rPr>
        <w:t xml:space="preserve">brewery business in Houston, Texas, a growing metropolitan area known for its diverse food and beverage offerings.Our</w:t>
      </w:r>
      <w:r w:rsidDel="00000000" w:rsidR="00000000" w:rsidRPr="00000000">
        <w:rPr>
          <w:rtl w:val="0"/>
        </w:rPr>
        <w:t xml:space="preserve"> </w:t>
      </w:r>
      <w:r w:rsidDel="00000000" w:rsidR="00000000" w:rsidRPr="00000000">
        <w:rPr>
          <w:i w:val="0"/>
          <w:rtl w:val="0"/>
        </w:rPr>
        <w:t xml:space="preserve">team intends to tap into the increasing popularity of craft beer in Houston and benefit from the favorable conditions of a Texas license and the rapidly growing demand for locally produced craft items. Texas is a prime location for brewery operations, thanks to its comparatively low licensing fees, supportive regulatory environment, and a solid consumer base that appreciates quality, locally crafted beverages.</w:t>
      </w:r>
      <w:r w:rsidDel="00000000" w:rsidR="00000000" w:rsidRPr="00000000">
        <w:rPr>
          <w:rtl w:val="0"/>
        </w:rPr>
      </w:r>
    </w:p>
    <w:p w:rsidR="00000000" w:rsidDel="00000000" w:rsidP="00000000" w:rsidRDefault="00000000" w:rsidRPr="00000000" w14:paraId="00000029">
      <w:pPr>
        <w:spacing w:after="0" w:before="0" w:line="360" w:lineRule="auto"/>
        <w:rPr/>
      </w:pPr>
      <w:r w:rsidDel="00000000" w:rsidR="00000000" w:rsidRPr="00000000">
        <w:rPr>
          <w:i w:val="0"/>
          <w:rtl w:val="0"/>
        </w:rPr>
        <w:t xml:space="preserve">This initiative aligns with a wider trend in the industry, where customers are increasingly inclined towards premium and unique beer brands rather than generic ones. The report features the operational and financial strategies required to set up a profitable and sustainable microbrewery business model. Using the tools including but not limited to SWOT, </w:t>
      </w:r>
      <w:r w:rsidDel="00000000" w:rsidR="00000000" w:rsidRPr="00000000">
        <w:rPr>
          <w:rtl w:val="0"/>
        </w:rPr>
        <w:t xml:space="preserve">PESTEL</w:t>
      </w:r>
      <w:r w:rsidDel="00000000" w:rsidR="00000000" w:rsidRPr="00000000">
        <w:rPr>
          <w:i w:val="0"/>
          <w:rtl w:val="0"/>
        </w:rPr>
        <w:t xml:space="preserve">, Firm Value Chain and Core Competencies, </w:t>
      </w:r>
      <w:r w:rsidDel="00000000" w:rsidR="00000000" w:rsidRPr="00000000">
        <w:rPr>
          <w:rtl w:val="0"/>
        </w:rPr>
        <w:t xml:space="preserve">the report outlines both</w:t>
      </w:r>
      <w:r w:rsidDel="00000000" w:rsidR="00000000" w:rsidRPr="00000000">
        <w:rPr>
          <w:i w:val="0"/>
          <w:rtl w:val="0"/>
        </w:rPr>
        <w:t xml:space="preserve"> the internal environment resources and the external market forces that will support or limit the establishment of the microbrewery. Such frameworks allow for the comprehension of aspects such as production cost, compliance, supply, and market competitiveness, </w:t>
      </w:r>
      <w:r w:rsidDel="00000000" w:rsidR="00000000" w:rsidRPr="00000000">
        <w:rPr>
          <w:rtl w:val="0"/>
        </w:rPr>
        <w:t xml:space="preserve">that are</w:t>
      </w:r>
      <w:r w:rsidDel="00000000" w:rsidR="00000000" w:rsidRPr="00000000">
        <w:rPr>
          <w:i w:val="0"/>
          <w:rtl w:val="0"/>
        </w:rPr>
        <w:t xml:space="preserve"> necessary for establishing a competitive identity of the brand. The financial estimates, which are well based on market analysis and trends, instill assurance on the viability of this particular initiative and, most importantly, the investors about the business, emphasizing the financial viability of the initiative.</w:t>
      </w:r>
      <w:r w:rsidDel="00000000" w:rsidR="00000000" w:rsidRPr="00000000">
        <w:rPr>
          <w:rtl w:val="0"/>
        </w:rPr>
      </w:r>
    </w:p>
    <w:p w:rsidR="00000000" w:rsidDel="00000000" w:rsidP="00000000" w:rsidRDefault="00000000" w:rsidRPr="00000000" w14:paraId="0000002A">
      <w:pPr>
        <w:spacing w:after="0" w:before="0" w:line="360" w:lineRule="auto"/>
        <w:rPr>
          <w:color w:val="4f81bd"/>
        </w:rPr>
      </w:pPr>
      <w:r w:rsidDel="00000000" w:rsidR="00000000" w:rsidRPr="00000000">
        <w:rPr>
          <w:i w:val="0"/>
          <w:rtl w:val="0"/>
        </w:rPr>
        <w:t xml:space="preserve">The report also outlines precise projections, highlighting an expected initial market penetration rate of high amount of pints annually and a forecasted 5% growth each year. This growth path corresponds with the increasing craft beer consumption in Houston and bolsters the financial goal of achieving profitability within three years. Additionally, this report comprehensively analyzes advertising expenditures, pricing strategies, and capital investment requirements, creating a clear roadmap for aligning operational tactics with financial objectives. By employing a comprehensive approach that merges precise financial forecasting with thoughtful planning, this microbrewery aspires to establish itself as a leader in the market and a central gathering place, promoting economic development and cultivating customer loyalty in Houston’s dynamic craft beer scene. The microbrewery's dedication to engaging with the community will enhance its connection with residents.</w:t>
      </w:r>
      <w:r w:rsidDel="00000000" w:rsidR="00000000" w:rsidRPr="00000000">
        <w:rPr>
          <w:rtl w:val="0"/>
        </w:rPr>
      </w:r>
    </w:p>
    <w:p w:rsidR="00000000" w:rsidDel="00000000" w:rsidP="00000000" w:rsidRDefault="00000000" w:rsidRPr="00000000" w14:paraId="0000002B">
      <w:pPr>
        <w:pStyle w:val="Heading3"/>
        <w:spacing w:line="360" w:lineRule="auto"/>
        <w:rPr/>
      </w:pPr>
      <w:bookmarkStart w:colFirst="0" w:colLast="0" w:name="_4habem5edug6" w:id="8"/>
      <w:bookmarkEnd w:id="8"/>
      <w:r w:rsidDel="00000000" w:rsidR="00000000" w:rsidRPr="00000000">
        <w:rPr>
          <w:rtl w:val="0"/>
        </w:rPr>
        <w:t xml:space="preserve">Legality and  Licenses </w:t>
      </w:r>
    </w:p>
    <w:p w:rsidR="00000000" w:rsidDel="00000000" w:rsidP="00000000" w:rsidRDefault="00000000" w:rsidRPr="00000000" w14:paraId="0000002C">
      <w:pPr>
        <w:keepNext w:val="0"/>
        <w:keepLines w:val="0"/>
        <w:spacing w:line="360" w:lineRule="auto"/>
        <w:rPr/>
      </w:pPr>
      <w:r w:rsidDel="00000000" w:rsidR="00000000" w:rsidRPr="00000000">
        <w:rPr>
          <w:i w:val="0"/>
          <w:rtl w:val="0"/>
        </w:rPr>
        <w:t xml:space="preserve">The proposed microbrewery in Houston will benefit from a relatively inexpensive and business-friendly licensing environment. To operate legally, the brewery will require a Brewer’s License permit from the Texas Alcoholic Beverage Commission (TABC). The cost of these licenses ranges from $500 to $2,000, depending on the size of the business and its operations. In addition, to install entertainment elements such as arcade machines and pool tables, a brewery must also obtain a city entertainment license, which typically costs between $500 and $1,000 per year. Together, these relatively low fees provide an attractive launching pad for a microbrewery with additional entertainment options.</w:t>
      </w:r>
      <w:r w:rsidDel="00000000" w:rsidR="00000000" w:rsidRPr="00000000">
        <w:rPr>
          <w:rtl w:val="0"/>
        </w:rPr>
      </w:r>
    </w:p>
    <w:p w:rsidR="00000000" w:rsidDel="00000000" w:rsidP="00000000" w:rsidRDefault="00000000" w:rsidRPr="00000000" w14:paraId="0000002D">
      <w:pPr>
        <w:keepNext w:val="0"/>
        <w:keepLines w:val="0"/>
        <w:spacing w:line="360" w:lineRule="auto"/>
        <w:rPr/>
      </w:pPr>
      <w:r w:rsidDel="00000000" w:rsidR="00000000" w:rsidRPr="00000000">
        <w:rPr>
          <w:i w:val="0"/>
          <w:rtl w:val="0"/>
        </w:rPr>
        <w:t xml:space="preserve">Most TABC licenses in Texas are renewed every two years. This standard renewal cycle will simplify compliance and reduce administrative costs for the business operations. Generally, renewal fees are lower than the cost of the initial purchase. Texas fee structure further incentivizes long-term operations by reducing ongoing licensing costs after the initial establishment period.</w:t>
      </w:r>
      <w:r w:rsidDel="00000000" w:rsidR="00000000" w:rsidRPr="00000000">
        <w:rPr>
          <w:rtl w:val="0"/>
        </w:rPr>
      </w:r>
    </w:p>
    <w:p w:rsidR="00000000" w:rsidDel="00000000" w:rsidP="00000000" w:rsidRDefault="00000000" w:rsidRPr="00000000" w14:paraId="0000002E">
      <w:pPr>
        <w:pStyle w:val="Heading3"/>
        <w:spacing w:line="360" w:lineRule="auto"/>
        <w:rPr/>
      </w:pPr>
      <w:bookmarkStart w:colFirst="0" w:colLast="0" w:name="_1fob9te" w:id="9"/>
      <w:bookmarkEnd w:id="9"/>
      <w:r w:rsidDel="00000000" w:rsidR="00000000" w:rsidRPr="00000000">
        <w:rPr>
          <w:rtl w:val="0"/>
        </w:rPr>
        <w:t xml:space="preserve">Goals &amp; Objectives </w:t>
      </w:r>
    </w:p>
    <w:p w:rsidR="00000000" w:rsidDel="00000000" w:rsidP="00000000" w:rsidRDefault="00000000" w:rsidRPr="00000000" w14:paraId="0000002F">
      <w:pPr>
        <w:spacing w:line="360" w:lineRule="auto"/>
        <w:ind w:firstLine="720"/>
        <w:rPr/>
      </w:pPr>
      <w:r w:rsidDel="00000000" w:rsidR="00000000" w:rsidRPr="00000000">
        <w:rPr>
          <w:i w:val="0"/>
          <w:rtl w:val="0"/>
        </w:rPr>
        <w:t xml:space="preserve">The main aim is to establish a unique and vibrant microbrewery business that draws craft beer enthusiasts and becomes a market leader in craft beer production. The primary goal is to establish a sustainable and profitable business that also fosters a sense of community and engagement.To achieve our goals, we plan to focus on three key strategies. First, to create an excellent customer experience by offering a distinctive and enjoyable atmosphere. Secondly,  establish a powerful brand that is highly esteemed both locally. Lastly, focus on ensuring that our business turns a profit within the first three years of operation to attain financial sustainability. These strategies will direct our operational activities in achieving the long-term success and growth of the  microbrewery venture.</w:t>
      </w:r>
      <w:r w:rsidDel="00000000" w:rsidR="00000000" w:rsidRPr="00000000">
        <w:rPr>
          <w:rtl w:val="0"/>
        </w:rPr>
      </w:r>
    </w:p>
    <w:p w:rsidR="00000000" w:rsidDel="00000000" w:rsidP="00000000" w:rsidRDefault="00000000" w:rsidRPr="00000000" w14:paraId="00000030">
      <w:pPr>
        <w:spacing w:line="360" w:lineRule="auto"/>
        <w:ind w:firstLine="720"/>
        <w:rPr>
          <w:i w:val="0"/>
        </w:rPr>
      </w:pPr>
      <w:r w:rsidDel="00000000" w:rsidR="00000000" w:rsidRPr="00000000">
        <w:rPr>
          <w:rtl w:val="0"/>
        </w:rPr>
        <w:t xml:space="preserve">O</w:t>
      </w:r>
      <w:r w:rsidDel="00000000" w:rsidR="00000000" w:rsidRPr="00000000">
        <w:rPr>
          <w:i w:val="0"/>
          <w:rtl w:val="0"/>
        </w:rPr>
        <w:t xml:space="preserve">ur </w:t>
      </w:r>
      <w:r w:rsidDel="00000000" w:rsidR="00000000" w:rsidRPr="00000000">
        <w:rPr>
          <w:rtl w:val="0"/>
        </w:rPr>
        <w:t xml:space="preserve">objective is to open</w:t>
      </w:r>
      <w:r w:rsidDel="00000000" w:rsidR="00000000" w:rsidRPr="00000000">
        <w:rPr>
          <w:i w:val="0"/>
          <w:rtl w:val="0"/>
        </w:rPr>
        <w:t xml:space="preserve"> a microbrewery that provides an active gathering place offering an array of fine, artisan craft beers inspired by the Great Texas Brewing Tradition. We will strive to celebrate the flavors of our locale with the incorporation of Texas-grown ingredients into our products and the infusion of regional styles into the brews, such as IPAs and barrel-aged beers that make their statement as the beer from the </w:t>
      </w:r>
      <w:r w:rsidDel="00000000" w:rsidR="00000000" w:rsidRPr="00000000">
        <w:rPr>
          <w:rtl w:val="0"/>
        </w:rPr>
        <w:t xml:space="preserve">“big country”</w:t>
      </w:r>
      <w:r w:rsidDel="00000000" w:rsidR="00000000" w:rsidRPr="00000000">
        <w:rPr>
          <w:i w:val="0"/>
          <w:rtl w:val="0"/>
        </w:rPr>
        <w:t xml:space="preserve">.</w:t>
      </w:r>
      <w:r w:rsidDel="00000000" w:rsidR="00000000" w:rsidRPr="00000000">
        <w:rPr>
          <w:i w:val="0"/>
          <w:rtl w:val="0"/>
        </w:rPr>
        <w:t xml:space="preserve"> The strategy we aim for is a brand loyalty experience from the customers due to superior taste, and with a friendly atmosphere </w:t>
      </w:r>
      <w:r w:rsidDel="00000000" w:rsidR="00000000" w:rsidRPr="00000000">
        <w:rPr>
          <w:rtl w:val="0"/>
        </w:rPr>
        <w:t xml:space="preserve">being </w:t>
      </w:r>
      <w:r w:rsidDel="00000000" w:rsidR="00000000" w:rsidRPr="00000000">
        <w:rPr>
          <w:i w:val="0"/>
          <w:rtl w:val="0"/>
        </w:rPr>
        <w:t xml:space="preserve">a true embodiment of warm Texas hospitality. This will be achieved through the engagement and sponsorship of local events such as beer tastings, complemented by food made from local food products, and further sweetened with Texas artists and musicians who will help solidify Houston's cultural identity. Long-term, we aim to create a respected brand, synonymous with innovation and excellence, while striving to be leaders in the Texas craft beer market, instilling pride in local identity and artisanal skill. </w:t>
      </w:r>
    </w:p>
    <w:p w:rsidR="00000000" w:rsidDel="00000000" w:rsidP="00000000" w:rsidRDefault="00000000" w:rsidRPr="00000000" w14:paraId="00000031">
      <w:pPr>
        <w:pStyle w:val="Heading3"/>
        <w:spacing w:line="360" w:lineRule="auto"/>
        <w:rPr/>
      </w:pPr>
      <w:bookmarkStart w:colFirst="0" w:colLast="0" w:name="_3znysh7" w:id="10"/>
      <w:bookmarkEnd w:id="10"/>
      <w:r w:rsidDel="00000000" w:rsidR="00000000" w:rsidRPr="00000000">
        <w:rPr>
          <w:rtl w:val="0"/>
        </w:rPr>
        <w:t xml:space="preserve">Marketing Management &amp; Financial Management </w:t>
      </w:r>
    </w:p>
    <w:p w:rsidR="00000000" w:rsidDel="00000000" w:rsidP="00000000" w:rsidRDefault="00000000" w:rsidRPr="00000000" w14:paraId="00000032">
      <w:pPr>
        <w:spacing w:line="360" w:lineRule="auto"/>
        <w:rPr/>
      </w:pPr>
      <w:r w:rsidDel="00000000" w:rsidR="00000000" w:rsidRPr="00000000">
        <w:rPr>
          <w:rtl w:val="0"/>
        </w:rPr>
        <w:t xml:space="preserve">The marketing analysis offers a thorough assessment of the estimations for the advertising expenses for the intended Houston, Texas, in-house microbrewery opening. Digital marketing, outdoor advertising, traditional media marketing, and event sponsorship make four main divisions out of the advertising budget. Three fiscal years—FY1, FY2, and FY3—have their year-over-year budget growth forecasts laid forth. Included are important observations and suggestions meant to maximize the performance of every advertising avenue and guarantee fit with the strategic objectives of the brewery. The effective start and expansion of new companies depend much on advertising. Developing a disciplined advertising plan is crucial to draw in and keep consumers as the microbrewery sector gets more and more competitive. This study shows the microbrewery's projected three-year advertising expenses, notes important advertising outlets, and addresses the expected budget increase. </w:t>
      </w:r>
    </w:p>
    <w:p w:rsidR="00000000" w:rsidDel="00000000" w:rsidP="00000000" w:rsidRDefault="00000000" w:rsidRPr="00000000" w14:paraId="00000033">
      <w:pPr>
        <w:spacing w:line="360" w:lineRule="auto"/>
        <w:rPr/>
      </w:pPr>
      <w:r w:rsidDel="00000000" w:rsidR="00000000" w:rsidRPr="00000000">
        <w:rPr>
          <w:rtl w:val="0"/>
        </w:rPr>
        <w:t xml:space="preserve">The brewery will be situated in Houston, Texas, a city well-known for its active food and drink scene, which offers both possibilities and difficulties for market introduction. The microbrewery's advertising expenditure shows different rates of expansion during the three fiscal years (FY1 through FY3). Starting out with the highest initial allocation of $15,281 in FY1, digital marketing is projected to rise by 10% in FY2 and 15% in FY3, stressing the need of developing a strong online presence by social media, search engine marketing, and paid digital ads. With a 15% increase in FY2 and a 20% increase in FY3, outdoor advertising increases at a faster rate and suggests a slow development of the brewery's physical presence via billboards, signs, or public transportation ads. By comparison, the conventional media marketing budget stays fixed at $5,094 during the three years, showing a cautious approach probably focused on radio or print ads to supplement other marketing initiatives. Originally allocated $6,791, event sponsorship is projected to increase significantly by 5% in FY2 and by 10% in FY3, therefore showing its importance in encouraging community involvement by means of local event and festival attendance in Houston.</w:t>
      </w:r>
    </w:p>
    <w:p w:rsidR="00000000" w:rsidDel="00000000" w:rsidP="00000000" w:rsidRDefault="00000000" w:rsidRPr="00000000" w14:paraId="00000034">
      <w:pPr>
        <w:spacing w:line="360" w:lineRule="auto"/>
        <w:rPr/>
      </w:pPr>
      <w:r w:rsidDel="00000000" w:rsidR="00000000" w:rsidRPr="00000000">
        <w:rPr>
          <w:rtl w:val="0"/>
        </w:rPr>
        <w:t xml:space="preserve">From Bavarian Lager to Stout, the microbrewery's product line combines retail and wholesale distribution channels, therefore providing a wide spectrum of styles. With materials and labor expenses throughout the product lines somewhat similar, retail-oriented products predominate in the portfolio, including light wheat beers and ales. While lower-priced wholesale items like Bock Dark and Stout ($5.00 each) serve bulk purchasers and distributors, products costing $8.00 - e.g., Pilsner, Bavarian Lager - suggest a premium retail strategy. Mostly between $0.33 and $0.35 per unit, the material costs show a steady production input over the portfolio. For most items, labor and other expenses remain constant, aside from the Special Offer (BR-BR-SPC), which pays a higher labor cost of $1.20 per unit, implying it may involve a more complex manufacturing process. Maintaining competitive pricing across sectors, this balanced product mix helps the brewery satisfy both retail consumers and wholesale partners. </w:t>
      </w:r>
    </w:p>
    <w:p w:rsidR="00000000" w:rsidDel="00000000" w:rsidP="00000000" w:rsidRDefault="00000000" w:rsidRPr="00000000" w14:paraId="00000035">
      <w:pPr>
        <w:spacing w:line="360" w:lineRule="auto"/>
        <w:rPr/>
      </w:pPr>
      <w:r w:rsidDel="00000000" w:rsidR="00000000" w:rsidRPr="00000000">
        <w:rPr>
          <w:rtl w:val="0"/>
        </w:rPr>
        <w:t xml:space="preserve">Key trends spreading FY1, FY2, and FY3 are highlighted by the multi-year demand study for retail, wholesale, and special offer items, therefore exposing significant seasonal patterns and steady distribution cycles. Year-over-year demand for retail products - including BR-1 and BR-2 - is rising; peak volumes usually fall between May and August, which reflects the success of seasonal marketing campaigns. With peaks in January, February, and Q4 (October to December), wholesale goods like BR-7 and BR-8 preserve constant high-volume demand over all years and show the need of inventory planning for bulk purchases. Especially in FY3, BR-1 grew significantly; in July, it reached 29,287.50 units, implying either increased client interest or successful advertising. Special deals like BR-BR-SPC are verified to be rather seasonal, with demand focused just in Q4. The study advises matching retail product production schedules with peak summer demand to guarantee ongoing manufacturing of wholesale goods and using Q4 sales for seasonal products. Further maximizing revenues and customer happiness will be by strengthening relationships with wholesale buyers throughout Q1 and Q4 and concentrating marketing efforts on key retail months. These techniques help the business to properly balance marketing, inventory, and manufacturing to satisfy changing demand throughout several fiscal years.</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t xml:space="preserve">The financial management plan for the proposed in-house microbrewery involves carefully considered capital investment, projected costs, and anticipated revenue growth. The primary capital investment was financed through a loan of $350,000 from Bank of America at an interest rate of 5% over a 15-month period, resulting in consistent annual payments of $289,423.88 from FY-1 through FY-3. Employee costs are significant, with a total salary expense of $533,000 in FY-1, which includes office assistants, salespeople, executives, and consultants. This figure is expected to grow by 5% annually, reaching $559,650 in FY-3. In addition to salaries, utility costs such as leasing, office supplies, insurance, and depreciation total $59,500 in FY-1, with minor fluctuations over the next two years. Rent is another critical expense, set at $432,000 in FY-1 and projected to increase by 10% in FY-3, amounting to $475,200.</w:t>
      </w:r>
    </w:p>
    <w:p w:rsidR="00000000" w:rsidDel="00000000" w:rsidP="00000000" w:rsidRDefault="00000000" w:rsidRPr="00000000" w14:paraId="00000038">
      <w:pPr>
        <w:spacing w:line="360" w:lineRule="auto"/>
        <w:rPr/>
      </w:pPr>
      <w:r w:rsidDel="00000000" w:rsidR="00000000" w:rsidRPr="00000000">
        <w:rPr>
          <w:rtl w:val="0"/>
        </w:rPr>
        <w:t xml:space="preserve">Revenue projections are tied directly to market penetration forecasts. The baseline market penetration in FY-0 is projected at 646,800 units, with an expected annual growth of 5%, reaching 743,820 units in FY-3. This steady market growth aligns with the projected number of beer consumers and the volume of pints served. The restaurant expects to serve 980 beer consumers per day, with each consuming an average of two pints. This results in 646,800 pints served annually, a number expected to increase as market penetration improves. These sales figures form the foundation of the microbrewery’s revenue, which will be closely monitored as part of the financial management plan. The projected increase in market penetration and beer consumption offers promising potential for revenue growth, which is essential for covering operational costs and loan repayments.</w:t>
      </w:r>
    </w:p>
    <w:p w:rsidR="00000000" w:rsidDel="00000000" w:rsidP="00000000" w:rsidRDefault="00000000" w:rsidRPr="00000000" w14:paraId="00000039">
      <w:pPr>
        <w:spacing w:line="360" w:lineRule="auto"/>
        <w:rPr/>
      </w:pPr>
      <w:r w:rsidDel="00000000" w:rsidR="00000000" w:rsidRPr="00000000">
        <w:rPr>
          <w:rtl w:val="0"/>
        </w:rPr>
        <w:t xml:space="preserve">A thorough cost-benefit analysis indicates that the initial investment will be offset by revenue increases over time. By performing a break-even analysis, it is expected that the microbrewery will reach profitability within the second fiscal year (FY-2). The projected return on investment (ROI) is 15%, which aligns with industry standards for similar ventures. This 15% ROI is based on several factors, including industry norms in the food and beverage sector, where investments in new microbreweries typically aim for returns between 10-20%. This rate balances profitability with the risk inherent in the venture. Additionally, the microbrewery’s steady market growth, controlled costs, and consistent debt repayment provide a strong foundation for achieving this ROI. The assumption reflects confidence in the market demand for craft beer and the ability of the restaurant to capitalize on its new offering.</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The financial plan takes into account both fixed costs, such as employee salaries and rent, and variable costs, including beer production and marketing expenses. Marketing costs are an essential part of the financial plan, starting at $30,562 in FY-1 and rising to $36,954.55 in FY-3. Digital marketing and outdoor advertising represent the largest increases, reflecting the growing importance of maintaining a strong online and local presence to drive customer acquisition.</w:t>
      </w:r>
    </w:p>
    <w:p w:rsidR="00000000" w:rsidDel="00000000" w:rsidP="00000000" w:rsidRDefault="00000000" w:rsidRPr="00000000" w14:paraId="0000003C">
      <w:pPr>
        <w:spacing w:line="360" w:lineRule="auto"/>
        <w:rPr/>
      </w:pPr>
      <w:r w:rsidDel="00000000" w:rsidR="00000000" w:rsidRPr="00000000">
        <w:rPr>
          <w:rtl w:val="0"/>
        </w:rPr>
        <w:t xml:space="preserve">The financial management plan also considers market indicators, such as the risk-free interest rate, set at 4%, which reflects a stable economic environment. Additionally, the assumed ROI of 15% underscores the financial potential of the microbrewery investment. However, sensitivity analysis shows that the success of the venture is contingent on several factors, including employee costs and the effectiveness of marketing strategies. A 5% annual increase in salaries could pose challenges if personnel retention becomes difficult, particularly for critical roles in marketing and technology. Additionally, while marketing expenses are projected to grow, the effectiveness of these efforts will be crucial to achieving the projected market penetration. If marketing fails to deliver the expected results, the microbrewery may need to adjust its approach or increase spending to meet customer acquisition goals.</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t xml:space="preserve">To summarize, the financial management plan for the microbrewery is built on sound assumptions about market growth, operational costs, and revenue potential. With consistent market penetration and steady increases in beer sales, the microbrewery is expected to reach profitability by FY-2, with a strong return on investment projected by FY-3. By carefully monitoring costs and adapting strategies as needed, the microbrewery is well-positioned to succeed in the competitive  market.</w:t>
      </w:r>
      <w:r w:rsidDel="00000000" w:rsidR="00000000" w:rsidRPr="00000000">
        <w:rPr>
          <w:rtl w:val="0"/>
        </w:rPr>
      </w:r>
    </w:p>
    <w:p w:rsidR="00000000" w:rsidDel="00000000" w:rsidP="00000000" w:rsidRDefault="00000000" w:rsidRPr="00000000" w14:paraId="0000003E">
      <w:pPr>
        <w:pStyle w:val="Heading3"/>
        <w:spacing w:line="360" w:lineRule="auto"/>
        <w:rPr/>
      </w:pPr>
      <w:bookmarkStart w:colFirst="0" w:colLast="0" w:name="_2et92p0" w:id="11"/>
      <w:bookmarkEnd w:id="11"/>
      <w:r w:rsidDel="00000000" w:rsidR="00000000" w:rsidRPr="00000000">
        <w:rPr>
          <w:rtl w:val="0"/>
        </w:rPr>
        <w:t xml:space="preserve">Support Analysis Tools</w:t>
      </w:r>
    </w:p>
    <w:p w:rsidR="00000000" w:rsidDel="00000000" w:rsidP="00000000" w:rsidRDefault="00000000" w:rsidRPr="00000000" w14:paraId="0000003F">
      <w:pPr>
        <w:spacing w:after="160" w:line="360" w:lineRule="auto"/>
        <w:rPr>
          <w:b w:val="1"/>
        </w:rPr>
      </w:pPr>
      <w:r w:rsidDel="00000000" w:rsidR="00000000" w:rsidRPr="00000000">
        <w:rPr>
          <w:rtl w:val="0"/>
        </w:rPr>
        <w:t xml:space="preserve">This analysis is a detailed examination of the marketing strategies for launching a microbrewery in the thriving market of Houston, Texas. It leverages the provided assumptions and data, including the </w:t>
      </w:r>
      <w:r w:rsidDel="00000000" w:rsidR="00000000" w:rsidRPr="00000000">
        <w:rPr>
          <w:b w:val="1"/>
          <w:rtl w:val="0"/>
        </w:rPr>
        <w:t xml:space="preserve">SWOT, </w:t>
      </w:r>
      <w:r w:rsidDel="00000000" w:rsidR="00000000" w:rsidRPr="00000000">
        <w:rPr>
          <w:b w:val="1"/>
          <w:rtl w:val="0"/>
        </w:rPr>
        <w:t xml:space="preserve">PESTEL</w:t>
      </w:r>
      <w:r w:rsidDel="00000000" w:rsidR="00000000" w:rsidRPr="00000000">
        <w:rPr>
          <w:b w:val="1"/>
          <w:rtl w:val="0"/>
        </w:rPr>
        <w:t xml:space="preserve">, Firm Value Chain, and Core Competencies</w:t>
      </w:r>
      <w:r w:rsidDel="00000000" w:rsidR="00000000" w:rsidRPr="00000000">
        <w:rPr>
          <w:rtl w:val="0"/>
        </w:rPr>
        <w:t xml:space="preserve"> models, among other supplementary information. Grant (2019), suggests that these models comprehensively assess the internal and external environments of the microbrewery, which is crucial for its viability. Most importantly, they empower the management to devise marketing and strategic planning for the business, highlighting its readiness and the opportunities for a successful establishment in the chosen location.</w:t>
      </w:r>
      <w:r w:rsidDel="00000000" w:rsidR="00000000" w:rsidRPr="00000000">
        <w:rPr>
          <w:rtl w:val="0"/>
        </w:rPr>
      </w:r>
    </w:p>
    <w:p w:rsidR="00000000" w:rsidDel="00000000" w:rsidP="00000000" w:rsidRDefault="00000000" w:rsidRPr="00000000" w14:paraId="00000040">
      <w:pPr>
        <w:spacing w:line="360" w:lineRule="auto"/>
        <w:ind w:left="0" w:firstLine="0"/>
        <w:rPr>
          <w:b w:val="1"/>
        </w:rPr>
      </w:pPr>
      <w:r w:rsidDel="00000000" w:rsidR="00000000" w:rsidRPr="00000000">
        <w:rPr>
          <w:b w:val="1"/>
          <w:rtl w:val="0"/>
        </w:rPr>
        <w:t xml:space="preserve">SWOT Analysis:</w:t>
      </w:r>
    </w:p>
    <w:p w:rsidR="00000000" w:rsidDel="00000000" w:rsidP="00000000" w:rsidRDefault="00000000" w:rsidRPr="00000000" w14:paraId="00000041">
      <w:pPr>
        <w:spacing w:line="360" w:lineRule="auto"/>
        <w:ind w:left="0" w:firstLine="0"/>
        <w:rPr>
          <w:b w:val="1"/>
        </w:rPr>
      </w:pPr>
      <w:r w:rsidDel="00000000" w:rsidR="00000000" w:rsidRPr="00000000">
        <w:rPr>
          <w:rtl w:val="0"/>
        </w:rPr>
      </w:r>
    </w:p>
    <w:p w:rsidR="00000000" w:rsidDel="00000000" w:rsidP="00000000" w:rsidRDefault="00000000" w:rsidRPr="00000000" w14:paraId="00000042">
      <w:pPr>
        <w:numPr>
          <w:ilvl w:val="0"/>
          <w:numId w:val="1"/>
        </w:numPr>
        <w:spacing w:line="360" w:lineRule="auto"/>
        <w:ind w:left="720" w:hanging="360"/>
        <w:rPr/>
      </w:pPr>
      <w:r w:rsidDel="00000000" w:rsidR="00000000" w:rsidRPr="00000000">
        <w:rPr>
          <w:rtl w:val="0"/>
        </w:rPr>
        <w:t xml:space="preserve">Strengths:</w:t>
      </w:r>
    </w:p>
    <w:p w:rsidR="00000000" w:rsidDel="00000000" w:rsidP="00000000" w:rsidRDefault="00000000" w:rsidRPr="00000000" w14:paraId="00000043">
      <w:pPr>
        <w:spacing w:after="160" w:line="360" w:lineRule="auto"/>
        <w:rPr/>
      </w:pPr>
      <w:r w:rsidDel="00000000" w:rsidR="00000000" w:rsidRPr="00000000">
        <w:rPr>
          <w:rtl w:val="0"/>
        </w:rPr>
        <w:t xml:space="preserve">Based on the initial assumptions and simulation, the microbrewery’s strength is its high productivity and operational superiority, which are aimed at meeting customers’ needs. With 40 tables and a bar area, which can accommodate an additional 20 customers, the microbrewery can serve about 1,800 customers in a day. Even considering a 60 % average occupancy rate, it roughly translates to around 1,080 customers per day, of which around 980 are expected to be beer drinkers. </w:t>
      </w:r>
      <w:r w:rsidDel="00000000" w:rsidR="00000000" w:rsidRPr="00000000">
        <w:rPr>
          <w:rtl w:val="0"/>
        </w:rPr>
        <w:t xml:space="preserve">This forecast shows that the microbrewery caters to many customers, especially during busy periods, and that the business enjoys steady revenue throughout the year (Janish, 2023). On average, the stated average of 2 pints of beer per beer consumer is realized over a projected operating frequency of 330 working days per year, which results in an estimate of over 646,800 pints sold in a year, which is notable statistics and shows the operational effectiveness and level of customer satisfaction of the business.</w:t>
      </w:r>
    </w:p>
    <w:p w:rsidR="00000000" w:rsidDel="00000000" w:rsidP="00000000" w:rsidRDefault="00000000" w:rsidRPr="00000000" w14:paraId="00000044">
      <w:pPr>
        <w:spacing w:after="160" w:line="360" w:lineRule="auto"/>
        <w:rPr/>
      </w:pPr>
      <w:r w:rsidDel="00000000" w:rsidR="00000000" w:rsidRPr="00000000">
        <w:rPr>
          <w:rtl w:val="0"/>
        </w:rPr>
        <w:t xml:space="preserve">In addition, the microbrewery’s wide range of products also serves as an additional strength. The business concept encompasses producing and selling various beers such as Bavarian Lager, Light Wheat, Red Wheat, Pale Ale, Bock Dark, and Stout. Such product incorporation allows wider market opportunities for microbreweries, enabling the capture of diverse target markets, including craft beer drinkers and consumers with defined preferences. Moreover, having seasonal or limited offer beer varieties like Fall Special, which sells at $8.50 per unit, also helps the business by providing sales challenges that enhance consumer interest and ensure sales repetition.</w:t>
      </w:r>
    </w:p>
    <w:p w:rsidR="00000000" w:rsidDel="00000000" w:rsidP="00000000" w:rsidRDefault="00000000" w:rsidRPr="00000000" w14:paraId="00000045">
      <w:pPr>
        <w:spacing w:after="160" w:line="360" w:lineRule="auto"/>
        <w:rPr/>
      </w:pPr>
      <w:r w:rsidDel="00000000" w:rsidR="00000000" w:rsidRPr="00000000">
        <w:rPr>
          <w:rtl w:val="0"/>
        </w:rPr>
        <w:t xml:space="preserve">As to growth potential, the microbrewery aims at more than 10% growth yearly. The business is expected to sell 646,800 pints for year 0 FY-0 and 743,820 pints for FY-3, implying a 15 percent growth in pints sold annually. Such a pace of development is consistent with the current demand for craft beers within the region and the successful implementation of its marketing and distribution strategies. In the next 36 months, the forecasted aggregate sales volumes will rise to </w:t>
      </w:r>
      <w:r w:rsidDel="00000000" w:rsidR="00000000" w:rsidRPr="00000000">
        <w:rPr>
          <w:rtl w:val="0"/>
        </w:rPr>
        <w:t xml:space="preserve">2,134,440 pints</w:t>
      </w:r>
      <w:r w:rsidDel="00000000" w:rsidR="00000000" w:rsidRPr="00000000">
        <w:rPr>
          <w:rtl w:val="0"/>
        </w:rPr>
        <w:t xml:space="preserve"> (as shown in our initial assumption table), generating enormous revenues and increasing the microbrewery's market dominance.</w:t>
      </w:r>
    </w:p>
    <w:p w:rsidR="00000000" w:rsidDel="00000000" w:rsidP="00000000" w:rsidRDefault="00000000" w:rsidRPr="00000000" w14:paraId="00000046">
      <w:pPr>
        <w:spacing w:after="160" w:line="360" w:lineRule="auto"/>
        <w:rPr/>
      </w:pPr>
      <w:r w:rsidDel="00000000" w:rsidR="00000000" w:rsidRPr="00000000">
        <w:rPr>
          <w:rtl w:val="0"/>
        </w:rPr>
      </w:r>
    </w:p>
    <w:p w:rsidR="00000000" w:rsidDel="00000000" w:rsidP="00000000" w:rsidRDefault="00000000" w:rsidRPr="00000000" w14:paraId="00000047">
      <w:pPr>
        <w:numPr>
          <w:ilvl w:val="0"/>
          <w:numId w:val="1"/>
        </w:numPr>
        <w:spacing w:line="360" w:lineRule="auto"/>
        <w:ind w:left="720" w:hanging="360"/>
        <w:rPr/>
      </w:pPr>
      <w:r w:rsidDel="00000000" w:rsidR="00000000" w:rsidRPr="00000000">
        <w:rPr>
          <w:rtl w:val="0"/>
        </w:rPr>
        <w:t xml:space="preserve">Weaknesses:</w:t>
      </w:r>
    </w:p>
    <w:p w:rsidR="00000000" w:rsidDel="00000000" w:rsidP="00000000" w:rsidRDefault="00000000" w:rsidRPr="00000000" w14:paraId="00000048">
      <w:pPr>
        <w:spacing w:after="160" w:line="360" w:lineRule="auto"/>
        <w:rPr/>
      </w:pPr>
      <w:r w:rsidDel="00000000" w:rsidR="00000000" w:rsidRPr="00000000">
        <w:rPr>
          <w:rtl w:val="0"/>
        </w:rPr>
        <w:t xml:space="preserve">Despite these strengths, the microbrewery encounters some adverse financial problems, notably its outstanding fixed costs. </w:t>
      </w:r>
      <w:r w:rsidDel="00000000" w:rsidR="00000000" w:rsidRPr="00000000">
        <w:rPr>
          <w:rtl w:val="0"/>
        </w:rPr>
        <w:t xml:space="preserve">In the first year of business, fixed costs such as wages, utilities, rental space, and expenses for marketing and promotions are expected to reach the amount of</w:t>
      </w:r>
      <w:r w:rsidDel="00000000" w:rsidR="00000000" w:rsidRPr="00000000">
        <w:rPr>
          <w:rtl w:val="0"/>
        </w:rPr>
        <w:t xml:space="preserve"> $1,055,062, which may put pressure on the company's financial resources, especially in the early stages of business. These costs will further increase in the coming years to an estimated $1,178,792.06 in FY-3. </w:t>
      </w:r>
      <w:r w:rsidDel="00000000" w:rsidR="00000000" w:rsidRPr="00000000">
        <w:rPr>
          <w:rtl w:val="0"/>
        </w:rPr>
        <w:t xml:space="preserve">In the first year of operation, employee salaries are estimated at</w:t>
      </w:r>
      <w:r w:rsidDel="00000000" w:rsidR="00000000" w:rsidRPr="00000000">
        <w:rPr>
          <w:rtl w:val="0"/>
        </w:rPr>
        <w:t xml:space="preserve"> $533,000, which rises to $559,650 in the third year, further putting pressure on the business's profitability. While these expenditures are critical for achieving smooth operations and providing good service, they represent a significant load that must be managed effectively to avoid adverse consequences on profitability.</w:t>
      </w:r>
    </w:p>
    <w:p w:rsidR="00000000" w:rsidDel="00000000" w:rsidP="00000000" w:rsidRDefault="00000000" w:rsidRPr="00000000" w14:paraId="00000049">
      <w:pPr>
        <w:spacing w:after="160" w:line="360" w:lineRule="auto"/>
        <w:rPr/>
      </w:pPr>
      <w:r w:rsidDel="00000000" w:rsidR="00000000" w:rsidRPr="00000000">
        <w:rPr>
          <w:rtl w:val="0"/>
        </w:rPr>
        <w:t xml:space="preserve">Another drawback is the microbrewery’s reliance on the Houston market for most of its business. Since the company caters to local clients only, any downturn in the local economy or change in consumer taste may directly relate to sales volume. The other concerns include the growth of the beer market in Houston and the fact that competition, economic recession, and changes in consumer spending patterns may also be a risk to the microbrewery. Market growth outside the area requires expansion through wholesale or additional investments, which are relatively high cost and require careful planning. However, such risks need to be addressed and retained to guarantee the viability of the microbrewery business in the future.</w:t>
      </w:r>
    </w:p>
    <w:p w:rsidR="00000000" w:rsidDel="00000000" w:rsidP="00000000" w:rsidRDefault="00000000" w:rsidRPr="00000000" w14:paraId="0000004A">
      <w:pPr>
        <w:spacing w:line="360" w:lineRule="auto"/>
        <w:rPr/>
      </w:pPr>
      <w:r w:rsidDel="00000000" w:rsidR="00000000" w:rsidRPr="00000000">
        <w:rPr>
          <w:rtl w:val="0"/>
        </w:rPr>
        <w:t xml:space="preserve">Likewise, the microbrewery’s retail and wholesale focus on Houston’s market prevents it from expanding further out of it. Even though wholesale appears to work as an option for diversification, it still focuses on the local market, and there is a slight expansion beyond that market. Such a narrow scope may limit the growth potential should competition rise or the market reach saturation.</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numPr>
          <w:ilvl w:val="0"/>
          <w:numId w:val="1"/>
        </w:numPr>
        <w:spacing w:line="360" w:lineRule="auto"/>
        <w:ind w:left="720" w:hanging="360"/>
        <w:rPr/>
      </w:pPr>
      <w:r w:rsidDel="00000000" w:rsidR="00000000" w:rsidRPr="00000000">
        <w:rPr>
          <w:rtl w:val="0"/>
        </w:rPr>
        <w:t xml:space="preserve">Opportunities:</w:t>
      </w:r>
    </w:p>
    <w:p w:rsidR="00000000" w:rsidDel="00000000" w:rsidP="00000000" w:rsidRDefault="00000000" w:rsidRPr="00000000" w14:paraId="0000004D">
      <w:pPr>
        <w:spacing w:after="160" w:line="360" w:lineRule="auto"/>
        <w:rPr/>
      </w:pPr>
      <w:r w:rsidDel="00000000" w:rsidR="00000000" w:rsidRPr="00000000">
        <w:rPr>
          <w:rtl w:val="0"/>
        </w:rPr>
        <w:t xml:space="preserve">Despite these internal challenges, the microbrewery is strategically positioned to capitalize on various external opportunities, especially the increasing demand for craft beer. Due to a consumer preference for locally brewed, artisanal offerings, the craft beer industry in the United States has experienced remarkable growth over the past ten years. Houston, Texas stands out as a thriving market for craft beer lovers, presenting significant opportunities for the microbrewery to attract new customers and cultivate a dedicated fan base </w:t>
      </w:r>
      <w:r w:rsidDel="00000000" w:rsidR="00000000" w:rsidRPr="00000000">
        <w:rPr>
          <w:color w:val="0e0e0e"/>
          <w:rtl w:val="0"/>
        </w:rPr>
        <w:t xml:space="preserve">(Data Bridge Market Research, 2023)</w:t>
      </w:r>
      <w:r w:rsidDel="00000000" w:rsidR="00000000" w:rsidRPr="00000000">
        <w:rPr>
          <w:rtl w:val="0"/>
        </w:rPr>
        <w:t xml:space="preserve">. By embracing this trend, the microbrewery can differentiate itself from mainstream beer brands and attract consumers looking for premium, locally crafted beverages.</w:t>
      </w:r>
    </w:p>
    <w:p w:rsidR="00000000" w:rsidDel="00000000" w:rsidP="00000000" w:rsidRDefault="00000000" w:rsidRPr="00000000" w14:paraId="0000004E">
      <w:pPr>
        <w:spacing w:after="160" w:line="360" w:lineRule="auto"/>
        <w:rPr/>
      </w:pPr>
      <w:r w:rsidDel="00000000" w:rsidR="00000000" w:rsidRPr="00000000">
        <w:rPr>
          <w:rtl w:val="0"/>
        </w:rPr>
        <w:t xml:space="preserve">Another critical opportunity exists in the growth of wholesale distribution. The micro-brewery has the potential to significantly expand its reach beyond the immediate retail market, with products like Bock Dark (BR-7) and Stout (BR-8) designated for wholesale. The wholesale segment is expected to cater to 323,400 customers in FY-1, creating a significant revenue source that enhances the retail business. Partnering with licensed beer wholesalers allows the microbrewery to improve its brand visibility and tap into new market segments, especially within the hospitality and restaurant sectors, where the demand for craft beer is rising. This strategic move demonstrates the microbrewery's business understanding and ability to adapt to market trends.</w:t>
      </w:r>
    </w:p>
    <w:p w:rsidR="00000000" w:rsidDel="00000000" w:rsidP="00000000" w:rsidRDefault="00000000" w:rsidRPr="00000000" w14:paraId="0000004F">
      <w:pPr>
        <w:spacing w:after="160" w:line="360" w:lineRule="auto"/>
        <w:rPr/>
      </w:pPr>
      <w:r w:rsidDel="00000000" w:rsidR="00000000" w:rsidRPr="00000000">
        <w:rPr>
          <w:rtl w:val="0"/>
        </w:rPr>
        <w:t xml:space="preserve">Furthermore, the microbrewery's focus on digital marketing presents a notable chance to strengthen its brand visibility and engage a younger, tech-oriented demographic. </w:t>
      </w:r>
      <w:r w:rsidDel="00000000" w:rsidR="00000000" w:rsidRPr="00000000">
        <w:rPr>
          <w:rtl w:val="0"/>
        </w:rPr>
        <w:t xml:space="preserve">With a starting budget of $15,000 designated for digital marketing in FY-1, the business can utilize social media, email marketing, and targeted online advertising to connect with potential customers and foster a community around the brand. This digital strategy is crucial in the current consumer environment, where online reviews, social media engagement, and targeted advertisements significantly influence purchasing choices. The microbrewery can enhance customer loyalty and drive sales growth by establishing a solid online presence. (Johnson et al., 2017)</w:t>
      </w:r>
    </w:p>
    <w:p w:rsidR="00000000" w:rsidDel="00000000" w:rsidP="00000000" w:rsidRDefault="00000000" w:rsidRPr="00000000" w14:paraId="00000050">
      <w:pPr>
        <w:numPr>
          <w:ilvl w:val="0"/>
          <w:numId w:val="1"/>
        </w:numPr>
        <w:spacing w:line="360" w:lineRule="auto"/>
        <w:ind w:left="720" w:hanging="360"/>
        <w:rPr/>
      </w:pPr>
      <w:r w:rsidDel="00000000" w:rsidR="00000000" w:rsidRPr="00000000">
        <w:rPr>
          <w:rtl w:val="0"/>
        </w:rPr>
        <w:t xml:space="preserve">Threats:</w:t>
      </w:r>
    </w:p>
    <w:p w:rsidR="00000000" w:rsidDel="00000000" w:rsidP="00000000" w:rsidRDefault="00000000" w:rsidRPr="00000000" w14:paraId="00000051">
      <w:pPr>
        <w:spacing w:after="160" w:before="0" w:line="360" w:lineRule="auto"/>
        <w:rPr/>
      </w:pPr>
      <w:r w:rsidDel="00000000" w:rsidR="00000000" w:rsidRPr="00000000">
        <w:rPr>
          <w:rtl w:val="0"/>
        </w:rPr>
        <w:t xml:space="preserve">The competition in the Houston, Texas, craft beer market is one of many outside factors that is likely to impede the microbrewery's future growth and profitability. Due to the region's nature with a concentration of microbreweries, it is essential to employ all possible market strategies and tools to gain a competitive advantage over opponents by improving product quality and client attractiveness and developing new product distribution methods. Firms must differentiate their products and services to retain customers because almost all competitors are poised to expand and win customers' loyalty.</w:t>
      </w:r>
    </w:p>
    <w:p w:rsidR="00000000" w:rsidDel="00000000" w:rsidP="00000000" w:rsidRDefault="00000000" w:rsidRPr="00000000" w14:paraId="00000052">
      <w:pPr>
        <w:spacing w:after="160" w:before="0" w:line="360" w:lineRule="auto"/>
        <w:rPr/>
      </w:pPr>
      <w:r w:rsidDel="00000000" w:rsidR="00000000" w:rsidRPr="00000000">
        <w:rPr>
          <w:rtl w:val="0"/>
        </w:rPr>
        <w:t xml:space="preserve">Furthermore, microbreweries must consider the legal framework for producing and marketing alcoholic beverages. High entry barriers like licensing restrictions, taxation, and sale and distribution windows characterize the industry. Changes in either local, state, or federal regulations may disrupt business undertakings, increase the cost of regulatory compliance, or restrict microbreweries from venturing into new markets. The Texas Alcoholic Beverage Commission (TABC), which oversees the marketing, production, and sale of alcohol in Texas, has also established specific guidelines that the microbrewery must adhere to (</w:t>
      </w:r>
      <w:r w:rsidDel="00000000" w:rsidR="00000000" w:rsidRPr="00000000">
        <w:rPr>
          <w:color w:val="0e0e0e"/>
          <w:rtl w:val="0"/>
        </w:rPr>
        <w:t xml:space="preserve">Texas Alcoholic Beverage Commission, 2023)</w:t>
      </w:r>
      <w:r w:rsidDel="00000000" w:rsidR="00000000" w:rsidRPr="00000000">
        <w:rPr>
          <w:rtl w:val="0"/>
        </w:rPr>
        <w:t xml:space="preserve">.</w:t>
      </w:r>
    </w:p>
    <w:p w:rsidR="00000000" w:rsidDel="00000000" w:rsidP="00000000" w:rsidRDefault="00000000" w:rsidRPr="00000000" w14:paraId="00000053">
      <w:pPr>
        <w:spacing w:after="160" w:before="0" w:line="360" w:lineRule="auto"/>
        <w:rPr/>
      </w:pPr>
      <w:r w:rsidDel="00000000" w:rsidR="00000000" w:rsidRPr="00000000">
        <w:rPr>
          <w:rtl w:val="0"/>
        </w:rPr>
        <w:t xml:space="preserve">Also, the microbrewery is not out of the influence of economic cycles, which can pose challenges by limiting discretionary income for non-essential spending, particularly in the craft beer sector. During economic downturns, consumer spending is curtailed, leading to a preference for cheaper alternatives or abstaining from alcohol consumption. A decrease in demand could lead to reduced revenues, necessitating variable pricing policies or promotional campaigns to mitigate potential losses.</w:t>
      </w:r>
    </w:p>
    <w:p w:rsidR="00000000" w:rsidDel="00000000" w:rsidP="00000000" w:rsidRDefault="00000000" w:rsidRPr="00000000" w14:paraId="00000054">
      <w:pPr>
        <w:spacing w:line="360" w:lineRule="auto"/>
        <w:ind w:left="0" w:firstLine="0"/>
        <w:rPr>
          <w:b w:val="1"/>
        </w:rPr>
      </w:pPr>
      <w:r w:rsidDel="00000000" w:rsidR="00000000" w:rsidRPr="00000000">
        <w:rPr>
          <w:b w:val="1"/>
          <w:rtl w:val="0"/>
        </w:rPr>
        <w:t xml:space="preserve">PESTEL Analysis:</w:t>
      </w:r>
    </w:p>
    <w:p w:rsidR="00000000" w:rsidDel="00000000" w:rsidP="00000000" w:rsidRDefault="00000000" w:rsidRPr="00000000" w14:paraId="00000055">
      <w:pPr>
        <w:numPr>
          <w:ilvl w:val="0"/>
          <w:numId w:val="2"/>
        </w:numPr>
        <w:spacing w:line="360" w:lineRule="auto"/>
        <w:ind w:left="720" w:hanging="360"/>
        <w:rPr/>
      </w:pPr>
      <w:r w:rsidDel="00000000" w:rsidR="00000000" w:rsidRPr="00000000">
        <w:rPr>
          <w:rtl w:val="0"/>
        </w:rPr>
        <w:t xml:space="preserve">Political:</w:t>
      </w:r>
    </w:p>
    <w:p w:rsidR="00000000" w:rsidDel="00000000" w:rsidP="00000000" w:rsidRDefault="00000000" w:rsidRPr="00000000" w14:paraId="00000056">
      <w:pPr>
        <w:spacing w:line="360" w:lineRule="auto"/>
        <w:rPr/>
      </w:pPr>
      <w:r w:rsidDel="00000000" w:rsidR="00000000" w:rsidRPr="00000000">
        <w:rPr>
          <w:rtl w:val="0"/>
        </w:rPr>
        <w:t xml:space="preserve">The microbrewery is in a relatively highly regulated business since federal, state, and municipal laws govern the production and sale of alcohol, and it must follow licensing and regulatory requirements to avoid unnecessary legal disputes and ensure everything operates smoothly. According to TABC (2023) regulations, Texas microbreweries seeking state licensing should do so through the Texas Alcoholic Beverage Commission, which, if not met, the business can face a fine or close. Moreover, the relevant taxation of alcoholic beverages also creates a tangled mess that the brewery must handle, impacting its profitability. But at the same time, the political culture in Texas is more friendly towards small businesses, and there are government programs promoting entrepreneurship, including tax concessions and grants, that can ease a bit of the start-up burden.</w:t>
      </w:r>
    </w:p>
    <w:p w:rsidR="00000000" w:rsidDel="00000000" w:rsidP="00000000" w:rsidRDefault="00000000" w:rsidRPr="00000000" w14:paraId="00000057">
      <w:pPr>
        <w:numPr>
          <w:ilvl w:val="0"/>
          <w:numId w:val="2"/>
        </w:numPr>
        <w:spacing w:line="360" w:lineRule="auto"/>
        <w:ind w:left="720" w:hanging="360"/>
        <w:rPr/>
      </w:pPr>
      <w:r w:rsidDel="00000000" w:rsidR="00000000" w:rsidRPr="00000000">
        <w:rPr>
          <w:rtl w:val="0"/>
        </w:rPr>
        <w:t xml:space="preserve">Economic:</w:t>
      </w:r>
    </w:p>
    <w:p w:rsidR="00000000" w:rsidDel="00000000" w:rsidP="00000000" w:rsidRDefault="00000000" w:rsidRPr="00000000" w14:paraId="00000058">
      <w:pPr>
        <w:spacing w:line="360" w:lineRule="auto"/>
        <w:rPr/>
      </w:pPr>
      <w:r w:rsidDel="00000000" w:rsidR="00000000" w:rsidRPr="00000000">
        <w:rPr>
          <w:rtl w:val="0"/>
        </w:rPr>
        <w:t xml:space="preserve">Regarding the economy, the microbrewery capitalizes on the sturdy expansion in the craft beer sector. The socio-economic class of the people in Houston is also a potential market for craft beer as the demand for premium alcoholic drinks increases. Besides, with a fast growth in population and a variety of industries in Houston, the brewery can sustain many consumers </w:t>
      </w:r>
      <w:r w:rsidDel="00000000" w:rsidR="00000000" w:rsidRPr="00000000">
        <w:rPr>
          <w:color w:val="0e0e0e"/>
          <w:rtl w:val="0"/>
        </w:rPr>
        <w:t xml:space="preserve">(Grand View Research, 2022)</w:t>
      </w:r>
      <w:r w:rsidDel="00000000" w:rsidR="00000000" w:rsidRPr="00000000">
        <w:rPr>
          <w:rtl w:val="0"/>
        </w:rPr>
        <w:t xml:space="preserve">. Nevertheless, the micro-brewery may need to also consider preparing for inflation and increased raw materials and labor costs. However, to remain competitive without compromising profits, the brewery must maintain control over the variable cost so that they are not significantly higher than the average 0.58 dollars per beer for most offerings.</w:t>
      </w:r>
    </w:p>
    <w:p w:rsidR="00000000" w:rsidDel="00000000" w:rsidP="00000000" w:rsidRDefault="00000000" w:rsidRPr="00000000" w14:paraId="00000059">
      <w:pPr>
        <w:numPr>
          <w:ilvl w:val="0"/>
          <w:numId w:val="2"/>
        </w:numPr>
        <w:spacing w:line="360" w:lineRule="auto"/>
        <w:ind w:left="720" w:hanging="360"/>
        <w:rPr/>
      </w:pPr>
      <w:r w:rsidDel="00000000" w:rsidR="00000000" w:rsidRPr="00000000">
        <w:rPr>
          <w:rtl w:val="0"/>
        </w:rPr>
        <w:t xml:space="preserve">Social:</w:t>
      </w:r>
    </w:p>
    <w:p w:rsidR="00000000" w:rsidDel="00000000" w:rsidP="00000000" w:rsidRDefault="00000000" w:rsidRPr="00000000" w14:paraId="0000005A">
      <w:pPr>
        <w:spacing w:after="0" w:before="0" w:line="360" w:lineRule="auto"/>
        <w:rPr/>
      </w:pPr>
      <w:r w:rsidDel="00000000" w:rsidR="00000000" w:rsidRPr="00000000">
        <w:rPr>
          <w:color w:val="0e0e0e"/>
          <w:rtl w:val="0"/>
        </w:rPr>
        <w:t xml:space="preserve">Pabst &amp; Eden (2021) mentioned that </w:t>
      </w:r>
      <w:r w:rsidDel="00000000" w:rsidR="00000000" w:rsidRPr="00000000">
        <w:rPr>
          <w:rtl w:val="0"/>
        </w:rPr>
        <w:t xml:space="preserve">nowadays, turning to the modern tendencies in beer consumption, more people would shift their needs to buy and consume items produced locally and hand-made products, which leads to a significant increase in demands for craft beer. As for the focus of this microbrewery, it has developed plans to create high-quality and different types of beers that respond to consumers’ needs - beers like Bavarian Lager, Light Wheat, and Pale Ale. In addition, people’s preferences are changing, and there is a growing availability of beer produced based on fewer artificial additives and natural ingredients. Such a trend might benefit the microbrewery as it can target these consumers by emphasizing the quality and sources of its ingredients to meet the customers’ demand for quality beer, not mass-produced.</w:t>
      </w:r>
    </w:p>
    <w:p w:rsidR="00000000" w:rsidDel="00000000" w:rsidP="00000000" w:rsidRDefault="00000000" w:rsidRPr="00000000" w14:paraId="0000005B">
      <w:pPr>
        <w:numPr>
          <w:ilvl w:val="0"/>
          <w:numId w:val="2"/>
        </w:numPr>
        <w:spacing w:line="360" w:lineRule="auto"/>
        <w:ind w:left="720" w:hanging="360"/>
        <w:rPr/>
      </w:pPr>
      <w:r w:rsidDel="00000000" w:rsidR="00000000" w:rsidRPr="00000000">
        <w:rPr>
          <w:rtl w:val="0"/>
        </w:rPr>
        <w:t xml:space="preserve">Technological:</w:t>
      </w:r>
    </w:p>
    <w:p w:rsidR="00000000" w:rsidDel="00000000" w:rsidP="00000000" w:rsidRDefault="00000000" w:rsidRPr="00000000" w14:paraId="0000005C">
      <w:pPr>
        <w:spacing w:line="360" w:lineRule="auto"/>
        <w:rPr/>
      </w:pPr>
      <w:r w:rsidDel="00000000" w:rsidR="00000000" w:rsidRPr="00000000">
        <w:rPr>
          <w:rtl w:val="0"/>
        </w:rPr>
        <w:t xml:space="preserve">To illustrate, the turnkey brewing system that microbrewers adopt today forms part of advanced technology in brewing that increases efficiency and reduces costs. This system allows the integration of brewing with fermenting and dispensing, thereby minimizing the business operations and ensuring that the high quality of the products offered is maintained. In addition, the microbrewery’s digital investments also allow the firm to reach its potential customers online, develop a fan base, and attract clients to its retail and wholesale business. New customers and making the brand better known will be the main tasks during the targeted advertising and social media campaigns.</w:t>
      </w:r>
    </w:p>
    <w:p w:rsidR="00000000" w:rsidDel="00000000" w:rsidP="00000000" w:rsidRDefault="00000000" w:rsidRPr="00000000" w14:paraId="0000005D">
      <w:pPr>
        <w:numPr>
          <w:ilvl w:val="0"/>
          <w:numId w:val="2"/>
        </w:numPr>
        <w:spacing w:line="360" w:lineRule="auto"/>
        <w:ind w:left="720" w:hanging="360"/>
        <w:rPr/>
      </w:pPr>
      <w:r w:rsidDel="00000000" w:rsidR="00000000" w:rsidRPr="00000000">
        <w:rPr>
          <w:rtl w:val="0"/>
        </w:rPr>
        <w:t xml:space="preserve">Environmental:</w:t>
      </w:r>
    </w:p>
    <w:p w:rsidR="00000000" w:rsidDel="00000000" w:rsidP="00000000" w:rsidRDefault="00000000" w:rsidRPr="00000000" w14:paraId="0000005E">
      <w:pPr>
        <w:spacing w:line="360" w:lineRule="auto"/>
        <w:rPr/>
      </w:pPr>
      <w:r w:rsidDel="00000000" w:rsidR="00000000" w:rsidRPr="00000000">
        <w:rPr>
          <w:rtl w:val="0"/>
        </w:rPr>
        <w:t xml:space="preserve">Notably, more consumers are seeking to become greener, and the microbrewery can leverage itself as a green business by incorporating some sustainable and responsible practices. These include implementing locally grown raw materials, cutting water usage, and cutting unnecessary packaging. As consumers looking for greener alternatives to competing products are getting increasingly involved, a clear emphasis on such deals may become a solid competitive advantage for microbreweries.</w:t>
      </w:r>
    </w:p>
    <w:p w:rsidR="00000000" w:rsidDel="00000000" w:rsidP="00000000" w:rsidRDefault="00000000" w:rsidRPr="00000000" w14:paraId="0000005F">
      <w:pPr>
        <w:numPr>
          <w:ilvl w:val="0"/>
          <w:numId w:val="2"/>
        </w:numPr>
        <w:spacing w:line="360" w:lineRule="auto"/>
        <w:ind w:left="720" w:hanging="360"/>
        <w:rPr/>
      </w:pPr>
      <w:r w:rsidDel="00000000" w:rsidR="00000000" w:rsidRPr="00000000">
        <w:rPr>
          <w:rtl w:val="0"/>
        </w:rPr>
        <w:t xml:space="preserve">Legal:</w:t>
      </w:r>
    </w:p>
    <w:p w:rsidR="00000000" w:rsidDel="00000000" w:rsidP="00000000" w:rsidRDefault="00000000" w:rsidRPr="00000000" w14:paraId="00000060">
      <w:pPr>
        <w:spacing w:line="360" w:lineRule="auto"/>
        <w:rPr/>
      </w:pPr>
      <w:r w:rsidDel="00000000" w:rsidR="00000000" w:rsidRPr="00000000">
        <w:rPr>
          <w:rtl w:val="0"/>
        </w:rPr>
        <w:t xml:space="preserve">The conditions under which alcohol is produced and sold are complicated and likely to change. The microbrewery must observe TABC regulations and broader federal or local laws regarding alcohol sales </w:t>
      </w:r>
      <w:r w:rsidDel="00000000" w:rsidR="00000000" w:rsidRPr="00000000">
        <w:rPr>
          <w:color w:val="0e0e0e"/>
          <w:rtl w:val="0"/>
        </w:rPr>
        <w:t xml:space="preserve">(Texas Alcoholic Beverage Commission, 2023)</w:t>
      </w:r>
      <w:r w:rsidDel="00000000" w:rsidR="00000000" w:rsidRPr="00000000">
        <w:rPr>
          <w:rtl w:val="0"/>
        </w:rPr>
        <w:t xml:space="preserve">. If it chooses to register its trademark, the microbrewery must obtain the necessary licenses and resolve issues pertaining to intellectual property rights. This will be essential as the company scales up its operations to include larger wholesale sales volumes or as it seeks to franchise.</w:t>
      </w:r>
    </w:p>
    <w:p w:rsidR="00000000" w:rsidDel="00000000" w:rsidP="00000000" w:rsidRDefault="00000000" w:rsidRPr="00000000" w14:paraId="00000061">
      <w:pPr>
        <w:spacing w:line="360" w:lineRule="auto"/>
        <w:rPr>
          <w:b w:val="1"/>
          <w:u w:val="single"/>
        </w:rPr>
      </w:pPr>
      <w:r w:rsidDel="00000000" w:rsidR="00000000" w:rsidRPr="00000000">
        <w:rPr>
          <w:b w:val="1"/>
          <w:u w:val="single"/>
          <w:rtl w:val="0"/>
        </w:rPr>
        <w:t xml:space="preserve">Financial Management:</w:t>
      </w:r>
    </w:p>
    <w:p w:rsidR="00000000" w:rsidDel="00000000" w:rsidP="00000000" w:rsidRDefault="00000000" w:rsidRPr="00000000" w14:paraId="00000062">
      <w:pPr>
        <w:spacing w:line="360" w:lineRule="auto"/>
        <w:rPr/>
      </w:pPr>
      <w:r w:rsidDel="00000000" w:rsidR="00000000" w:rsidRPr="00000000">
        <w:rPr>
          <w:rtl w:val="0"/>
        </w:rPr>
        <w:t xml:space="preserve">Our analysis seeks to improve microbrewery’s value proposition by integrating several strategic initiatives that leverage its core competencies. The proposed business plan aims to create a unique experience for customers through the production of quality beer, enhanced entertainment offerings and effective market positioning. Key elements of the value chain include inbound logistics, operations, outbound logistics, marketing and sales, and service - all of which contribute to creating and sustaining competitive advantage.</w:t>
      </w:r>
    </w:p>
    <w:p w:rsidR="00000000" w:rsidDel="00000000" w:rsidP="00000000" w:rsidRDefault="00000000" w:rsidRPr="00000000" w14:paraId="00000063">
      <w:pPr>
        <w:spacing w:line="360" w:lineRule="auto"/>
        <w:rPr/>
      </w:pPr>
      <w:r w:rsidDel="00000000" w:rsidR="00000000" w:rsidRPr="00000000">
        <w:rPr>
          <w:rtl w:val="0"/>
        </w:rPr>
        <w:t xml:space="preserve">Efficient acquisition and storage of quality ingredients for brewing is crucial. The microbrewery is based on a patented system (µBrewery) that allows the simultaneous production of several types of beer for maximum efficiency. The use of the patented malt extract system ensures consistent product quality and keeps storage complexity to a minimum. The ability of this system to brew, ferment and serve beer from a single tank reduces overhead and simplifies the microbrewing process. </w:t>
      </w:r>
    </w:p>
    <w:p w:rsidR="00000000" w:rsidDel="00000000" w:rsidP="00000000" w:rsidRDefault="00000000" w:rsidRPr="00000000" w14:paraId="00000064">
      <w:pPr>
        <w:spacing w:line="360" w:lineRule="auto"/>
        <w:rPr/>
      </w:pPr>
      <w:r w:rsidDel="00000000" w:rsidR="00000000" w:rsidRPr="00000000">
        <w:rPr>
          <w:rtl w:val="0"/>
        </w:rPr>
        <w:t xml:space="preserve">The dual distribution model supports both direct restaurant sales and wholesale sales through kegs to licensed beer distributors. This model allows the microbrewery to reach both the retail and wholesale market, balancing sales volume and direct-to-consumer interaction.</w:t>
      </w:r>
    </w:p>
    <w:p w:rsidR="00000000" w:rsidDel="00000000" w:rsidP="00000000" w:rsidRDefault="00000000" w:rsidRPr="00000000" w14:paraId="00000065">
      <w:pPr>
        <w:spacing w:line="360" w:lineRule="auto"/>
        <w:rPr/>
      </w:pPr>
      <w:r w:rsidDel="00000000" w:rsidR="00000000" w:rsidRPr="00000000">
        <w:rPr>
          <w:rtl w:val="0"/>
        </w:rPr>
        <w:t xml:space="preserve">An entertainment license with slot machines and a pool table complements the overall atmosphere of the establishment, attracting visitors not only with beer but also with entertainment. This dual approach improves the customer experience, encouraging longer stays and increasing average revenue per customer.</w:t>
      </w:r>
    </w:p>
    <w:p w:rsidR="00000000" w:rsidDel="00000000" w:rsidP="00000000" w:rsidRDefault="00000000" w:rsidRPr="00000000" w14:paraId="00000066">
      <w:pPr>
        <w:spacing w:line="360" w:lineRule="auto"/>
        <w:rPr/>
      </w:pPr>
      <w:r w:rsidDel="00000000" w:rsidR="00000000" w:rsidRPr="00000000">
        <w:rPr>
          <w:rtl w:val="0"/>
        </w:rPr>
        <w:t xml:space="preserve">The proposed marketing strategy utilizes multiple channels including digital marketing, traditional media, outdoor advertising, and event sponsorship. This diversified marketing approach aims to establish the foundation of the brand as a strong player in the Houston craft beer market. Introducing seasonal beer options creates a sense of novelty and relevance, encouraging repeat visits and customer engagement. By aligning these efforts with market trends and preferences, the brewery is building a strong local identity and utilizing the growing demand for craft experiences.</w:t>
      </w:r>
    </w:p>
    <w:p w:rsidR="00000000" w:rsidDel="00000000" w:rsidP="00000000" w:rsidRDefault="00000000" w:rsidRPr="00000000" w14:paraId="00000067">
      <w:pPr>
        <w:spacing w:line="360" w:lineRule="auto"/>
        <w:rPr/>
      </w:pPr>
      <w:r w:rsidDel="00000000" w:rsidR="00000000" w:rsidRPr="00000000">
        <w:rPr>
          <w:rtl w:val="0"/>
        </w:rPr>
        <w:t xml:space="preserve">The microbrewery's core competencies are brewing know-how, efficient operations and market differentiation. A patented brewing system simplifies production and quality control, while a variety of beers, including seasonal options, sets the brand stand out in a competitive market. In addition, the integration of entertainment features, such as pool tables and arcade machines, in the scope of the new entertainment license expands the business model beyond just beer consumption. This approach attracts not only beer drinkers, but also visitors looking for a fun and social experience.</w:t>
      </w:r>
    </w:p>
    <w:p w:rsidR="00000000" w:rsidDel="00000000" w:rsidP="00000000" w:rsidRDefault="00000000" w:rsidRPr="00000000" w14:paraId="00000068">
      <w:pPr>
        <w:pStyle w:val="Heading3"/>
        <w:spacing w:line="360" w:lineRule="auto"/>
        <w:rPr/>
      </w:pPr>
      <w:bookmarkStart w:colFirst="0" w:colLast="0" w:name="_tyjcwt" w:id="12"/>
      <w:bookmarkEnd w:id="12"/>
      <w:r w:rsidDel="00000000" w:rsidR="00000000" w:rsidRPr="00000000">
        <w:rPr>
          <w:rtl w:val="0"/>
        </w:rPr>
        <w:t xml:space="preserve">Recommendations</w:t>
      </w:r>
    </w:p>
    <w:p w:rsidR="00000000" w:rsidDel="00000000" w:rsidP="00000000" w:rsidRDefault="00000000" w:rsidRPr="00000000" w14:paraId="00000069">
      <w:pPr>
        <w:spacing w:line="360" w:lineRule="auto"/>
        <w:rPr/>
      </w:pPr>
      <w:r w:rsidDel="00000000" w:rsidR="00000000" w:rsidRPr="00000000">
        <w:rPr>
          <w:rtl w:val="0"/>
        </w:rPr>
        <w:t xml:space="preserve">Based on a comprehensive financial, SWOT and PESTEL analysis, several targeted action items were identified to ensure the successful establishment and sustainable development of the in-house microbrewery. These recommendations focus on key strategic areas that will improve market presence, operational efficiency, and profitability in the highly competitive Houston craft beer market.</w:t>
      </w:r>
    </w:p>
    <w:p w:rsidR="00000000" w:rsidDel="00000000" w:rsidP="00000000" w:rsidRDefault="00000000" w:rsidRPr="00000000" w14:paraId="0000006A">
      <w:pPr>
        <w:spacing w:line="360" w:lineRule="auto"/>
        <w:rPr/>
      </w:pPr>
      <w:r w:rsidDel="00000000" w:rsidR="00000000" w:rsidRPr="00000000">
        <w:rPr>
          <w:rtl w:val="0"/>
        </w:rPr>
        <w:t xml:space="preserve">To build a strong brand image, we must optimize the multi-channel marketing strategy. The microbreweries should develop a comprehensive marketing approach that includes digital advertising aimed at Houston craft beer consumers aimed at increasing brand awareness. Seasonal promotions and event-based marketing efforts will encourage repeat visits, while partnerships with local influencers and craft beer festivals will increase awareness. Monitoring user acquisition costs and engagement will ensure that marketing investments are optimized for maximum impact.</w:t>
      </w:r>
    </w:p>
    <w:p w:rsidR="00000000" w:rsidDel="00000000" w:rsidP="00000000" w:rsidRDefault="00000000" w:rsidRPr="00000000" w14:paraId="0000006B">
      <w:pPr>
        <w:spacing w:line="360" w:lineRule="auto"/>
        <w:rPr/>
      </w:pPr>
      <w:r w:rsidDel="00000000" w:rsidR="00000000" w:rsidRPr="00000000">
        <w:rPr>
          <w:rtl w:val="0"/>
        </w:rPr>
        <w:t xml:space="preserve">Operational efficiency is critical to maintaining product quality and effectively managing costs. The patented µBrewery system offers advantages by simplifying the brewing process, reducing overhead, and supporting scalability as demand grows. Regular tracking of production metrics, such as capacity utilization and storage efficiency, will allow microbreweries to align production with demand forecasts, helping to prevent overproduction and shortages.</w:t>
      </w:r>
    </w:p>
    <w:p w:rsidR="00000000" w:rsidDel="00000000" w:rsidP="00000000" w:rsidRDefault="00000000" w:rsidRPr="00000000" w14:paraId="0000006C">
      <w:pPr>
        <w:spacing w:line="360" w:lineRule="auto"/>
        <w:rPr/>
      </w:pPr>
      <w:r w:rsidDel="00000000" w:rsidR="00000000" w:rsidRPr="00000000">
        <w:rPr>
          <w:rtl w:val="0"/>
        </w:rPr>
        <w:t xml:space="preserve">Expanding distribution channels provides a significant opportunity to diversify revenue streams and increase microbreweries' market reach. By establishing partnerships with franchisees, companies can access the wholesale beer market and reach a wider customer base. Initial steps should include packaging and brand development for wholesale products, such as kegs and bottles, emphasizing the unique qualities of microbrewery products. Compliance with Texas Alcoholic Beverage Commission regulations is essential to ensure the smooth operation of the distribution sector.</w:t>
      </w:r>
    </w:p>
    <w:p w:rsidR="00000000" w:rsidDel="00000000" w:rsidP="00000000" w:rsidRDefault="00000000" w:rsidRPr="00000000" w14:paraId="0000006D">
      <w:pPr>
        <w:spacing w:line="360" w:lineRule="auto"/>
        <w:rPr/>
      </w:pPr>
      <w:r w:rsidDel="00000000" w:rsidR="00000000" w:rsidRPr="00000000">
        <w:rPr>
          <w:rtl w:val="0"/>
        </w:rPr>
        <w:t xml:space="preserve">In order to maintain a strong customer base, implementing a robust customer retention program will be key. Loyalty programs aimed at local customers and craft beer enthusiasts can encourage repeat business, especially by offering exclusive discounts, special releases, or event invitations for loyal members. In addition, integrating feedback mechanisms, such as surveys and social media engagement, will provide valuable insights into customer preferences, enabling microbreweries to constantly adapt and improve their offerings.</w:t>
      </w:r>
    </w:p>
    <w:p w:rsidR="00000000" w:rsidDel="00000000" w:rsidP="00000000" w:rsidRDefault="00000000" w:rsidRPr="00000000" w14:paraId="0000006E">
      <w:pPr>
        <w:spacing w:line="360" w:lineRule="auto"/>
        <w:rPr/>
      </w:pPr>
      <w:r w:rsidDel="00000000" w:rsidR="00000000" w:rsidRPr="00000000">
        <w:rPr>
          <w:rtl w:val="0"/>
        </w:rPr>
        <w:t xml:space="preserve">Regular financial performance monitoring is necessary to ensure alignment with projected budgets. By establishing monthly financial reviews, the microbrewery can compare actual results with projections, focusing on operating expenses, revenue growth, and return on investment. Conducting sensitivity analysis on a regular basis will allow management to anticipate and adapt to potential market changes, ensuring that the business remains on track to achieve its financial targets.</w:t>
      </w:r>
    </w:p>
    <w:p w:rsidR="00000000" w:rsidDel="00000000" w:rsidP="00000000" w:rsidRDefault="00000000" w:rsidRPr="00000000" w14:paraId="0000006F">
      <w:pPr>
        <w:spacing w:line="360" w:lineRule="auto"/>
        <w:rPr/>
      </w:pPr>
      <w:r w:rsidDel="00000000" w:rsidR="00000000" w:rsidRPr="00000000">
        <w:rPr>
          <w:rtl w:val="0"/>
        </w:rPr>
        <w:t xml:space="preserve">Finally, contingency planning for regulatory and economic risks will protect the business from unexpected challenges. Given the strict compliance requirements of regulators such as the Texas Alcoholic Beverage Commission, maintaining full compliance with licensing and tax regulations is critical. In addition, building an emergency reserve fund will help respond to an economic downturn or changes in consumer spending, protecting the microbrewery from potential revenue fluctuations.</w:t>
      </w:r>
    </w:p>
    <w:p w:rsidR="00000000" w:rsidDel="00000000" w:rsidP="00000000" w:rsidRDefault="00000000" w:rsidRPr="00000000" w14:paraId="00000070">
      <w:pPr>
        <w:spacing w:line="360" w:lineRule="auto"/>
        <w:rPr/>
      </w:pPr>
      <w:r w:rsidDel="00000000" w:rsidR="00000000" w:rsidRPr="00000000">
        <w:rPr>
          <w:rtl w:val="0"/>
        </w:rPr>
        <w:t xml:space="preserve">By implementing these strategic actions, the microbrewery will be well positioned to address Houston's competitive market while improving long-term profitability and operational stability. Each recommendation presented in this report is in line with the microbrewery's overall goals of market growth, brand building and operational excellence.</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spacing w:line="360" w:lineRule="auto"/>
        <w:jc w:val="left"/>
        <w:rPr/>
      </w:pPr>
      <w:bookmarkStart w:colFirst="0" w:colLast="0" w:name="_t3xbefjwmj0x" w:id="13"/>
      <w:bookmarkEnd w:id="13"/>
      <w:r w:rsidDel="00000000" w:rsidR="00000000" w:rsidRPr="00000000">
        <w:rPr>
          <w:rtl w:val="0"/>
        </w:rPr>
        <w:t xml:space="preserve">References</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Brewers Association. (2022). </w:t>
      </w:r>
      <w:r w:rsidDel="00000000" w:rsidR="00000000" w:rsidRPr="00000000">
        <w:rPr>
          <w:rFonts w:ascii="Times New Roman" w:cs="Times New Roman" w:eastAsia="Times New Roman" w:hAnsi="Times New Roman"/>
          <w:i w:val="1"/>
          <w:sz w:val="24"/>
          <w:szCs w:val="24"/>
          <w:rtl w:val="0"/>
        </w:rPr>
        <w:t xml:space="preserve">Economic Impact of Craft Beer in the United States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Retrieved from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https://www.brewersassociation.org/statistics-and-data/</w:t>
        </w:r>
      </w:hyperlink>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Bridge Market Research. (2023). </w:t>
      </w:r>
      <w:r w:rsidDel="00000000" w:rsidR="00000000" w:rsidRPr="00000000">
        <w:rPr>
          <w:rFonts w:ascii="Times New Roman" w:cs="Times New Roman" w:eastAsia="Times New Roman" w:hAnsi="Times New Roman"/>
          <w:i w:val="1"/>
          <w:sz w:val="24"/>
          <w:szCs w:val="24"/>
          <w:rtl w:val="0"/>
        </w:rPr>
        <w:t xml:space="preserve">Craft Beer Market Size, Scope &amp; Industry Growth Analysis By 2030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Retrieved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Data Bridge Market Research</w:t>
        </w:r>
      </w:hyperlink>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R. M. (2019). </w:t>
      </w:r>
      <w:r w:rsidDel="00000000" w:rsidR="00000000" w:rsidRPr="00000000">
        <w:rPr>
          <w:rFonts w:ascii="Times New Roman" w:cs="Times New Roman" w:eastAsia="Times New Roman" w:hAnsi="Times New Roman"/>
          <w:i w:val="1"/>
          <w:sz w:val="24"/>
          <w:szCs w:val="24"/>
          <w:rtl w:val="0"/>
        </w:rPr>
        <w:t xml:space="preserve">Contemporary Strategy Analysis</w:t>
      </w:r>
      <w:r w:rsidDel="00000000" w:rsidR="00000000" w:rsidRPr="00000000">
        <w:rPr>
          <w:rFonts w:ascii="Times New Roman" w:cs="Times New Roman" w:eastAsia="Times New Roman" w:hAnsi="Times New Roman"/>
          <w:sz w:val="24"/>
          <w:szCs w:val="24"/>
          <w:rtl w:val="0"/>
        </w:rPr>
        <w:t xml:space="preserve"> (10th ed.). Wiley.</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View Research. (2022). </w:t>
      </w:r>
      <w:r w:rsidDel="00000000" w:rsidR="00000000" w:rsidRPr="00000000">
        <w:rPr>
          <w:rFonts w:ascii="Times New Roman" w:cs="Times New Roman" w:eastAsia="Times New Roman" w:hAnsi="Times New Roman"/>
          <w:i w:val="1"/>
          <w:sz w:val="24"/>
          <w:szCs w:val="24"/>
          <w:rtl w:val="0"/>
        </w:rPr>
        <w:t xml:space="preserve">Craft Beer Market Size, Share &amp; Trends Analysis Report By Product, By Distribution Channel, By Region, And Segment Forecasts, 2022 – 2030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line="360" w:lineRule="auto"/>
        <w:ind w:left="0"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Retrieved from</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Grand View Research</w:t>
        </w:r>
      </w:hyperlink>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7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Janish, S. (2023). </w:t>
      </w:r>
      <w:r w:rsidDel="00000000" w:rsidR="00000000" w:rsidRPr="00000000">
        <w:rPr>
          <w:rFonts w:ascii="Times New Roman" w:cs="Times New Roman" w:eastAsia="Times New Roman" w:hAnsi="Times New Roman"/>
          <w:i w:val="1"/>
          <w:sz w:val="24"/>
          <w:szCs w:val="24"/>
          <w:rtl w:val="0"/>
        </w:rPr>
        <w:t xml:space="preserve">Top 10 States to Open a Brewery</w:t>
      </w:r>
      <w:r w:rsidDel="00000000" w:rsidR="00000000" w:rsidRPr="00000000">
        <w:rPr>
          <w:rFonts w:ascii="Times New Roman" w:cs="Times New Roman" w:eastAsia="Times New Roman" w:hAnsi="Times New Roman"/>
          <w:sz w:val="24"/>
          <w:szCs w:val="24"/>
          <w:rtl w:val="0"/>
        </w:rPr>
        <w:t xml:space="preserve">. Scott Janish. </w:t>
      </w:r>
    </w:p>
    <w:p w:rsidR="00000000" w:rsidDel="00000000" w:rsidP="00000000" w:rsidRDefault="00000000" w:rsidRPr="00000000" w14:paraId="0000007F">
      <w:pPr>
        <w:spacing w:line="360" w:lineRule="auto"/>
        <w:ind w:left="0"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Retrieved from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https://scottjanish.com/top-10-states-open-brewery/</w:t>
        </w:r>
      </w:hyperlink>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G., Scholes, K., &amp; Whittington, R. (2017). </w:t>
      </w:r>
      <w:r w:rsidDel="00000000" w:rsidR="00000000" w:rsidRPr="00000000">
        <w:rPr>
          <w:rFonts w:ascii="Times New Roman" w:cs="Times New Roman" w:eastAsia="Times New Roman" w:hAnsi="Times New Roman"/>
          <w:i w:val="1"/>
          <w:sz w:val="24"/>
          <w:szCs w:val="24"/>
          <w:rtl w:val="0"/>
        </w:rPr>
        <w:t xml:space="preserve">Exploring Strategy: Text and Cases</w:t>
      </w:r>
      <w:r w:rsidDel="00000000" w:rsidR="00000000" w:rsidRPr="00000000">
        <w:rPr>
          <w:rFonts w:ascii="Times New Roman" w:cs="Times New Roman" w:eastAsia="Times New Roman" w:hAnsi="Times New Roman"/>
          <w:sz w:val="24"/>
          <w:szCs w:val="24"/>
          <w:rtl w:val="0"/>
        </w:rPr>
        <w:t xml:space="preserve"> (11th ed.). Pearson Education.</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Pabst, C., &amp; Eden, S. (2021). </w:t>
      </w:r>
      <w:r w:rsidDel="00000000" w:rsidR="00000000" w:rsidRPr="00000000">
        <w:rPr>
          <w:rFonts w:ascii="Times New Roman" w:cs="Times New Roman" w:eastAsia="Times New Roman" w:hAnsi="Times New Roman"/>
          <w:i w:val="1"/>
          <w:sz w:val="24"/>
          <w:szCs w:val="24"/>
          <w:rtl w:val="0"/>
        </w:rPr>
        <w:t xml:space="preserve">Understanding the Craft Beer Consumer: An Analysis of Behavioral Trends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Journal of Beverage Studies</w:t>
      </w:r>
      <w:r w:rsidDel="00000000" w:rsidR="00000000" w:rsidRPr="00000000">
        <w:rPr>
          <w:rFonts w:ascii="Times New Roman" w:cs="Times New Roman" w:eastAsia="Times New Roman" w:hAnsi="Times New Roman"/>
          <w:sz w:val="24"/>
          <w:szCs w:val="24"/>
          <w:rtl w:val="0"/>
        </w:rPr>
        <w:t xml:space="preserve">, 15(2), 101-120.</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Texas Alcoholic Beverage Commission. (2023). </w:t>
      </w:r>
      <w:r w:rsidDel="00000000" w:rsidR="00000000" w:rsidRPr="00000000">
        <w:rPr>
          <w:rFonts w:ascii="Times New Roman" w:cs="Times New Roman" w:eastAsia="Times New Roman" w:hAnsi="Times New Roman"/>
          <w:i w:val="1"/>
          <w:sz w:val="24"/>
          <w:szCs w:val="24"/>
          <w:rtl w:val="0"/>
        </w:rPr>
        <w:t xml:space="preserve">Licensing &amp; Permits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line="360" w:lineRule="auto"/>
        <w:ind w:left="0"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Retrieved from</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https://www.tabc.texas.gov/</w:t>
        </w:r>
      </w:hyperlink>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spacing w:line="360" w:lineRule="auto"/>
        <w:rPr/>
      </w:pPr>
      <w:bookmarkStart w:colFirst="0" w:colLast="0" w:name="_qroe52r0crd0" w:id="14"/>
      <w:bookmarkEnd w:id="14"/>
      <w:r w:rsidDel="00000000" w:rsidR="00000000" w:rsidRPr="00000000">
        <w:rPr>
          <w:rtl w:val="0"/>
        </w:rPr>
        <w:t xml:space="preserve">Appendi</w:t>
      </w:r>
      <w:r w:rsidDel="00000000" w:rsidR="00000000" w:rsidRPr="00000000">
        <w:rPr>
          <w:rtl w:val="0"/>
        </w:rPr>
        <w:t xml:space="preserve">ces</w:t>
      </w:r>
    </w:p>
    <w:p w:rsidR="00000000" w:rsidDel="00000000" w:rsidP="00000000" w:rsidRDefault="00000000" w:rsidRPr="00000000" w14:paraId="00000089">
      <w:pPr>
        <w:jc w:val="center"/>
        <w:rPr/>
      </w:pPr>
      <w:r w:rsidDel="00000000" w:rsidR="00000000" w:rsidRPr="00000000">
        <w:rPr/>
        <w:drawing>
          <wp:inline distB="114300" distT="114300" distL="114300" distR="114300">
            <wp:extent cx="5943600" cy="4826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3968115" cy="534169"/>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968115" cy="53416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jc w:val="center"/>
        <w:rPr/>
      </w:pPr>
      <w:r w:rsidDel="00000000" w:rsidR="00000000" w:rsidRPr="00000000">
        <w:rPr/>
        <w:drawing>
          <wp:inline distB="114300" distT="114300" distL="114300" distR="114300">
            <wp:extent cx="4290060" cy="2927494"/>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90060" cy="292749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jc w:val="center"/>
        <w:rPr/>
      </w:pPr>
      <w:r w:rsidDel="00000000" w:rsidR="00000000" w:rsidRPr="00000000">
        <w:rPr/>
        <w:drawing>
          <wp:inline distB="114300" distT="114300" distL="114300" distR="114300">
            <wp:extent cx="2146208" cy="237563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146208" cy="237563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firstLine="0"/>
        <w:jc w:val="center"/>
        <w:rPr/>
      </w:pPr>
      <w:r w:rsidDel="00000000" w:rsidR="00000000" w:rsidRPr="00000000">
        <w:rPr/>
        <w:drawing>
          <wp:inline distB="114300" distT="114300" distL="114300" distR="114300">
            <wp:extent cx="4782264" cy="2280285"/>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782264"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firstLine="0"/>
        <w:jc w:val="center"/>
        <w:rPr/>
      </w:pPr>
      <w:r w:rsidDel="00000000" w:rsidR="00000000" w:rsidRPr="00000000">
        <w:rPr/>
        <w:drawing>
          <wp:inline distB="114300" distT="114300" distL="114300" distR="114300">
            <wp:extent cx="4701540" cy="2279535"/>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701540" cy="227953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jc w:val="center"/>
        <w:rPr/>
      </w:pPr>
      <w:r w:rsidDel="00000000" w:rsidR="00000000" w:rsidRPr="00000000">
        <w:rPr/>
        <w:drawing>
          <wp:inline distB="114300" distT="114300" distL="114300" distR="114300">
            <wp:extent cx="4876952" cy="7839075"/>
            <wp:effectExtent b="0" l="0" r="0" t="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876952" cy="78390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jc w:val="center"/>
        <w:rPr/>
      </w:pPr>
      <w:r w:rsidDel="00000000" w:rsidR="00000000" w:rsidRPr="00000000">
        <w:rPr>
          <w:rtl w:val="0"/>
        </w:rPr>
      </w:r>
    </w:p>
    <w:p w:rsidR="00000000" w:rsidDel="00000000" w:rsidP="00000000" w:rsidRDefault="00000000" w:rsidRPr="00000000" w14:paraId="00000093">
      <w:pPr>
        <w:ind w:left="0" w:firstLine="0"/>
        <w:jc w:val="left"/>
        <w:rPr/>
      </w:pPr>
      <w:r w:rsidDel="00000000" w:rsidR="00000000" w:rsidRPr="00000000">
        <w:rPr/>
        <w:drawing>
          <wp:anchor allowOverlap="1" behindDoc="1" distB="114300" distT="114300" distL="114300" distR="114300" hidden="0" layoutInCell="1" locked="0" relativeHeight="0" simplePos="0">
            <wp:simplePos x="0" y="0"/>
            <wp:positionH relativeFrom="page">
              <wp:posOffset>2895600</wp:posOffset>
            </wp:positionH>
            <wp:positionV relativeFrom="page">
              <wp:posOffset>1722686</wp:posOffset>
            </wp:positionV>
            <wp:extent cx="2460625" cy="5983487"/>
            <wp:effectExtent b="0" l="0" r="0" t="0"/>
            <wp:wrapNone/>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460625" cy="5983487"/>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800100</wp:posOffset>
            </wp:positionH>
            <wp:positionV relativeFrom="page">
              <wp:posOffset>1773486</wp:posOffset>
            </wp:positionV>
            <wp:extent cx="1896943" cy="2569845"/>
            <wp:effectExtent b="0" l="0" r="0" t="0"/>
            <wp:wrapNone/>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896943" cy="2569845"/>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5499100</wp:posOffset>
            </wp:positionH>
            <wp:positionV relativeFrom="page">
              <wp:posOffset>1706811</wp:posOffset>
            </wp:positionV>
            <wp:extent cx="1685622" cy="2933700"/>
            <wp:effectExtent b="0" l="0" r="0" t="0"/>
            <wp:wrapNone/>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685622" cy="2933700"/>
                    </a:xfrm>
                    <a:prstGeom prst="rect"/>
                    <a:ln/>
                  </pic:spPr>
                </pic:pic>
              </a:graphicData>
            </a:graphic>
          </wp:anchor>
        </w:drawing>
      </w:r>
      <w:r w:rsidDel="00000000" w:rsidR="00000000" w:rsidRPr="00000000">
        <w:rPr>
          <w:rtl w:val="0"/>
        </w:rPr>
      </w:r>
    </w:p>
    <w:sectPr>
      <w:headerReference r:id="rId26" w:type="default"/>
      <w:headerReference r:id="rId2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firstLine="72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80" w:before="480" w:lineRule="auto"/>
      <w:jc w:val="both"/>
    </w:pPr>
    <w:rPr>
      <w:rFonts w:ascii="Times New Roman" w:cs="Times New Roman" w:eastAsia="Times New Roman" w:hAnsi="Times New Roman"/>
      <w:color w:val="434343"/>
      <w:sz w:val="24"/>
      <w:szCs w:val="24"/>
    </w:rPr>
  </w:style>
  <w:style w:type="paragraph" w:styleId="Heading3">
    <w:name w:val="heading 3"/>
    <w:basedOn w:val="Normal"/>
    <w:next w:val="Normal"/>
    <w:pPr>
      <w:keepNext w:val="1"/>
      <w:keepLines w:val="1"/>
      <w:spacing w:after="80" w:before="320" w:lineRule="auto"/>
      <w:ind w:firstLine="0"/>
    </w:pPr>
    <w:rPr>
      <w:color w:val="4f81bd"/>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bridgemarketresearch.com/reports/global-craft-beer-market" TargetMode="External"/><Relationship Id="rId26" Type="http://schemas.openxmlformats.org/officeDocument/2006/relationships/header" Target="header1.xml"/><Relationship Id="rId25" Type="http://schemas.openxmlformats.org/officeDocument/2006/relationships/image" Target="media/image5.png"/><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brewersassociation.org/statistics-and-data/" TargetMode="External"/><Relationship Id="rId7" Type="http://schemas.openxmlformats.org/officeDocument/2006/relationships/hyperlink" Target="https://www.brewersassociation.org/statistics-and-data/" TargetMode="External"/><Relationship Id="rId8" Type="http://schemas.openxmlformats.org/officeDocument/2006/relationships/hyperlink" Target="https://www.databridgemarketresearch.com/reports/global-craft-beer-market" TargetMode="External"/><Relationship Id="rId11" Type="http://schemas.openxmlformats.org/officeDocument/2006/relationships/hyperlink" Target="https://www.grandviewresearch.com/industry-analysis/craft-beer-market" TargetMode="External"/><Relationship Id="rId10" Type="http://schemas.openxmlformats.org/officeDocument/2006/relationships/hyperlink" Target="https://www.grandviewresearch.com/industry-analysis/craft-beer-market" TargetMode="External"/><Relationship Id="rId13" Type="http://schemas.openxmlformats.org/officeDocument/2006/relationships/hyperlink" Target="https://scottjanish.com/top-10-states-open-brewery/" TargetMode="External"/><Relationship Id="rId12" Type="http://schemas.openxmlformats.org/officeDocument/2006/relationships/hyperlink" Target="https://scottjanish.com/top-10-states-open-brewery/" TargetMode="External"/><Relationship Id="rId15" Type="http://schemas.openxmlformats.org/officeDocument/2006/relationships/hyperlink" Target="https://www.tabc.texas.gov/" TargetMode="External"/><Relationship Id="rId14" Type="http://schemas.openxmlformats.org/officeDocument/2006/relationships/hyperlink" Target="https://www.tabc.texas.gov/" TargetMode="External"/><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