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Style</w:t>
      </w:r>
      <w:r>
        <w:t xml:space="preserve"> </w:t>
      </w:r>
      <w:r>
        <w:t xml:space="preserve">text</w:t>
      </w:r>
      <w:r>
        <w:t xml:space="preserve"> </w:t>
      </w:r>
      <w:r>
        <w:t xml:space="preserve">with</w:t>
      </w:r>
      <w:r>
        <w:t xml:space="preserve"> </w:t>
      </w:r>
      <w:r>
        <w:t xml:space="preserve">officedown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Gohel</w:t>
      </w:r>
      <w:r>
        <w:t xml:space="preserve"> </w:t>
      </w:r>
      <w:r>
        <w:t xml:space="preserve">-</w:t>
      </w:r>
      <w:r>
        <w:t xml:space="preserve"> </w:t>
      </w:r>
      <w:r>
        <w:t xml:space="preserve">Tiny</w:t>
      </w:r>
      <w:r>
        <w:t xml:space="preserve"> </w:t>
      </w:r>
      <w:r>
        <w:t xml:space="preserve">adaptation</w:t>
      </w:r>
      <w:r>
        <w:t xml:space="preserve"> </w:t>
      </w:r>
      <w:r>
        <w:t xml:space="preserve">by</w:t>
      </w:r>
      <w:r>
        <w:t xml:space="preserve"> </w:t>
      </w:r>
      <w:r>
        <w:t xml:space="preserve">Dries</w:t>
      </w:r>
      <w:r>
        <w:t xml:space="preserve"> </w:t>
      </w:r>
      <w:r>
        <w:t xml:space="preserve">Reynders</w:t>
      </w:r>
    </w:p>
    <w:bookmarkStart w:id="20" w:name="prerequisites"/>
    <w:p>
      <w:pPr>
        <w:pStyle w:val="Titre1"/>
      </w:pPr>
      <w:r>
        <w:t xml:space="preserve">Prerequisites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Cs/>
          <w:i/>
        </w:rPr>
        <w:t xml:space="preserve">sample</w:t>
      </w:r>
      <w:r>
        <w:t xml:space="preserve"> </w:t>
      </w:r>
      <w:r>
        <w:t xml:space="preserve">book written with R package</w:t>
      </w:r>
      <w:r>
        <w:t xml:space="preserve"> </w:t>
      </w:r>
      <w:r>
        <w:rPr>
          <w:bCs/>
          <w:b/>
        </w:rPr>
        <w:t xml:space="preserve">bookdown</w:t>
      </w:r>
      <w:r>
        <w:t xml:space="preserve"> </w:t>
      </w:r>
      <w:r>
        <w:t xml:space="preserve">and R package</w:t>
      </w:r>
      <w:r>
        <w:t xml:space="preserve"> </w:t>
      </w:r>
      <w:r>
        <w:rPr>
          <w:bCs/>
          <w:b/>
        </w:rPr>
        <w:t xml:space="preserve">officedown</w:t>
      </w:r>
      <w:r>
        <w:t xml:space="preserve">.</w:t>
      </w:r>
    </w:p>
    <w:p>
      <w:pPr>
        <w:pStyle w:val="Normal"/>
        <w:jc w:val="center"/>
        <w:spacing w:after="400" w:before="400" w:line="240"/>
        <w:ind w:left="400" w:right="400" w:firstLine="0" w:firstLineChars="0"/>
        <w:pBdr>
          <w:bottom w:val="single" w:sz="8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t xml:space="preserve">The</w:t>
      </w:r>
      <w:r>
        <w:t xml:space="preserve"> </w:t>
      </w:r>
      <w:r>
        <w:rPr>
          <w:rFonts w:ascii="Cambria" w:hAnsi="Cambria" w:eastAsia="Cambria" w:cs="Cambria"/>
          <w:i w:val="false"/>
          <w:b w:val="true"/>
          <w:u w:val="none"/>
          <w:sz w:val="24"/>
          <w:szCs w:val="24"/>
          <w:color w:val="C32900"/>
        </w:rPr>
        <w:t xml:space="preserve">officedown</w:t>
      </w:r>
      <w:r>
        <w:t xml:space="preserve"> </w:t>
      </w:r>
      <w:r>
        <w:t xml:space="preserve">package can be installed from CRAN or Github: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"officedown"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remotes::install_github("davidgohel/officedown")</w:t>
      </w:r>
    </w:p>
    <w:bookmarkEnd w:id="20"/>
    <w:bookmarkStart w:id="22" w:name="how-this-document-was-built"/>
    <w:p>
      <w:pPr>
        <w:pStyle w:val="Titre1"/>
      </w:pPr>
      <w:r>
        <w:t xml:space="preserve">How this document was built</w:t>
      </w:r>
    </w:p>
    <w:p>
      <w:pPr>
        <w:pStyle w:val="FirstParagraph"/>
      </w:pPr>
      <w:r>
        <w:t xml:space="preserve">This document is based on the example by</w:t>
      </w:r>
      <w:r>
        <w:t xml:space="preserve"> </w:t>
      </w:r>
      <w:r>
        <w:rPr>
          <w:rStyle w:val="VerbatimChar"/>
        </w:rPr>
        <w:t xml:space="preserve">OfficeDown</w:t>
      </w:r>
      <w:r>
        <w:t xml:space="preserve">-author David Gohel. The original example can be viewed by running following code:</w:t>
      </w:r>
    </w:p>
    <w:p>
      <w:pPr>
        <w:pStyle w:val="SourceCode"/>
      </w:pPr>
      <w:r>
        <w:rPr>
          <w:rStyle w:val="NormalTok"/>
        </w:rPr>
        <w:t xml:space="preserve">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"officedown"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"examples"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"bookdown"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(dir, 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rmarkdown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render_site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"bookdown"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browseURL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"bookdown/_book/bookdown.docx"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Doing so, lets you view the final word-document, but also creates a folder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that contains several interesting files. My (= DR) only contribution to this document is to combine the relevant parts into one rmd-document. These relevant parts are:</w:t>
      </w:r>
    </w:p>
    <w:p>
      <w:pPr>
        <w:numPr>
          <w:ilvl w:val="0"/>
          <w:numId w:val="1001"/>
        </w:numPr>
        <w:pStyle w:val="Compact"/>
      </w:pPr>
      <w:r>
        <w:t xml:space="preserve">index.rmd</w:t>
      </w:r>
    </w:p>
    <w:p>
      <w:pPr>
        <w:numPr>
          <w:ilvl w:val="0"/>
          <w:numId w:val="1001"/>
        </w:numPr>
        <w:pStyle w:val="Compact"/>
      </w:pPr>
      <w:r>
        <w:t xml:space="preserve">01-intro.rmd</w:t>
      </w:r>
    </w:p>
    <w:p>
      <w:pPr>
        <w:numPr>
          <w:ilvl w:val="0"/>
          <w:numId w:val="1001"/>
        </w:numPr>
        <w:pStyle w:val="Compact"/>
      </w:pPr>
      <w:r>
        <w:t xml:space="preserve">…</w:t>
      </w:r>
    </w:p>
    <w:p>
      <w:pPr>
        <w:numPr>
          <w:ilvl w:val="0"/>
          <w:numId w:val="1001"/>
        </w:numPr>
        <w:pStyle w:val="Compact"/>
      </w:pPr>
      <w:r>
        <w:t xml:space="preserve">05-plots.rmd</w:t>
      </w:r>
    </w:p>
    <w:p>
      <w:pPr>
        <w:pStyle w:val="FirstParagraph"/>
      </w:pPr>
      <w:r>
        <w:t xml:space="preserve">All were just copy-pasted.</w:t>
      </w:r>
    </w:p>
    <w:p>
      <w:pPr>
        <w:pStyle w:val="Corpsdetexte"/>
      </w:pPr>
      <w:r>
        <w:t xml:space="preserve">The yaml-header was built using the info in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template.docx</w:t>
      </w:r>
      <w:r>
        <w:t xml:space="preserve"> </w:t>
      </w:r>
      <w:r>
        <w:t xml:space="preserve">was copied to the same folder as this final document.</w:t>
      </w:r>
    </w:p>
    <w:p>
      <w:pPr>
        <w:pStyle w:val="Corpsdetexte"/>
      </w:pPr>
      <w:r>
        <w:t xml:space="preserve">Finally, I want to refer to the</w:t>
      </w:r>
      <w:r>
        <w:t xml:space="preserve"> </w:t>
      </w:r>
      <w:hyperlink r:id="rId21">
        <w:r>
          <w:rPr>
            <w:rStyle w:val="Lienhypertexte"/>
          </w:rPr>
          <w:t xml:space="preserve">vignette by the package’s author</w:t>
        </w:r>
      </w:hyperlink>
      <w:r>
        <w:t xml:space="preserve">.</w:t>
      </w:r>
    </w:p>
    <w:bookmarkEnd w:id="22"/>
    <w:bookmarkStart w:id="24" w:name="introduction"/>
    <w:p>
      <w:pPr>
        <w:pStyle w:val="Titre1"/>
      </w:pPr>
      <w:r>
        <w:t xml:space="preserve">Introduction</w:t>
      </w:r>
    </w:p>
    <w:p>
      <w:pPr>
        <w:pStyle w:val="SourceCode"/>
      </w:pPr>
      <w:r>
        <w:rPr>
          <w:rStyle w:val="NormalTok"/>
        </w:rPr>
        <w:t xml:space="preserve">ft_link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italic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"#C32900"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"Cambria"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purpose of this bookdown is to test the functionality of the officedown package. It contains texts</w:t>
      </w:r>
      <w:r>
        <w:t xml:space="preserve"> </w:t>
      </w:r>
      <w:r>
        <w:t xml:space="preserve">of no interest but illustrates most of the functions of the package.</w:t>
      </w:r>
    </w:p>
    <w:bookmarkStart w:id="23" w:name="lists"/>
    <w:p>
      <w:pPr>
        <w:pStyle w:val="Titre2"/>
      </w:pPr>
      <w:r>
        <w:t xml:space="preserve">List demo</w:t>
      </w:r>
    </w:p>
    <w:p>
      <w:pPr>
        <w:numPr>
          <w:ilvl w:val="0"/>
          <w:numId w:val="1002"/>
        </w:numPr>
        <w:pStyle w:val="Compact"/>
      </w:pPr>
      <w:r>
        <w:t xml:space="preserve">This is a linked reference to Chapter</w:t>
      </w:r>
      <w:r>
        <w:t xml:space="preserve"> </w:t>
      </w:r>
      <w:hyperlink w:anchor="lists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lists \h \r</w:instrText>
        </w:r>
        <w:r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This is a linked reference to Chapter</w:t>
      </w:r>
      <w:r>
        <w:t xml:space="preserve"> </w:t>
      </w:r>
      <w:hyperlink w:anchor="tables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tables \h \r</w:instrText>
        </w:r>
        <w:r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This is a linked reference to Chapter</w:t>
      </w:r>
      <w:r>
        <w:t xml:space="preserve"> </w:t>
      </w:r>
      <w:hyperlink w:anchor="sections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sections \h \r</w:instrText>
        </w:r>
        <w:r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Figures and tables can have auto-numbered captions that can also be cross referenced:</w:t>
      </w:r>
    </w:p>
    <w:p>
      <w:pPr>
        <w:numPr>
          <w:ilvl w:val="1"/>
          <w:numId w:val="1003"/>
        </w:numPr>
        <w:pStyle w:val="Compact"/>
      </w:pPr>
      <w:r>
        <w:t xml:space="preserve">This is a linked reference to a figure:</w:t>
      </w:r>
      <w:r>
        <w:t xml:space="preserve"> </w:t>
      </w:r>
      <w:hyperlink w:anchor="ts-plot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ts-plot \h</w:instrText>
        </w:r>
        <w:r xmlns:w14="http://schemas.microsoft.com/office/word/2010/wordml">
          <w:rPr/>
          <w:fldChar w:fldCharType="end" w:dirty="true"/>
        </w:r>
      </w:hyperlink>
      <w:r>
        <w:t xml:space="preserve">, its number is computed by Word</w:t>
      </w:r>
      <w:r>
        <w:t xml:space="preserve"> </w:t>
      </w:r>
      <w:r>
        <w:t xml:space="preserve">and it’s linked to the corresponding graphic when clicking on it.</w:t>
      </w:r>
    </w:p>
    <w:p>
      <w:pPr>
        <w:numPr>
          <w:ilvl w:val="1"/>
          <w:numId w:val="1003"/>
        </w:numPr>
        <w:pStyle w:val="Compact"/>
      </w:pPr>
      <w:r>
        <w:t xml:space="preserve">This is a linked reference to a table:</w:t>
      </w:r>
      <w:r>
        <w:t xml:space="preserve"> </w:t>
      </w:r>
      <w:hyperlink w:anchor="mtcars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mtcars \h</w:instrText>
        </w:r>
        <w:r xmlns:w14="http://schemas.microsoft.com/office/word/2010/wordml">
          <w:rPr/>
          <w:fldChar w:fldCharType="end" w:dirty="true"/>
        </w:r>
      </w:hyperlink>
      <w:r>
        <w:t xml:space="preserve">, its number is computed by Word</w:t>
      </w:r>
      <w:r>
        <w:t xml:space="preserve"> </w:t>
      </w:r>
      <w:r>
        <w:t xml:space="preserve">and it’s linked to the corresponding table when clicking on it.</w:t>
      </w:r>
    </w:p>
    <w:p>
      <w:pPr>
        <w:numPr>
          <w:ilvl w:val="0"/>
          <w:numId w:val="1004"/>
        </w:numPr>
        <w:pStyle w:val="Compact"/>
      </w:pPr>
      <w:r>
        <w:t xml:space="preserve">An item</w:t>
      </w:r>
    </w:p>
    <w:p>
      <w:pPr>
        <w:numPr>
          <w:ilvl w:val="0"/>
          <w:numId w:val="1004"/>
        </w:numPr>
        <w:pStyle w:val="Compact"/>
      </w:pPr>
      <w:r>
        <w:t xml:space="preserve">An item</w:t>
      </w:r>
    </w:p>
    <w:p>
      <w:pPr>
        <w:numPr>
          <w:ilvl w:val="1"/>
          <w:numId w:val="1005"/>
        </w:numPr>
        <w:pStyle w:val="Compact"/>
      </w:pPr>
      <w:r>
        <w:t xml:space="preserve">An item</w:t>
      </w:r>
    </w:p>
    <w:p>
      <w:pPr>
        <w:numPr>
          <w:ilvl w:val="2"/>
          <w:numId w:val="1006"/>
        </w:numPr>
        <w:pStyle w:val="Compact"/>
      </w:pPr>
      <w:r>
        <w:t xml:space="preserve">An item</w:t>
      </w:r>
    </w:p>
    <w:p>
      <w:pPr>
        <w:numPr>
          <w:ilvl w:val="2"/>
          <w:numId w:val="1006"/>
        </w:numPr>
        <w:pStyle w:val="Compact"/>
      </w:pPr>
      <w:r>
        <w:t xml:space="preserve">An item</w:t>
      </w:r>
    </w:p>
    <w:p>
      <w:pPr>
        <w:numPr>
          <w:ilvl w:val="1"/>
          <w:numId w:val="1005"/>
        </w:numPr>
        <w:pStyle w:val="Compact"/>
      </w:pPr>
      <w:r>
        <w:t xml:space="preserve">An item</w:t>
      </w:r>
    </w:p>
    <w:p>
      <w:pPr>
        <w:numPr>
          <w:ilvl w:val="0"/>
          <w:numId w:val="1004"/>
        </w:numPr>
        <w:pStyle w:val="Compact"/>
      </w:pPr>
      <w:r>
        <w:t xml:space="preserve">An item</w:t>
      </w:r>
    </w:p>
    <w:bookmarkEnd w:id="23"/>
    <w:bookmarkEnd w:id="24"/>
    <w:bookmarkStart w:id="28" w:name="toc"/>
    <w:p>
      <w:pPr>
        <w:pStyle w:val="Titre1"/>
      </w:pPr>
      <w:r>
        <w:t xml:space="preserve">Tables of content</w:t>
      </w:r>
    </w:p>
    <w:bookmarkStart w:id="25" w:name="table-of-figures"/>
    <w:p>
      <w:pPr>
        <w:pStyle w:val="Titre2"/>
      </w:pPr>
      <w:r>
        <w:t xml:space="preserve">Table of figures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\t "Image Caption;1"</w:instrText>
      </w:r>
      <w:r xmlns:w14="http://schemas.microsoft.com/office/word/2010/wordml">
        <w:rPr/>
        <w:fldChar w:fldCharType="end" w:dirty="true"/>
      </w:r>
    </w:p>
    <w:bookmarkEnd w:id="25"/>
    <w:bookmarkStart w:id="26" w:name="table-of-tables"/>
    <w:p>
      <w:pPr>
        <w:pStyle w:val="Titre2"/>
      </w:pPr>
      <w:r>
        <w:t xml:space="preserve">Table of tables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officer</w:t>
      </w:r>
      <w:r>
        <w:t xml:space="preserve"> </w:t>
      </w:r>
      <w:r>
        <w:t xml:space="preserve">code :</w:t>
      </w:r>
    </w:p>
    <w:p>
      <w:pPr>
        <w:pStyle w:val="SourceCode"/>
      </w:pPr>
      <w:r>
        <w:rPr>
          <w:rStyle w:val="FunctionTok"/>
        </w:rPr>
        <w:t xml:space="preserve">block_toc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Caption"</w:t>
      </w:r>
      <w:r>
        <w:rPr>
          <w:rStyle w:val="NormalTok"/>
        </w:rPr>
        <w:t xml:space="preserve">)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\t "Table Caption;1"</w:instrText>
      </w:r>
      <w:r xmlns:w14="http://schemas.microsoft.com/office/word/2010/wordml">
        <w:rPr/>
        <w:fldChar w:fldCharType="end" w:dirty="true"/>
      </w:r>
    </w:p>
    <w:bookmarkEnd w:id="26"/>
    <w:bookmarkStart w:id="27" w:name="table-of-content"/>
    <w:p>
      <w:pPr>
        <w:pStyle w:val="Titre2"/>
      </w:pPr>
      <w:r>
        <w:t xml:space="preserve">Table of content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End w:id="27"/>
    <w:bookmarkEnd w:id="28"/>
    <w:bookmarkStart w:id="29" w:name="tables"/>
    <w:p>
      <w:pPr>
        <w:pStyle w:val="Titre1"/>
      </w:pPr>
      <w:r>
        <w:t xml:space="preserve">Tables</w:t>
      </w:r>
    </w:p>
    <w:p>
      <w:pPr>
        <w:pStyle w:val="FirstParagraph"/>
      </w:pPr>
      <w:r>
        <w:t xml:space="preserve">This is famous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30f8fe8-2dbd-4d05-baa3-b1def9ee202a" w:name="mtcars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Table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330f8fe8-2dbd-4d05-baa3-b1def9ee202a"/>
      <w:r>
        <w:rPr>
          <w:rFonts/>
          <w:b w:val="true"/>
        </w:rPr>
        <w:t xml:space="preserve">: </w:t>
      </w:r>
      <w:r>
        <w:t xml:space="preserve">mtcars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1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car</w:t>
            </w:r>
          </w:p>
        </w:tc>
        <w:tc>
          <w:p>
            <w:pPr>
              <w:pStyle w:stlname="Normal" w:val="Normal"/>
            </w:pPr>
            <w:r>
              <w:t>mpg</w:t>
            </w:r>
          </w:p>
        </w:tc>
        <w:tc>
          <w:p>
            <w:pPr>
              <w:pStyle w:stlname="Normal" w:val="Normal"/>
            </w:pPr>
            <w:r>
              <w:t>cyl</w:t>
            </w:r>
          </w:p>
        </w:tc>
        <w:tc>
          <w:p>
            <w:pPr>
              <w:pStyle w:stlname="Normal" w:val="Normal"/>
            </w:pPr>
            <w:r>
              <w:t>disp</w:t>
            </w:r>
          </w:p>
        </w:tc>
        <w:tc>
          <w:p>
            <w:pPr>
              <w:pStyle w:stlname="Normal" w:val="Normal"/>
            </w:pPr>
            <w:r>
              <w:t>hp</w:t>
            </w:r>
          </w:p>
        </w:tc>
        <w:tc>
          <w:p>
            <w:pPr>
              <w:pStyle w:stlname="Normal" w:val="Normal"/>
            </w:pPr>
            <w:r>
              <w:t>drat</w:t>
            </w:r>
          </w:p>
        </w:tc>
        <w:tc>
          <w:p>
            <w:pPr>
              <w:pStyle w:stlname="Normal" w:val="Normal"/>
            </w:pPr>
            <w:r>
              <w:t>wt</w:t>
            </w:r>
          </w:p>
        </w:tc>
        <w:tc>
          <w:p>
            <w:pPr>
              <w:pStyle w:stlname="Normal" w:val="Normal"/>
            </w:pPr>
            <w:r>
              <w:t>qsec</w:t>
            </w:r>
          </w:p>
        </w:tc>
        <w:tc>
          <w:p>
            <w:pPr>
              <w:pStyle w:stlname="Normal" w:val="Normal"/>
            </w:pPr>
            <w:r>
              <w:t>vs</w:t>
            </w:r>
          </w:p>
        </w:tc>
        <w:tc>
          <w:p>
            <w:pPr>
              <w:pStyle w:stlname="Normal" w:val="Normal"/>
            </w:pPr>
            <w:r>
              <w:t>am</w:t>
            </w:r>
          </w:p>
        </w:tc>
        <w:tc>
          <w:p>
            <w:pPr>
              <w:pStyle w:stlname="Normal" w:val="Normal"/>
            </w:pPr>
            <w:r>
              <w:t>gear</w:t>
            </w:r>
          </w:p>
        </w:tc>
        <w:tc>
          <w:p>
            <w:pPr>
              <w:pStyle w:stlname="Normal" w:val="Normal"/>
            </w:pPr>
            <w:r>
              <w:t>carb</w:t>
            </w:r>
          </w:p>
        </w:tc>
      </w:tr>
      <w:tr>
        <w:tc>
          <w:p>
            <w:pPr>
              <w:pStyle w:stlname="Normal" w:val="Normal"/>
            </w:pPr>
            <w:r>
              <w:t>Mazda RX4</w:t>
            </w:r>
          </w:p>
        </w:tc>
        <w:tc>
          <w:p>
            <w:pPr>
              <w:pStyle w:stlname="Normal" w:val="Normal"/>
            </w:pPr>
            <w:r>
              <w:t>21.0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160.0</w:t>
            </w:r>
          </w:p>
        </w:tc>
        <w:tc>
          <w:p>
            <w:pPr>
              <w:pStyle w:stlname="Normal" w:val="Normal"/>
            </w:pPr>
            <w:r>
              <w:t>110</w:t>
            </w:r>
          </w:p>
        </w:tc>
        <w:tc>
          <w:p>
            <w:pPr>
              <w:pStyle w:stlname="Normal" w:val="Normal"/>
            </w:pPr>
            <w:r>
              <w:t>3.90</w:t>
            </w:r>
          </w:p>
        </w:tc>
        <w:tc>
          <w:p>
            <w:pPr>
              <w:pStyle w:stlname="Normal" w:val="Normal"/>
            </w:pPr>
            <w:r>
              <w:t>2.620</w:t>
            </w:r>
          </w:p>
        </w:tc>
        <w:tc>
          <w:p>
            <w:pPr>
              <w:pStyle w:stlname="Normal" w:val="Normal"/>
            </w:pPr>
            <w:r>
              <w:t>16.46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Mazda RX4 Wag</w:t>
            </w:r>
          </w:p>
        </w:tc>
        <w:tc>
          <w:p>
            <w:pPr>
              <w:pStyle w:stlname="Normal" w:val="Normal"/>
            </w:pPr>
            <w:r>
              <w:t>21.0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160.0</w:t>
            </w:r>
          </w:p>
        </w:tc>
        <w:tc>
          <w:p>
            <w:pPr>
              <w:pStyle w:stlname="Normal" w:val="Normal"/>
            </w:pPr>
            <w:r>
              <w:t>110</w:t>
            </w:r>
          </w:p>
        </w:tc>
        <w:tc>
          <w:p>
            <w:pPr>
              <w:pStyle w:stlname="Normal" w:val="Normal"/>
            </w:pPr>
            <w:r>
              <w:t>3.90</w:t>
            </w:r>
          </w:p>
        </w:tc>
        <w:tc>
          <w:p>
            <w:pPr>
              <w:pStyle w:stlname="Normal" w:val="Normal"/>
            </w:pPr>
            <w:r>
              <w:t>2.875</w:t>
            </w:r>
          </w:p>
        </w:tc>
        <w:tc>
          <w:p>
            <w:pPr>
              <w:pStyle w:stlname="Normal" w:val="Normal"/>
            </w:pPr>
            <w:r>
              <w:t>17.02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Datsun 710</w:t>
            </w:r>
          </w:p>
        </w:tc>
        <w:tc>
          <w:p>
            <w:pPr>
              <w:pStyle w:stlname="Normal" w:val="Normal"/>
            </w:pPr>
            <w:r>
              <w:t>22.8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108.0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3.85</w:t>
            </w:r>
          </w:p>
        </w:tc>
        <w:tc>
          <w:p>
            <w:pPr>
              <w:pStyle w:stlname="Normal" w:val="Normal"/>
            </w:pPr>
            <w:r>
              <w:t>2.320</w:t>
            </w:r>
          </w:p>
        </w:tc>
        <w:tc>
          <w:p>
            <w:pPr>
              <w:pStyle w:stlname="Normal" w:val="Normal"/>
            </w:pPr>
            <w:r>
              <w:t>18.61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Hornet 4 Drive</w:t>
            </w:r>
          </w:p>
        </w:tc>
        <w:tc>
          <w:p>
            <w:pPr>
              <w:pStyle w:stlname="Normal" w:val="Normal"/>
            </w:pPr>
            <w:r>
              <w:t>21.4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258.0</w:t>
            </w:r>
          </w:p>
        </w:tc>
        <w:tc>
          <w:p>
            <w:pPr>
              <w:pStyle w:stlname="Normal" w:val="Normal"/>
            </w:pPr>
            <w:r>
              <w:t>110</w:t>
            </w:r>
          </w:p>
        </w:tc>
        <w:tc>
          <w:p>
            <w:pPr>
              <w:pStyle w:stlname="Normal" w:val="Normal"/>
            </w:pPr>
            <w:r>
              <w:t>3.08</w:t>
            </w:r>
          </w:p>
        </w:tc>
        <w:tc>
          <w:p>
            <w:pPr>
              <w:pStyle w:stlname="Normal" w:val="Normal"/>
            </w:pPr>
            <w:r>
              <w:t>3.215</w:t>
            </w:r>
          </w:p>
        </w:tc>
        <w:tc>
          <w:p>
            <w:pPr>
              <w:pStyle w:stlname="Normal" w:val="Normal"/>
            </w:pPr>
            <w:r>
              <w:t>19.44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Hornet Sportabout</w:t>
            </w:r>
          </w:p>
        </w:tc>
        <w:tc>
          <w:p>
            <w:pPr>
              <w:pStyle w:stlname="Normal" w:val="Normal"/>
            </w:pPr>
            <w:r>
              <w:t>18.7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360.0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3.15</w:t>
            </w:r>
          </w:p>
        </w:tc>
        <w:tc>
          <w:p>
            <w:pPr>
              <w:pStyle w:stlname="Normal" w:val="Normal"/>
            </w:pPr>
            <w:r>
              <w:t>3.440</w:t>
            </w:r>
          </w:p>
        </w:tc>
        <w:tc>
          <w:p>
            <w:pPr>
              <w:pStyle w:stlname="Normal" w:val="Normal"/>
            </w:pPr>
            <w:r>
              <w:t>17.02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Valiant</w:t>
            </w:r>
          </w:p>
        </w:tc>
        <w:tc>
          <w:p>
            <w:pPr>
              <w:pStyle w:stlname="Normal" w:val="Normal"/>
            </w:pPr>
            <w:r>
              <w:t>18.1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225.0</w:t>
            </w:r>
          </w:p>
        </w:tc>
        <w:tc>
          <w:p>
            <w:pPr>
              <w:pStyle w:stlname="Normal" w:val="Normal"/>
            </w:pPr>
            <w:r>
              <w:t>105</w:t>
            </w:r>
          </w:p>
        </w:tc>
        <w:tc>
          <w:p>
            <w:pPr>
              <w:pStyle w:stlname="Normal" w:val="Normal"/>
            </w:pPr>
            <w:r>
              <w:t>2.76</w:t>
            </w:r>
          </w:p>
        </w:tc>
        <w:tc>
          <w:p>
            <w:pPr>
              <w:pStyle w:stlname="Normal" w:val="Normal"/>
            </w:pPr>
            <w:r>
              <w:t>3.460</w:t>
            </w:r>
          </w:p>
        </w:tc>
        <w:tc>
          <w:p>
            <w:pPr>
              <w:pStyle w:stlname="Normal" w:val="Normal"/>
            </w:pPr>
            <w:r>
              <w:t>20.22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Duster 360</w:t>
            </w:r>
          </w:p>
        </w:tc>
        <w:tc>
          <w:p>
            <w:pPr>
              <w:pStyle w:stlname="Normal" w:val="Normal"/>
            </w:pPr>
            <w:r>
              <w:t>14.3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360.0</w:t>
            </w:r>
          </w:p>
        </w:tc>
        <w:tc>
          <w:p>
            <w:pPr>
              <w:pStyle w:stlname="Normal" w:val="Normal"/>
            </w:pPr>
            <w:r>
              <w:t>245</w:t>
            </w:r>
          </w:p>
        </w:tc>
        <w:tc>
          <w:p>
            <w:pPr>
              <w:pStyle w:stlname="Normal" w:val="Normal"/>
            </w:pPr>
            <w:r>
              <w:t>3.21</w:t>
            </w:r>
          </w:p>
        </w:tc>
        <w:tc>
          <w:p>
            <w:pPr>
              <w:pStyle w:stlname="Normal" w:val="Normal"/>
            </w:pPr>
            <w:r>
              <w:t>3.570</w:t>
            </w:r>
          </w:p>
        </w:tc>
        <w:tc>
          <w:p>
            <w:pPr>
              <w:pStyle w:stlname="Normal" w:val="Normal"/>
            </w:pPr>
            <w:r>
              <w:t>15.84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Merc 240D</w:t>
            </w:r>
          </w:p>
        </w:tc>
        <w:tc>
          <w:p>
            <w:pPr>
              <w:pStyle w:stlname="Normal" w:val="Normal"/>
            </w:pPr>
            <w:r>
              <w:t>24.4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146.7</w:t>
            </w:r>
          </w:p>
        </w:tc>
        <w:tc>
          <w:p>
            <w:pPr>
              <w:pStyle w:stlname="Normal" w:val="Normal"/>
            </w:pPr>
            <w:r>
              <w:t>62</w:t>
            </w:r>
          </w:p>
        </w:tc>
        <w:tc>
          <w:p>
            <w:pPr>
              <w:pStyle w:stlname="Normal" w:val="Normal"/>
            </w:pPr>
            <w:r>
              <w:t>3.69</w:t>
            </w:r>
          </w:p>
        </w:tc>
        <w:tc>
          <w:p>
            <w:pPr>
              <w:pStyle w:stlname="Normal" w:val="Normal"/>
            </w:pPr>
            <w:r>
              <w:t>3.190</w:t>
            </w:r>
          </w:p>
        </w:tc>
        <w:tc>
          <w:p>
            <w:pPr>
              <w:pStyle w:stlname="Normal" w:val="Normal"/>
            </w:pPr>
            <w:r>
              <w:t>20.00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Merc 230</w:t>
            </w:r>
          </w:p>
        </w:tc>
        <w:tc>
          <w:p>
            <w:pPr>
              <w:pStyle w:stlname="Normal" w:val="Normal"/>
            </w:pPr>
            <w:r>
              <w:t>22.8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140.8</w:t>
            </w:r>
          </w:p>
        </w:tc>
        <w:tc>
          <w:p>
            <w:pPr>
              <w:pStyle w:stlname="Normal" w:val="Normal"/>
            </w:pPr>
            <w:r>
              <w:t>95</w:t>
            </w:r>
          </w:p>
        </w:tc>
        <w:tc>
          <w:p>
            <w:pPr>
              <w:pStyle w:stlname="Normal" w:val="Normal"/>
            </w:pPr>
            <w:r>
              <w:t>3.92</w:t>
            </w:r>
          </w:p>
        </w:tc>
        <w:tc>
          <w:p>
            <w:pPr>
              <w:pStyle w:stlname="Normal" w:val="Normal"/>
            </w:pPr>
            <w:r>
              <w:t>3.150</w:t>
            </w:r>
          </w:p>
        </w:tc>
        <w:tc>
          <w:p>
            <w:pPr>
              <w:pStyle w:stlname="Normal" w:val="Normal"/>
            </w:pPr>
            <w:r>
              <w:t>22.90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Merc 280</w:t>
            </w:r>
          </w:p>
        </w:tc>
        <w:tc>
          <w:p>
            <w:pPr>
              <w:pStyle w:stlname="Normal" w:val="Normal"/>
            </w:pPr>
            <w:r>
              <w:t>19.2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167.6</w:t>
            </w:r>
          </w:p>
        </w:tc>
        <w:tc>
          <w:p>
            <w:pPr>
              <w:pStyle w:stlname="Normal" w:val="Normal"/>
            </w:pPr>
            <w:r>
              <w:t>123</w:t>
            </w:r>
          </w:p>
        </w:tc>
        <w:tc>
          <w:p>
            <w:pPr>
              <w:pStyle w:stlname="Normal" w:val="Normal"/>
            </w:pPr>
            <w:r>
              <w:t>3.92</w:t>
            </w:r>
          </w:p>
        </w:tc>
        <w:tc>
          <w:p>
            <w:pPr>
              <w:pStyle w:stlname="Normal" w:val="Normal"/>
            </w:pPr>
            <w:r>
              <w:t>3.440</w:t>
            </w:r>
          </w:p>
        </w:tc>
        <w:tc>
          <w:p>
            <w:pPr>
              <w:pStyle w:stlname="Normal" w:val="Normal"/>
            </w:pPr>
            <w:r>
              <w:t>18.30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</w:tbl>
    <w:p>
      <w:pPr>
        <w:pStyle w:val="Corpsdetexte"/>
      </w:pPr>
      <w:r>
        <w:t xml:space="preserve">This is famous</w:t>
      </w:r>
      <w:r>
        <w:t xml:space="preserve"> </w:t>
      </w:r>
      <w:r>
        <w:rPr>
          <w:rStyle w:val="VerbatimChar"/>
        </w:rPr>
        <w:t xml:space="preserve">iris</w:t>
      </w:r>
      <w:r>
        <w:t xml:space="preserve"> </w:t>
      </w:r>
      <w:r>
        <w:t xml:space="preserve">dataset: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420634b-bf67-420b-81d9-e5487839aade" w:name="iris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Table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8420634b-bf67-420b-81d9-e5487839aade"/>
      <w:r>
        <w:rPr>
          <w:rFonts/>
          <w:b w:val="true"/>
        </w:rPr>
        <w:t xml:space="preserve">: </w:t>
      </w:r>
      <w:r>
        <w:t xml:space="preserve">iris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1" w:noVBand="1"/>
      </w:tblPr>
      <w:tr>
        <w:trPr>
          <w:tblHeader/>
        </w:trPr>
        <w:tc>
          <w:p>
            <w:pPr>
              <w:pStyle w:stlname="Normal" w:val="Normal"/>
            </w:pPr>
            <w:r>
              <w:t>Sepal.Length</w:t>
            </w:r>
          </w:p>
        </w:tc>
        <w:tc>
          <w:p>
            <w:pPr>
              <w:pStyle w:stlname="Normal" w:val="Normal"/>
            </w:pPr>
            <w:r>
              <w:t>Sepal.Width</w:t>
            </w:r>
          </w:p>
        </w:tc>
        <w:tc>
          <w:p>
            <w:pPr>
              <w:pStyle w:stlname="Normal" w:val="Normal"/>
            </w:pPr>
            <w:r>
              <w:t>Petal.Length</w:t>
            </w:r>
          </w:p>
        </w:tc>
        <w:tc>
          <w:p>
            <w:pPr>
              <w:pStyle w:stlname="Normal" w:val="Normal"/>
            </w:pPr>
            <w:r>
              <w:t>Petal.Width</w:t>
            </w:r>
          </w:p>
        </w:tc>
        <w:tc>
          <w:p>
            <w:pPr>
              <w:pStyle w:stlname="Normal" w:val="Normal"/>
            </w:pPr>
            <w:r>
              <w:t>Species</w:t>
            </w:r>
          </w:p>
        </w:tc>
      </w:tr>
      <w:tr>
        <w:tc>
          <w:p>
            <w:pPr>
              <w:pStyle w:stlname="Normal" w:val="Normal"/>
            </w:pPr>
            <w:r>
              <w:t>5.1</w:t>
            </w:r>
          </w:p>
        </w:tc>
        <w:tc>
          <w:p>
            <w:pPr>
              <w:pStyle w:stlname="Normal" w:val="Normal"/>
            </w:pPr>
            <w:r>
              <w:t>3.5</w:t>
            </w:r>
          </w:p>
        </w:tc>
        <w:tc>
          <w:p>
            <w:pPr>
              <w:pStyle w:stlname="Normal" w:val="Normal"/>
            </w:pPr>
            <w:r>
              <w:t>1.4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4.9</w:t>
            </w:r>
          </w:p>
        </w:tc>
        <w:tc>
          <w:p>
            <w:pPr>
              <w:pStyle w:stlname="Normal" w:val="Normal"/>
            </w:pPr>
            <w:r>
              <w:t>3.0</w:t>
            </w:r>
          </w:p>
        </w:tc>
        <w:tc>
          <w:p>
            <w:pPr>
              <w:pStyle w:stlname="Normal" w:val="Normal"/>
            </w:pPr>
            <w:r>
              <w:t>1.4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4.7</w:t>
            </w:r>
          </w:p>
        </w:tc>
        <w:tc>
          <w:p>
            <w:pPr>
              <w:pStyle w:stlname="Normal" w:val="Normal"/>
            </w:pPr>
            <w:r>
              <w:t>3.2</w:t>
            </w:r>
          </w:p>
        </w:tc>
        <w:tc>
          <w:p>
            <w:pPr>
              <w:pStyle w:stlname="Normal" w:val="Normal"/>
            </w:pPr>
            <w:r>
              <w:t>1.3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4.6</w:t>
            </w:r>
          </w:p>
        </w:tc>
        <w:tc>
          <w:p>
            <w:pPr>
              <w:pStyle w:stlname="Normal" w:val="Normal"/>
            </w:pPr>
            <w:r>
              <w:t>3.1</w:t>
            </w:r>
          </w:p>
        </w:tc>
        <w:tc>
          <w:p>
            <w:pPr>
              <w:pStyle w:stlname="Normal" w:val="Normal"/>
            </w:pPr>
            <w:r>
              <w:t>1.5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5.0</w:t>
            </w:r>
          </w:p>
        </w:tc>
        <w:tc>
          <w:p>
            <w:pPr>
              <w:pStyle w:stlname="Normal" w:val="Normal"/>
            </w:pPr>
            <w:r>
              <w:t>3.6</w:t>
            </w:r>
          </w:p>
        </w:tc>
        <w:tc>
          <w:p>
            <w:pPr>
              <w:pStyle w:stlname="Normal" w:val="Normal"/>
            </w:pPr>
            <w:r>
              <w:t>1.4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5.4</w:t>
            </w:r>
          </w:p>
        </w:tc>
        <w:tc>
          <w:p>
            <w:pPr>
              <w:pStyle w:stlname="Normal" w:val="Normal"/>
            </w:pPr>
            <w:r>
              <w:t>3.9</w:t>
            </w:r>
          </w:p>
        </w:tc>
        <w:tc>
          <w:p>
            <w:pPr>
              <w:pStyle w:stlname="Normal" w:val="Normal"/>
            </w:pPr>
            <w:r>
              <w:t>1.7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</w:tbl>
    <w:p>
      <w:pPr>
        <w:pStyle w:val="Corpsdetexte"/>
      </w:pPr>
      <w:r>
        <w:t xml:space="preserve">This a flextable: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"flextable"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ft,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lollipop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positivecol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"#DD2233"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rangecol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"#DD2233"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ft,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drat,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barcol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"#DD3322"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ft,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"qsec"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qsec)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VerbatimChar"/>
        </w:rPr>
        <w:t xml:space="preserve">## Loading required package: flextable</w:t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be85f9c1-8405-4566-a1ed-dc0677350e25" w:name="flextable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\* Arabic</w:instrText>
      </w:r>
      <w:r>
        <w:rPr>
          <w:rFonts/>
          <w:b w:val="true"/>
        </w:rPr>
        <w:fldChar w:fldCharType="end" w:dirty="true"/>
      </w:r>
      <w:bookmarkEnd w:id="be85f9c1-8405-4566-a1ed-dc0677350e25"/>
      <w:r>
        <w:rPr>
          <w:rFonts/>
          <w:b w:val="true"/>
        </w:rPr>
        <w:t xml:space="preserve">: </w:t>
      </w:r>
      <w:r>
        <w:t xml:space="preserve">flextable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</w:tbl>
    <w:bookmarkEnd w:id="29"/>
    <w:bookmarkStart w:id="34" w:name="sections"/>
    <w:p>
      <w:pPr>
        <w:pStyle w:val="Titre1"/>
      </w:pPr>
      <w:r>
        <w:t xml:space="preserve">Section</w:t>
      </w:r>
    </w:p>
    <w:bookmarkStart w:id="30" w:name="a-two-columns-section"/>
    <w:p>
      <w:pPr>
        <w:pStyle w:val="Titre2"/>
      </w:pPr>
      <w:r>
        <w:t xml:space="preserve">A two columns section</w:t>
      </w:r>
    </w:p>
    <w:p>
      <w:pPr>
        <w:sectPr w:officer="true">
          <w:type w:val="continuous"/>
          <w:cols/>
          <w:pgSz w:h="15840" w:w="12240"/>
          <w:pgMar w:bottom="1417" w:footer="720" w:gutter="0" w:header="720" w:left="1417" w:right="1417" w:top="1417"/>
        </w:sectPr>
      </w:pPr>
    </w:p>
    <w:p>
      <w:pPr>
        <w:pStyle w:val="FirstParagraph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</w:t>
      </w:r>
    </w:p>
    <w:p>
      <w:pPr>
        <w:pStyle w:val="Corpsdetexte"/>
      </w:pPr>
      <w:r>
        <w:br w:type="column"/>
      </w:r>
      <w:r>
        <w:t xml:space="preserve">Curabitur ligula quam, iaculis faucibus orci quis,</w:t>
      </w:r>
      <w:r>
        <w:t xml:space="preserve"> </w:t>
      </w:r>
      <w:r>
        <w:t xml:space="preserve">vestibulum lobortis lectus. Suspendisse fringilla nisl pulvinar, laoreet tellus</w:t>
      </w:r>
      <w:r>
        <w:t xml:space="preserve"> </w:t>
      </w:r>
      <w:r>
        <w:t xml:space="preserve">sed, sollicitudin tortor. Donec consequat congue erat in iaculis.</w:t>
      </w:r>
    </w:p>
    <w:p>
      <w:pPr>
        <w:pStyle w:val="Corpsdetexte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</w:t>
      </w:r>
    </w:p>
    <w:p>
      <w:pPr>
        <w:sectPr w:officer="true">
          <w:type w:val="continuous"/>
          <w:cols w:num="2" w:sep="1" w:space="288" w:equalWidth="0">
            <w:col w:w="4320" w:space="288"/>
            <w:col w:w="4320"/>
          </w:cols>
          <w:pgSz w:h="15840" w:w="12240"/>
          <w:pgMar w:bottom="1417" w:footer="720" w:gutter="0" w:header="720" w:left="1417" w:right="1417" w:top="1417"/>
        </w:sectPr>
      </w:pPr>
    </w:p>
    <w:bookmarkEnd w:id="30"/>
    <w:bookmarkStart w:id="31" w:name="end-of-two-columns-section"/>
    <w:p>
      <w:pPr>
        <w:pStyle w:val="Titre2"/>
      </w:pPr>
      <w:r>
        <w:t xml:space="preserve">End of two columns section</w:t>
      </w:r>
    </w:p>
    <w:p>
      <w:pPr>
        <w:pStyle w:val="FirstParagraph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</w:t>
      </w:r>
    </w:p>
    <w:p>
      <w:pPr>
        <w:pStyle w:val="Corpsdetexte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</w:t>
      </w:r>
    </w:p>
    <w:p>
      <w:pPr>
        <w:sectPr w:officer="true">
          <w:type w:val="continuous"/>
          <w:cols/>
          <w:pgSz w:h="15840" w:w="12240"/>
          <w:pgMar w:bottom="1417" w:footer="720" w:gutter="0" w:header="720" w:left="1417" w:right="1417" w:top="1417"/>
        </w:sectPr>
      </w:pPr>
    </w:p>
    <w:bookmarkEnd w:id="31"/>
    <w:bookmarkStart w:id="32" w:name="landscape-section"/>
    <w:p>
      <w:pPr>
        <w:pStyle w:val="Titre2"/>
      </w:pPr>
      <w:r>
        <w:t xml:space="preserve">Landscape section</w:t>
      </w:r>
    </w:p>
    <w:p>
      <w:pPr>
        <w:pStyle w:val="FirstParagraph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 Sed facilisis dapibus diam nec volutpat.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6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b15e75fd-03d6-43a8-aaa5-82fd991787b3" w:name="sinus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Figure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b15e75fd-03d6-43a8-aaa5-82fd991787b3"/>
      <w:r>
        <w:rPr>
          <w:rFonts/>
          <w:b w:val="true"/>
        </w:rPr>
        <w:t xml:space="preserve">: </w:t>
      </w:r>
      <w:r>
        <w:t xml:space="preserve">sin function</w:t>
      </w:r>
    </w:p>
    <w:p>
      <w:pPr>
        <w:sectPr w:officer="true">
          <w:pgSz w:h="11906" w:w="16838" w:orient="landscape"/>
          <w:type w:val="oddPage"/>
          <w:cols/>
          <w:pgMar w:bottom="1417" w:footer="720" w:gutter="0" w:header="720" w:left="1417" w:right="1417" w:top="1417"/>
        </w:sectPr>
      </w:pPr>
    </w:p>
    <w:bookmarkEnd w:id="32"/>
    <w:bookmarkStart w:id="33" w:name="section-margins"/>
    <w:p>
      <w:pPr>
        <w:pStyle w:val="Titre2"/>
      </w:pPr>
      <w:r>
        <w:t xml:space="preserve">Section margins</w:t>
      </w:r>
    </w:p>
    <w:p>
      <w:pPr>
        <w:pStyle w:val="Normal"/>
        <w:jc w:val="center"/>
        <w:spacing w:after="0" w:before="600" w:line="240"/>
        <w:ind w:left="0" w:right="0" w:firstLine="0" w:firstLineChars="0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rPr>
          <w:rFonts w:ascii="Bradley Hand" w:hAnsi="Bradley Hand" w:eastAsia="Bradley Hand" w:cs="Bradley Hand"/>
          <w:i w:val="false"/>
          <w:b w:val="true"/>
          <w:u w:val="none"/>
          <w:sz w:val="80"/>
          <w:szCs w:val="80"/>
          <w:color w:val="FFA500"/>
        </w:rPr>
        <w:t xml:space="preserve">This is a custom text and the formatting of the paragraph is modified</w:t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img.file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R.home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"logo.jpg"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text_format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bold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"Bradley Hand"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"#006699"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fpar_1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World, how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text_format 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external_img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src =</w:t>
      </w:r>
      <w:r>
        <w:rPr>
          <w:rStyle w:val="NormalTok"/>
        </w:rPr>
        <w:t xml:space="preserve"> img.file,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1.39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you?"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text_format ), </w:t>
      </w:r>
      <w:r>
        <w:rPr>
          <w:rStyle w:val="AttributeTok"/>
        </w:rPr>
        <w:t xml:space="preserve">fp_p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fp_par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text.align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fpar_1</w:t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Bradley Hand" w:hAnsi="Bradley Hand" w:eastAsia="Bradley Hand" w:cs="Bradley Hand"/>
          <w:i w:val="false"/>
          <w:b w:val="true"/>
          <w:u w:val="none"/>
          <w:sz w:val="48"/>
          <w:szCs w:val="48"/>
          <w:color w:val="006699"/>
        </w:rPr>
        <w:t xml:space="preserve">Hello World, how </w:t>
      </w:r>
      <w:r>
        <w:rPr/>
        <w:drawing>
          <wp:inline distT="0" distB="0" distL="0" distR="0">
            <wp:extent cx="423672" cy="323088"/>
            <wp:docPr id="6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" cy="4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Bradley Hand" w:hAnsi="Bradley Hand" w:eastAsia="Bradley Hand" w:cs="Bradley Hand"/>
          <w:i w:val="false"/>
          <w:b w:val="true"/>
          <w:u w:val="none"/>
          <w:sz w:val="48"/>
          <w:szCs w:val="48"/>
          <w:color w:val="006699"/>
        </w:rPr>
        <w:t xml:space="preserve"> you?</w:t>
      </w:r>
    </w:p>
    <w:p>
      <w:pPr>
        <w:pStyle w:val="FirstParagraph"/>
      </w:pPr>
      <w:r>
        <w:t xml:space="preserve">The following instructions define the section that applies to the text preceding</w:t>
      </w:r>
      <w:r>
        <w:t xml:space="preserve"> </w:t>
      </w:r>
      <w:r>
        <w:t xml:space="preserve">it up to the end of the previous section.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prop_section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page_margins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page_mar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"oddPage"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block_section</w:t>
      </w:r>
      <w:r>
        <w:rPr>
          <w:rStyle w:val="NormalTok"/>
        </w:rPr>
        <w:t xml:space="preserve">(ps)</w:t>
      </w:r>
    </w:p>
    <w:p>
      <w:pPr>
        <w:sectPr w:officer="true">
          <w:pgMar w:header="720" w:bottom="1440" w:top="2880" w:right="1440" w:left="2160" w:footer="720" w:gutter="720"/>
          <w:type w:val="oddPage"/>
          <w:cols/>
          <w:pgSz w:h="15840" w:w="12240"/>
        </w:sectPr>
      </w:pPr>
    </w:p>
    <w:p>
      <w:pPr>
        <w:pStyle w:val="FirstParagraph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 Sed facilisis dapibus diam nec volutpat.</w:t>
      </w:r>
      <w:r>
        <w:t xml:space="preserve"> </w:t>
      </w:r>
      <w:r>
        <w:t xml:space="preserve">Maecenas facilisis dapibus egestas. Curabitur dignissim pharetra pulvinar. Nunc</w:t>
      </w:r>
      <w:r>
        <w:t xml:space="preserve"> </w:t>
      </w:r>
      <w:r>
        <w:t xml:space="preserve">bibendum elit sed cursus congue. Curabitur ligula quam, iaculis faucibus orci</w:t>
      </w:r>
      <w:r>
        <w:t xml:space="preserve"> </w:t>
      </w:r>
      <w:r>
        <w:t xml:space="preserve">quis, vestibulum lobortis lectus. Suspendisse fringilla nisl pulvinar, laoreet</w:t>
      </w:r>
      <w:r>
        <w:t xml:space="preserve"> </w:t>
      </w:r>
      <w:r>
        <w:t xml:space="preserve">tellus sed, sollicitudin tortor. Donec consequat congue erat in iaculis.</w:t>
      </w:r>
      <w:r>
        <w:t xml:space="preserve"> </w:t>
      </w:r>
      <w:r>
        <w:t xml:space="preserve">Curabitur luctus tellus ut turpis iaculis, nec laoreet ligula scelerisque.</w:t>
      </w:r>
    </w:p>
    <w:bookmarkEnd w:id="33"/>
    <w:bookmarkEnd w:id="34"/>
    <w:bookmarkStart w:id="35" w:name="graphics"/>
    <w:p>
      <w:pPr>
        <w:pStyle w:val="Titre1"/>
      </w:pPr>
      <w:r>
        <w:t xml:space="preserve">Graphics</w:t>
      </w:r>
    </w:p>
    <w:p>
      <w:pPr>
        <w:pStyle w:val="SourceCode"/>
      </w:pP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as.POSIXlt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1900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(economics,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(date, unemploy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pop))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6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0ea7cc0c-7d7c-42ba-9434-9ea3478815bd" w:name="ts-plot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Figure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0ea7cc0c-7d7c-42ba-9434-9ea3478815bd"/>
      <w:r>
        <w:rPr>
          <w:rFonts/>
          <w:b w:val="true"/>
        </w:rPr>
        <w:t xml:space="preserve">: </w:t>
      </w:r>
      <w:r>
        <w:t xml:space="preserve">economics plot</w:t>
      </w:r>
    </w:p>
    <w:p>
      <w:r>
        <w:br w:type="page"/>
      </w:r>
    </w:p>
    <w:p>
      <w:pPr>
        <w:pStyle w:val="Corpsdetexte"/>
      </w:pPr>
      <w:r>
        <w:t xml:space="preserve">Math latex in captions is supported: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(displ, cty,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trans))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6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196e7cc2-0b41-427f-9f4d-452b163ba158" w:name="dotplot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Figure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196e7cc2-0b41-427f-9f4d-452b163ba158"/>
      <w:r>
        <w:rPr>
          <w:rFonts/>
          <w:b w:val="true"/>
        </w:rPr>
        <w:t xml:space="preserve">: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bookmarkEnd w:id="35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>
  <w:zoom w:percent="120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1" Type="http://schemas.openxmlformats.org/officeDocument/2006/relationships/hyperlink" Target="https://ardata-fr.github.io/officeverse/index.html" TargetMode="External"/>
<Relationship Id="rId22" Type="http://schemas.openxmlformats.org/officeDocument/2006/relationships/image" Target="media/9a66136cdab87a7e67d012e44edff9726c715911.png"/>
<Relationship Id="rId23" Type="http://schemas.openxmlformats.org/officeDocument/2006/relationships/image" Target="media/3c4258c69024c27dd9738d661a0ae057bd9e4ff8.png"/>
<Relationship Id="rId24" Type="http://schemas.openxmlformats.org/officeDocument/2006/relationships/image" Target="media/ce07585d845f32f8ecc4e3ed1ca24b342185a61c.png"/>
<Relationship Id="rId25" Type="http://schemas.openxmlformats.org/officeDocument/2006/relationships/image" Target="media/dac5d05c10825b35fecc70053c5c4d7d4c4e4b72.png"/>
<Relationship Id="rId26" Type="http://schemas.openxmlformats.org/officeDocument/2006/relationships/image" Target="media/b0f48efedff2e95335d66b733c259fa2e1281ddc.png"/>
<Relationship Id="rId27" Type="http://schemas.openxmlformats.org/officeDocument/2006/relationships/image" Target="media/f5741125a64328bb24e09b094e2b5a8bb73eb81c.png"/>
<Relationship Id="rId28" Type="http://schemas.openxmlformats.org/officeDocument/2006/relationships/image" Target="media/3e44f4a1af019aa69b5da489981df465e67362cc.png"/>
<Relationship Id="rId29" Type="http://schemas.openxmlformats.org/officeDocument/2006/relationships/image" Target="media/de1ac1e341d1aa1ddf8df5d2e70bf523c798b1b8.png"/>
<Relationship Id="rId30" Type="http://schemas.openxmlformats.org/officeDocument/2006/relationships/image" Target="media/a4de797e08a4397972b1fa0e8bc52522fc3ab712.png"/>
<Relationship Id="rId31" Type="http://schemas.openxmlformats.org/officeDocument/2006/relationships/image" Target="media/b9f58bd54c067daf89e94bfcff2d840e6dfa09a3.png"/>
<Relationship Id="rId32" Type="http://schemas.openxmlformats.org/officeDocument/2006/relationships/image" Target="media/853fbbe560eefbbdc7cdcac1b1319a7d77fdec6d.png"/>
<Relationship Id="rId33" Type="http://schemas.openxmlformats.org/officeDocument/2006/relationships/image" Target="media/526c364ddb65069e5997a8760b109f4c5d3f623e.png"/>
<Relationship Id="rId34" Type="http://schemas.openxmlformats.org/officeDocument/2006/relationships/image" Target="media/bdfcdbbdb72e2a4853b73a7963d2e991de416305.png"/>
<Relationship Id="rId35" Type="http://schemas.openxmlformats.org/officeDocument/2006/relationships/image" Target="media/f95df6cf43e0946b7a0a23722214775beaec367f.png"/>
<Relationship Id="rId36" Type="http://schemas.openxmlformats.org/officeDocument/2006/relationships/image" Target="media/492ab3a8949e2ab05bd9677ac07d34a7c5fc3712.png"/>
<Relationship Id="rId37" Type="http://schemas.openxmlformats.org/officeDocument/2006/relationships/image" Target="media/bfe688f77b695c292ba0bf80022f315c9410ea36.png"/>
<Relationship Id="rId38" Type="http://schemas.openxmlformats.org/officeDocument/2006/relationships/image" Target="media/9d904f8b7dd47767dc66f77d08618f469da383b0.png"/>
<Relationship Id="rId39" Type="http://schemas.openxmlformats.org/officeDocument/2006/relationships/image" Target="media/45a75584854ab2e381caa60641e0032e9423ab1a.png"/>
<Relationship Id="rId40" Type="http://schemas.openxmlformats.org/officeDocument/2006/relationships/image" Target="media/44470092cc04b0d1cc161a1cf0b4fabff43a3eaf.png"/>
<Relationship Id="rId41" Type="http://schemas.openxmlformats.org/officeDocument/2006/relationships/image" Target="media/f2408b85542c5b79514cdcd714fc08e8a65dc368.png"/>
<Relationship Id="rId42" Type="http://schemas.openxmlformats.org/officeDocument/2006/relationships/image" Target="media/b8d61e0e3e6abeace45830fea5140baf0ea40df5.png"/>
<Relationship Id="rId43" Type="http://schemas.openxmlformats.org/officeDocument/2006/relationships/image" Target="media/9f9716ad0180d5d73b12fc9114e66034792d3734.png"/>
<Relationship Id="rId44" Type="http://schemas.openxmlformats.org/officeDocument/2006/relationships/image" Target="media/60ced8739057d007cfafca085b98310ebf349720.jpg"/>
<Relationship Id="rId45" Type="http://schemas.openxmlformats.org/officeDocument/2006/relationships/image" Target="media/3daabd1f40a00f7e3d27414ceab6ce217f6a660e.png"/>
<Relationship Id="rId46" Type="http://schemas.openxmlformats.org/officeDocument/2006/relationships/image" Target="media/0c7de0ed71ff0330f5faa626b4fcc6784792955f.png"/>
</Relationships>

</file>

<file path=word/_rels/footnotes.xml.rels><?xml version="1.0" encoding="UTF-8" standalone="yes"?>

<Relationships  xmlns="http://schemas.openxmlformats.org/package/2006/relationships">
<Relationship Id="rId21" Type="http://schemas.openxmlformats.org/officeDocument/2006/relationships/hyperlink" Target="https://ardata-fr.github.io/officeverse/index.htm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Style text with officedown</dc:title>
  <dc:creator>David Gohel - Tiny adaptation by Dries Reynders</dc:creator>
  <cp:keywords/>
  <dcterms:created xsi:type="dcterms:W3CDTF">2023-12-11T19:55:34Z</dcterms:created>
  <dcterms:modified xsi:type="dcterms:W3CDTF">2023-12-11T20:55:37Z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