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0BD3" w14:textId="77777777" w:rsidR="00E027B9" w:rsidRPr="00C91431" w:rsidRDefault="00E027B9" w:rsidP="00CE0B33">
      <w:pPr>
        <w:spacing w:after="240" w:line="240" w:lineRule="auto"/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</w:pPr>
      <w:r w:rsidRPr="00C91431">
        <w:rPr>
          <w:rFonts w:ascii="Arial" w:eastAsia="Times New Roman" w:hAnsi="Arial" w:cs="Arial"/>
          <w:b/>
          <w:bCs/>
          <w:color w:val="000000"/>
          <w:spacing w:val="3"/>
          <w:sz w:val="30"/>
          <w:szCs w:val="30"/>
          <w:lang w:eastAsia="en-GB"/>
        </w:rPr>
        <w:t>Highlights</w:t>
      </w:r>
    </w:p>
    <w:p w14:paraId="0B57AA6B" w14:textId="0F9CBAD4" w:rsidR="009D29E1" w:rsidRPr="004B3705" w:rsidRDefault="00520235" w:rsidP="00665DE6">
      <w:pPr>
        <w:numPr>
          <w:ilvl w:val="0"/>
          <w:numId w:val="2"/>
        </w:numPr>
        <w:spacing w:after="120" w:line="240" w:lineRule="auto"/>
        <w:ind w:left="714" w:hanging="357"/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</w:pPr>
      <w:r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I</w:t>
      </w:r>
      <w:r w:rsidR="009D29E1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ndividual patient </w:t>
      </w:r>
      <w:r w:rsidR="003C1B82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data meta-analysis </w:t>
      </w:r>
      <w:r w:rsidR="004A6468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from eight clinical </w:t>
      </w:r>
      <w:r w:rsidR="00597FBA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pharmacokinetics stud</w:t>
      </w:r>
      <w:r w:rsidR="00351DBA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ies</w:t>
      </w:r>
    </w:p>
    <w:p w14:paraId="0E406474" w14:textId="4C2F6903" w:rsidR="00B41668" w:rsidRPr="004B3705" w:rsidRDefault="00197BBA" w:rsidP="00665DE6">
      <w:pPr>
        <w:numPr>
          <w:ilvl w:val="0"/>
          <w:numId w:val="2"/>
        </w:numPr>
        <w:spacing w:after="120" w:line="240" w:lineRule="auto"/>
        <w:ind w:left="714" w:hanging="357"/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</w:pPr>
      <w:r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Multiple imputation</w:t>
      </w:r>
      <w:r w:rsidR="003929D6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</w:t>
      </w:r>
      <w:r w:rsidR="001D5DF9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wa</w:t>
      </w:r>
      <w:r w:rsidR="003929D6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s used </w:t>
      </w:r>
      <w:r w:rsidR="001D5DF9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to handle missing covariate data</w:t>
      </w:r>
      <w:r w:rsidR="00DF4697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in </w:t>
      </w:r>
      <w:proofErr w:type="spellStart"/>
      <w:r w:rsidR="00DF4697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popPK</w:t>
      </w:r>
      <w:proofErr w:type="spellEnd"/>
      <w:r w:rsidR="00DF4697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modelling </w:t>
      </w:r>
      <w:r w:rsidR="001D5DF9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</w:t>
      </w:r>
    </w:p>
    <w:p w14:paraId="5609D430" w14:textId="19CA78E5" w:rsidR="00EC0D28" w:rsidRPr="004B3705" w:rsidRDefault="0021743A" w:rsidP="00665DE6">
      <w:pPr>
        <w:numPr>
          <w:ilvl w:val="0"/>
          <w:numId w:val="2"/>
        </w:numPr>
        <w:spacing w:after="120" w:line="240" w:lineRule="auto"/>
        <w:ind w:left="714" w:hanging="357"/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</w:pPr>
      <w:r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Renal</w:t>
      </w:r>
      <w:r w:rsidR="00EC0D28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function does not </w:t>
      </w:r>
      <w:r w:rsidR="00D63AC0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affect</w:t>
      </w:r>
      <w:r w:rsidR="00362999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fluconazole</w:t>
      </w:r>
      <w:r w:rsidR="004E20BC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PKPD</w:t>
      </w:r>
      <w:r w:rsidR="00362999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target attainment in </w:t>
      </w:r>
      <w:r w:rsidR="005425F1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ICU</w:t>
      </w:r>
      <w:r w:rsidR="00362999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patients</w:t>
      </w:r>
    </w:p>
    <w:p w14:paraId="368D98D1" w14:textId="540223C6" w:rsidR="0096259C" w:rsidRPr="004168B8" w:rsidRDefault="00E67306" w:rsidP="00665DE6">
      <w:pPr>
        <w:numPr>
          <w:ilvl w:val="0"/>
          <w:numId w:val="2"/>
        </w:numPr>
        <w:spacing w:after="120" w:line="240" w:lineRule="auto"/>
        <w:ind w:left="714" w:hanging="357"/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</w:pPr>
      <w:r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>Dosing regimen</w:t>
      </w:r>
      <w:r w:rsidR="001F5B88" w:rsidRPr="004B3705">
        <w:rPr>
          <w:rFonts w:eastAsia="Times New Roman" w:cstheme="minorHAnsi"/>
          <w:color w:val="000000"/>
          <w:spacing w:val="3"/>
          <w:sz w:val="30"/>
          <w:szCs w:val="30"/>
          <w:lang w:eastAsia="en-GB"/>
        </w:rPr>
        <w:t xml:space="preserve"> should consider continuous renal replacement therapy and body weight</w:t>
      </w:r>
    </w:p>
    <w:p w14:paraId="7BD47EF7" w14:textId="77777777" w:rsidR="001020B4" w:rsidRPr="006D5F6B" w:rsidRDefault="001020B4" w:rsidP="00F71B1D">
      <w:pPr>
        <w:spacing w:after="0" w:line="480" w:lineRule="auto"/>
        <w:rPr>
          <w:rFonts w:ascii="inherit" w:eastAsia="Times New Roman" w:hAnsi="inherit" w:cs="Arial"/>
          <w:color w:val="000000"/>
          <w:spacing w:val="2"/>
          <w:sz w:val="24"/>
          <w:szCs w:val="24"/>
          <w:lang w:eastAsia="en-GB"/>
        </w:rPr>
      </w:pPr>
    </w:p>
    <w:p w14:paraId="1FA55392" w14:textId="77777777" w:rsidR="000E17EF" w:rsidRDefault="000E17EF" w:rsidP="001A5BA1">
      <w:pPr>
        <w:spacing w:line="360" w:lineRule="auto"/>
      </w:pPr>
    </w:p>
    <w:sectPr w:rsidR="000E17EF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7AE"/>
    <w:multiLevelType w:val="multilevel"/>
    <w:tmpl w:val="16F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75244"/>
    <w:multiLevelType w:val="multilevel"/>
    <w:tmpl w:val="9C90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534754">
    <w:abstractNumId w:val="1"/>
  </w:num>
  <w:num w:numId="2" w16cid:durableId="164615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CD"/>
    <w:rsid w:val="000A3859"/>
    <w:rsid w:val="000D2622"/>
    <w:rsid w:val="000D36FB"/>
    <w:rsid w:val="000E17EF"/>
    <w:rsid w:val="001020B4"/>
    <w:rsid w:val="00190440"/>
    <w:rsid w:val="00197BBA"/>
    <w:rsid w:val="001A5BA1"/>
    <w:rsid w:val="001D5DF9"/>
    <w:rsid w:val="001F0BCD"/>
    <w:rsid w:val="001F5B88"/>
    <w:rsid w:val="00200592"/>
    <w:rsid w:val="0021743A"/>
    <w:rsid w:val="00252871"/>
    <w:rsid w:val="002E4DE5"/>
    <w:rsid w:val="00333201"/>
    <w:rsid w:val="00351DBA"/>
    <w:rsid w:val="00362999"/>
    <w:rsid w:val="003929D6"/>
    <w:rsid w:val="003C1B82"/>
    <w:rsid w:val="004168B8"/>
    <w:rsid w:val="004A6468"/>
    <w:rsid w:val="004B3705"/>
    <w:rsid w:val="004C0516"/>
    <w:rsid w:val="004E20BC"/>
    <w:rsid w:val="00520235"/>
    <w:rsid w:val="005425F1"/>
    <w:rsid w:val="00597FBA"/>
    <w:rsid w:val="005C365D"/>
    <w:rsid w:val="005D4F5A"/>
    <w:rsid w:val="00607303"/>
    <w:rsid w:val="0066382D"/>
    <w:rsid w:val="00665DE6"/>
    <w:rsid w:val="00693B98"/>
    <w:rsid w:val="006B135C"/>
    <w:rsid w:val="006D5F6B"/>
    <w:rsid w:val="00730C9A"/>
    <w:rsid w:val="00792A15"/>
    <w:rsid w:val="007A50E2"/>
    <w:rsid w:val="007F0FF1"/>
    <w:rsid w:val="00812ACA"/>
    <w:rsid w:val="008578CC"/>
    <w:rsid w:val="008D5394"/>
    <w:rsid w:val="008D6A48"/>
    <w:rsid w:val="0096259C"/>
    <w:rsid w:val="009D29E1"/>
    <w:rsid w:val="00B41668"/>
    <w:rsid w:val="00B9281F"/>
    <w:rsid w:val="00BB5E2E"/>
    <w:rsid w:val="00C35796"/>
    <w:rsid w:val="00C50E9A"/>
    <w:rsid w:val="00C91431"/>
    <w:rsid w:val="00C940B6"/>
    <w:rsid w:val="00C94EC9"/>
    <w:rsid w:val="00CE0B33"/>
    <w:rsid w:val="00D63AC0"/>
    <w:rsid w:val="00D81648"/>
    <w:rsid w:val="00DF4697"/>
    <w:rsid w:val="00E027B9"/>
    <w:rsid w:val="00E1481E"/>
    <w:rsid w:val="00E67306"/>
    <w:rsid w:val="00EA15D6"/>
    <w:rsid w:val="00EC0D28"/>
    <w:rsid w:val="00EE12CB"/>
    <w:rsid w:val="00F11FB0"/>
    <w:rsid w:val="00F71B1D"/>
    <w:rsid w:val="00F840CA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02FD"/>
  <w15:chartTrackingRefBased/>
  <w15:docId w15:val="{08C887D8-0023-40B0-8D70-C1FBD06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gv4p8b0">
    <w:name w:val="gv4p8b0"/>
    <w:basedOn w:val="Normal"/>
    <w:rsid w:val="006D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6jmeqbsc">
    <w:name w:val="_16jmeqbsc"/>
    <w:basedOn w:val="DefaultParagraphFont"/>
    <w:rsid w:val="0041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9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292</Characters>
  <Application>Microsoft Office Word</Application>
  <DocSecurity>0</DocSecurity>
  <Lines>6</Lines>
  <Paragraphs>3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6</cp:revision>
  <dcterms:created xsi:type="dcterms:W3CDTF">2023-12-07T10:36:00Z</dcterms:created>
  <dcterms:modified xsi:type="dcterms:W3CDTF">2023-12-07T10:38:00Z</dcterms:modified>
</cp:coreProperties>
</file>