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33D6472" w:rsidR="00596EC9" w:rsidRDefault="00596EC9" w:rsidP="00F76D85">
      <w:pPr>
        <w:spacing w:after="0" w:line="480" w:lineRule="auto"/>
        <w:jc w:val="center"/>
        <w:rPr>
          <w:b/>
          <w:bCs/>
          <w:sz w:val="28"/>
          <w:szCs w:val="28"/>
          <w:lang w:val="en-GB"/>
        </w:rPr>
      </w:pPr>
      <w:r w:rsidRPr="00596EC9">
        <w:rPr>
          <w:b/>
          <w:bCs/>
          <w:sz w:val="28"/>
          <w:szCs w:val="28"/>
          <w:lang w:val="en-GB"/>
        </w:rPr>
        <w:t>Model-informed identification of a weight-based fluconazole dosing strategy aiming for improved target attainment in critically ill patients</w:t>
      </w:r>
      <w:r w:rsidRPr="00596EC9" w:rsidDel="00596EC9">
        <w:rPr>
          <w:b/>
          <w:bCs/>
          <w:sz w:val="28"/>
          <w:szCs w:val="28"/>
          <w:lang w:val="en-GB"/>
        </w:rPr>
        <w:t xml:space="preserve"> </w:t>
      </w:r>
    </w:p>
    <w:p w14:paraId="690D07F0" w14:textId="7855012F" w:rsidR="003D0E51" w:rsidRPr="00E03B11" w:rsidRDefault="00E31872" w:rsidP="00F76D85">
      <w:pPr>
        <w:spacing w:after="0" w:line="480" w:lineRule="auto"/>
        <w:jc w:val="center"/>
        <w:rPr>
          <w:rFonts w:eastAsia="Times New Roman" w:cstheme="minorHAnsi"/>
          <w:b/>
          <w:bCs/>
          <w:color w:val="000000" w:themeColor="text1"/>
          <w:lang w:val="en-GB"/>
        </w:rPr>
      </w:pPr>
      <w:r w:rsidRPr="00E03B11">
        <w:rPr>
          <w:rFonts w:eastAsia="Times New Roman" w:cstheme="minorHAnsi"/>
          <w:b/>
          <w:bCs/>
          <w:color w:val="000000" w:themeColor="text1"/>
          <w:lang w:val="en-GB"/>
        </w:rPr>
        <w:t>My</w:t>
      </w:r>
      <w:r w:rsidR="0002535A">
        <w:rPr>
          <w:rFonts w:eastAsia="Times New Roman" w:cstheme="minorHAnsi"/>
          <w:b/>
          <w:bCs/>
          <w:color w:val="000000" w:themeColor="text1"/>
          <w:lang w:val="en-GB"/>
        </w:rPr>
        <w:t>-</w:t>
      </w:r>
      <w:r w:rsidRPr="00E03B11">
        <w:rPr>
          <w:rFonts w:eastAsia="Times New Roman" w:cstheme="minorHAnsi"/>
          <w:b/>
          <w:bCs/>
          <w:color w:val="000000" w:themeColor="text1"/>
          <w:lang w:val="en-GB"/>
        </w:rPr>
        <w:t>Luong Vuong</w:t>
      </w:r>
      <w:r w:rsidR="002135FC">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Mỹ-Lượng</w:t>
      </w:r>
      <w:proofErr w:type="spellEnd"/>
      <w:r w:rsidR="00E27D91">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Vương</w:t>
      </w:r>
      <w:proofErr w:type="spellEnd"/>
      <w:r w:rsidR="00262C56">
        <w:rPr>
          <w:rFonts w:eastAsia="Times New Roman" w:cstheme="minorHAnsi"/>
          <w:b/>
          <w:bCs/>
          <w:color w:val="000000" w:themeColor="text1"/>
          <w:lang w:val="en-GB"/>
        </w:rPr>
        <w:t>)</w:t>
      </w:r>
      <w:r w:rsidR="00EA5CCD">
        <w:rPr>
          <w:rFonts w:eastAsia="Times New Roman" w:cstheme="minorHAnsi"/>
          <w:b/>
          <w:bCs/>
          <w:color w:val="000000" w:themeColor="text1"/>
          <w:lang w:val="en-GB"/>
        </w:rPr>
        <w:t xml:space="preserve"> </w:t>
      </w:r>
      <w:proofErr w:type="spellStart"/>
      <w:r w:rsidR="0082034B" w:rsidRPr="0082034B">
        <w:rPr>
          <w:rFonts w:eastAsia="Times New Roman" w:cstheme="minorHAnsi"/>
          <w:b/>
          <w:bCs/>
          <w:color w:val="000000" w:themeColor="text1"/>
          <w:vertAlign w:val="superscript"/>
          <w:lang w:val="en-GB"/>
        </w:rPr>
        <w:t>a,b</w:t>
      </w:r>
      <w:proofErr w:type="spellEnd"/>
      <w:r w:rsidR="0082034B">
        <w:rPr>
          <w:rFonts w:eastAsia="Times New Roman" w:cstheme="minorHAnsi"/>
          <w:b/>
          <w:bCs/>
          <w:color w:val="000000" w:themeColor="text1"/>
          <w:vertAlign w:val="superscript"/>
          <w:lang w:val="en-GB"/>
        </w:rPr>
        <w:t>,</w:t>
      </w:r>
      <w:r w:rsidR="00FD197B" w:rsidRPr="0082034B">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 xml:space="preserve">, Omar Elkayal </w:t>
      </w:r>
      <w:r w:rsidR="00FE4B6A" w:rsidRPr="00FE4B6A">
        <w:rPr>
          <w:rFonts w:eastAsia="Times New Roman" w:cstheme="minorHAnsi"/>
          <w:b/>
          <w:bCs/>
          <w:color w:val="000000" w:themeColor="text1"/>
          <w:vertAlign w:val="superscript"/>
          <w:lang w:val="en-GB"/>
        </w:rPr>
        <w:t>a</w:t>
      </w:r>
      <w:r w:rsidR="00FE4B6A">
        <w:rPr>
          <w:rFonts w:eastAsia="Times New Roman" w:cstheme="minorHAnsi"/>
          <w:b/>
          <w:bCs/>
          <w:color w:val="000000" w:themeColor="text1"/>
          <w:vertAlign w:val="superscript"/>
          <w:lang w:val="en-GB"/>
        </w:rPr>
        <w:t>,</w:t>
      </w:r>
      <w:r w:rsidR="00EA5ADA" w:rsidRPr="00FE4B6A">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w:t>
      </w:r>
      <w:r w:rsidR="00B67D96">
        <w:rPr>
          <w:rFonts w:eastAsia="Times New Roman" w:cstheme="minorHAnsi"/>
          <w:b/>
          <w:bCs/>
          <w:color w:val="000000" w:themeColor="text1"/>
          <w:lang w:val="en-GB"/>
        </w:rPr>
        <w:t xml:space="preserve"> Ruth Van </w:t>
      </w:r>
      <w:proofErr w:type="spellStart"/>
      <w:r w:rsidR="00B67D96">
        <w:rPr>
          <w:rFonts w:eastAsia="Times New Roman" w:cstheme="minorHAnsi"/>
          <w:b/>
          <w:bCs/>
          <w:color w:val="000000" w:themeColor="text1"/>
          <w:lang w:val="en-GB"/>
        </w:rPr>
        <w:t>Daele</w:t>
      </w:r>
      <w:proofErr w:type="spellEnd"/>
      <w:r w:rsidR="00B67D96">
        <w:rPr>
          <w:rFonts w:eastAsia="Times New Roman" w:cstheme="minorHAnsi"/>
          <w:b/>
          <w:bCs/>
          <w:color w:val="000000" w:themeColor="text1"/>
          <w:lang w:val="en-GB"/>
        </w:rPr>
        <w:t xml:space="preserve"> </w:t>
      </w:r>
      <w:proofErr w:type="spellStart"/>
      <w:r w:rsidR="00F7699D" w:rsidRPr="00F7699D">
        <w:rPr>
          <w:rFonts w:eastAsia="Times New Roman" w:cstheme="minorHAnsi"/>
          <w:b/>
          <w:bCs/>
          <w:color w:val="000000" w:themeColor="text1"/>
          <w:vertAlign w:val="superscript"/>
          <w:lang w:val="en-GB"/>
        </w:rPr>
        <w:t>a</w:t>
      </w:r>
      <w:r w:rsidR="00226FDC" w:rsidRPr="00F7699D">
        <w:rPr>
          <w:rFonts w:eastAsia="Times New Roman" w:cstheme="minorHAnsi"/>
          <w:b/>
          <w:bCs/>
          <w:color w:val="000000" w:themeColor="text1"/>
          <w:vertAlign w:val="superscript"/>
          <w:lang w:val="en-GB"/>
        </w:rPr>
        <w:t>,</w:t>
      </w:r>
      <w:r w:rsidR="00F7699D" w:rsidRPr="00F7699D">
        <w:rPr>
          <w:rFonts w:eastAsia="Times New Roman" w:cstheme="minorHAnsi"/>
          <w:b/>
          <w:bCs/>
          <w:color w:val="000000" w:themeColor="text1"/>
          <w:vertAlign w:val="superscript"/>
          <w:lang w:val="en-GB"/>
        </w:rPr>
        <w:t>c</w:t>
      </w:r>
      <w:proofErr w:type="spellEnd"/>
      <w:r w:rsidR="00B67D96">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Jan-Willem C. </w:t>
      </w:r>
      <w:proofErr w:type="spellStart"/>
      <w:r w:rsidRPr="00E03B11">
        <w:rPr>
          <w:rFonts w:eastAsia="Times New Roman" w:cstheme="minorHAnsi"/>
          <w:b/>
          <w:bCs/>
          <w:color w:val="000000" w:themeColor="text1"/>
          <w:lang w:val="en-GB"/>
        </w:rPr>
        <w:t>Alffenaar</w:t>
      </w:r>
      <w:proofErr w:type="spellEnd"/>
      <w:r w:rsidRPr="00E03B11">
        <w:rPr>
          <w:rFonts w:eastAsia="Times New Roman" w:cstheme="minorHAnsi"/>
          <w:b/>
          <w:bCs/>
          <w:color w:val="000000" w:themeColor="text1"/>
          <w:lang w:val="en-GB"/>
        </w:rPr>
        <w:t xml:space="preserve"> </w:t>
      </w:r>
      <w:proofErr w:type="spellStart"/>
      <w:r w:rsidR="006F46CF" w:rsidRPr="006F46CF">
        <w:rPr>
          <w:rFonts w:eastAsia="Times New Roman" w:cstheme="minorHAnsi"/>
          <w:b/>
          <w:bCs/>
          <w:color w:val="000000" w:themeColor="text1"/>
          <w:vertAlign w:val="superscript"/>
          <w:lang w:val="en-GB"/>
        </w:rPr>
        <w:t>d</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e</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f</w:t>
      </w:r>
      <w:proofErr w:type="spellEnd"/>
      <w:r w:rsidRPr="00E03B11">
        <w:rPr>
          <w:rFonts w:eastAsia="Times New Roman" w:cstheme="minorHAnsi"/>
          <w:b/>
          <w:bCs/>
          <w:color w:val="000000" w:themeColor="text1"/>
          <w:lang w:val="en-GB"/>
        </w:rPr>
        <w:t>,</w:t>
      </w:r>
      <w:r w:rsidR="0091680B">
        <w:rPr>
          <w:rFonts w:eastAsia="Times New Roman" w:cstheme="minorHAnsi"/>
          <w:b/>
          <w:bCs/>
          <w:color w:val="000000" w:themeColor="text1"/>
          <w:lang w:val="en-GB"/>
        </w:rPr>
        <w:t xml:space="preserve"> </w:t>
      </w:r>
      <w:r w:rsidR="0091680B" w:rsidRPr="0091680B">
        <w:rPr>
          <w:rFonts w:eastAsia="Times New Roman" w:cstheme="minorHAnsi"/>
          <w:b/>
          <w:bCs/>
          <w:color w:val="000000" w:themeColor="text1"/>
          <w:lang w:val="en-GB"/>
        </w:rPr>
        <w:t xml:space="preserve">Sophie </w:t>
      </w:r>
      <w:r w:rsidR="00421EF6">
        <w:rPr>
          <w:rFonts w:eastAsia="Times New Roman" w:cstheme="minorHAnsi"/>
          <w:b/>
          <w:bCs/>
          <w:color w:val="000000" w:themeColor="text1"/>
          <w:lang w:val="en-GB"/>
        </w:rPr>
        <w:t xml:space="preserve">L. </w:t>
      </w:r>
      <w:r w:rsidR="0091680B" w:rsidRPr="0091680B">
        <w:rPr>
          <w:rFonts w:eastAsia="Times New Roman" w:cstheme="minorHAnsi"/>
          <w:b/>
          <w:bCs/>
          <w:color w:val="000000" w:themeColor="text1"/>
          <w:lang w:val="en-GB"/>
        </w:rPr>
        <w:t>Stocker</w:t>
      </w:r>
      <w:r w:rsidR="0091680B">
        <w:rPr>
          <w:rFonts w:eastAsia="Times New Roman" w:cstheme="minorHAnsi"/>
          <w:b/>
          <w:bCs/>
          <w:color w:val="000000" w:themeColor="text1"/>
          <w:lang w:val="en-GB"/>
        </w:rPr>
        <w:t>,</w:t>
      </w:r>
      <w:r w:rsidR="0041079A">
        <w:rPr>
          <w:rFonts w:eastAsia="Times New Roman" w:cstheme="minorHAnsi"/>
          <w:b/>
          <w:bCs/>
          <w:color w:val="000000" w:themeColor="text1"/>
          <w:lang w:val="en-GB"/>
        </w:rPr>
        <w:t xml:space="preserve"> </w:t>
      </w:r>
      <w:r w:rsidR="0041079A" w:rsidRPr="0041079A">
        <w:rPr>
          <w:rFonts w:eastAsia="Times New Roman" w:cstheme="minorHAnsi"/>
          <w:b/>
          <w:bCs/>
          <w:color w:val="000000" w:themeColor="text1"/>
          <w:lang w:val="en-GB"/>
        </w:rPr>
        <w:t xml:space="preserve">Jason A. Roberts </w:t>
      </w:r>
      <w:proofErr w:type="spellStart"/>
      <w:r w:rsidR="00D57FEA" w:rsidRPr="00D57FEA">
        <w:rPr>
          <w:rFonts w:eastAsia="Times New Roman" w:cstheme="minorHAnsi"/>
          <w:b/>
          <w:bCs/>
          <w:color w:val="000000" w:themeColor="text1"/>
          <w:vertAlign w:val="superscript"/>
          <w:lang w:val="en-GB"/>
        </w:rPr>
        <w:t>g</w:t>
      </w:r>
      <w:r w:rsidR="0041079A" w:rsidRPr="00D57FEA">
        <w:rPr>
          <w:rFonts w:eastAsia="Times New Roman" w:cstheme="minorHAnsi"/>
          <w:b/>
          <w:bCs/>
          <w:color w:val="000000" w:themeColor="text1"/>
          <w:vertAlign w:val="superscript"/>
          <w:lang w:val="en-GB"/>
        </w:rPr>
        <w:t>,</w:t>
      </w:r>
      <w:r w:rsidR="00D57FEA" w:rsidRPr="00D57FEA">
        <w:rPr>
          <w:rFonts w:eastAsia="Times New Roman" w:cstheme="minorHAnsi"/>
          <w:b/>
          <w:bCs/>
          <w:color w:val="000000" w:themeColor="text1"/>
          <w:vertAlign w:val="superscript"/>
          <w:lang w:val="en-GB"/>
        </w:rPr>
        <w:t>h</w:t>
      </w:r>
      <w:r w:rsidR="0041079A" w:rsidRPr="00D57FEA">
        <w:rPr>
          <w:rFonts w:eastAsia="Times New Roman" w:cstheme="minorHAnsi"/>
          <w:b/>
          <w:bCs/>
          <w:color w:val="000000" w:themeColor="text1"/>
          <w:vertAlign w:val="superscript"/>
          <w:lang w:val="en-GB"/>
        </w:rPr>
        <w:t>,</w:t>
      </w:r>
      <w:r w:rsidR="003F352D">
        <w:rPr>
          <w:rFonts w:eastAsia="Times New Roman" w:cstheme="minorHAnsi"/>
          <w:b/>
          <w:bCs/>
          <w:color w:val="000000" w:themeColor="text1"/>
          <w:vertAlign w:val="superscript"/>
          <w:lang w:val="en-GB"/>
        </w:rPr>
        <w:t>i</w:t>
      </w:r>
      <w:proofErr w:type="spellEnd"/>
      <w:r w:rsidR="0041079A">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w:t>
      </w:r>
      <w:r w:rsidRPr="00E03B11">
        <w:rPr>
          <w:b/>
          <w:bCs/>
          <w:lang w:val="en-GB"/>
        </w:rPr>
        <w:t xml:space="preserve">Yves </w:t>
      </w:r>
      <w:proofErr w:type="spellStart"/>
      <w:r w:rsidRPr="00E03B11">
        <w:rPr>
          <w:b/>
          <w:bCs/>
          <w:lang w:val="en-GB"/>
        </w:rPr>
        <w:t>Debaveye</w:t>
      </w:r>
      <w:proofErr w:type="spellEnd"/>
      <w:r w:rsidRPr="00E03B11">
        <w:rPr>
          <w:b/>
          <w:bCs/>
          <w:lang w:val="en-GB"/>
        </w:rPr>
        <w:t xml:space="preserve"> </w:t>
      </w:r>
      <w:proofErr w:type="spellStart"/>
      <w:r w:rsidR="00F817FB" w:rsidRPr="00F817FB">
        <w:rPr>
          <w:b/>
          <w:bCs/>
          <w:vertAlign w:val="superscript"/>
          <w:lang w:val="en-GB"/>
        </w:rPr>
        <w:t>j</w:t>
      </w:r>
      <w:r w:rsidRPr="00F817FB">
        <w:rPr>
          <w:b/>
          <w:bCs/>
          <w:vertAlign w:val="superscript"/>
          <w:lang w:val="en-GB"/>
        </w:rPr>
        <w:t>,</w:t>
      </w:r>
      <w:r w:rsidR="00F817FB" w:rsidRPr="00F817FB">
        <w:rPr>
          <w:b/>
          <w:bCs/>
          <w:vertAlign w:val="superscript"/>
          <w:lang w:val="en-GB"/>
        </w:rPr>
        <w:t>k</w:t>
      </w:r>
      <w:proofErr w:type="spellEnd"/>
      <w:r w:rsidRPr="00E03B11">
        <w:rPr>
          <w:b/>
          <w:bCs/>
          <w:lang w:val="en-GB"/>
        </w:rPr>
        <w:t>, Joost</w:t>
      </w:r>
      <w:r w:rsidR="00F76D85" w:rsidRPr="00E03B11">
        <w:rPr>
          <w:b/>
          <w:bCs/>
          <w:lang w:val="en-GB"/>
        </w:rPr>
        <w:t xml:space="preserve"> </w:t>
      </w:r>
      <w:proofErr w:type="spellStart"/>
      <w:r w:rsidRPr="00E03B11">
        <w:rPr>
          <w:b/>
          <w:bCs/>
          <w:lang w:val="en-GB"/>
        </w:rPr>
        <w:t>Wauters</w:t>
      </w:r>
      <w:proofErr w:type="spellEnd"/>
      <w:r w:rsidRPr="00E03B11">
        <w:rPr>
          <w:b/>
          <w:bCs/>
          <w:lang w:val="en-GB"/>
        </w:rPr>
        <w:t xml:space="preserve"> (</w:t>
      </w:r>
      <w:r w:rsidR="00C6606F">
        <w:rPr>
          <w:b/>
          <w:bCs/>
          <w:lang w:val="en-GB"/>
        </w:rPr>
        <w:t>12</w:t>
      </w:r>
      <w:r w:rsidRPr="00E03B11">
        <w:rPr>
          <w:b/>
          <w:bCs/>
          <w:lang w:val="en-GB"/>
        </w:rPr>
        <w:t>,</w:t>
      </w:r>
      <w:r w:rsidR="00C6606F">
        <w:rPr>
          <w:b/>
          <w:bCs/>
          <w:lang w:val="en-GB"/>
        </w:rPr>
        <w:t>13</w:t>
      </w:r>
      <w:r w:rsidRPr="00E03B11">
        <w:rPr>
          <w:b/>
          <w:bCs/>
          <w:lang w:val="en-GB"/>
        </w:rPr>
        <w:t>), Beatrijs Mertens (1,</w:t>
      </w:r>
      <w:r w:rsidR="00D3276C">
        <w:rPr>
          <w:b/>
          <w:bCs/>
          <w:lang w:val="en-GB"/>
        </w:rPr>
        <w:t>3</w:t>
      </w:r>
      <w:r w:rsidRPr="00E03B11">
        <w:rPr>
          <w:b/>
          <w:bCs/>
          <w:lang w:val="en-GB"/>
        </w:rPr>
        <w:t xml:space="preserve">), Jasper M. </w:t>
      </w:r>
      <w:proofErr w:type="spellStart"/>
      <w:r w:rsidRPr="00E03B11">
        <w:rPr>
          <w:b/>
          <w:bCs/>
          <w:lang w:val="en-GB"/>
        </w:rPr>
        <w:t>Boonstra</w:t>
      </w:r>
      <w:proofErr w:type="spellEnd"/>
      <w:r w:rsidRPr="00E03B11">
        <w:rPr>
          <w:b/>
          <w:bCs/>
          <w:lang w:val="en-GB"/>
        </w:rPr>
        <w:t xml:space="preserve"> (</w:t>
      </w:r>
      <w:r w:rsidR="002831DA" w:rsidRPr="00E03B11">
        <w:rPr>
          <w:b/>
          <w:bCs/>
          <w:lang w:val="en-GB"/>
        </w:rPr>
        <w:t>1</w:t>
      </w:r>
      <w:r w:rsidR="002831DA">
        <w:rPr>
          <w:b/>
          <w:bCs/>
          <w:lang w:val="en-GB"/>
        </w:rPr>
        <w:t>4</w:t>
      </w:r>
      <w:r w:rsidRPr="00E03B11">
        <w:rPr>
          <w:b/>
          <w:bCs/>
          <w:lang w:val="en-GB"/>
        </w:rPr>
        <w:t>),</w:t>
      </w:r>
      <w:r w:rsidR="00F020C1">
        <w:rPr>
          <w:b/>
          <w:bCs/>
          <w:lang w:val="en-GB"/>
        </w:rPr>
        <w:t xml:space="preserve"> </w:t>
      </w:r>
      <w:r w:rsidR="00F020C1" w:rsidRPr="00E03B11">
        <w:rPr>
          <w:rFonts w:eastAsia="Times New Roman" w:cstheme="minorHAnsi"/>
          <w:b/>
          <w:bCs/>
          <w:color w:val="000000" w:themeColor="text1"/>
          <w:lang w:val="en-GB"/>
        </w:rPr>
        <w:t xml:space="preserve">Indy </w:t>
      </w:r>
      <w:proofErr w:type="spellStart"/>
      <w:r w:rsidR="00F020C1" w:rsidRPr="00E03B11">
        <w:rPr>
          <w:rFonts w:eastAsia="Times New Roman" w:cstheme="minorHAnsi"/>
          <w:b/>
          <w:bCs/>
          <w:color w:val="000000" w:themeColor="text1"/>
          <w:lang w:val="en-GB"/>
        </w:rPr>
        <w:t>Sandaradura</w:t>
      </w:r>
      <w:proofErr w:type="spellEnd"/>
      <w:r w:rsidR="00F020C1" w:rsidRPr="00E03B11">
        <w:rPr>
          <w:rFonts w:eastAsia="Times New Roman" w:cstheme="minorHAnsi"/>
          <w:b/>
          <w:bCs/>
          <w:color w:val="000000" w:themeColor="text1"/>
          <w:lang w:val="en-GB"/>
        </w:rPr>
        <w:t xml:space="preserve"> (1</w:t>
      </w:r>
      <w:r w:rsidR="00A135CC">
        <w:rPr>
          <w:rFonts w:eastAsia="Times New Roman" w:cstheme="minorHAnsi"/>
          <w:b/>
          <w:bCs/>
          <w:color w:val="000000" w:themeColor="text1"/>
          <w:lang w:val="en-GB"/>
        </w:rPr>
        <w:t>5</w:t>
      </w:r>
      <w:r w:rsidR="00F020C1" w:rsidRPr="00E03B11">
        <w:rPr>
          <w:rFonts w:eastAsia="Times New Roman" w:cstheme="minorHAnsi"/>
          <w:b/>
          <w:bCs/>
          <w:color w:val="000000" w:themeColor="text1"/>
          <w:lang w:val="en-GB"/>
        </w:rPr>
        <w:t>,1</w:t>
      </w:r>
      <w:r w:rsidR="00A135CC">
        <w:rPr>
          <w:rFonts w:eastAsia="Times New Roman" w:cstheme="minorHAnsi"/>
          <w:b/>
          <w:bCs/>
          <w:color w:val="000000" w:themeColor="text1"/>
          <w:lang w:val="en-GB"/>
        </w:rPr>
        <w:t>6</w:t>
      </w:r>
      <w:r w:rsidR="00F020C1" w:rsidRPr="00E03B11">
        <w:rPr>
          <w:rFonts w:eastAsia="Times New Roman" w:cstheme="minorHAnsi"/>
          <w:b/>
          <w:bCs/>
          <w:color w:val="000000" w:themeColor="text1"/>
          <w:lang w:val="en-GB"/>
        </w:rPr>
        <w:t>,1</w:t>
      </w:r>
      <w:r w:rsidR="00A135CC">
        <w:rPr>
          <w:rFonts w:eastAsia="Times New Roman" w:cstheme="minorHAnsi"/>
          <w:b/>
          <w:bCs/>
          <w:color w:val="000000" w:themeColor="text1"/>
          <w:lang w:val="en-GB"/>
        </w:rPr>
        <w:t>7</w:t>
      </w:r>
      <w:r w:rsidR="00F020C1" w:rsidRPr="00E03B11">
        <w:rPr>
          <w:rFonts w:eastAsia="Times New Roman" w:cstheme="minorHAnsi"/>
          <w:b/>
          <w:bCs/>
          <w:color w:val="000000" w:themeColor="text1"/>
          <w:lang w:val="en-GB"/>
        </w:rPr>
        <w:t>),</w:t>
      </w:r>
      <w:r w:rsidR="00A83774">
        <w:rPr>
          <w:rFonts w:eastAsia="Times New Roman" w:cstheme="minorHAnsi"/>
          <w:b/>
          <w:bCs/>
          <w:color w:val="000000" w:themeColor="text1"/>
          <w:lang w:val="en-GB"/>
        </w:rPr>
        <w:t xml:space="preserve"> </w:t>
      </w:r>
      <w:r w:rsidR="00A83774" w:rsidRPr="00E03B11">
        <w:rPr>
          <w:rFonts w:eastAsia="Times New Roman" w:cstheme="minorHAnsi"/>
          <w:b/>
          <w:bCs/>
          <w:color w:val="000000" w:themeColor="text1"/>
          <w:lang w:val="en-GB"/>
        </w:rPr>
        <w:t xml:space="preserve">Roger J. </w:t>
      </w:r>
      <w:proofErr w:type="spellStart"/>
      <w:r w:rsidR="00A83774" w:rsidRPr="00E03B11">
        <w:rPr>
          <w:rFonts w:eastAsia="Times New Roman" w:cstheme="minorHAnsi"/>
          <w:b/>
          <w:bCs/>
          <w:color w:val="000000" w:themeColor="text1"/>
          <w:lang w:val="en-GB"/>
        </w:rPr>
        <w:t>Brüggemann</w:t>
      </w:r>
      <w:proofErr w:type="spellEnd"/>
      <w:r w:rsidR="00A83774" w:rsidRPr="00E03B11">
        <w:rPr>
          <w:rFonts w:eastAsia="Times New Roman" w:cstheme="minorHAnsi"/>
          <w:b/>
          <w:bCs/>
          <w:color w:val="000000" w:themeColor="text1"/>
          <w:lang w:val="en-GB"/>
        </w:rPr>
        <w:t xml:space="preserve"> (</w:t>
      </w:r>
      <w:r w:rsidR="00317B99">
        <w:rPr>
          <w:rFonts w:eastAsia="Times New Roman" w:cstheme="minorHAnsi"/>
          <w:b/>
          <w:bCs/>
          <w:color w:val="000000" w:themeColor="text1"/>
          <w:lang w:val="en-GB"/>
        </w:rPr>
        <w:t>18</w:t>
      </w:r>
      <w:r w:rsidR="00A83774" w:rsidRPr="00E03B11">
        <w:rPr>
          <w:rFonts w:eastAsia="Times New Roman" w:cstheme="minorHAnsi"/>
          <w:b/>
          <w:bCs/>
          <w:color w:val="000000" w:themeColor="text1"/>
          <w:lang w:val="en-GB"/>
        </w:rPr>
        <w:t>,</w:t>
      </w:r>
      <w:r w:rsidR="00317B99">
        <w:rPr>
          <w:rFonts w:eastAsia="Times New Roman" w:cstheme="minorHAnsi"/>
          <w:b/>
          <w:bCs/>
          <w:color w:val="000000" w:themeColor="text1"/>
          <w:lang w:val="en-GB"/>
        </w:rPr>
        <w:t>19</w:t>
      </w:r>
      <w:r w:rsidR="00A83774" w:rsidRPr="00E03B11">
        <w:rPr>
          <w:rFonts w:eastAsia="Times New Roman" w:cstheme="minorHAnsi"/>
          <w:b/>
          <w:bCs/>
          <w:color w:val="000000" w:themeColor="text1"/>
          <w:lang w:val="en-GB"/>
        </w:rPr>
        <w:t>),</w:t>
      </w:r>
      <w:r w:rsidR="00FB5201">
        <w:rPr>
          <w:rFonts w:eastAsia="Times New Roman" w:cstheme="minorHAnsi"/>
          <w:b/>
          <w:bCs/>
          <w:color w:val="000000" w:themeColor="text1"/>
          <w:lang w:val="en-GB"/>
        </w:rPr>
        <w:t xml:space="preserve"> </w:t>
      </w:r>
      <w:r w:rsidR="00FB5201" w:rsidRPr="00E03B11">
        <w:rPr>
          <w:rFonts w:eastAsia="Times New Roman" w:cstheme="minorHAnsi"/>
          <w:b/>
          <w:bCs/>
          <w:color w:val="000000" w:themeColor="text1"/>
          <w:lang w:val="en-GB"/>
        </w:rPr>
        <w:t>Jeroen A. Schouten (</w:t>
      </w:r>
      <w:r w:rsidR="0018261D">
        <w:rPr>
          <w:rFonts w:eastAsia="Times New Roman" w:cstheme="minorHAnsi"/>
          <w:b/>
          <w:bCs/>
          <w:color w:val="000000" w:themeColor="text1"/>
          <w:lang w:val="en-GB"/>
        </w:rPr>
        <w:t>20</w:t>
      </w:r>
      <w:r w:rsidR="00FB5201"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Raoul</w:t>
      </w:r>
      <w:r w:rsidR="00F76D85"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Bergner (</w:t>
      </w:r>
      <w:r w:rsidR="00D637B7">
        <w:rPr>
          <w:rFonts w:eastAsia="Times New Roman" w:cstheme="minorHAnsi"/>
          <w:b/>
          <w:bCs/>
          <w:color w:val="000000" w:themeColor="text1"/>
          <w:lang w:val="en-GB"/>
        </w:rPr>
        <w:t>21</w:t>
      </w:r>
      <w:r w:rsidRPr="00E03B11">
        <w:rPr>
          <w:rFonts w:eastAsia="Times New Roman" w:cstheme="minorHAnsi"/>
          <w:b/>
          <w:bCs/>
          <w:color w:val="000000" w:themeColor="text1"/>
          <w:lang w:val="en-GB"/>
        </w:rPr>
        <w:t xml:space="preserve">), Steven </w:t>
      </w:r>
      <w:proofErr w:type="spellStart"/>
      <w:r w:rsidRPr="00E03B11">
        <w:rPr>
          <w:rFonts w:eastAsia="Times New Roman" w:cstheme="minorHAnsi"/>
          <w:b/>
          <w:bCs/>
          <w:color w:val="000000" w:themeColor="text1"/>
          <w:lang w:val="en-GB"/>
        </w:rPr>
        <w:t>Buijk</w:t>
      </w:r>
      <w:proofErr w:type="spellEnd"/>
      <w:r w:rsidRPr="00E03B11">
        <w:rPr>
          <w:rFonts w:eastAsia="Times New Roman" w:cstheme="minorHAnsi"/>
          <w:b/>
          <w:bCs/>
          <w:color w:val="000000" w:themeColor="text1"/>
          <w:lang w:val="en-GB"/>
        </w:rPr>
        <w:t xml:space="preserve"> (</w:t>
      </w:r>
      <w:r w:rsidR="00D637B7">
        <w:rPr>
          <w:rFonts w:eastAsia="Times New Roman" w:cstheme="minorHAnsi"/>
          <w:b/>
          <w:bCs/>
          <w:color w:val="000000" w:themeColor="text1"/>
          <w:lang w:val="en-GB"/>
        </w:rPr>
        <w:t>22</w:t>
      </w:r>
      <w:r w:rsidRPr="00E03B11">
        <w:rPr>
          <w:rFonts w:eastAsia="Times New Roman" w:cstheme="minorHAnsi"/>
          <w:b/>
          <w:bCs/>
          <w:color w:val="000000" w:themeColor="text1"/>
          <w:lang w:val="en-GB"/>
        </w:rPr>
        <w:t>),</w:t>
      </w:r>
      <w:r w:rsidR="004750B5">
        <w:rPr>
          <w:rFonts w:eastAsia="Times New Roman" w:cstheme="minorHAnsi"/>
          <w:b/>
          <w:bCs/>
          <w:color w:val="000000" w:themeColor="text1"/>
          <w:lang w:val="en-GB"/>
        </w:rPr>
        <w:t xml:space="preserve"> Sebastian</w:t>
      </w:r>
      <w:r w:rsidR="00720FD8">
        <w:rPr>
          <w:rFonts w:eastAsia="Times New Roman" w:cstheme="minorHAnsi"/>
          <w:b/>
          <w:bCs/>
          <w:color w:val="000000" w:themeColor="text1"/>
          <w:lang w:val="en-GB"/>
        </w:rPr>
        <w:t xml:space="preserve"> G.</w:t>
      </w:r>
      <w:r w:rsidR="004750B5">
        <w:rPr>
          <w:rFonts w:eastAsia="Times New Roman" w:cstheme="minorHAnsi"/>
          <w:b/>
          <w:bCs/>
          <w:color w:val="000000" w:themeColor="text1"/>
          <w:lang w:val="en-GB"/>
        </w:rPr>
        <w:t xml:space="preserve"> Wicha (23),</w:t>
      </w:r>
      <w:r w:rsidRPr="00E03B11">
        <w:rPr>
          <w:rFonts w:eastAsia="Times New Roman" w:cstheme="minorHAnsi"/>
          <w:b/>
          <w:bCs/>
          <w:color w:val="000000" w:themeColor="text1"/>
          <w:lang w:val="en-GB"/>
        </w:rPr>
        <w:t xml:space="preserve"> Isabel Spriet (1,</w:t>
      </w:r>
      <w:r w:rsidR="006B4C67">
        <w:rPr>
          <w:rFonts w:eastAsia="Times New Roman" w:cstheme="minorHAnsi"/>
          <w:b/>
          <w:bCs/>
          <w:color w:val="000000" w:themeColor="text1"/>
          <w:lang w:val="en-GB"/>
        </w:rPr>
        <w:t>3</w:t>
      </w:r>
      <w:r w:rsidRPr="00E03B11">
        <w:rPr>
          <w:rFonts w:eastAsia="Times New Roman" w:cstheme="minorHAnsi"/>
          <w:b/>
          <w:bCs/>
          <w:color w:val="000000" w:themeColor="text1"/>
          <w:lang w:val="en-GB"/>
        </w:rPr>
        <w:t>)</w:t>
      </w:r>
      <w:r w:rsidR="00EA5ADA" w:rsidRPr="00E03B11">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Erwin </w:t>
      </w:r>
      <w:proofErr w:type="spellStart"/>
      <w:r w:rsidRPr="00E03B11">
        <w:rPr>
          <w:rFonts w:eastAsia="Times New Roman" w:cstheme="minorHAnsi"/>
          <w:b/>
          <w:bCs/>
          <w:color w:val="000000" w:themeColor="text1"/>
          <w:lang w:val="en-GB"/>
        </w:rPr>
        <w:t>Dreesen</w:t>
      </w:r>
      <w:proofErr w:type="spellEnd"/>
      <w:r w:rsidRPr="00E03B11">
        <w:rPr>
          <w:rFonts w:eastAsia="Times New Roman" w:cstheme="minorHAnsi"/>
          <w:b/>
          <w:bCs/>
          <w:color w:val="000000" w:themeColor="text1"/>
          <w:lang w:val="en-GB"/>
        </w:rPr>
        <w:t xml:space="preserve"> (1)</w:t>
      </w:r>
      <w:r w:rsidR="00EA5ADA" w:rsidRPr="00E03B11">
        <w:rPr>
          <w:rFonts w:eastAsia="Times New Roman" w:cstheme="minorHAnsi"/>
          <w:b/>
          <w:bCs/>
          <w:color w:val="000000" w:themeColor="text1"/>
          <w:lang w:val="en-GB"/>
        </w:rPr>
        <w:t>‡*</w:t>
      </w:r>
    </w:p>
    <w:p w14:paraId="030302F9" w14:textId="6C38DA16" w:rsidR="0024287B" w:rsidRPr="00E03B11" w:rsidRDefault="00AD7A8C"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 xml:space="preserve">Shared co-first authorship, </w:t>
      </w:r>
      <w:r w:rsidR="007A0F74"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Shared co-senior authorship</w:t>
      </w:r>
    </w:p>
    <w:p w14:paraId="16DBD91B" w14:textId="1DF11BC3" w:rsidR="00652C7F" w:rsidRPr="00E03B11" w:rsidRDefault="0071636D"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*Corresponding author. E-mail: erwin.dreesen@kuleuven.be</w:t>
      </w:r>
    </w:p>
    <w:p w14:paraId="7B787282" w14:textId="77777777" w:rsidR="006F67E2" w:rsidRDefault="00796939" w:rsidP="00F76D85">
      <w:pPr>
        <w:spacing w:after="0" w:line="480" w:lineRule="auto"/>
        <w:jc w:val="both"/>
        <w:rPr>
          <w:rFonts w:eastAsia="Times New Roman" w:cstheme="minorHAnsi"/>
          <w:color w:val="000000" w:themeColor="text1"/>
          <w:lang w:val="en-GB"/>
        </w:rPr>
      </w:pPr>
      <w:r w:rsidRPr="00EC2E95">
        <w:rPr>
          <w:rFonts w:eastAsia="Times New Roman" w:cstheme="minorHAnsi"/>
          <w:color w:val="000000" w:themeColor="text1"/>
          <w:vertAlign w:val="superscript"/>
          <w:lang w:val="en-GB"/>
        </w:rPr>
        <w:t>a</w:t>
      </w:r>
      <w:r w:rsidR="005B0EB5" w:rsidRPr="00E03B11">
        <w:rPr>
          <w:rFonts w:eastAsia="Times New Roman" w:cstheme="minorHAnsi"/>
          <w:color w:val="000000" w:themeColor="text1"/>
          <w:lang w:val="en-GB"/>
        </w:rPr>
        <w:t xml:space="preserve"> Department of Pharmaceutical and Pharmacological Sciences, KU Leuven, Leuven, Belgium </w:t>
      </w:r>
    </w:p>
    <w:p w14:paraId="1B0C01D9" w14:textId="77777777" w:rsidR="00B32B31" w:rsidRDefault="00FB3CA2" w:rsidP="00F76D85">
      <w:pPr>
        <w:spacing w:after="0" w:line="480" w:lineRule="auto"/>
        <w:jc w:val="both"/>
        <w:rPr>
          <w:rFonts w:eastAsia="Times New Roman" w:cstheme="minorHAnsi"/>
          <w:color w:val="000000" w:themeColor="text1"/>
          <w:lang w:val="en-GB"/>
        </w:rPr>
      </w:pPr>
      <w:r w:rsidRPr="00FB3CA2">
        <w:rPr>
          <w:rFonts w:eastAsia="Times New Roman" w:cstheme="minorHAnsi"/>
          <w:color w:val="000000" w:themeColor="text1"/>
          <w:vertAlign w:val="superscript"/>
          <w:lang w:val="en-GB"/>
        </w:rPr>
        <w:t>b</w:t>
      </w:r>
      <w:r w:rsidR="002E3073"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Department of Family Medicine and Population Health, University of Antwerp, Antwerp, Belgium</w:t>
      </w:r>
      <w:r w:rsidR="00A6012A">
        <w:rPr>
          <w:rFonts w:eastAsia="Times New Roman" w:cstheme="minorHAnsi"/>
          <w:color w:val="000000" w:themeColor="text1"/>
          <w:lang w:val="en-GB"/>
        </w:rPr>
        <w:t xml:space="preserve"> </w:t>
      </w:r>
    </w:p>
    <w:p w14:paraId="6BAF6F21" w14:textId="77777777" w:rsidR="00583DEE" w:rsidRDefault="00B32B31" w:rsidP="00F76D85">
      <w:pPr>
        <w:spacing w:after="0" w:line="480" w:lineRule="auto"/>
        <w:jc w:val="both"/>
        <w:rPr>
          <w:rFonts w:eastAsia="Times New Roman" w:cstheme="minorHAnsi"/>
          <w:color w:val="000000" w:themeColor="text1"/>
          <w:lang w:val="en-GB"/>
        </w:rPr>
      </w:pPr>
      <w:r w:rsidRPr="0098225B">
        <w:rPr>
          <w:rFonts w:eastAsia="Times New Roman" w:cstheme="minorHAnsi"/>
          <w:color w:val="000000" w:themeColor="text1"/>
          <w:vertAlign w:val="superscript"/>
          <w:lang w:val="en-GB"/>
        </w:rPr>
        <w:t>c</w:t>
      </w:r>
      <w:r w:rsidR="00A6012A" w:rsidRPr="00E03B11">
        <w:rPr>
          <w:rFonts w:eastAsia="Times New Roman" w:cstheme="minorHAnsi"/>
          <w:color w:val="000000" w:themeColor="text1"/>
          <w:lang w:val="en-GB"/>
        </w:rPr>
        <w:t xml:space="preserve"> Pharmacy Department, University Hospitals Leuven, Leuven, Belgium</w:t>
      </w:r>
    </w:p>
    <w:p w14:paraId="5A83D090" w14:textId="77777777" w:rsidR="001721EA" w:rsidRDefault="008949DB" w:rsidP="00F76D85">
      <w:pPr>
        <w:spacing w:after="0" w:line="480" w:lineRule="auto"/>
        <w:jc w:val="both"/>
        <w:rPr>
          <w:rFonts w:eastAsia="Times New Roman" w:cstheme="minorHAnsi"/>
          <w:color w:val="000000" w:themeColor="text1"/>
          <w:lang w:val="en-GB"/>
        </w:rPr>
      </w:pPr>
      <w:r w:rsidRPr="008949DB">
        <w:rPr>
          <w:rFonts w:eastAsia="Times New Roman" w:cstheme="minorHAnsi"/>
          <w:color w:val="000000" w:themeColor="text1"/>
          <w:vertAlign w:val="superscript"/>
          <w:lang w:val="en-GB"/>
        </w:rPr>
        <w:t>d</w:t>
      </w:r>
      <w:r w:rsidR="005B0EB5" w:rsidRPr="00E03B11">
        <w:rPr>
          <w:rFonts w:eastAsia="Times New Roman" w:cstheme="minorHAnsi"/>
          <w:color w:val="000000" w:themeColor="text1"/>
          <w:lang w:val="en-GB"/>
        </w:rPr>
        <w:t xml:space="preserve"> The University of Sydney, Faculty of Medicine and Health, School of Pharmacy, Sydney, Australia </w:t>
      </w:r>
    </w:p>
    <w:p w14:paraId="5F68A6CA" w14:textId="77777777" w:rsidR="00CA0219" w:rsidRDefault="00C77014" w:rsidP="00F76D85">
      <w:pPr>
        <w:spacing w:after="0" w:line="480" w:lineRule="auto"/>
        <w:jc w:val="both"/>
        <w:rPr>
          <w:rFonts w:eastAsia="Times New Roman" w:cstheme="minorHAnsi"/>
          <w:color w:val="000000" w:themeColor="text1"/>
          <w:lang w:val="en-GB"/>
        </w:rPr>
      </w:pPr>
      <w:r w:rsidRPr="00C77014">
        <w:rPr>
          <w:rFonts w:eastAsia="Times New Roman" w:cstheme="minorHAnsi"/>
          <w:color w:val="000000" w:themeColor="text1"/>
          <w:vertAlign w:val="superscript"/>
          <w:lang w:val="en-GB"/>
        </w:rPr>
        <w:t>e</w:t>
      </w:r>
      <w:r w:rsidR="005B0EB5" w:rsidRPr="00E03B11">
        <w:rPr>
          <w:rFonts w:eastAsia="Times New Roman" w:cstheme="minorHAnsi"/>
          <w:color w:val="000000" w:themeColor="text1"/>
          <w:lang w:val="en-GB"/>
        </w:rPr>
        <w:t xml:space="preserve"> </w:t>
      </w:r>
      <w:proofErr w:type="spellStart"/>
      <w:r w:rsidR="005B0EB5" w:rsidRPr="00E03B11">
        <w:rPr>
          <w:rFonts w:eastAsia="Times New Roman" w:cstheme="minorHAnsi"/>
          <w:color w:val="000000" w:themeColor="text1"/>
          <w:lang w:val="en-GB"/>
        </w:rPr>
        <w:t>Westmead</w:t>
      </w:r>
      <w:proofErr w:type="spellEnd"/>
      <w:r w:rsidR="005B0EB5" w:rsidRPr="00E03B11">
        <w:rPr>
          <w:rFonts w:eastAsia="Times New Roman" w:cstheme="minorHAnsi"/>
          <w:color w:val="000000" w:themeColor="text1"/>
          <w:lang w:val="en-GB"/>
        </w:rPr>
        <w:t xml:space="preserve"> Hospital, Sydney, Australia </w:t>
      </w:r>
    </w:p>
    <w:p w14:paraId="5737B2EC" w14:textId="25FDB24D" w:rsidR="00676057" w:rsidRDefault="00692D9D" w:rsidP="00F76D85">
      <w:pPr>
        <w:spacing w:after="0" w:line="480" w:lineRule="auto"/>
        <w:jc w:val="both"/>
        <w:rPr>
          <w:rFonts w:eastAsia="Times New Roman" w:cstheme="minorHAnsi"/>
          <w:color w:val="000000" w:themeColor="text1"/>
          <w:lang w:val="en-GB"/>
        </w:rPr>
      </w:pPr>
      <w:r w:rsidRPr="00692D9D">
        <w:rPr>
          <w:rFonts w:eastAsia="Times New Roman" w:cstheme="minorHAnsi"/>
          <w:color w:val="000000" w:themeColor="text1"/>
          <w:vertAlign w:val="superscript"/>
          <w:lang w:val="en-GB"/>
        </w:rPr>
        <w:t>f</w:t>
      </w:r>
      <w:r w:rsidR="005B0EB5" w:rsidRPr="00E03B11">
        <w:rPr>
          <w:rFonts w:eastAsia="Times New Roman" w:cstheme="minorHAnsi"/>
          <w:color w:val="000000" w:themeColor="text1"/>
          <w:lang w:val="en-GB"/>
        </w:rPr>
        <w:t xml:space="preserve"> </w:t>
      </w:r>
      <w:r w:rsidR="00676057">
        <w:rPr>
          <w:rFonts w:eastAsia="Times New Roman" w:cstheme="minorHAnsi"/>
          <w:color w:val="000000" w:themeColor="text1"/>
          <w:lang w:val="en-GB"/>
        </w:rPr>
        <w:t>The</w:t>
      </w:r>
      <w:r w:rsidR="00676057" w:rsidRPr="009F5B21">
        <w:rPr>
          <w:rFonts w:eastAsia="Times New Roman" w:cstheme="minorHAnsi"/>
          <w:color w:val="000000" w:themeColor="text1"/>
          <w:lang w:val="en-GB"/>
        </w:rPr>
        <w:t xml:space="preserve"> University of Sydney</w:t>
      </w:r>
      <w:r w:rsidR="00676057">
        <w:rPr>
          <w:rFonts w:eastAsia="Times New Roman" w:cstheme="minorHAnsi"/>
          <w:color w:val="000000" w:themeColor="text1"/>
          <w:lang w:val="en-GB"/>
        </w:rPr>
        <w:t xml:space="preserve"> Institute for Infectious Diseases (Sydney ID)</w:t>
      </w:r>
      <w:r w:rsidR="00676057" w:rsidRPr="009F5B21">
        <w:rPr>
          <w:rFonts w:eastAsia="Times New Roman" w:cstheme="minorHAnsi"/>
          <w:color w:val="000000" w:themeColor="text1"/>
          <w:lang w:val="en-GB"/>
        </w:rPr>
        <w:t>, Sydney, Australia</w:t>
      </w:r>
    </w:p>
    <w:p w14:paraId="3A934244" w14:textId="0ED7DD4E" w:rsidR="004B6148" w:rsidRDefault="00036E49" w:rsidP="00F76D85">
      <w:pPr>
        <w:spacing w:after="0" w:line="480" w:lineRule="auto"/>
        <w:jc w:val="both"/>
        <w:rPr>
          <w:rFonts w:eastAsia="Times New Roman" w:cstheme="minorHAnsi"/>
          <w:color w:val="000000" w:themeColor="text1"/>
          <w:lang w:val="en-GB"/>
        </w:rPr>
      </w:pPr>
      <w:r w:rsidRPr="00036E49">
        <w:rPr>
          <w:rFonts w:eastAsia="Times New Roman" w:cstheme="minorHAnsi"/>
          <w:color w:val="000000" w:themeColor="text1"/>
          <w:vertAlign w:val="superscript"/>
          <w:lang w:val="en-GB"/>
        </w:rPr>
        <w:t>g</w:t>
      </w:r>
      <w:r w:rsidR="00C23ED3" w:rsidRPr="00E03B11">
        <w:rPr>
          <w:rFonts w:eastAsia="Times New Roman" w:cstheme="minorHAnsi"/>
          <w:color w:val="000000" w:themeColor="text1"/>
          <w:lang w:val="en-GB"/>
        </w:rPr>
        <w:t xml:space="preserve"> University of Queensland Centre for Clinical Research (UQCCR), The University of Queensland, Brisbane, Queensland, Australia </w:t>
      </w:r>
    </w:p>
    <w:p w14:paraId="01A841CA" w14:textId="77777777" w:rsidR="002546DE" w:rsidRDefault="007E68A5" w:rsidP="00F76D85">
      <w:pPr>
        <w:spacing w:after="0" w:line="480" w:lineRule="auto"/>
        <w:jc w:val="both"/>
        <w:rPr>
          <w:rFonts w:eastAsia="Times New Roman" w:cstheme="minorHAnsi"/>
          <w:color w:val="000000" w:themeColor="text1"/>
          <w:lang w:val="en-GB"/>
        </w:rPr>
      </w:pPr>
      <w:r w:rsidRPr="007E68A5">
        <w:rPr>
          <w:rFonts w:eastAsia="Times New Roman" w:cstheme="minorHAnsi"/>
          <w:color w:val="000000" w:themeColor="text1"/>
          <w:vertAlign w:val="superscript"/>
          <w:lang w:val="en-GB"/>
        </w:rPr>
        <w:t>h</w:t>
      </w:r>
      <w:r w:rsidR="00C23ED3" w:rsidRPr="00E03B11">
        <w:rPr>
          <w:rFonts w:cstheme="minorHAnsi"/>
          <w:color w:val="000000" w:themeColor="text1"/>
          <w:lang w:val="en-GB"/>
        </w:rPr>
        <w:t xml:space="preserve"> </w:t>
      </w:r>
      <w:r w:rsidR="00C23ED3" w:rsidRPr="00E03B11">
        <w:rPr>
          <w:rFonts w:eastAsia="Times New Roman" w:cstheme="minorHAnsi"/>
          <w:color w:val="000000" w:themeColor="text1"/>
          <w:lang w:val="en-GB"/>
        </w:rPr>
        <w:t xml:space="preserve">Departments of Pharmacy and Intensive Care Medicine, Royal Brisbane and Women’s Hospital, Brisbane 4029, Australia </w:t>
      </w:r>
    </w:p>
    <w:p w14:paraId="4B50ECBE" w14:textId="77777777" w:rsidR="004C5EB0" w:rsidRDefault="002546DE" w:rsidP="00F76D85">
      <w:pPr>
        <w:spacing w:after="0" w:line="480" w:lineRule="auto"/>
        <w:jc w:val="both"/>
        <w:rPr>
          <w:rFonts w:eastAsia="Times New Roman" w:cstheme="minorHAnsi"/>
          <w:color w:val="000000" w:themeColor="text1"/>
          <w:lang w:val="en-GB"/>
        </w:rPr>
      </w:pPr>
      <w:proofErr w:type="spellStart"/>
      <w:r w:rsidRPr="002546DE">
        <w:rPr>
          <w:rFonts w:eastAsia="Times New Roman" w:cstheme="minorHAnsi"/>
          <w:color w:val="000000" w:themeColor="text1"/>
          <w:vertAlign w:val="superscript"/>
          <w:lang w:val="en-GB"/>
        </w:rPr>
        <w:t>i</w:t>
      </w:r>
      <w:proofErr w:type="spellEnd"/>
      <w:r w:rsidR="00C23ED3" w:rsidRPr="00E03B11">
        <w:rPr>
          <w:rFonts w:eastAsia="Times New Roman" w:cstheme="minorHAnsi"/>
          <w:color w:val="000000" w:themeColor="text1"/>
          <w:lang w:val="en-GB"/>
        </w:rPr>
        <w:t xml:space="preserve"> Division of Anaesthesiology Critical Care Emergency and Pain Medicine,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xml:space="preserve"> University Hospital, University of Montpellier, 30029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France</w:t>
      </w:r>
      <w:r w:rsidR="005B0EB5" w:rsidRPr="00E03B11">
        <w:rPr>
          <w:rFonts w:eastAsia="Times New Roman" w:cstheme="minorHAnsi"/>
          <w:color w:val="000000" w:themeColor="text1"/>
          <w:lang w:val="en-GB"/>
        </w:rPr>
        <w:t xml:space="preserve"> </w:t>
      </w:r>
    </w:p>
    <w:p w14:paraId="2FEA176B" w14:textId="77777777" w:rsidR="004528DA" w:rsidRDefault="004C5EB0" w:rsidP="00F76D85">
      <w:pPr>
        <w:spacing w:after="0" w:line="480" w:lineRule="auto"/>
        <w:jc w:val="both"/>
        <w:rPr>
          <w:rFonts w:eastAsia="Times New Roman" w:cstheme="minorHAnsi"/>
          <w:color w:val="000000" w:themeColor="text1"/>
          <w:lang w:val="en-GB"/>
        </w:rPr>
      </w:pPr>
      <w:r w:rsidRPr="004C5EB0">
        <w:rPr>
          <w:rFonts w:eastAsia="Times New Roman" w:cstheme="minorHAnsi"/>
          <w:color w:val="000000" w:themeColor="text1"/>
          <w:vertAlign w:val="superscript"/>
          <w:lang w:val="en-GB"/>
        </w:rPr>
        <w:t>j</w:t>
      </w:r>
      <w:r w:rsidR="005B0EB5" w:rsidRPr="00E03B11">
        <w:rPr>
          <w:rFonts w:eastAsia="Times New Roman" w:cstheme="minorHAnsi"/>
          <w:color w:val="000000" w:themeColor="text1"/>
          <w:lang w:val="en-GB"/>
        </w:rPr>
        <w:t xml:space="preserve"> Department of Cellular and Molecular Medicine, KU Leuven, Leuven, Belgium </w:t>
      </w:r>
    </w:p>
    <w:p w14:paraId="508C0DB4" w14:textId="56451C95" w:rsidR="004528DA" w:rsidRDefault="004528DA" w:rsidP="00F76D85">
      <w:pPr>
        <w:spacing w:after="0" w:line="480" w:lineRule="auto"/>
        <w:jc w:val="both"/>
        <w:rPr>
          <w:rFonts w:eastAsia="Times New Roman" w:cstheme="minorHAnsi"/>
          <w:color w:val="000000" w:themeColor="text1"/>
          <w:lang w:val="en-GB"/>
        </w:rPr>
      </w:pPr>
      <w:r w:rsidRPr="00971341">
        <w:rPr>
          <w:rFonts w:eastAsia="Times New Roman" w:cstheme="minorHAnsi"/>
          <w:color w:val="000000" w:themeColor="text1"/>
          <w:vertAlign w:val="superscript"/>
          <w:lang w:val="en-GB"/>
        </w:rPr>
        <w:t>k</w:t>
      </w:r>
      <w:r>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Intensive Care Unit, University Hospitals Leuven, Leuven, Belgium </w:t>
      </w:r>
    </w:p>
    <w:p w14:paraId="380C7944" w14:textId="77777777" w:rsidR="001B497D" w:rsidRDefault="004528DA" w:rsidP="00F76D85">
      <w:pPr>
        <w:spacing w:after="0" w:line="480" w:lineRule="auto"/>
        <w:jc w:val="both"/>
        <w:rPr>
          <w:rFonts w:eastAsia="Times New Roman" w:cstheme="minorHAnsi"/>
          <w:color w:val="000000" w:themeColor="text1"/>
          <w:lang w:val="en-GB"/>
        </w:rPr>
      </w:pPr>
      <w:r w:rsidRPr="004528DA">
        <w:rPr>
          <w:rFonts w:eastAsia="Times New Roman" w:cstheme="minorHAnsi"/>
          <w:color w:val="000000" w:themeColor="text1"/>
          <w:vertAlign w:val="superscript"/>
          <w:lang w:val="en-GB"/>
        </w:rPr>
        <w:t>l</w:t>
      </w:r>
      <w:r w:rsidR="005B0EB5" w:rsidRPr="00E03B11">
        <w:rPr>
          <w:rFonts w:eastAsia="Times New Roman" w:cstheme="minorHAnsi"/>
          <w:color w:val="000000" w:themeColor="text1"/>
          <w:lang w:val="en-GB"/>
        </w:rPr>
        <w:t xml:space="preserve"> Department of Microbiology, Immunology and Transplantation, KU Leuven, Leuven, Belgium </w:t>
      </w:r>
    </w:p>
    <w:p w14:paraId="74901669" w14:textId="77777777" w:rsidR="009668A9" w:rsidRDefault="001B497D" w:rsidP="00F76D85">
      <w:pPr>
        <w:spacing w:after="0" w:line="480" w:lineRule="auto"/>
        <w:jc w:val="both"/>
        <w:rPr>
          <w:rFonts w:eastAsia="Times New Roman" w:cstheme="minorHAnsi"/>
          <w:color w:val="000000" w:themeColor="text1"/>
          <w:lang w:val="en-GB"/>
        </w:rPr>
      </w:pPr>
      <w:r w:rsidRPr="001B497D">
        <w:rPr>
          <w:rFonts w:eastAsia="Times New Roman" w:cstheme="minorHAnsi"/>
          <w:color w:val="000000" w:themeColor="text1"/>
          <w:vertAlign w:val="superscript"/>
          <w:lang w:val="en-GB"/>
        </w:rPr>
        <w:t>m</w:t>
      </w:r>
      <w:r w:rsidR="005B0EB5" w:rsidRPr="00E03B11">
        <w:rPr>
          <w:rFonts w:eastAsia="Times New Roman" w:cstheme="minorHAnsi"/>
          <w:color w:val="000000" w:themeColor="text1"/>
          <w:lang w:val="en-GB"/>
        </w:rPr>
        <w:t xml:space="preserve"> Medical Intensive Care Unit, University Hospitals Leuven, Leuven, Belgium </w:t>
      </w:r>
    </w:p>
    <w:p w14:paraId="6793D19C" w14:textId="77777777" w:rsidR="00D72101" w:rsidRDefault="009668A9" w:rsidP="00F76D85">
      <w:pPr>
        <w:spacing w:after="0" w:line="480" w:lineRule="auto"/>
        <w:jc w:val="both"/>
        <w:rPr>
          <w:rFonts w:eastAsia="Times New Roman" w:cstheme="minorHAnsi"/>
          <w:color w:val="000000" w:themeColor="text1"/>
          <w:lang w:val="en-GB"/>
        </w:rPr>
      </w:pPr>
      <w:r w:rsidRPr="009668A9">
        <w:rPr>
          <w:rFonts w:eastAsia="Times New Roman" w:cstheme="minorHAnsi"/>
          <w:color w:val="000000" w:themeColor="text1"/>
          <w:vertAlign w:val="superscript"/>
          <w:lang w:val="en-GB"/>
        </w:rPr>
        <w:lastRenderedPageBreak/>
        <w:t>n</w:t>
      </w:r>
      <w:r w:rsidR="005B0EB5" w:rsidRPr="00E03B11">
        <w:rPr>
          <w:rFonts w:eastAsia="Times New Roman" w:cstheme="minorHAnsi"/>
          <w:color w:val="000000" w:themeColor="text1"/>
          <w:lang w:val="en-GB"/>
        </w:rPr>
        <w:t xml:space="preserve"> University of Groningen, University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Groningen, Department of Clinical Pharmacy and Pharmacology, Groningen,</w:t>
      </w:r>
      <w:r w:rsidR="004F541D">
        <w:rPr>
          <w:rFonts w:eastAsia="Times New Roman" w:cstheme="minorHAnsi"/>
          <w:color w:val="000000" w:themeColor="text1"/>
          <w:lang w:val="en-GB"/>
        </w:rPr>
        <w:t xml:space="preserve"> The Netherlands</w:t>
      </w:r>
      <w:r w:rsidR="005B0EB5" w:rsidRPr="00E03B11">
        <w:rPr>
          <w:rFonts w:eastAsia="Times New Roman" w:cstheme="minorHAnsi"/>
          <w:color w:val="000000" w:themeColor="text1"/>
          <w:lang w:val="en-GB"/>
        </w:rPr>
        <w:t xml:space="preserve"> </w:t>
      </w:r>
    </w:p>
    <w:p w14:paraId="769B6474" w14:textId="77777777" w:rsidR="009F2269" w:rsidRDefault="00D72101" w:rsidP="00F76D85">
      <w:pPr>
        <w:spacing w:after="0" w:line="480" w:lineRule="auto"/>
        <w:jc w:val="both"/>
        <w:rPr>
          <w:rFonts w:eastAsia="Times New Roman" w:cstheme="minorHAnsi"/>
          <w:color w:val="000000" w:themeColor="text1"/>
          <w:lang w:val="en-GB"/>
        </w:rPr>
      </w:pPr>
      <w:r w:rsidRPr="00D72101">
        <w:rPr>
          <w:rFonts w:eastAsia="Times New Roman" w:cstheme="minorHAnsi"/>
          <w:color w:val="000000" w:themeColor="text1"/>
          <w:vertAlign w:val="superscript"/>
          <w:lang w:val="en-GB"/>
        </w:rPr>
        <w:t>o</w:t>
      </w:r>
      <w:r w:rsidR="00CD2DBC" w:rsidRPr="00E03B11">
        <w:rPr>
          <w:rFonts w:eastAsia="Times New Roman" w:cstheme="minorHAnsi"/>
          <w:color w:val="000000" w:themeColor="text1"/>
          <w:lang w:val="en-GB"/>
        </w:rPr>
        <w:t xml:space="preserve"> Centre for Infectious Diseases and Microbiology,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w:t>
      </w:r>
    </w:p>
    <w:p w14:paraId="652B3E6C" w14:textId="77777777" w:rsidR="006A6B00" w:rsidRDefault="009F2269" w:rsidP="00F76D85">
      <w:pPr>
        <w:spacing w:after="0" w:line="480" w:lineRule="auto"/>
        <w:jc w:val="both"/>
        <w:rPr>
          <w:rFonts w:eastAsia="Times New Roman" w:cstheme="minorHAnsi"/>
          <w:color w:val="000000" w:themeColor="text1"/>
          <w:lang w:val="en-GB"/>
        </w:rPr>
      </w:pPr>
      <w:r w:rsidRPr="009F2269">
        <w:rPr>
          <w:rFonts w:eastAsia="Times New Roman" w:cstheme="minorHAnsi"/>
          <w:color w:val="000000" w:themeColor="text1"/>
          <w:vertAlign w:val="superscript"/>
          <w:lang w:val="en-GB"/>
        </w:rPr>
        <w:t>p</w:t>
      </w:r>
      <w:r w:rsidR="00CD2DBC" w:rsidRPr="00E03B11">
        <w:rPr>
          <w:rFonts w:eastAsia="Times New Roman" w:cstheme="minorHAnsi"/>
          <w:color w:val="000000" w:themeColor="text1"/>
          <w:lang w:val="en-GB"/>
        </w:rPr>
        <w:t xml:space="preserve"> Faculty of Medicine and Health,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Clinical School, The University of Sydney </w:t>
      </w:r>
    </w:p>
    <w:p w14:paraId="22C92DAA" w14:textId="77777777" w:rsidR="004B16DE" w:rsidRDefault="006A6B00"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q</w:t>
      </w:r>
      <w:r w:rsidR="00CD2DBC" w:rsidRPr="00E03B11">
        <w:rPr>
          <w:rFonts w:eastAsia="Times New Roman" w:cstheme="minorHAnsi"/>
          <w:color w:val="000000" w:themeColor="text1"/>
          <w:lang w:val="en-GB"/>
        </w:rPr>
        <w:t xml:space="preserve"> Institute of Clinical Pathology and Medical Research, New South Wales Health Pathology,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Sydney, Australia</w:t>
      </w:r>
      <w:r w:rsidR="001A14D8">
        <w:rPr>
          <w:rFonts w:eastAsia="Times New Roman" w:cstheme="minorHAnsi"/>
          <w:color w:val="000000" w:themeColor="text1"/>
          <w:lang w:val="en-GB"/>
        </w:rPr>
        <w:t xml:space="preserve"> </w:t>
      </w:r>
    </w:p>
    <w:p w14:paraId="7E44D0AC" w14:textId="10F5B45A" w:rsidR="009B45E6" w:rsidRDefault="007F28AF" w:rsidP="00F76D85">
      <w:pPr>
        <w:spacing w:after="0" w:line="480" w:lineRule="auto"/>
        <w:jc w:val="both"/>
        <w:rPr>
          <w:rFonts w:eastAsia="Times New Roman" w:cstheme="minorHAnsi"/>
          <w:color w:val="000000" w:themeColor="text1"/>
          <w:lang w:val="en-GB"/>
        </w:rPr>
      </w:pPr>
      <w:r w:rsidRPr="009B45E6">
        <w:rPr>
          <w:rFonts w:eastAsia="Times New Roman" w:cstheme="minorHAnsi"/>
          <w:color w:val="000000" w:themeColor="text1"/>
          <w:vertAlign w:val="superscript"/>
          <w:lang w:val="en-GB"/>
        </w:rPr>
        <w:t>r</w:t>
      </w:r>
      <w:r w:rsidR="001A14D8" w:rsidRPr="00E03B11">
        <w:rPr>
          <w:rFonts w:eastAsia="Times New Roman" w:cstheme="minorHAnsi"/>
          <w:color w:val="000000" w:themeColor="text1"/>
          <w:lang w:val="en-GB"/>
        </w:rPr>
        <w:t xml:space="preserve"> </w:t>
      </w:r>
      <w:r w:rsidR="00C96464" w:rsidRPr="00C96464">
        <w:rPr>
          <w:rFonts w:eastAsia="Times New Roman" w:cstheme="minorHAnsi"/>
          <w:color w:val="000000" w:themeColor="text1"/>
          <w:lang w:val="en-GB"/>
        </w:rPr>
        <w:t>Radboud university medical centre, Radboud Institute for Medical Innovations, Department of Pharmacy, Nijmegen, The Netherlands</w:t>
      </w:r>
      <w:r w:rsidR="001A14D8" w:rsidRPr="00E03B11">
        <w:rPr>
          <w:rFonts w:eastAsia="Times New Roman" w:cstheme="minorHAnsi"/>
          <w:color w:val="000000" w:themeColor="text1"/>
          <w:lang w:val="en-GB"/>
        </w:rPr>
        <w:t xml:space="preserve"> </w:t>
      </w:r>
    </w:p>
    <w:p w14:paraId="71C2CED0" w14:textId="3C9258E8" w:rsidR="00CE16B7" w:rsidRDefault="009B45E6" w:rsidP="00F76D85">
      <w:pPr>
        <w:spacing w:after="0" w:line="480" w:lineRule="auto"/>
        <w:jc w:val="both"/>
        <w:rPr>
          <w:rFonts w:eastAsia="Times New Roman" w:cstheme="minorHAnsi"/>
          <w:color w:val="000000" w:themeColor="text1"/>
          <w:lang w:val="en-GB"/>
        </w:rPr>
      </w:pPr>
      <w:r w:rsidRPr="009B45E6">
        <w:rPr>
          <w:rFonts w:eastAsia="Times New Roman" w:cstheme="minorHAnsi"/>
          <w:color w:val="000000" w:themeColor="text1"/>
          <w:vertAlign w:val="superscript"/>
          <w:lang w:val="en-GB"/>
        </w:rPr>
        <w:t>s</w:t>
      </w:r>
      <w:r w:rsidR="001A14D8" w:rsidRPr="00E03B11">
        <w:rPr>
          <w:rFonts w:eastAsia="Times New Roman" w:cstheme="minorHAnsi"/>
          <w:color w:val="000000" w:themeColor="text1"/>
          <w:lang w:val="en-GB"/>
        </w:rPr>
        <w:t xml:space="preserve"> </w:t>
      </w:r>
      <w:proofErr w:type="spellStart"/>
      <w:r w:rsidR="005F35EF" w:rsidRPr="005F35EF">
        <w:rPr>
          <w:rFonts w:eastAsia="Times New Roman" w:cstheme="minorHAnsi"/>
          <w:color w:val="000000" w:themeColor="text1"/>
          <w:lang w:val="en-GB"/>
        </w:rPr>
        <w:t>Radboudumc</w:t>
      </w:r>
      <w:proofErr w:type="spellEnd"/>
      <w:r w:rsidR="005F35EF" w:rsidRPr="005F35EF">
        <w:rPr>
          <w:rFonts w:eastAsia="Times New Roman" w:cstheme="minorHAnsi"/>
          <w:color w:val="000000" w:themeColor="text1"/>
          <w:lang w:val="en-GB"/>
        </w:rPr>
        <w:t>/CWZ Centre of Expertise in Mycology, Nijmegen, The Netherlands</w:t>
      </w:r>
    </w:p>
    <w:p w14:paraId="5E1D275E" w14:textId="77777777" w:rsidR="00792DBB" w:rsidRDefault="00CE16B7" w:rsidP="00F76D85">
      <w:pPr>
        <w:spacing w:after="0" w:line="480" w:lineRule="auto"/>
        <w:jc w:val="both"/>
        <w:rPr>
          <w:rFonts w:eastAsia="Times New Roman" w:cstheme="minorHAnsi"/>
          <w:color w:val="000000" w:themeColor="text1"/>
          <w:lang w:val="en-GB"/>
        </w:rPr>
      </w:pPr>
      <w:r w:rsidRPr="00CE16B7">
        <w:rPr>
          <w:rFonts w:eastAsia="Times New Roman" w:cstheme="minorHAnsi"/>
          <w:color w:val="000000" w:themeColor="text1"/>
          <w:vertAlign w:val="superscript"/>
          <w:lang w:val="en-GB"/>
        </w:rPr>
        <w:t>t</w:t>
      </w:r>
      <w:r w:rsidR="000D6ED5" w:rsidRPr="00E03B11">
        <w:rPr>
          <w:rFonts w:eastAsia="Times New Roman" w:cstheme="minorHAnsi"/>
          <w:color w:val="000000" w:themeColor="text1"/>
          <w:lang w:val="en-GB"/>
        </w:rPr>
        <w:t xml:space="preserve"> Department of Intensive Care, Canisius Wilhelmina Hospital, Nijmegen, </w:t>
      </w:r>
      <w:r w:rsidR="000D6ED5">
        <w:rPr>
          <w:rFonts w:eastAsia="Times New Roman" w:cstheme="minorHAnsi"/>
          <w:color w:val="000000" w:themeColor="text1"/>
          <w:lang w:val="en-GB"/>
        </w:rPr>
        <w:t>The Netherlands</w:t>
      </w:r>
      <w:r w:rsidR="000D6ED5" w:rsidRPr="00E03B11" w:rsidDel="003954E1">
        <w:rPr>
          <w:rFonts w:eastAsia="Times New Roman" w:cstheme="minorHAnsi"/>
          <w:color w:val="000000" w:themeColor="text1"/>
          <w:lang w:val="en-GB"/>
        </w:rPr>
        <w:t xml:space="preserve"> </w:t>
      </w:r>
    </w:p>
    <w:p w14:paraId="4602FAB1" w14:textId="77777777" w:rsidR="00F84497" w:rsidRDefault="00792DBB" w:rsidP="00F76D85">
      <w:pPr>
        <w:spacing w:after="0" w:line="480" w:lineRule="auto"/>
        <w:jc w:val="both"/>
        <w:rPr>
          <w:rFonts w:eastAsia="Times New Roman" w:cstheme="minorHAnsi"/>
          <w:color w:val="000000" w:themeColor="text1"/>
          <w:lang w:val="en-GB"/>
        </w:rPr>
      </w:pPr>
      <w:r w:rsidRPr="00792DBB">
        <w:rPr>
          <w:rFonts w:eastAsia="Times New Roman" w:cstheme="minorHAnsi"/>
          <w:color w:val="000000" w:themeColor="text1"/>
          <w:vertAlign w:val="superscript"/>
          <w:lang w:val="en-GB"/>
        </w:rPr>
        <w:t>u</w:t>
      </w:r>
      <w:r w:rsidR="005B0EB5" w:rsidRPr="00E03B11">
        <w:rPr>
          <w:rFonts w:eastAsia="Times New Roman" w:cstheme="minorHAnsi"/>
          <w:color w:val="000000" w:themeColor="text1"/>
          <w:lang w:val="en-GB"/>
        </w:rPr>
        <w:t xml:space="preserve"> Division of Rheumatology, Department of Medicine A, Ludwigshafen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Ludwigshafen, Germany </w:t>
      </w:r>
    </w:p>
    <w:p w14:paraId="248CFF80" w14:textId="77777777" w:rsidR="00973F4B" w:rsidRDefault="00F84497" w:rsidP="00F76D85">
      <w:pPr>
        <w:spacing w:after="0" w:line="480" w:lineRule="auto"/>
        <w:jc w:val="both"/>
        <w:rPr>
          <w:rFonts w:eastAsia="Times New Roman" w:cstheme="minorHAnsi"/>
          <w:color w:val="000000" w:themeColor="text1"/>
          <w:lang w:val="en-GB"/>
        </w:rPr>
      </w:pPr>
      <w:r w:rsidRPr="00F84497">
        <w:rPr>
          <w:rFonts w:eastAsia="Times New Roman" w:cstheme="minorHAnsi"/>
          <w:color w:val="000000" w:themeColor="text1"/>
          <w:vertAlign w:val="superscript"/>
          <w:lang w:val="en-GB"/>
        </w:rPr>
        <w:t>v</w:t>
      </w:r>
      <w:r w:rsidR="005B0EB5" w:rsidRPr="00E03B11">
        <w:rPr>
          <w:rFonts w:eastAsia="Times New Roman" w:cstheme="minorHAnsi"/>
          <w:color w:val="000000" w:themeColor="text1"/>
          <w:lang w:val="en-GB"/>
        </w:rPr>
        <w:t xml:space="preserve"> Department of Surgery, </w:t>
      </w:r>
      <w:proofErr w:type="spellStart"/>
      <w:r w:rsidR="005B0EB5" w:rsidRPr="00E03B11">
        <w:rPr>
          <w:rFonts w:eastAsia="Times New Roman" w:cstheme="minorHAnsi"/>
          <w:color w:val="000000" w:themeColor="text1"/>
          <w:lang w:val="en-GB"/>
        </w:rPr>
        <w:t>IJsseland</w:t>
      </w:r>
      <w:proofErr w:type="spellEnd"/>
      <w:r w:rsidR="005B0EB5" w:rsidRPr="00E03B11">
        <w:rPr>
          <w:rFonts w:eastAsia="Times New Roman" w:cstheme="minorHAnsi"/>
          <w:color w:val="000000" w:themeColor="text1"/>
          <w:lang w:val="en-GB"/>
        </w:rPr>
        <w:t xml:space="preserve"> Hospital, Capelle </w:t>
      </w:r>
      <w:proofErr w:type="spellStart"/>
      <w:r w:rsidR="005B0EB5" w:rsidRPr="00E03B11">
        <w:rPr>
          <w:rFonts w:eastAsia="Times New Roman" w:cstheme="minorHAnsi"/>
          <w:color w:val="000000" w:themeColor="text1"/>
          <w:lang w:val="en-GB"/>
        </w:rPr>
        <w:t>aan</w:t>
      </w:r>
      <w:proofErr w:type="spellEnd"/>
      <w:r w:rsidR="005B0EB5" w:rsidRPr="00E03B11">
        <w:rPr>
          <w:rFonts w:eastAsia="Times New Roman" w:cstheme="minorHAnsi"/>
          <w:color w:val="000000" w:themeColor="text1"/>
          <w:lang w:val="en-GB"/>
        </w:rPr>
        <w:t xml:space="preserve"> den Ijssel, </w:t>
      </w:r>
      <w:r w:rsidR="003954E1">
        <w:rPr>
          <w:rFonts w:eastAsia="Times New Roman" w:cstheme="minorHAnsi"/>
          <w:color w:val="000000" w:themeColor="text1"/>
          <w:lang w:val="en-GB"/>
        </w:rPr>
        <w:t>The Netherlands</w:t>
      </w:r>
      <w:r w:rsidR="00481A4F">
        <w:rPr>
          <w:rFonts w:eastAsia="Times New Roman" w:cstheme="minorHAnsi"/>
          <w:color w:val="000000" w:themeColor="text1"/>
          <w:lang w:val="en-GB"/>
        </w:rPr>
        <w:t xml:space="preserve"> </w:t>
      </w:r>
    </w:p>
    <w:p w14:paraId="2798C0AC" w14:textId="4D6AE202" w:rsidR="005B0EB5" w:rsidRPr="00E03B11" w:rsidRDefault="00523155"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w</w:t>
      </w:r>
      <w:r w:rsidR="00481A4F">
        <w:rPr>
          <w:rFonts w:eastAsia="Times New Roman" w:cstheme="minorHAnsi"/>
          <w:color w:val="000000" w:themeColor="text1"/>
          <w:lang w:val="en-GB"/>
        </w:rPr>
        <w:t xml:space="preserve"> </w:t>
      </w:r>
      <w:r w:rsidR="0054174E" w:rsidRPr="0054174E">
        <w:rPr>
          <w:rFonts w:eastAsia="Times New Roman" w:cstheme="minorHAnsi"/>
          <w:color w:val="000000" w:themeColor="text1"/>
          <w:lang w:val="en-GB"/>
        </w:rPr>
        <w:t xml:space="preserve">Institute of Pharmacy, University of Hamburg, </w:t>
      </w:r>
      <w:proofErr w:type="spellStart"/>
      <w:r w:rsidR="0054174E" w:rsidRPr="0054174E">
        <w:rPr>
          <w:rFonts w:eastAsia="Times New Roman" w:cstheme="minorHAnsi"/>
          <w:color w:val="000000" w:themeColor="text1"/>
          <w:lang w:val="en-GB"/>
        </w:rPr>
        <w:t>Bundesstraße</w:t>
      </w:r>
      <w:proofErr w:type="spellEnd"/>
      <w:r w:rsidR="0054174E" w:rsidRPr="0054174E">
        <w:rPr>
          <w:rFonts w:eastAsia="Times New Roman" w:cstheme="minorHAnsi"/>
          <w:color w:val="000000" w:themeColor="text1"/>
          <w:lang w:val="en-GB"/>
        </w:rPr>
        <w:t xml:space="preserve"> 45, 20146 Hamburg, Germany</w:t>
      </w:r>
      <w:r w:rsidR="00A36CBE">
        <w:rPr>
          <w:rFonts w:eastAsia="Times New Roman" w:cstheme="minorHAnsi"/>
          <w:color w:val="000000" w:themeColor="text1"/>
          <w:lang w:val="en-GB"/>
        </w:rPr>
        <w:t>.</w:t>
      </w:r>
      <w:r w:rsidR="00A36CBE" w:rsidRPr="00E03B11">
        <w:rPr>
          <w:rFonts w:eastAsia="Times New Roman" w:cstheme="minorHAnsi"/>
          <w:color w:val="000000" w:themeColor="text1"/>
          <w:lang w:val="en-GB"/>
        </w:rPr>
        <w:t xml:space="preserve"> </w:t>
      </w:r>
    </w:p>
    <w:p w14:paraId="33115127" w14:textId="77777777" w:rsidR="00D55C90" w:rsidRPr="00E03B11" w:rsidRDefault="00D55C90">
      <w:pPr>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br w:type="page"/>
      </w:r>
    </w:p>
    <w:p w14:paraId="1F091AAD" w14:textId="219EC2AB" w:rsidR="0021227E" w:rsidRPr="00E03B11" w:rsidRDefault="00680222" w:rsidP="00F76D85">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lastRenderedPageBreak/>
        <w:t>Introduction</w:t>
      </w:r>
    </w:p>
    <w:p w14:paraId="30EFE36F" w14:textId="0E2A1EAC" w:rsidR="001F6035" w:rsidRPr="00E03B11" w:rsidRDefault="0077091E" w:rsidP="001F6035">
      <w:pPr>
        <w:spacing w:after="0" w:line="480" w:lineRule="auto"/>
        <w:jc w:val="both"/>
        <w:rPr>
          <w:rFonts w:eastAsia="Times New Roman" w:cstheme="minorHAnsi"/>
          <w:color w:val="000000" w:themeColor="text1"/>
          <w:lang w:val="en-GB"/>
        </w:rPr>
      </w:pPr>
      <w:bookmarkStart w:id="0" w:name="_Hlk136852117"/>
      <w:r w:rsidRPr="00E03B11">
        <w:rPr>
          <w:rFonts w:eastAsia="Times New Roman" w:cstheme="minorHAnsi"/>
          <w:color w:val="000000" w:themeColor="text1"/>
          <w:lang w:val="en-GB"/>
        </w:rPr>
        <w:t>Invasive</w:t>
      </w:r>
      <w:r w:rsidRPr="00E03B11">
        <w:rPr>
          <w:rFonts w:eastAsia="Times New Roman" w:cstheme="minorHAnsi"/>
          <w:i/>
          <w:color w:val="000000" w:themeColor="text1"/>
          <w:lang w:val="en-GB"/>
        </w:rPr>
        <w:t xml:space="preserve"> </w:t>
      </w:r>
      <w:r w:rsidRPr="00E03B11">
        <w:rPr>
          <w:rFonts w:eastAsia="Times New Roman" w:cstheme="minorHAnsi"/>
          <w:iCs/>
          <w:color w:val="000000" w:themeColor="text1"/>
          <w:lang w:val="en-GB"/>
        </w:rPr>
        <w:t>candidiasis</w:t>
      </w:r>
      <w:r w:rsidR="00B52BCD" w:rsidRPr="00E03B11">
        <w:rPr>
          <w:rFonts w:eastAsia="Times New Roman" w:cstheme="minorHAnsi"/>
          <w:color w:val="000000" w:themeColor="text1"/>
          <w:lang w:val="en-GB"/>
        </w:rPr>
        <w:t xml:space="preserve">, including </w:t>
      </w:r>
      <w:proofErr w:type="spellStart"/>
      <w:r w:rsidR="00D17D9D" w:rsidRPr="00E03B11">
        <w:rPr>
          <w:rFonts w:eastAsia="Times New Roman" w:cstheme="minorHAnsi"/>
          <w:color w:val="000000" w:themeColor="text1"/>
          <w:lang w:val="en-GB"/>
        </w:rPr>
        <w:t>candid</w:t>
      </w:r>
      <w:r w:rsidR="0093234B" w:rsidRPr="00E03B11">
        <w:rPr>
          <w:rFonts w:eastAsia="Times New Roman" w:cstheme="minorHAnsi"/>
          <w:color w:val="000000" w:themeColor="text1"/>
          <w:lang w:val="en-GB"/>
        </w:rPr>
        <w:t>a</w:t>
      </w:r>
      <w:r w:rsidR="00D17D9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851815" w:rsidRPr="00E03B11">
        <w:rPr>
          <w:rFonts w:eastAsia="Times New Roman" w:cstheme="minorHAnsi"/>
          <w:color w:val="000000" w:themeColor="text1"/>
          <w:lang w:val="en-GB"/>
        </w:rPr>
        <w:t>remain</w:t>
      </w:r>
      <w:r w:rsidR="00B52BCD"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a </w:t>
      </w:r>
      <w:r w:rsidR="00F8210C" w:rsidRPr="00E03B11">
        <w:rPr>
          <w:rFonts w:eastAsia="Times New Roman" w:cstheme="minorHAnsi"/>
          <w:color w:val="000000" w:themeColor="text1"/>
          <w:lang w:val="en-GB"/>
        </w:rPr>
        <w:t xml:space="preserve">serious </w:t>
      </w:r>
      <w:r w:rsidRPr="00E03B11">
        <w:rPr>
          <w:rFonts w:eastAsia="Times New Roman" w:cstheme="minorHAnsi"/>
          <w:color w:val="000000" w:themeColor="text1"/>
          <w:lang w:val="en-GB"/>
        </w:rPr>
        <w:t xml:space="preserve">complication that commonly </w:t>
      </w:r>
      <w:r w:rsidR="00C12981" w:rsidRPr="00E03B11">
        <w:rPr>
          <w:rFonts w:eastAsia="Times New Roman" w:cstheme="minorHAnsi"/>
          <w:color w:val="000000" w:themeColor="text1"/>
          <w:lang w:val="en-GB"/>
        </w:rPr>
        <w:t xml:space="preserve">occurs </w:t>
      </w:r>
      <w:r w:rsidRPr="00E03B11">
        <w:rPr>
          <w:rFonts w:eastAsia="Times New Roman" w:cstheme="minorHAnsi"/>
          <w:color w:val="000000" w:themeColor="text1"/>
          <w:lang w:val="en-GB"/>
        </w:rPr>
        <w:t>in patients</w:t>
      </w:r>
      <w:r w:rsidR="00C12981" w:rsidRPr="00E03B11">
        <w:rPr>
          <w:rFonts w:eastAsia="Times New Roman" w:cstheme="minorHAnsi"/>
          <w:color w:val="000000" w:themeColor="text1"/>
          <w:lang w:val="en-GB"/>
        </w:rPr>
        <w:t xml:space="preserve"> suffering</w:t>
      </w:r>
      <w:r w:rsidRPr="00E03B11">
        <w:rPr>
          <w:rFonts w:eastAsia="Times New Roman" w:cstheme="minorHAnsi"/>
          <w:color w:val="000000" w:themeColor="text1"/>
          <w:lang w:val="en-GB"/>
        </w:rPr>
        <w:t xml:space="preserve"> </w:t>
      </w:r>
      <w:r w:rsidR="00C12981" w:rsidRPr="00E03B11">
        <w:rPr>
          <w:rFonts w:eastAsia="Times New Roman" w:cstheme="minorHAnsi"/>
          <w:color w:val="000000" w:themeColor="text1"/>
          <w:lang w:val="en-GB"/>
        </w:rPr>
        <w:t>from</w:t>
      </w:r>
      <w:r w:rsidRPr="00E03B11">
        <w:rPr>
          <w:rFonts w:eastAsia="Times New Roman" w:cstheme="minorHAnsi"/>
          <w:color w:val="000000" w:themeColor="text1"/>
          <w:lang w:val="en-GB"/>
        </w:rPr>
        <w:t xml:space="preserve"> one or more underlying medical conditions</w:t>
      </w:r>
      <w:r w:rsidR="00BE6E8E" w:rsidRPr="00E03B11">
        <w:rPr>
          <w:rFonts w:eastAsia="Times New Roman" w:cstheme="minorHAnsi"/>
          <w:color w:val="000000" w:themeColor="text1"/>
          <w:lang w:val="en-GB"/>
        </w:rPr>
        <w:t xml:space="preserve"> such as immunosuppression</w:t>
      </w:r>
      <w:r w:rsidR="00C12981" w:rsidRPr="00E03B11">
        <w:rPr>
          <w:rFonts w:eastAsia="Times New Roman" w:cstheme="minorHAnsi"/>
          <w:color w:val="000000" w:themeColor="text1"/>
          <w:lang w:val="en-GB"/>
        </w:rPr>
        <w:t>,</w:t>
      </w:r>
      <w:r w:rsidR="00DD5487" w:rsidRPr="00E03B11">
        <w:rPr>
          <w:rFonts w:eastAsia="Times New Roman" w:cstheme="minorHAnsi"/>
          <w:color w:val="000000" w:themeColor="text1"/>
          <w:lang w:val="en-GB"/>
        </w:rPr>
        <w:t xml:space="preserve"> </w:t>
      </w:r>
      <w:r w:rsidR="00956C10">
        <w:rPr>
          <w:rFonts w:eastAsia="Times New Roman" w:cstheme="minorHAnsi"/>
          <w:color w:val="000000" w:themeColor="text1"/>
          <w:lang w:val="en-GB"/>
        </w:rPr>
        <w:t xml:space="preserve">(abdominal) surgery or </w:t>
      </w:r>
      <w:proofErr w:type="spellStart"/>
      <w:r w:rsidR="00956C10">
        <w:rPr>
          <w:rFonts w:eastAsia="Times New Roman" w:cstheme="minorHAnsi"/>
          <w:color w:val="000000" w:themeColor="text1"/>
          <w:lang w:val="en-GB"/>
        </w:rPr>
        <w:t>criticall</w:t>
      </w:r>
      <w:proofErr w:type="spellEnd"/>
      <w:r w:rsidR="00956C10">
        <w:rPr>
          <w:rFonts w:eastAsia="Times New Roman" w:cstheme="minorHAnsi"/>
          <w:color w:val="000000" w:themeColor="text1"/>
          <w:lang w:val="en-GB"/>
        </w:rPr>
        <w:t xml:space="preserve"> illness</w:t>
      </w:r>
      <w:r w:rsidR="00965426" w:rsidRPr="00E03B11">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965426" w:rsidRPr="00E03B11">
        <w:rPr>
          <w:rFonts w:eastAsia="Times New Roman" w:cstheme="minorHAnsi"/>
          <w:color w:val="000000" w:themeColor="text1"/>
          <w:lang w:val="en-GB"/>
        </w:rPr>
      </w:r>
      <w:r w:rsidR="00965426"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w:t>
      </w:r>
      <w:r w:rsidR="00965426" w:rsidRPr="00E03B11">
        <w:rPr>
          <w:rFonts w:eastAsia="Times New Roman" w:cstheme="minorHAnsi"/>
          <w:color w:val="000000" w:themeColor="text1"/>
          <w:lang w:val="en-GB"/>
        </w:rPr>
        <w:fldChar w:fldCharType="end"/>
      </w:r>
      <w:r w:rsidR="008A4138">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proofErr w:type="spellStart"/>
      <w:r w:rsidR="00B52BCD" w:rsidRPr="00E03B11">
        <w:rPr>
          <w:rFonts w:eastAsia="Times New Roman" w:cstheme="minorHAnsi"/>
          <w:color w:val="000000" w:themeColor="text1"/>
          <w:lang w:val="en-GB"/>
        </w:rPr>
        <w:t>Candid</w:t>
      </w:r>
      <w:r w:rsidR="009D6045" w:rsidRPr="00E03B11">
        <w:rPr>
          <w:rFonts w:eastAsia="Times New Roman" w:cstheme="minorHAnsi"/>
          <w:color w:val="000000" w:themeColor="text1"/>
          <w:lang w:val="en-GB"/>
        </w:rPr>
        <w:t>a</w:t>
      </w:r>
      <w:r w:rsidR="00B52BC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 xml:space="preserve"> is linked to a crude mortality rate of 28% and an attributable mortality rate of 11%</w:t>
      </w:r>
      <w:r w:rsidR="009A2901"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[2]</w:t>
      </w:r>
      <w:r w:rsidR="009A2901" w:rsidRPr="00E03B11">
        <w:rPr>
          <w:rFonts w:eastAsia="Times New Roman" w:cstheme="minorHAnsi"/>
          <w:color w:val="000000" w:themeColor="text1"/>
          <w:lang w:val="en-GB"/>
        </w:rPr>
        <w:fldChar w:fldCharType="end"/>
      </w:r>
      <w:r w:rsidR="00CD47B2">
        <w:rPr>
          <w:rFonts w:eastAsia="Times New Roman" w:cstheme="minorHAnsi"/>
          <w:color w:val="000000" w:themeColor="text1"/>
          <w:lang w:val="en-GB"/>
        </w:rPr>
        <w:t>.</w:t>
      </w:r>
      <w:r w:rsidR="00B52BCD" w:rsidRPr="00E03B11">
        <w:rPr>
          <w:rFonts w:eastAsia="Times New Roman" w:cstheme="minorHAnsi"/>
          <w:color w:val="000000" w:themeColor="text1"/>
          <w:lang w:val="en-GB"/>
        </w:rPr>
        <w:t xml:space="preserve"> </w:t>
      </w:r>
      <w:r w:rsidR="008007DC" w:rsidRPr="00E03B11">
        <w:rPr>
          <w:rFonts w:eastAsia="Times New Roman" w:cstheme="minorHAnsi"/>
          <w:color w:val="000000" w:themeColor="text1"/>
          <w:lang w:val="en-GB"/>
        </w:rPr>
        <w:t xml:space="preserve">However, in </w:t>
      </w:r>
      <w:r w:rsidR="00384D0A">
        <w:rPr>
          <w:rFonts w:eastAsia="Times New Roman" w:cstheme="minorHAnsi"/>
          <w:color w:val="000000" w:themeColor="text1"/>
          <w:lang w:val="en-GB"/>
        </w:rPr>
        <w:t>patients admitted in the intensive care unit (ICU)</w:t>
      </w:r>
      <w:r w:rsidR="008007DC" w:rsidRPr="00E03B11">
        <w:rPr>
          <w:rFonts w:eastAsia="Times New Roman" w:cstheme="minorHAnsi"/>
          <w:color w:val="000000" w:themeColor="text1"/>
          <w:lang w:val="en-GB"/>
        </w:rPr>
        <w:t>, these rates increase sharply to 60% and 40%, respectively</w:t>
      </w:r>
      <w:r w:rsidR="004818BF"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[3]</w:t>
      </w:r>
      <w:r w:rsidR="004818BF" w:rsidRPr="00E03B11">
        <w:rPr>
          <w:rFonts w:eastAsia="Times New Roman" w:cstheme="minorHAnsi"/>
          <w:color w:val="000000" w:themeColor="text1"/>
          <w:lang w:val="en-GB"/>
        </w:rPr>
        <w:fldChar w:fldCharType="end"/>
      </w:r>
      <w:r w:rsidR="003F37EB">
        <w:rPr>
          <w:rFonts w:eastAsia="Times New Roman" w:cstheme="minorHAnsi"/>
          <w:color w:val="000000" w:themeColor="text1"/>
          <w:lang w:val="en-GB"/>
        </w:rPr>
        <w:t>.</w:t>
      </w:r>
    </w:p>
    <w:p w14:paraId="501C77A0" w14:textId="6434A8BB" w:rsidR="00EA4F12" w:rsidRPr="00E03B11" w:rsidRDefault="001F6035" w:rsidP="001F603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Fluconazole is a</w:t>
      </w:r>
      <w:r w:rsidR="00956C10">
        <w:rPr>
          <w:rFonts w:eastAsia="Times New Roman" w:cstheme="minorHAnsi"/>
          <w:color w:val="000000" w:themeColor="text1"/>
          <w:lang w:val="en-GB"/>
        </w:rPr>
        <w:t>n (old)</w:t>
      </w:r>
      <w:r w:rsidR="004C2F56">
        <w:rPr>
          <w:rFonts w:eastAsia="Times New Roman" w:cstheme="minorHAnsi"/>
          <w:color w:val="000000" w:themeColor="text1"/>
          <w:lang w:val="en-GB"/>
        </w:rPr>
        <w:t xml:space="preserve"> </w:t>
      </w:r>
      <w:r w:rsidRPr="00E03B11">
        <w:rPr>
          <w:rFonts w:eastAsia="Times New Roman" w:cstheme="minorHAnsi"/>
          <w:color w:val="000000" w:themeColor="text1"/>
          <w:lang w:val="en-GB"/>
        </w:rPr>
        <w:t>triazole antifungal drug</w:t>
      </w:r>
      <w:r w:rsidR="000B0E5F" w:rsidRPr="00E03B11">
        <w:rPr>
          <w:rFonts w:eastAsia="Times New Roman" w:cstheme="minorHAnsi"/>
          <w:color w:val="000000" w:themeColor="text1"/>
          <w:lang w:val="en-GB"/>
        </w:rPr>
        <w:t xml:space="preserve"> used</w:t>
      </w:r>
      <w:r w:rsidRPr="00E03B11">
        <w:rPr>
          <w:rFonts w:eastAsia="Times New Roman" w:cstheme="minorHAnsi"/>
          <w:color w:val="000000" w:themeColor="text1"/>
          <w:lang w:val="en-GB"/>
        </w:rPr>
        <w:t xml:space="preserve"> for the treatment of invasive </w:t>
      </w:r>
      <w:r w:rsidRPr="00E03B11">
        <w:rPr>
          <w:rFonts w:eastAsia="Times New Roman" w:cstheme="minorHAnsi"/>
          <w:iCs/>
          <w:color w:val="000000" w:themeColor="text1"/>
          <w:lang w:val="en-GB"/>
        </w:rPr>
        <w:t>candidiasis</w:t>
      </w:r>
      <w:r w:rsidRPr="00E03B11">
        <w:rPr>
          <w:rFonts w:eastAsia="Times New Roman" w:cstheme="minorHAnsi"/>
          <w:color w:val="000000" w:themeColor="text1"/>
          <w:lang w:val="en-GB"/>
        </w:rPr>
        <w:t xml:space="preserve"> and </w:t>
      </w:r>
      <w:proofErr w:type="spellStart"/>
      <w:r w:rsidRPr="00E03B11">
        <w:rPr>
          <w:rFonts w:eastAsia="Times New Roman" w:cstheme="minorHAnsi"/>
          <w:color w:val="000000" w:themeColor="text1"/>
          <w:lang w:val="en-GB"/>
        </w:rPr>
        <w:t>candidaemia</w:t>
      </w:r>
      <w:proofErr w:type="spellEnd"/>
      <w:r w:rsidR="00E7470E" w:rsidRPr="00E03B11">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[4]</w:t>
      </w:r>
      <w:r w:rsidR="00E7470E" w:rsidRPr="00E03B11">
        <w:rPr>
          <w:rFonts w:eastAsia="Times New Roman" w:cstheme="minorHAnsi"/>
          <w:color w:val="000000" w:themeColor="text1"/>
          <w:lang w:val="en-GB"/>
        </w:rPr>
        <w:fldChar w:fldCharType="end"/>
      </w:r>
      <w:r w:rsidR="00475E0F">
        <w:rPr>
          <w:rFonts w:eastAsia="Times New Roman" w:cstheme="minorHAnsi"/>
          <w:color w:val="000000" w:themeColor="text1"/>
          <w:lang w:val="en-GB"/>
        </w:rPr>
        <w:t>.</w:t>
      </w:r>
      <w:r w:rsidRPr="00E03B11">
        <w:rPr>
          <w:rFonts w:eastAsia="Times New Roman" w:cstheme="minorHAnsi"/>
          <w:color w:val="000000" w:themeColor="text1"/>
          <w:lang w:val="en-GB"/>
        </w:rPr>
        <w:t xml:space="preserve"> It is recommended as a targeted treatment against fluconazole-susceptible species, especially those with reduced susceptibility to echinocandins, such as </w:t>
      </w:r>
      <w:r w:rsidRPr="00E03B11">
        <w:rPr>
          <w:rFonts w:eastAsia="Times New Roman" w:cstheme="minorHAnsi"/>
          <w:i/>
          <w:color w:val="000000" w:themeColor="text1"/>
          <w:lang w:val="en-GB"/>
        </w:rPr>
        <w:t xml:space="preserve">Candida </w:t>
      </w:r>
      <w:proofErr w:type="spellStart"/>
      <w:r w:rsidRPr="00E03B11">
        <w:rPr>
          <w:rFonts w:eastAsia="Times New Roman" w:cstheme="minorHAnsi"/>
          <w:i/>
          <w:color w:val="000000" w:themeColor="text1"/>
          <w:lang w:val="en-GB"/>
        </w:rPr>
        <w:t>parapsilosis</w:t>
      </w:r>
      <w:proofErr w:type="spellEnd"/>
      <w:r w:rsidR="00E7470E" w:rsidRPr="00E03B11">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w:t>
      </w:r>
      <w:r w:rsidR="00E7470E" w:rsidRPr="00E03B11">
        <w:rPr>
          <w:rFonts w:eastAsia="Times New Roman" w:cstheme="minorHAnsi"/>
          <w:color w:val="000000" w:themeColor="text1"/>
          <w:lang w:val="en-GB"/>
        </w:rPr>
        <w:fldChar w:fldCharType="end"/>
      </w:r>
      <w:r w:rsidR="00566CA6">
        <w:rPr>
          <w:rFonts w:eastAsia="Times New Roman" w:cstheme="minorHAnsi"/>
          <w:color w:val="000000" w:themeColor="text1"/>
          <w:lang w:val="en-GB"/>
        </w:rPr>
        <w:t>.</w:t>
      </w:r>
      <w:r w:rsidRPr="00E03B11">
        <w:rPr>
          <w:rFonts w:eastAsia="Times New Roman" w:cstheme="minorHAnsi"/>
          <w:color w:val="000000" w:themeColor="text1"/>
          <w:lang w:val="en-GB"/>
        </w:rPr>
        <w:t xml:space="preserve"> It is frequently used</w:t>
      </w:r>
      <w:r w:rsidR="000B0E5F" w:rsidRPr="00E03B11">
        <w:rPr>
          <w:rFonts w:eastAsia="Times New Roman" w:cstheme="minorHAnsi"/>
          <w:color w:val="000000" w:themeColor="text1"/>
          <w:lang w:val="en-GB"/>
        </w:rPr>
        <w:t xml:space="preserve"> due to its safety, good tissue penetration</w:t>
      </w:r>
      <w:r w:rsidR="00EF5D43">
        <w:rPr>
          <w:rFonts w:eastAsia="Times New Roman" w:cstheme="minorHAnsi"/>
          <w:color w:val="000000" w:themeColor="text1"/>
          <w:lang w:val="en-GB"/>
        </w:rPr>
        <w:t>,</w:t>
      </w:r>
      <w:r w:rsidR="000B0E5F" w:rsidRPr="00E03B11">
        <w:rPr>
          <w:rFonts w:eastAsia="Times New Roman" w:cstheme="minorHAnsi"/>
          <w:color w:val="000000" w:themeColor="text1"/>
          <w:lang w:val="en-GB"/>
        </w:rPr>
        <w:t xml:space="preserve"> and </w:t>
      </w:r>
      <w:r w:rsidRPr="00E03B11">
        <w:rPr>
          <w:rFonts w:eastAsia="Times New Roman" w:cstheme="minorHAnsi"/>
          <w:color w:val="000000" w:themeColor="text1"/>
          <w:lang w:val="en-GB"/>
        </w:rPr>
        <w:t>lower cost compared to echinocandins</w:t>
      </w:r>
      <w:r w:rsidR="00CB214F" w:rsidRPr="00E03B11">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B214F" w:rsidRPr="00E03B11">
        <w:rPr>
          <w:rFonts w:eastAsia="Times New Roman" w:cstheme="minorHAnsi"/>
          <w:color w:val="000000" w:themeColor="text1"/>
          <w:lang w:val="en-GB"/>
        </w:rPr>
      </w:r>
      <w:r w:rsidR="00CB214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[5-11]</w:t>
      </w:r>
      <w:r w:rsidR="00CB214F" w:rsidRPr="00E03B11">
        <w:rPr>
          <w:rFonts w:eastAsia="Times New Roman" w:cstheme="minorHAnsi"/>
          <w:color w:val="000000" w:themeColor="text1"/>
          <w:lang w:val="en-GB"/>
        </w:rPr>
        <w:fldChar w:fldCharType="end"/>
      </w:r>
      <w:r w:rsidR="00B36C56">
        <w:rPr>
          <w:rFonts w:eastAsia="Times New Roman" w:cstheme="minorHAnsi"/>
          <w:color w:val="000000" w:themeColor="text1"/>
          <w:lang w:val="en-GB"/>
        </w:rPr>
        <w:t>.</w:t>
      </w:r>
      <w:r w:rsidR="00EA4F12"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Fluconazole is </w:t>
      </w:r>
      <w:r w:rsidR="00EA4F12" w:rsidRPr="00E03B11">
        <w:rPr>
          <w:rFonts w:eastAsia="Times New Roman" w:cstheme="minorHAnsi"/>
          <w:color w:val="000000" w:themeColor="text1"/>
          <w:lang w:val="en-GB"/>
        </w:rPr>
        <w:t>mainly</w:t>
      </w:r>
      <w:r w:rsidR="00120D53" w:rsidRPr="00E03B11">
        <w:rPr>
          <w:rFonts w:eastAsia="Times New Roman" w:cstheme="minorHAnsi"/>
          <w:color w:val="000000" w:themeColor="text1"/>
          <w:lang w:val="en-GB"/>
        </w:rPr>
        <w:t xml:space="preserve"> </w:t>
      </w:r>
      <w:r w:rsidR="00B55B33" w:rsidRPr="00E03B11">
        <w:rPr>
          <w:rFonts w:eastAsia="Times New Roman" w:cstheme="minorHAnsi"/>
          <w:color w:val="000000" w:themeColor="text1"/>
          <w:lang w:val="en-GB"/>
        </w:rPr>
        <w:t xml:space="preserve">excreted unchanged </w:t>
      </w:r>
      <w:r w:rsidR="00EA4F12" w:rsidRPr="00E03B11">
        <w:rPr>
          <w:rFonts w:eastAsia="Times New Roman" w:cstheme="minorHAnsi"/>
          <w:color w:val="000000" w:themeColor="text1"/>
          <w:lang w:val="en-GB"/>
        </w:rPr>
        <w:t>by the kidney (~80%)</w:t>
      </w:r>
      <w:r w:rsidRPr="00E03B11">
        <w:rPr>
          <w:rFonts w:eastAsia="Times New Roman" w:cstheme="minorHAnsi"/>
          <w:color w:val="000000" w:themeColor="text1"/>
          <w:lang w:val="en-GB"/>
        </w:rPr>
        <w:t>, undergoing glomerular filtration and</w:t>
      </w:r>
      <w:r w:rsidR="00956C10">
        <w:rPr>
          <w:rFonts w:eastAsia="Times New Roman" w:cstheme="minorHAnsi"/>
          <w:color w:val="000000" w:themeColor="text1"/>
          <w:lang w:val="en-GB"/>
        </w:rPr>
        <w:t>, importantly, also</w:t>
      </w:r>
      <w:r w:rsidRPr="00E03B11">
        <w:rPr>
          <w:rFonts w:eastAsia="Times New Roman" w:cstheme="minorHAnsi"/>
          <w:color w:val="000000" w:themeColor="text1"/>
          <w:lang w:val="en-GB"/>
        </w:rPr>
        <w:t xml:space="preserve"> </w:t>
      </w:r>
      <w:r w:rsidR="00956C10">
        <w:rPr>
          <w:rFonts w:eastAsia="Times New Roman" w:cstheme="minorHAnsi"/>
          <w:color w:val="000000" w:themeColor="text1"/>
          <w:lang w:val="en-GB"/>
        </w:rPr>
        <w:t xml:space="preserve">active </w:t>
      </w:r>
      <w:r w:rsidRPr="00E03B11">
        <w:rPr>
          <w:rFonts w:eastAsia="Times New Roman" w:cstheme="minorHAnsi"/>
          <w:color w:val="000000" w:themeColor="text1"/>
          <w:lang w:val="en-GB"/>
        </w:rPr>
        <w:t>tubular reabsorption. It is minimally subjected to hepatic metabolism</w:t>
      </w:r>
      <w:r w:rsidR="00956C10">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 only 11% of the dose is excreted as metabolites via </w:t>
      </w:r>
      <w:r w:rsidR="00E54C78" w:rsidRPr="00E03B11">
        <w:rPr>
          <w:rFonts w:eastAsia="Times New Roman" w:cstheme="minorHAnsi"/>
          <w:color w:val="000000" w:themeColor="text1"/>
          <w:lang w:val="en-GB"/>
        </w:rPr>
        <w:t>th</w:t>
      </w:r>
      <w:r w:rsidRPr="00E03B11">
        <w:rPr>
          <w:rFonts w:eastAsia="Times New Roman" w:cstheme="minorHAnsi"/>
          <w:color w:val="000000" w:themeColor="text1"/>
          <w:lang w:val="en-GB"/>
        </w:rPr>
        <w:t>e kidneys</w:t>
      </w:r>
      <w:r w:rsidR="00C279B0" w:rsidRPr="00E03B11">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279B0" w:rsidRPr="00E03B11">
        <w:rPr>
          <w:rFonts w:eastAsia="Times New Roman" w:cstheme="minorHAnsi"/>
          <w:color w:val="000000" w:themeColor="text1"/>
          <w:lang w:val="en-GB"/>
        </w:rPr>
      </w:r>
      <w:r w:rsidR="00C279B0"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 12]</w:t>
      </w:r>
      <w:r w:rsidR="00C279B0" w:rsidRPr="00E03B11">
        <w:rPr>
          <w:rFonts w:eastAsia="Times New Roman" w:cstheme="minorHAnsi"/>
          <w:color w:val="000000" w:themeColor="text1"/>
          <w:lang w:val="en-GB"/>
        </w:rPr>
        <w:fldChar w:fldCharType="end"/>
      </w:r>
      <w:r w:rsidR="0047109C">
        <w:rPr>
          <w:rFonts w:eastAsia="Times New Roman" w:cstheme="minorHAnsi"/>
          <w:color w:val="000000" w:themeColor="text1"/>
          <w:lang w:val="en-GB"/>
        </w:rPr>
        <w:t>.</w:t>
      </w:r>
      <w:r w:rsidR="00D34DDF" w:rsidRPr="00E03B11">
        <w:rPr>
          <w:rFonts w:eastAsia="Times New Roman" w:cstheme="minorHAnsi"/>
          <w:color w:val="000000" w:themeColor="text1"/>
          <w:lang w:val="en-GB"/>
        </w:rPr>
        <w:t xml:space="preserve"> Its protein binding is low (11-12%)</w:t>
      </w:r>
      <w:r w:rsidR="00EB5474"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w:t>
      </w:r>
      <w:r w:rsidR="00EB5474" w:rsidRPr="00E03B11">
        <w:rPr>
          <w:rFonts w:eastAsia="Times New Roman" w:cstheme="minorHAnsi"/>
          <w:color w:val="000000" w:themeColor="text1"/>
          <w:lang w:val="en-GB"/>
        </w:rPr>
        <w:fldChar w:fldCharType="end"/>
      </w:r>
      <w:r w:rsidR="00D90F07">
        <w:rPr>
          <w:rFonts w:eastAsia="Times New Roman" w:cstheme="minorHAnsi"/>
          <w:color w:val="000000" w:themeColor="text1"/>
          <w:lang w:val="en-GB"/>
        </w:rPr>
        <w:t>.</w:t>
      </w:r>
    </w:p>
    <w:p w14:paraId="20091C43" w14:textId="46EE42C7" w:rsidR="001B294A" w:rsidRPr="00E03B11" w:rsidRDefault="001253F4" w:rsidP="001F6035">
      <w:pPr>
        <w:spacing w:after="0" w:line="480" w:lineRule="auto"/>
        <w:jc w:val="both"/>
        <w:rPr>
          <w:rFonts w:eastAsia="Times New Roman" w:cstheme="minorHAnsi"/>
          <w:color w:val="000000" w:themeColor="text1"/>
          <w:lang w:val="en-GB"/>
        </w:rPr>
      </w:pPr>
      <w:r w:rsidRPr="00E03B11">
        <w:rPr>
          <w:rFonts w:cstheme="minorHAnsi"/>
          <w:lang w:val="en-GB"/>
        </w:rPr>
        <w:t xml:space="preserve">The primary pharmacokinetic-pharmacodynamic (PKPD) target of </w:t>
      </w:r>
      <w:r w:rsidR="001F6035" w:rsidRPr="00E03B11">
        <w:rPr>
          <w:rFonts w:eastAsia="Times New Roman" w:cstheme="minorHAnsi"/>
          <w:color w:val="000000" w:themeColor="text1"/>
          <w:lang w:val="en-GB"/>
        </w:rPr>
        <w:t xml:space="preserve">fluconazole is a ratio of the area under the </w:t>
      </w:r>
      <w:r w:rsidR="006A6850" w:rsidRPr="00E03B11">
        <w:rPr>
          <w:rFonts w:eastAsia="Times New Roman" w:cstheme="minorHAnsi"/>
          <w:color w:val="000000" w:themeColor="text1"/>
          <w:lang w:val="en-GB"/>
        </w:rPr>
        <w:t xml:space="preserve">unbound </w:t>
      </w:r>
      <w:r w:rsidR="001F6035" w:rsidRPr="00E03B11">
        <w:rPr>
          <w:rFonts w:eastAsia="Times New Roman" w:cstheme="minorHAnsi"/>
          <w:color w:val="000000" w:themeColor="text1"/>
          <w:lang w:val="en-GB"/>
        </w:rPr>
        <w:t>concentration-time curve</w:t>
      </w:r>
      <w:r w:rsidR="00596890" w:rsidRPr="00E03B11">
        <w:rPr>
          <w:rFonts w:eastAsia="Times New Roman" w:cstheme="minorHAnsi"/>
          <w:color w:val="000000" w:themeColor="text1"/>
          <w:lang w:val="en-GB"/>
        </w:rPr>
        <w:t xml:space="preserve"> for 24 hours</w:t>
      </w:r>
      <w:r w:rsidR="001F6035" w:rsidRPr="00E03B11">
        <w:rPr>
          <w:rFonts w:eastAsia="Times New Roman" w:cstheme="minorHAnsi"/>
          <w:color w:val="000000" w:themeColor="text1"/>
          <w:lang w:val="en-GB"/>
        </w:rPr>
        <w:t xml:space="preserve"> </w:t>
      </w:r>
      <w:r w:rsidR="003F4891" w:rsidRPr="00E03B11">
        <w:rPr>
          <w:rFonts w:eastAsia="Times New Roman" w:cstheme="minorHAnsi"/>
          <w:color w:val="000000" w:themeColor="text1"/>
          <w:lang w:val="en-GB"/>
        </w:rPr>
        <w:t>over</w:t>
      </w:r>
      <w:r w:rsidR="001F6035" w:rsidRPr="00E03B11">
        <w:rPr>
          <w:rFonts w:eastAsia="Times New Roman" w:cstheme="minorHAnsi"/>
          <w:color w:val="000000" w:themeColor="text1"/>
          <w:lang w:val="en-GB"/>
        </w:rPr>
        <w:t xml:space="preserve"> the minimum inhibitory concentration (</w:t>
      </w:r>
      <w:r w:rsidR="000133BA" w:rsidRPr="00CA5A80">
        <w:rPr>
          <w:rFonts w:eastAsia="Times New Roman" w:cstheme="minorHAnsi"/>
          <w:i/>
          <w:iCs/>
          <w:color w:val="000000" w:themeColor="text1"/>
          <w:lang w:val="en-GB"/>
        </w:rPr>
        <w:t>f</w:t>
      </w:r>
      <w:r w:rsidR="000133BA" w:rsidRPr="00E03B11">
        <w:rPr>
          <w:rFonts w:eastAsia="Times New Roman" w:cstheme="minorHAnsi"/>
          <w:color w:val="000000" w:themeColor="text1"/>
          <w:lang w:val="en-GB"/>
        </w:rPr>
        <w:t>AUC</w:t>
      </w:r>
      <w:r w:rsidR="00596890" w:rsidRPr="00E03B11">
        <w:rPr>
          <w:rFonts w:eastAsia="Times New Roman" w:cstheme="minorHAnsi"/>
          <w:color w:val="000000" w:themeColor="text1"/>
          <w:vertAlign w:val="subscript"/>
          <w:lang w:val="en-GB"/>
        </w:rPr>
        <w:t>0-24</w:t>
      </w:r>
      <w:r w:rsidR="000133BA"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MIC) of 100</w:t>
      </w:r>
      <w:r w:rsidR="00F10C5C" w:rsidRPr="00E03B11">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F10C5C" w:rsidRPr="00E03B11">
        <w:rPr>
          <w:rFonts w:eastAsia="Times New Roman" w:cstheme="minorHAnsi"/>
          <w:color w:val="000000" w:themeColor="text1"/>
          <w:lang w:val="en-GB"/>
        </w:rPr>
      </w:r>
      <w:r w:rsidR="00F10C5C"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[13, 14]</w:t>
      </w:r>
      <w:r w:rsidR="00F10C5C" w:rsidRPr="00E03B11">
        <w:rPr>
          <w:rFonts w:eastAsia="Times New Roman" w:cstheme="minorHAnsi"/>
          <w:color w:val="000000" w:themeColor="text1"/>
          <w:lang w:val="en-GB"/>
        </w:rPr>
        <w:fldChar w:fldCharType="end"/>
      </w:r>
      <w:r w:rsidR="00B4451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This </w:t>
      </w:r>
      <w:r w:rsidR="00F61207" w:rsidRPr="00E03B11">
        <w:rPr>
          <w:rFonts w:eastAsia="Times New Roman" w:cstheme="minorHAnsi"/>
          <w:color w:val="000000" w:themeColor="text1"/>
          <w:lang w:val="en-GB"/>
        </w:rPr>
        <w:t xml:space="preserve">corresponds </w:t>
      </w:r>
      <w:r w:rsidR="00A72E7F" w:rsidRPr="00E03B11">
        <w:rPr>
          <w:rFonts w:eastAsia="Times New Roman" w:cstheme="minorHAnsi"/>
          <w:color w:val="000000" w:themeColor="text1"/>
          <w:lang w:val="en-GB"/>
        </w:rPr>
        <w:t xml:space="preserve">to </w:t>
      </w:r>
      <w:r w:rsidR="001A33DD">
        <w:rPr>
          <w:rFonts w:eastAsia="Times New Roman" w:cstheme="minorHAnsi"/>
          <w:color w:val="000000" w:themeColor="text1"/>
          <w:lang w:val="en-GB"/>
        </w:rPr>
        <w:t>an</w:t>
      </w:r>
      <w:r w:rsidR="001A33DD" w:rsidRPr="00E03B11">
        <w:rPr>
          <w:rFonts w:eastAsia="Times New Roman" w:cstheme="minorHAnsi"/>
          <w:color w:val="000000" w:themeColor="text1"/>
          <w:lang w:val="en-GB"/>
        </w:rPr>
        <w:t xml:space="preserve"> </w:t>
      </w:r>
      <w:r w:rsidR="00A72E7F" w:rsidRPr="00CA5A80">
        <w:rPr>
          <w:rFonts w:eastAsia="Times New Roman" w:cstheme="minorHAnsi"/>
          <w:i/>
          <w:iCs/>
          <w:color w:val="000000" w:themeColor="text1"/>
          <w:lang w:val="en-GB"/>
        </w:rPr>
        <w:t>f</w:t>
      </w:r>
      <w:r w:rsidR="00A72E7F" w:rsidRPr="00E03B11">
        <w:rPr>
          <w:rFonts w:eastAsia="Times New Roman" w:cstheme="minorHAnsi"/>
          <w:color w:val="000000" w:themeColor="text1"/>
          <w:lang w:val="en-GB"/>
        </w:rPr>
        <w:t>AUC</w:t>
      </w:r>
      <w:r w:rsidR="00EF07F6" w:rsidRPr="00E03B11">
        <w:rPr>
          <w:rFonts w:eastAsia="Times New Roman" w:cstheme="minorHAnsi"/>
          <w:color w:val="000000" w:themeColor="text1"/>
          <w:vertAlign w:val="subscript"/>
          <w:lang w:val="en-GB"/>
        </w:rPr>
        <w:t>0-24</w:t>
      </w:r>
      <w:r w:rsidR="00A72E7F" w:rsidRPr="00E03B11">
        <w:rPr>
          <w:rFonts w:eastAsia="Times New Roman" w:cstheme="minorHAnsi"/>
          <w:color w:val="000000" w:themeColor="text1"/>
          <w:lang w:val="en-GB"/>
        </w:rPr>
        <w:t xml:space="preserve"> of 200</w:t>
      </w:r>
      <w:r w:rsidR="00564D5D" w:rsidRPr="00E03B11">
        <w:rPr>
          <w:rFonts w:eastAsia="Times New Roman" w:cstheme="minorHAnsi"/>
          <w:color w:val="000000" w:themeColor="text1"/>
          <w:lang w:val="en-GB"/>
        </w:rPr>
        <w:t xml:space="preserve"> </w:t>
      </w:r>
      <w:proofErr w:type="spellStart"/>
      <w:r w:rsidR="000369E5" w:rsidRPr="00E03B11">
        <w:rPr>
          <w:rFonts w:eastAsia="Times New Roman" w:cstheme="minorHAnsi"/>
          <w:color w:val="000000" w:themeColor="text1"/>
          <w:lang w:val="en-GB"/>
        </w:rPr>
        <w:t>mg×h</w:t>
      </w:r>
      <w:proofErr w:type="spellEnd"/>
      <w:r w:rsidR="000369E5" w:rsidRPr="00E03B11">
        <w:rPr>
          <w:rFonts w:eastAsia="Times New Roman" w:cstheme="minorHAnsi"/>
          <w:color w:val="000000" w:themeColor="text1"/>
          <w:lang w:val="en-GB"/>
        </w:rPr>
        <w:t>/L</w:t>
      </w:r>
      <w:r w:rsidR="000369E5" w:rsidRPr="00E03B11" w:rsidDel="000369E5">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for </w:t>
      </w:r>
      <w:r w:rsidR="00A252B9">
        <w:rPr>
          <w:rFonts w:eastAsia="Times New Roman" w:cstheme="minorHAnsi"/>
          <w:color w:val="000000" w:themeColor="text1"/>
          <w:lang w:val="en-GB"/>
        </w:rPr>
        <w:t>a</w:t>
      </w:r>
      <w:r w:rsidR="00A252B9"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MIC of 2 mg/L</w:t>
      </w:r>
      <w:r w:rsidR="00A72E7F" w:rsidRPr="00E03B11">
        <w:rPr>
          <w:rFonts w:eastAsia="Times New Roman" w:cstheme="minorHAnsi"/>
          <w:color w:val="000000" w:themeColor="text1"/>
          <w:lang w:val="en-GB"/>
        </w:rPr>
        <w:t>,</w:t>
      </w:r>
      <w:r w:rsidR="00F25A11" w:rsidRPr="00E03B11">
        <w:rPr>
          <w:rFonts w:eastAsia="Times New Roman" w:cstheme="minorHAnsi"/>
          <w:color w:val="000000" w:themeColor="text1"/>
          <w:lang w:val="en-GB"/>
        </w:rPr>
        <w:t xml:space="preserve"> </w:t>
      </w:r>
      <w:r w:rsidR="00AC2E23" w:rsidRPr="00E03B11">
        <w:rPr>
          <w:rFonts w:eastAsia="Times New Roman" w:cstheme="minorHAnsi"/>
          <w:color w:val="000000" w:themeColor="text1"/>
          <w:lang w:val="en-GB"/>
        </w:rPr>
        <w:t xml:space="preserve">which is </w:t>
      </w:r>
      <w:r w:rsidR="00A252B9">
        <w:rPr>
          <w:rFonts w:eastAsia="Times New Roman" w:cstheme="minorHAnsi"/>
          <w:color w:val="000000" w:themeColor="text1"/>
          <w:lang w:val="en-GB"/>
        </w:rPr>
        <w:t>the</w:t>
      </w:r>
      <w:r w:rsidR="00AC2E23" w:rsidRPr="00E03B11">
        <w:rPr>
          <w:rFonts w:eastAsia="Times New Roman" w:cstheme="minorHAnsi"/>
          <w:color w:val="000000" w:themeColor="text1"/>
          <w:lang w:val="en-GB"/>
        </w:rPr>
        <w:t xml:space="preserve"> </w:t>
      </w:r>
      <w:r w:rsidR="00956C10" w:rsidRPr="00E03B11">
        <w:rPr>
          <w:rFonts w:eastAsia="Times New Roman" w:cstheme="minorHAnsi"/>
          <w:color w:val="000000" w:themeColor="text1"/>
          <w:lang w:val="en-GB"/>
        </w:rPr>
        <w:t>suscepti</w:t>
      </w:r>
      <w:r w:rsidR="00956C10">
        <w:rPr>
          <w:rFonts w:eastAsia="Times New Roman" w:cstheme="minorHAnsi"/>
          <w:color w:val="000000" w:themeColor="text1"/>
          <w:lang w:val="en-GB"/>
        </w:rPr>
        <w:t>bility</w:t>
      </w:r>
      <w:r w:rsidR="00956C10" w:rsidRPr="00E03B11">
        <w:rPr>
          <w:rFonts w:eastAsia="Times New Roman" w:cstheme="minorHAnsi"/>
          <w:color w:val="000000" w:themeColor="text1"/>
          <w:lang w:val="en-GB"/>
        </w:rPr>
        <w:t xml:space="preserve"> </w:t>
      </w:r>
      <w:r w:rsidR="00AC2E23" w:rsidRPr="00E03B11">
        <w:rPr>
          <w:rFonts w:eastAsia="Times New Roman" w:cstheme="minorHAnsi"/>
          <w:color w:val="000000" w:themeColor="text1"/>
          <w:lang w:val="en-GB"/>
        </w:rPr>
        <w:t>breakpoint for</w:t>
      </w:r>
      <w:r w:rsidR="00E25009" w:rsidRPr="00E03B11">
        <w:rPr>
          <w:rFonts w:eastAsia="Times New Roman" w:cstheme="minorHAnsi"/>
          <w:color w:val="000000" w:themeColor="text1"/>
          <w:lang w:val="en-GB"/>
        </w:rPr>
        <w:t xml:space="preserve"> Candida</w:t>
      </w:r>
      <w:r w:rsidR="00677035" w:rsidRPr="00E03B11">
        <w:rPr>
          <w:rFonts w:eastAsia="Times New Roman" w:cstheme="minorHAnsi"/>
          <w:color w:val="000000" w:themeColor="text1"/>
          <w:lang w:val="en-GB"/>
        </w:rPr>
        <w:t xml:space="preserve"> species most frequently associated with human infection</w:t>
      </w:r>
      <w:r w:rsidR="00CF34D7" w:rsidRPr="007B1510">
        <w:rPr>
          <w:rFonts w:eastAsia="Times New Roman" w:cstheme="minorHAnsi"/>
          <w:color w:val="000000" w:themeColor="text1"/>
          <w:lang w:val="en-GB"/>
        </w:rPr>
        <w:fldChar w:fldCharType="begin"/>
      </w:r>
      <w:r w:rsidR="00217BF7" w:rsidRPr="007B1510">
        <w:rPr>
          <w:rFonts w:eastAsia="Times New Roman" w:cstheme="minorHAnsi"/>
          <w:color w:val="000000" w:themeColor="text1"/>
          <w:lang w:val="en-GB"/>
        </w:rPr>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r w:rsidR="00CF34D7" w:rsidRPr="007B1510">
        <w:rPr>
          <w:rFonts w:eastAsia="Times New Roman" w:cstheme="minorHAnsi"/>
          <w:color w:val="000000" w:themeColor="text1"/>
          <w:lang w:val="en-GB"/>
        </w:rPr>
        <w:fldChar w:fldCharType="separate"/>
      </w:r>
      <w:r w:rsidR="00217BF7" w:rsidRPr="007B1510">
        <w:rPr>
          <w:rFonts w:eastAsia="Times New Roman" w:cstheme="minorHAnsi"/>
          <w:noProof/>
          <w:color w:val="000000" w:themeColor="text1"/>
          <w:lang w:val="en-GB"/>
        </w:rPr>
        <w:t> [13]</w:t>
      </w:r>
      <w:r w:rsidR="00CF34D7" w:rsidRPr="007B1510">
        <w:rPr>
          <w:rFonts w:eastAsia="Times New Roman" w:cstheme="minorHAnsi"/>
          <w:color w:val="000000" w:themeColor="text1"/>
          <w:lang w:val="en-GB"/>
        </w:rPr>
        <w:fldChar w:fldCharType="end"/>
      </w:r>
      <w:r w:rsidR="007B1510">
        <w:rPr>
          <w:rFonts w:eastAsia="Times New Roman" w:cstheme="minorHAnsi"/>
          <w:color w:val="000000" w:themeColor="text1"/>
          <w:lang w:val="en-GB"/>
        </w:rPr>
        <w:t>.</w:t>
      </w:r>
      <w:r w:rsidR="00AF774A" w:rsidRPr="00E03B11">
        <w:rPr>
          <w:rFonts w:eastAsia="Times New Roman" w:cstheme="minorHAnsi"/>
          <w:color w:val="000000" w:themeColor="text1"/>
          <w:lang w:val="en-GB"/>
        </w:rPr>
        <w:t xml:space="preserve"> </w:t>
      </w:r>
      <w:r w:rsidR="000C6A38" w:rsidRPr="00E03B11">
        <w:rPr>
          <w:rFonts w:eastAsia="Times New Roman" w:cstheme="minorHAnsi"/>
          <w:color w:val="000000" w:themeColor="text1"/>
          <w:lang w:val="en-GB"/>
        </w:rPr>
        <w:t xml:space="preserve">This </w:t>
      </w:r>
      <w:r w:rsidR="000C6A38" w:rsidRPr="00CA5A80">
        <w:rPr>
          <w:rFonts w:eastAsia="Times New Roman" w:cstheme="minorHAnsi"/>
          <w:i/>
          <w:iCs/>
          <w:color w:val="000000" w:themeColor="text1"/>
          <w:lang w:val="en-GB"/>
        </w:rPr>
        <w:t>f</w:t>
      </w:r>
      <w:r w:rsidR="000C6A38" w:rsidRPr="00E03B11">
        <w:rPr>
          <w:rFonts w:eastAsia="Times New Roman" w:cstheme="minorHAnsi"/>
          <w:color w:val="000000" w:themeColor="text1"/>
          <w:lang w:val="en-GB"/>
        </w:rPr>
        <w:t>AUC</w:t>
      </w:r>
      <w:r w:rsidR="002B7A75" w:rsidRPr="00E03B11">
        <w:rPr>
          <w:rFonts w:eastAsia="Times New Roman" w:cstheme="minorHAnsi"/>
          <w:color w:val="000000" w:themeColor="text1"/>
          <w:vertAlign w:val="subscript"/>
          <w:lang w:val="en-GB"/>
        </w:rPr>
        <w:t>0-24</w:t>
      </w:r>
      <w:r w:rsidR="000C6A38" w:rsidRPr="00E03B11">
        <w:rPr>
          <w:rFonts w:eastAsia="Times New Roman" w:cstheme="minorHAnsi"/>
          <w:color w:val="000000" w:themeColor="text1"/>
          <w:lang w:val="en-GB"/>
        </w:rPr>
        <w:t xml:space="preserve"> value is suggested to be</w:t>
      </w:r>
      <w:r w:rsidR="008B1417" w:rsidRPr="00E03B11">
        <w:rPr>
          <w:rFonts w:eastAsia="Times New Roman" w:cstheme="minorHAnsi"/>
          <w:color w:val="000000" w:themeColor="text1"/>
          <w:lang w:val="en-GB"/>
        </w:rPr>
        <w:t xml:space="preserve"> equivalent to the</w:t>
      </w:r>
      <w:r w:rsidR="00A72E7F" w:rsidRPr="00E03B11">
        <w:rPr>
          <w:rFonts w:eastAsia="Times New Roman" w:cstheme="minorHAnsi"/>
          <w:color w:val="000000" w:themeColor="text1"/>
          <w:lang w:val="en-GB"/>
        </w:rPr>
        <w:t xml:space="preserve"> total</w:t>
      </w:r>
      <w:r w:rsidR="00931D09">
        <w:rPr>
          <w:rFonts w:eastAsia="Times New Roman" w:cstheme="minorHAnsi"/>
          <w:color w:val="000000" w:themeColor="text1"/>
          <w:lang w:val="en-GB"/>
        </w:rPr>
        <w:t xml:space="preserve"> fluconazole</w:t>
      </w:r>
      <w:r w:rsidR="00A72E7F" w:rsidRPr="00E03B11">
        <w:rPr>
          <w:rFonts w:eastAsia="Times New Roman" w:cstheme="minorHAnsi"/>
          <w:color w:val="000000" w:themeColor="text1"/>
          <w:lang w:val="en-GB"/>
        </w:rPr>
        <w:t xml:space="preserve"> trough concentration</w:t>
      </w:r>
      <w:r w:rsidR="008821C8" w:rsidRPr="00E03B11">
        <w:rPr>
          <w:rFonts w:eastAsia="Times New Roman" w:cstheme="minorHAnsi"/>
          <w:color w:val="000000" w:themeColor="text1"/>
          <w:lang w:val="en-GB"/>
        </w:rPr>
        <w:t xml:space="preserve"> (</w:t>
      </w:r>
      <w:proofErr w:type="spellStart"/>
      <w:r w:rsidR="008821C8" w:rsidRPr="00E03B11">
        <w:rPr>
          <w:rFonts w:eastAsia="Times New Roman" w:cstheme="minorHAnsi"/>
          <w:color w:val="000000" w:themeColor="text1"/>
          <w:lang w:val="en-GB"/>
        </w:rPr>
        <w:t>C</w:t>
      </w:r>
      <w:r w:rsidR="008821C8" w:rsidRPr="00E03B11">
        <w:rPr>
          <w:rFonts w:eastAsia="Times New Roman" w:cstheme="minorHAnsi"/>
          <w:color w:val="000000" w:themeColor="text1"/>
          <w:vertAlign w:val="subscript"/>
          <w:lang w:val="en-GB"/>
        </w:rPr>
        <w:t>min</w:t>
      </w:r>
      <w:proofErr w:type="spellEnd"/>
      <w:r w:rsidR="008821C8" w:rsidRPr="00E03B11">
        <w:rPr>
          <w:rFonts w:eastAsia="Times New Roman" w:cstheme="minorHAnsi"/>
          <w:color w:val="000000" w:themeColor="text1"/>
          <w:lang w:val="en-GB"/>
        </w:rPr>
        <w:t>)</w:t>
      </w:r>
      <w:r w:rsidR="00A72E7F" w:rsidRPr="00E03B11">
        <w:rPr>
          <w:rFonts w:eastAsia="Times New Roman" w:cstheme="minorHAnsi"/>
          <w:color w:val="000000" w:themeColor="text1"/>
          <w:lang w:val="en-GB"/>
        </w:rPr>
        <w:t xml:space="preserve"> </w:t>
      </w:r>
      <w:r w:rsidR="000C6A38" w:rsidRPr="00E03B11">
        <w:rPr>
          <w:rFonts w:eastAsia="Times New Roman" w:cstheme="minorHAnsi"/>
          <w:color w:val="000000" w:themeColor="text1"/>
          <w:lang w:val="en-GB"/>
        </w:rPr>
        <w:t xml:space="preserve">of 7.5 </w:t>
      </w:r>
      <w:r w:rsidR="00A72E7F" w:rsidRPr="00E03B11">
        <w:rPr>
          <w:rFonts w:eastAsia="Times New Roman" w:cstheme="minorHAnsi"/>
          <w:color w:val="000000" w:themeColor="text1"/>
          <w:lang w:val="en-GB"/>
        </w:rPr>
        <w:t>mg/L</w:t>
      </w:r>
      <w:r w:rsidR="00C80E3A">
        <w:rPr>
          <w:rFonts w:eastAsia="Times New Roman" w:cstheme="minorHAnsi"/>
          <w:color w:val="000000" w:themeColor="text1"/>
          <w:lang w:val="en-GB"/>
        </w:rPr>
        <w:t>, which is a more practical target in routine care for performing therapeutic drug monitoring (TDM)</w:t>
      </w:r>
      <w:r w:rsidR="005C34B2">
        <w:rPr>
          <w:rFonts w:eastAsia="Times New Roman" w:cstheme="minorHAnsi"/>
          <w:color w:val="000000" w:themeColor="text1"/>
          <w:lang w:val="en-GB"/>
        </w:rPr>
        <w:t xml:space="preserve"> </w:t>
      </w:r>
      <w:r w:rsidR="005C34B2">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PFJlY051bT43PC9SZWNOdW0+PERpc3BsYXlUZXh0PsKgWzE1LCAxNl08L0Rpc3BsYXlUZXh0Pjxy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PjxsYW5ndWFnZT5lbmc8L2xhbmd1YWdlPjwvcmVjb3JkPjwvQ2l0ZT48Q2l0ZT48QXV0aG9yPkJv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==
</w:fldData>
        </w:fldChar>
      </w:r>
      <w:r w:rsidR="006D3B84">
        <w:rPr>
          <w:rFonts w:eastAsia="Times New Roman" w:cstheme="minorHAnsi"/>
          <w:color w:val="000000" w:themeColor="text1"/>
          <w:lang w:val="en-GB"/>
        </w:rPr>
        <w:instrText xml:space="preserve"> ADDIN EN.CITE </w:instrText>
      </w:r>
      <w:r w:rsidR="006D3B84">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PFJlY051bT43PC9SZWNOdW0+PERpc3BsYXlUZXh0PsKgWzE1LCAxNl08L0Rpc3BsYXlUZXh0Pjxy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PjxsYW5ndWFnZT5lbmc8L2xhbmd1YWdlPjwvcmVjb3JkPjwvQ2l0ZT48Q2l0ZT48QXV0aG9yPkJv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==
</w:fldData>
        </w:fldChar>
      </w:r>
      <w:r w:rsidR="006D3B84">
        <w:rPr>
          <w:rFonts w:eastAsia="Times New Roman" w:cstheme="minorHAnsi"/>
          <w:color w:val="000000" w:themeColor="text1"/>
          <w:lang w:val="en-GB"/>
        </w:rPr>
        <w:instrText xml:space="preserve"> ADDIN EN.CITE.DATA </w:instrText>
      </w:r>
      <w:r w:rsidR="006D3B84">
        <w:rPr>
          <w:rFonts w:eastAsia="Times New Roman" w:cstheme="minorHAnsi"/>
          <w:color w:val="000000" w:themeColor="text1"/>
          <w:lang w:val="en-GB"/>
        </w:rPr>
      </w:r>
      <w:r w:rsidR="006D3B84">
        <w:rPr>
          <w:rFonts w:eastAsia="Times New Roman" w:cstheme="minorHAnsi"/>
          <w:color w:val="000000" w:themeColor="text1"/>
          <w:lang w:val="en-GB"/>
        </w:rPr>
        <w:fldChar w:fldCharType="end"/>
      </w:r>
      <w:r w:rsidR="005C34B2">
        <w:rPr>
          <w:rFonts w:eastAsia="Times New Roman" w:cstheme="minorHAnsi"/>
          <w:color w:val="000000" w:themeColor="text1"/>
          <w:lang w:val="en-GB"/>
        </w:rPr>
      </w:r>
      <w:r w:rsidR="005C34B2">
        <w:rPr>
          <w:rFonts w:eastAsia="Times New Roman" w:cstheme="minorHAnsi"/>
          <w:color w:val="000000" w:themeColor="text1"/>
          <w:lang w:val="en-GB"/>
        </w:rPr>
        <w:fldChar w:fldCharType="separate"/>
      </w:r>
      <w:r w:rsidR="006D3B84">
        <w:rPr>
          <w:rFonts w:eastAsia="Times New Roman" w:cstheme="minorHAnsi"/>
          <w:noProof/>
          <w:color w:val="000000" w:themeColor="text1"/>
          <w:lang w:val="en-GB"/>
        </w:rPr>
        <w:t> [15, 16]</w:t>
      </w:r>
      <w:r w:rsidR="005C34B2">
        <w:rPr>
          <w:rFonts w:eastAsia="Times New Roman" w:cstheme="minorHAnsi"/>
          <w:color w:val="000000" w:themeColor="text1"/>
          <w:lang w:val="en-GB"/>
        </w:rPr>
        <w:fldChar w:fldCharType="end"/>
      </w:r>
      <w:r w:rsidR="005C34B2">
        <w:rPr>
          <w:rFonts w:eastAsia="Times New Roman" w:cstheme="minorHAnsi"/>
          <w:color w:val="000000" w:themeColor="text1"/>
          <w:lang w:val="en-GB"/>
        </w:rPr>
        <w:t>.</w:t>
      </w:r>
      <w:r w:rsidR="00F501E5" w:rsidRPr="00E03B11">
        <w:rPr>
          <w:rFonts w:eastAsia="Times New Roman" w:cstheme="minorHAnsi"/>
          <w:color w:val="000000" w:themeColor="text1"/>
          <w:lang w:val="en-GB"/>
        </w:rPr>
        <w:t xml:space="preserve"> Fluconazole-</w:t>
      </w:r>
      <w:r w:rsidR="00E41689" w:rsidRPr="00E03B11">
        <w:rPr>
          <w:rFonts w:eastAsia="Times New Roman" w:cstheme="minorHAnsi"/>
          <w:color w:val="000000" w:themeColor="text1"/>
          <w:lang w:val="en-GB"/>
        </w:rPr>
        <w:t xml:space="preserve">related toxicity </w:t>
      </w:r>
      <w:r w:rsidR="00510FFA" w:rsidRPr="00E03B11">
        <w:rPr>
          <w:rFonts w:eastAsia="Times New Roman" w:cstheme="minorHAnsi"/>
          <w:color w:val="000000" w:themeColor="text1"/>
          <w:lang w:val="en-GB"/>
        </w:rPr>
        <w:t>is</w:t>
      </w:r>
      <w:r w:rsidR="00E41689" w:rsidRPr="00E03B11">
        <w:rPr>
          <w:rFonts w:eastAsia="Times New Roman" w:cstheme="minorHAnsi"/>
          <w:color w:val="000000" w:themeColor="text1"/>
          <w:lang w:val="en-GB"/>
        </w:rPr>
        <w:t xml:space="preserve"> recorded in only </w:t>
      </w:r>
      <w:r w:rsidR="00DC1D6C" w:rsidRPr="00E03B11">
        <w:rPr>
          <w:rFonts w:eastAsia="Times New Roman" w:cstheme="minorHAnsi"/>
          <w:color w:val="000000" w:themeColor="text1"/>
          <w:lang w:val="en-GB"/>
        </w:rPr>
        <w:t>two cases</w:t>
      </w:r>
      <w:r w:rsidR="00510FFA" w:rsidRPr="00E03B11">
        <w:rPr>
          <w:rFonts w:eastAsia="Times New Roman" w:cstheme="minorHAnsi"/>
          <w:color w:val="000000" w:themeColor="text1"/>
          <w:lang w:val="en-GB"/>
        </w:rPr>
        <w:t xml:space="preserve"> who </w:t>
      </w:r>
      <w:proofErr w:type="spellStart"/>
      <w:r w:rsidR="00510FFA" w:rsidRPr="00E03B11">
        <w:rPr>
          <w:rFonts w:eastAsia="Times New Roman" w:cstheme="minorHAnsi"/>
          <w:color w:val="000000" w:themeColor="text1"/>
          <w:lang w:val="en-GB"/>
        </w:rPr>
        <w:t>exibit</w:t>
      </w:r>
      <w:r w:rsidR="00A92684">
        <w:rPr>
          <w:rFonts w:eastAsia="Times New Roman" w:cstheme="minorHAnsi"/>
          <w:color w:val="000000" w:themeColor="text1"/>
          <w:lang w:val="en-GB"/>
        </w:rPr>
        <w:t>ed</w:t>
      </w:r>
      <w:proofErr w:type="spellEnd"/>
      <w:r w:rsidR="00510FFA" w:rsidRPr="00E03B11">
        <w:rPr>
          <w:rFonts w:eastAsia="Times New Roman" w:cstheme="minorHAnsi"/>
          <w:color w:val="000000" w:themeColor="text1"/>
          <w:lang w:val="en-GB"/>
        </w:rPr>
        <w:t xml:space="preserve"> </w:t>
      </w:r>
      <w:proofErr w:type="spellStart"/>
      <w:r w:rsidR="00510FFA" w:rsidRPr="00E03B11">
        <w:rPr>
          <w:rFonts w:eastAsia="Times New Roman" w:cstheme="minorHAnsi"/>
          <w:color w:val="000000" w:themeColor="text1"/>
          <w:lang w:val="en-GB"/>
        </w:rPr>
        <w:t>clonic</w:t>
      </w:r>
      <w:proofErr w:type="spellEnd"/>
      <w:r w:rsidR="00510FFA" w:rsidRPr="00E03B11">
        <w:rPr>
          <w:rFonts w:eastAsia="Times New Roman" w:cstheme="minorHAnsi"/>
          <w:color w:val="000000" w:themeColor="text1"/>
          <w:lang w:val="en-GB"/>
        </w:rPr>
        <w:t xml:space="preserve"> convulsions</w:t>
      </w:r>
      <w:r w:rsidR="00DC1D6C" w:rsidRPr="00E03B11">
        <w:rPr>
          <w:rFonts w:eastAsia="Times New Roman" w:cstheme="minorHAnsi"/>
          <w:color w:val="000000" w:themeColor="text1"/>
          <w:lang w:val="en-GB"/>
        </w:rPr>
        <w:t xml:space="preserve"> at </w:t>
      </w:r>
      <w:proofErr w:type="spellStart"/>
      <w:r w:rsidR="00DC7B8C" w:rsidRPr="00E03B11">
        <w:rPr>
          <w:rFonts w:eastAsia="Times New Roman" w:cstheme="minorHAnsi"/>
          <w:color w:val="000000" w:themeColor="text1"/>
          <w:lang w:val="en-GB"/>
        </w:rPr>
        <w:t>C</w:t>
      </w:r>
      <w:r w:rsidR="00DC7B8C" w:rsidRPr="00E03B11">
        <w:rPr>
          <w:rFonts w:eastAsia="Times New Roman" w:cstheme="minorHAnsi"/>
          <w:color w:val="000000" w:themeColor="text1"/>
          <w:vertAlign w:val="subscript"/>
          <w:lang w:val="en-GB"/>
        </w:rPr>
        <w:t>min</w:t>
      </w:r>
      <w:proofErr w:type="spellEnd"/>
      <w:r w:rsidR="00DC1D6C" w:rsidRPr="00E03B11">
        <w:rPr>
          <w:rFonts w:eastAsia="Times New Roman" w:cstheme="minorHAnsi"/>
          <w:color w:val="000000" w:themeColor="text1"/>
          <w:lang w:val="en-GB"/>
        </w:rPr>
        <w:t xml:space="preserve"> of approximately 80</w:t>
      </w:r>
      <w:r w:rsidR="00A92684">
        <w:rPr>
          <w:rFonts w:eastAsia="Times New Roman" w:cstheme="minorHAnsi"/>
          <w:color w:val="000000" w:themeColor="text1"/>
          <w:lang w:val="en-GB"/>
        </w:rPr>
        <w:t> </w:t>
      </w:r>
      <w:r w:rsidR="001B294A" w:rsidRPr="00E03B11">
        <w:rPr>
          <w:rFonts w:eastAsia="Times New Roman" w:cstheme="minorHAnsi"/>
          <w:color w:val="000000" w:themeColor="text1"/>
          <w:lang w:val="en-GB"/>
        </w:rPr>
        <w:t>m</w:t>
      </w:r>
      <w:r w:rsidR="00DC1D6C" w:rsidRPr="00E03B11">
        <w:rPr>
          <w:rFonts w:eastAsia="Times New Roman" w:cstheme="minorHAnsi"/>
          <w:color w:val="000000" w:themeColor="text1"/>
          <w:lang w:val="en-GB"/>
        </w:rPr>
        <w:t>g/L</w:t>
      </w:r>
      <w:r w:rsidR="0034755E"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PjxSZWNOdW0+MzA8L1JlY051bT48RGlzcGxheVRleHQ+wqBbMTcsIDE4XTwvRGlzcGxheVRleHQ+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558D9">
        <w:rPr>
          <w:rFonts w:eastAsia="Times New Roman" w:cstheme="minorHAnsi"/>
          <w:color w:val="000000" w:themeColor="text1"/>
          <w:lang w:val="en-GB"/>
        </w:rPr>
        <w:instrText xml:space="preserve"> ADDIN EN.CITE </w:instrText>
      </w:r>
      <w:r w:rsidR="00B558D9">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PjxSZWNOdW0+MzA8L1JlY051bT48RGlzcGxheVRleHQ+wqBbMTcsIDE4XTwvRGlzcGxheVRleHQ+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558D9">
        <w:rPr>
          <w:rFonts w:eastAsia="Times New Roman" w:cstheme="minorHAnsi"/>
          <w:color w:val="000000" w:themeColor="text1"/>
          <w:lang w:val="en-GB"/>
        </w:rPr>
        <w:instrText xml:space="preserve"> ADDIN EN.CITE.DATA </w:instrText>
      </w:r>
      <w:r w:rsidR="00B558D9">
        <w:rPr>
          <w:rFonts w:eastAsia="Times New Roman" w:cstheme="minorHAnsi"/>
          <w:color w:val="000000" w:themeColor="text1"/>
          <w:lang w:val="en-GB"/>
        </w:rPr>
      </w:r>
      <w:r w:rsidR="00B558D9">
        <w:rPr>
          <w:rFonts w:eastAsia="Times New Roman" w:cstheme="minorHAnsi"/>
          <w:color w:val="000000" w:themeColor="text1"/>
          <w:lang w:val="en-GB"/>
        </w:rPr>
        <w:fldChar w:fldCharType="end"/>
      </w:r>
      <w:r w:rsidR="0034755E" w:rsidRPr="00E03B11">
        <w:rPr>
          <w:rFonts w:eastAsia="Times New Roman" w:cstheme="minorHAnsi"/>
          <w:color w:val="000000" w:themeColor="text1"/>
          <w:lang w:val="en-GB"/>
        </w:rPr>
      </w:r>
      <w:r w:rsidR="0034755E"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[17, 18]</w:t>
      </w:r>
      <w:r w:rsidR="0034755E" w:rsidRPr="00E03B11">
        <w:rPr>
          <w:rFonts w:eastAsia="Times New Roman" w:cstheme="minorHAnsi"/>
          <w:color w:val="000000" w:themeColor="text1"/>
          <w:lang w:val="en-GB"/>
        </w:rPr>
        <w:fldChar w:fldCharType="end"/>
      </w:r>
      <w:r w:rsidR="00182E91">
        <w:rPr>
          <w:rFonts w:eastAsia="Times New Roman" w:cstheme="minorHAnsi"/>
          <w:color w:val="000000" w:themeColor="text1"/>
          <w:lang w:val="en-GB"/>
        </w:rPr>
        <w:t>.</w:t>
      </w:r>
    </w:p>
    <w:p w14:paraId="02E83417" w14:textId="4033E4B6" w:rsidR="008A57D3" w:rsidRPr="00E03B11" w:rsidRDefault="00CE29DB" w:rsidP="001F6035">
      <w:pPr>
        <w:spacing w:after="0" w:line="480" w:lineRule="auto"/>
        <w:jc w:val="both"/>
        <w:rPr>
          <w:rFonts w:eastAsia="Times New Roman" w:cstheme="minorHAnsi"/>
          <w:color w:val="000000" w:themeColor="text1"/>
          <w:lang w:val="en-GB"/>
        </w:rPr>
      </w:pPr>
      <w:r w:rsidRPr="00E03B11">
        <w:rPr>
          <w:rFonts w:cstheme="minorHAnsi"/>
          <w:color w:val="000000"/>
          <w:lang w:val="en-GB"/>
        </w:rPr>
        <w:t xml:space="preserve">The currently </w:t>
      </w:r>
      <w:r w:rsidR="003E3831" w:rsidRPr="00E03B11">
        <w:rPr>
          <w:rFonts w:cstheme="minorHAnsi"/>
          <w:color w:val="000000"/>
          <w:lang w:val="en-GB"/>
        </w:rPr>
        <w:t>recommended</w:t>
      </w:r>
      <w:r w:rsidR="002F79E8" w:rsidRPr="00E03B11">
        <w:rPr>
          <w:rFonts w:cstheme="minorHAnsi"/>
          <w:color w:val="000000"/>
          <w:lang w:val="en-GB"/>
        </w:rPr>
        <w:t xml:space="preserve"> f</w:t>
      </w:r>
      <w:r w:rsidR="00F61207" w:rsidRPr="00E03B11">
        <w:rPr>
          <w:rFonts w:cstheme="minorHAnsi"/>
          <w:color w:val="000000"/>
          <w:lang w:val="en-GB"/>
        </w:rPr>
        <w:t xml:space="preserve">luconazole </w:t>
      </w:r>
      <w:r w:rsidR="00F61207" w:rsidRPr="00E03B11">
        <w:rPr>
          <w:rFonts w:eastAsia="Times New Roman" w:cstheme="minorHAnsi"/>
          <w:color w:val="000000" w:themeColor="text1"/>
          <w:lang w:val="en-GB"/>
        </w:rPr>
        <w:t>dosing regimen</w:t>
      </w:r>
      <w:r w:rsidR="00246D73" w:rsidRPr="00E03B11">
        <w:rPr>
          <w:rFonts w:eastAsia="Times New Roman" w:cstheme="minorHAnsi"/>
          <w:color w:val="000000" w:themeColor="text1"/>
          <w:lang w:val="en-GB"/>
        </w:rPr>
        <w:t xml:space="preserve"> for invasive candidiasis</w:t>
      </w:r>
      <w:r w:rsidR="00F61207" w:rsidRPr="00E03B11">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CD3129" w:rsidRPr="00E03B11">
        <w:rPr>
          <w:rFonts w:eastAsia="Times New Roman" w:cstheme="minorHAnsi"/>
          <w:color w:val="000000" w:themeColor="text1"/>
          <w:lang w:val="en-GB"/>
        </w:rPr>
        <w:t>an 800 mg loading dose</w:t>
      </w:r>
      <w:r w:rsidR="0022019F" w:rsidRPr="00E03B11">
        <w:rPr>
          <w:rFonts w:eastAsia="Times New Roman" w:cstheme="minorHAnsi"/>
          <w:color w:val="000000" w:themeColor="text1"/>
          <w:lang w:val="en-GB"/>
        </w:rPr>
        <w:t xml:space="preserve"> once a day (</w:t>
      </w:r>
      <w:proofErr w:type="spellStart"/>
      <w:r w:rsidR="0022019F" w:rsidRPr="00E03B11">
        <w:rPr>
          <w:rFonts w:eastAsia="Times New Roman" w:cstheme="minorHAnsi"/>
          <w:color w:val="000000" w:themeColor="text1"/>
          <w:lang w:val="en-GB"/>
        </w:rPr>
        <w:t>q.d</w:t>
      </w:r>
      <w:proofErr w:type="spellEnd"/>
      <w:r w:rsidR="0022019F" w:rsidRPr="00E03B11">
        <w:rPr>
          <w:rFonts w:eastAsia="Times New Roman" w:cstheme="minorHAnsi"/>
          <w:color w:val="000000" w:themeColor="text1"/>
          <w:lang w:val="en-GB"/>
        </w:rPr>
        <w:t>.)</w:t>
      </w:r>
      <w:r w:rsidR="003E3831" w:rsidRPr="00E03B11">
        <w:rPr>
          <w:rFonts w:eastAsia="Times New Roman" w:cstheme="minorHAnsi"/>
          <w:color w:val="000000" w:themeColor="text1"/>
          <w:lang w:val="en-GB"/>
        </w:rPr>
        <w:t xml:space="preserve"> on day 1</w:t>
      </w:r>
      <w:r w:rsidR="00CD3129" w:rsidRPr="00E03B11">
        <w:rPr>
          <w:rFonts w:eastAsia="Times New Roman" w:cstheme="minorHAnsi"/>
          <w:color w:val="000000" w:themeColor="text1"/>
          <w:lang w:val="en-GB"/>
        </w:rPr>
        <w:t xml:space="preserve"> followed by 400 mg </w:t>
      </w:r>
      <w:proofErr w:type="spellStart"/>
      <w:r w:rsidR="00677285" w:rsidRPr="00E03B11">
        <w:rPr>
          <w:rFonts w:eastAsia="Times New Roman" w:cstheme="minorHAnsi"/>
          <w:color w:val="000000" w:themeColor="text1"/>
          <w:lang w:val="en-GB"/>
        </w:rPr>
        <w:t>q.d</w:t>
      </w:r>
      <w:proofErr w:type="spellEnd"/>
      <w:r w:rsidR="00B2352F" w:rsidRPr="00E03B11">
        <w:rPr>
          <w:rFonts w:eastAsia="Times New Roman" w:cstheme="minorHAnsi"/>
          <w:color w:val="000000" w:themeColor="text1"/>
          <w:lang w:val="en-GB"/>
        </w:rPr>
        <w:t>.</w:t>
      </w:r>
      <w:r w:rsidR="000B032C" w:rsidRPr="000B032C">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B2352F" w:rsidRPr="00E03B11">
        <w:rPr>
          <w:rFonts w:cstheme="minorHAnsi"/>
          <w:color w:val="000000"/>
          <w:lang w:val="en-GB"/>
        </w:rPr>
        <w:t xml:space="preserve"> </w:t>
      </w:r>
      <w:r w:rsidR="00F61207" w:rsidRPr="00E03B11">
        <w:rPr>
          <w:rFonts w:cstheme="minorHAnsi"/>
          <w:color w:val="000000"/>
          <w:lang w:val="en-GB"/>
        </w:rPr>
        <w:t xml:space="preserve">has been shown </w:t>
      </w:r>
      <w:r w:rsidR="00F61207" w:rsidRPr="00E03B11">
        <w:rPr>
          <w:rFonts w:eastAsia="Times New Roman" w:cstheme="minorHAnsi"/>
          <w:color w:val="000000" w:themeColor="text1"/>
          <w:lang w:val="en-GB"/>
        </w:rPr>
        <w:t xml:space="preserve">to </w:t>
      </w:r>
      <w:r w:rsidR="00384D0A">
        <w:rPr>
          <w:rFonts w:eastAsia="Times New Roman" w:cstheme="minorHAnsi"/>
          <w:color w:val="000000" w:themeColor="text1"/>
          <w:lang w:val="en-GB"/>
        </w:rPr>
        <w:t>fail in</w:t>
      </w:r>
      <w:r w:rsidR="005B1BB1" w:rsidRPr="00E03B11">
        <w:rPr>
          <w:rFonts w:eastAsia="Times New Roman" w:cstheme="minorHAnsi"/>
          <w:color w:val="000000" w:themeColor="text1"/>
          <w:lang w:val="en-GB"/>
        </w:rPr>
        <w:t xml:space="preserve"> </w:t>
      </w:r>
      <w:r w:rsidR="0039087D" w:rsidRPr="00E03B11">
        <w:rPr>
          <w:rFonts w:eastAsia="Times New Roman" w:cstheme="minorHAnsi"/>
          <w:color w:val="000000" w:themeColor="text1"/>
          <w:lang w:val="en-GB"/>
        </w:rPr>
        <w:t xml:space="preserve">achieving early </w:t>
      </w:r>
      <w:r w:rsidR="0062765C" w:rsidRPr="00E03B11">
        <w:rPr>
          <w:rFonts w:eastAsia="Times New Roman" w:cstheme="minorHAnsi"/>
          <w:color w:val="000000" w:themeColor="text1"/>
          <w:lang w:val="en-GB"/>
        </w:rPr>
        <w:t xml:space="preserve">adequate </w:t>
      </w:r>
      <w:r w:rsidR="0039087D" w:rsidRPr="00E03B11">
        <w:rPr>
          <w:rFonts w:eastAsia="Times New Roman" w:cstheme="minorHAnsi"/>
          <w:color w:val="000000" w:themeColor="text1"/>
          <w:lang w:val="en-GB"/>
        </w:rPr>
        <w:t xml:space="preserve">target exposure in </w:t>
      </w:r>
      <w:r w:rsidR="00384D0A">
        <w:rPr>
          <w:rFonts w:eastAsia="Times New Roman" w:cstheme="minorHAnsi"/>
          <w:color w:val="000000" w:themeColor="text1"/>
          <w:lang w:val="en-GB"/>
        </w:rPr>
        <w:t>ICU</w:t>
      </w:r>
      <w:r w:rsidR="0039087D" w:rsidRPr="00E03B11">
        <w:rPr>
          <w:rFonts w:eastAsia="Times New Roman" w:cstheme="minorHAnsi"/>
          <w:color w:val="000000" w:themeColor="text1"/>
          <w:lang w:val="en-GB"/>
        </w:rPr>
        <w:t xml:space="preserve"> patients, particularly </w:t>
      </w:r>
      <w:r w:rsidR="00153138" w:rsidRPr="00E03B11">
        <w:rPr>
          <w:rFonts w:eastAsia="Times New Roman" w:cstheme="minorHAnsi"/>
          <w:color w:val="000000" w:themeColor="text1"/>
          <w:lang w:val="en-GB"/>
        </w:rPr>
        <w:t xml:space="preserve">in those with high creatinine clearance, </w:t>
      </w:r>
      <w:r w:rsidR="0062765C" w:rsidRPr="00E03B11">
        <w:rPr>
          <w:rFonts w:eastAsia="Times New Roman" w:cstheme="minorHAnsi"/>
          <w:color w:val="000000" w:themeColor="text1"/>
          <w:lang w:val="en-GB"/>
        </w:rPr>
        <w:t>with high body</w:t>
      </w:r>
      <w:r w:rsidR="00703F82"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weight</w:t>
      </w:r>
      <w:r w:rsidR="00153138" w:rsidRPr="00E03B11">
        <w:rPr>
          <w:rFonts w:eastAsia="Times New Roman" w:cstheme="minorHAnsi"/>
          <w:color w:val="000000" w:themeColor="text1"/>
          <w:lang w:val="en-GB"/>
        </w:rPr>
        <w:t>, or</w:t>
      </w:r>
      <w:r w:rsidR="007019A1" w:rsidRPr="00E03B11">
        <w:rPr>
          <w:rFonts w:eastAsia="Times New Roman" w:cstheme="minorHAnsi"/>
          <w:color w:val="000000" w:themeColor="text1"/>
          <w:lang w:val="en-GB"/>
        </w:rPr>
        <w:t xml:space="preserve"> those</w:t>
      </w:r>
      <w:r w:rsidR="00153138" w:rsidRPr="00E03B11">
        <w:rPr>
          <w:rFonts w:eastAsia="Times New Roman" w:cstheme="minorHAnsi"/>
          <w:color w:val="000000" w:themeColor="text1"/>
          <w:lang w:val="en-GB"/>
        </w:rPr>
        <w:t xml:space="preserve"> undergoing </w:t>
      </w:r>
      <w:r w:rsidR="00A73E01" w:rsidRPr="00E03B11">
        <w:rPr>
          <w:rFonts w:eastAsia="Times New Roman" w:cstheme="minorHAnsi"/>
          <w:color w:val="000000" w:themeColor="text1"/>
          <w:lang w:val="en-GB"/>
        </w:rPr>
        <w:t>continuous renal replacement therapy (</w:t>
      </w:r>
      <w:r w:rsidR="00153138" w:rsidRPr="00E03B11">
        <w:rPr>
          <w:rFonts w:eastAsia="Times New Roman" w:cstheme="minorHAnsi"/>
          <w:color w:val="000000" w:themeColor="text1"/>
          <w:lang w:val="en-GB"/>
        </w:rPr>
        <w:t>CRRT</w:t>
      </w:r>
      <w:r w:rsidR="00A73E01" w:rsidRPr="00E03B11">
        <w:rPr>
          <w:rFonts w:eastAsia="Times New Roman" w:cstheme="minorHAnsi"/>
          <w:color w:val="000000" w:themeColor="text1"/>
          <w:lang w:val="en-GB"/>
        </w:rPr>
        <w:t>)</w:t>
      </w:r>
      <w:r w:rsidR="00337633" w:rsidRPr="00E03B1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PFJlY051bT43PC9SZWNOdW0+PERpc3BsYXlUZXh0PsKgWzE1LCAxOSwgMjBdPC9EaXNwbGF5VGV4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PC9yZWNvcmQ+PC9DaXRlPjwvRW5kTm90ZT5=
</w:fldData>
        </w:fldChar>
      </w:r>
      <w:r w:rsidR="00B558D9">
        <w:rPr>
          <w:rFonts w:eastAsia="Times New Roman" w:cstheme="minorHAnsi"/>
          <w:color w:val="000000" w:themeColor="text1"/>
          <w:lang w:val="en-GB"/>
        </w:rPr>
        <w:instrText xml:space="preserve"> ADDIN EN.CITE </w:instrText>
      </w:r>
      <w:r w:rsidR="00B558D9">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PFJlY051bT43PC9SZWNOdW0+PERpc3BsYXlUZXh0PsKgWzE1LCAxOSwgMjBdPC9EaXNwbGF5VGV4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PC9yZWNvcmQ+PC9DaXRlPjwvRW5kTm90ZT5=
</w:fldData>
        </w:fldChar>
      </w:r>
      <w:r w:rsidR="00B558D9">
        <w:rPr>
          <w:rFonts w:eastAsia="Times New Roman" w:cstheme="minorHAnsi"/>
          <w:color w:val="000000" w:themeColor="text1"/>
          <w:lang w:val="en-GB"/>
        </w:rPr>
        <w:instrText xml:space="preserve"> ADDIN EN.CITE.DATA </w:instrText>
      </w:r>
      <w:r w:rsidR="00B558D9">
        <w:rPr>
          <w:rFonts w:eastAsia="Times New Roman" w:cstheme="minorHAnsi"/>
          <w:color w:val="000000" w:themeColor="text1"/>
          <w:lang w:val="en-GB"/>
        </w:rPr>
      </w:r>
      <w:r w:rsidR="00B558D9">
        <w:rPr>
          <w:rFonts w:eastAsia="Times New Roman" w:cstheme="minorHAnsi"/>
          <w:color w:val="000000" w:themeColor="text1"/>
          <w:lang w:val="en-GB"/>
        </w:rPr>
        <w:fldChar w:fldCharType="end"/>
      </w:r>
      <w:r w:rsidR="00337633" w:rsidRPr="00E03B11">
        <w:rPr>
          <w:rFonts w:eastAsia="Times New Roman" w:cstheme="minorHAnsi"/>
          <w:color w:val="000000" w:themeColor="text1"/>
          <w:lang w:val="en-GB"/>
        </w:rPr>
      </w:r>
      <w:r w:rsidR="00337633"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[15, 19, 20]</w:t>
      </w:r>
      <w:r w:rsidR="00337633" w:rsidRPr="00E03B11">
        <w:rPr>
          <w:rFonts w:eastAsia="Times New Roman" w:cstheme="minorHAnsi"/>
          <w:color w:val="000000" w:themeColor="text1"/>
          <w:lang w:val="en-GB"/>
        </w:rPr>
        <w:fldChar w:fldCharType="end"/>
      </w:r>
      <w:r w:rsidR="00F91436">
        <w:rPr>
          <w:rFonts w:eastAsia="Times New Roman" w:cstheme="minorHAnsi"/>
          <w:color w:val="000000" w:themeColor="text1"/>
          <w:lang w:val="en-GB"/>
        </w:rPr>
        <w:t>.</w:t>
      </w:r>
      <w:r w:rsidR="00A73E01"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 xml:space="preserve">A </w:t>
      </w:r>
      <w:r w:rsidR="001F6035" w:rsidRPr="00E03B11">
        <w:rPr>
          <w:rFonts w:eastAsia="Times New Roman" w:cstheme="minorHAnsi"/>
          <w:color w:val="000000" w:themeColor="text1"/>
          <w:lang w:val="en-GB"/>
        </w:rPr>
        <w:lastRenderedPageBreak/>
        <w:t xml:space="preserve">few </w:t>
      </w:r>
      <w:r w:rsidR="0062765C" w:rsidRPr="00E03B11">
        <w:rPr>
          <w:rFonts w:eastAsia="Times New Roman" w:cstheme="minorHAnsi"/>
          <w:color w:val="000000" w:themeColor="text1"/>
          <w:lang w:val="en-GB"/>
        </w:rPr>
        <w:t>population pharmacokinetics (</w:t>
      </w:r>
      <w:proofErr w:type="spellStart"/>
      <w:r w:rsidR="0062765C" w:rsidRPr="00E03B11">
        <w:rPr>
          <w:rFonts w:eastAsia="Times New Roman" w:cstheme="minorHAnsi"/>
          <w:color w:val="000000" w:themeColor="text1"/>
          <w:lang w:val="en-GB"/>
        </w:rPr>
        <w:t>popPK</w:t>
      </w:r>
      <w:proofErr w:type="spellEnd"/>
      <w:r w:rsidR="0062765C" w:rsidRPr="00E03B11">
        <w:rPr>
          <w:rFonts w:eastAsia="Times New Roman" w:cstheme="minorHAnsi"/>
          <w:color w:val="000000" w:themeColor="text1"/>
          <w:lang w:val="en-GB"/>
        </w:rPr>
        <w:t>)</w:t>
      </w:r>
      <w:r w:rsidR="00F354F8"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dose</w:t>
      </w:r>
      <w:r w:rsidR="007C6F8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finding </w:t>
      </w:r>
      <w:r w:rsidR="0062765C" w:rsidRPr="00E03B11">
        <w:rPr>
          <w:rFonts w:eastAsia="Times New Roman" w:cstheme="minorHAnsi"/>
          <w:color w:val="000000" w:themeColor="text1"/>
          <w:lang w:val="en-GB"/>
        </w:rPr>
        <w:t xml:space="preserve">studies </w:t>
      </w:r>
      <w:r w:rsidR="001F6035" w:rsidRPr="00E03B11">
        <w:rPr>
          <w:rFonts w:eastAsia="Times New Roman" w:cstheme="minorHAnsi"/>
          <w:color w:val="000000" w:themeColor="text1"/>
          <w:lang w:val="en-GB"/>
        </w:rPr>
        <w:t>have been performed</w:t>
      </w:r>
      <w:r w:rsidR="00CA2876" w:rsidRPr="00E03B11">
        <w:rPr>
          <w:rFonts w:eastAsia="Times New Roman" w:cstheme="minorHAnsi"/>
          <w:color w:val="000000" w:themeColor="text1"/>
          <w:lang w:val="en-GB"/>
        </w:rPr>
        <w:t xml:space="preserve"> in this patient population</w:t>
      </w:r>
      <w:r w:rsidR="0062765C"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however</w:t>
      </w:r>
      <w:r w:rsidR="001F6035" w:rsidRPr="00E03B11">
        <w:rPr>
          <w:rFonts w:eastAsia="Times New Roman" w:cstheme="minorHAnsi"/>
          <w:color w:val="000000" w:themeColor="text1"/>
          <w:lang w:val="en-GB"/>
        </w:rPr>
        <w:t>, no consensus has been reached</w:t>
      </w:r>
      <w:r w:rsidR="007019A1" w:rsidRPr="00E03B11">
        <w:rPr>
          <w:rFonts w:eastAsia="Times New Roman" w:cstheme="minorHAnsi"/>
          <w:color w:val="000000" w:themeColor="text1"/>
          <w:lang w:val="en-GB"/>
        </w:rPr>
        <w:t xml:space="preserve"> on an optimised fluconazole dosing strategy</w:t>
      </w:r>
      <w:r w:rsidR="0062765C"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UmVjTnVtPjE5PC9SZWNOdW0+PERpc3BsYXlUZXh0PsKgWzExLCAxNSwgMTksIDIxXTwvRGlzcGxh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558D9">
        <w:rPr>
          <w:rFonts w:eastAsia="Times New Roman" w:cstheme="minorHAnsi"/>
          <w:color w:val="000000" w:themeColor="text1"/>
          <w:lang w:val="en-GB"/>
        </w:rPr>
        <w:instrText xml:space="preserve"> ADDIN EN.CITE </w:instrText>
      </w:r>
      <w:r w:rsidR="00B558D9">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UmVjTnVtPjE5PC9SZWNOdW0+PERpc3BsYXlUZXh0PsKgWzExLCAxNSwgMTksIDIxXTwvRGlzcGxh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558D9">
        <w:rPr>
          <w:rFonts w:eastAsia="Times New Roman" w:cstheme="minorHAnsi"/>
          <w:color w:val="000000" w:themeColor="text1"/>
          <w:lang w:val="en-GB"/>
        </w:rPr>
        <w:instrText xml:space="preserve"> ADDIN EN.CITE.DATA </w:instrText>
      </w:r>
      <w:r w:rsidR="00B558D9">
        <w:rPr>
          <w:rFonts w:eastAsia="Times New Roman" w:cstheme="minorHAnsi"/>
          <w:color w:val="000000" w:themeColor="text1"/>
          <w:lang w:val="en-GB"/>
        </w:rPr>
      </w:r>
      <w:r w:rsidR="00B558D9">
        <w:rPr>
          <w:rFonts w:eastAsia="Times New Roman" w:cstheme="minorHAnsi"/>
          <w:color w:val="000000" w:themeColor="text1"/>
          <w:lang w:val="en-GB"/>
        </w:rPr>
        <w:fldChar w:fldCharType="end"/>
      </w:r>
      <w:r w:rsidR="0062765C" w:rsidRPr="00E03B11">
        <w:rPr>
          <w:rFonts w:eastAsia="Times New Roman" w:cstheme="minorHAnsi"/>
          <w:color w:val="000000" w:themeColor="text1"/>
          <w:lang w:val="en-GB"/>
        </w:rPr>
      </w:r>
      <w:r w:rsidR="0062765C"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[11, 15, 19, 21]</w:t>
      </w:r>
      <w:r w:rsidR="0062765C" w:rsidRPr="00E03B11">
        <w:rPr>
          <w:rFonts w:eastAsia="Times New Roman" w:cstheme="minorHAnsi"/>
          <w:color w:val="000000" w:themeColor="text1"/>
          <w:lang w:val="en-GB"/>
        </w:rPr>
        <w:fldChar w:fldCharType="end"/>
      </w:r>
      <w:r w:rsidR="0026752B">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384D0A">
        <w:rPr>
          <w:rFonts w:eastAsia="Times New Roman" w:cstheme="minorHAnsi"/>
          <w:color w:val="000000" w:themeColor="text1"/>
          <w:lang w:val="en-GB"/>
        </w:rPr>
        <w:t>Probably, t</w:t>
      </w:r>
      <w:r w:rsidR="007019A1" w:rsidRPr="00E03B11">
        <w:rPr>
          <w:rFonts w:eastAsia="Times New Roman" w:cstheme="minorHAnsi"/>
          <w:color w:val="000000" w:themeColor="text1"/>
          <w:lang w:val="en-GB"/>
        </w:rPr>
        <w:t xml:space="preserve">his </w:t>
      </w:r>
      <w:r w:rsidR="005C3C70" w:rsidRPr="00E03B11">
        <w:rPr>
          <w:rFonts w:eastAsia="Times New Roman" w:cstheme="minorHAnsi"/>
          <w:color w:val="000000" w:themeColor="text1"/>
          <w:lang w:val="en-GB"/>
        </w:rPr>
        <w:t>is</w:t>
      </w:r>
      <w:r w:rsidR="0062765C" w:rsidRPr="00E03B11">
        <w:rPr>
          <w:rFonts w:eastAsia="Times New Roman" w:cstheme="minorHAnsi"/>
          <w:color w:val="000000" w:themeColor="text1"/>
          <w:lang w:val="en-GB"/>
        </w:rPr>
        <w:t xml:space="preserve"> due to</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 xml:space="preserve">the low number of patients included </w:t>
      </w:r>
      <w:r w:rsidR="001F6035" w:rsidRPr="00E03B11">
        <w:rPr>
          <w:rFonts w:eastAsia="Times New Roman" w:cstheme="minorHAnsi"/>
          <w:color w:val="000000" w:themeColor="text1"/>
          <w:lang w:val="en-GB"/>
        </w:rPr>
        <w:t xml:space="preserve">in most </w:t>
      </w:r>
      <w:r w:rsidR="0062765C" w:rsidRPr="00E03B11">
        <w:rPr>
          <w:rFonts w:eastAsia="Times New Roman" w:cstheme="minorHAnsi"/>
          <w:color w:val="000000" w:themeColor="text1"/>
          <w:lang w:val="en-GB"/>
        </w:rPr>
        <w:t xml:space="preserve">of these </w:t>
      </w:r>
      <w:r w:rsidR="001F6035" w:rsidRPr="00E03B11">
        <w:rPr>
          <w:rFonts w:eastAsia="Times New Roman" w:cstheme="minorHAnsi"/>
          <w:color w:val="000000" w:themeColor="text1"/>
          <w:lang w:val="en-GB"/>
        </w:rPr>
        <w:t>studies.</w:t>
      </w:r>
    </w:p>
    <w:p w14:paraId="04DDA19B" w14:textId="21476C98" w:rsidR="00D55C90" w:rsidRPr="00E03B11" w:rsidRDefault="001F6035" w:rsidP="005F682E">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color w:val="000000" w:themeColor="text1"/>
          <w:lang w:val="en-GB"/>
        </w:rPr>
        <w:t xml:space="preserve">Therefore, </w:t>
      </w:r>
      <w:r w:rsidR="005E58A2">
        <w:rPr>
          <w:rFonts w:eastAsia="Times New Roman" w:cstheme="minorHAnsi"/>
          <w:color w:val="000000" w:themeColor="text1"/>
          <w:lang w:val="en-GB"/>
        </w:rPr>
        <w:t>we performed an</w:t>
      </w:r>
      <w:r w:rsidR="005E58A2" w:rsidRPr="00E03B11">
        <w:rPr>
          <w:rFonts w:eastAsia="Times New Roman" w:cstheme="minorHAnsi"/>
          <w:color w:val="000000" w:themeColor="text1"/>
          <w:lang w:val="en-GB"/>
        </w:rPr>
        <w:t xml:space="preserve"> </w:t>
      </w:r>
      <w:r w:rsidR="008A57D3" w:rsidRPr="00E03B11">
        <w:rPr>
          <w:rFonts w:eastAsia="Times New Roman" w:cstheme="minorHAnsi"/>
          <w:color w:val="000000" w:themeColor="text1"/>
          <w:lang w:val="en-GB"/>
        </w:rPr>
        <w:t>individual patient data meta-analysis</w:t>
      </w:r>
      <w:r w:rsidR="006C5135" w:rsidRPr="00E03B11">
        <w:rPr>
          <w:rFonts w:eastAsia="Times New Roman" w:cstheme="minorHAnsi"/>
          <w:color w:val="000000" w:themeColor="text1"/>
          <w:lang w:val="en-GB"/>
        </w:rPr>
        <w:t xml:space="preserve"> (IPDMA)</w:t>
      </w:r>
      <w:r w:rsidRPr="00E03B11">
        <w:rPr>
          <w:rFonts w:eastAsia="Times New Roman" w:cstheme="minorHAnsi"/>
          <w:color w:val="000000" w:themeColor="text1"/>
          <w:lang w:val="en-GB"/>
        </w:rPr>
        <w:t xml:space="preserve"> </w:t>
      </w:r>
      <w:r w:rsidR="007A54E7">
        <w:rPr>
          <w:rFonts w:eastAsia="Times New Roman" w:cstheme="minorHAnsi"/>
          <w:color w:val="000000" w:themeColor="text1"/>
          <w:lang w:val="en-GB"/>
        </w:rPr>
        <w:t>using</w:t>
      </w:r>
      <w:r w:rsidR="00235497">
        <w:rPr>
          <w:rFonts w:eastAsia="Times New Roman" w:cstheme="minorHAnsi"/>
          <w:color w:val="000000" w:themeColor="text1"/>
          <w:lang w:val="en-GB"/>
        </w:rPr>
        <w:t xml:space="preserve"> </w:t>
      </w:r>
      <w:r w:rsidR="00B32D54" w:rsidRPr="00E03B11">
        <w:rPr>
          <w:rFonts w:eastAsia="Times New Roman" w:cstheme="minorHAnsi"/>
          <w:color w:val="000000" w:themeColor="text1"/>
          <w:lang w:val="en-GB"/>
        </w:rPr>
        <w:t>intravenous (IV)</w:t>
      </w:r>
      <w:r w:rsidR="0078287A" w:rsidRPr="00E03B11">
        <w:rPr>
          <w:rFonts w:eastAsia="Times New Roman" w:cstheme="minorHAnsi"/>
          <w:color w:val="000000" w:themeColor="text1"/>
          <w:lang w:val="en-GB"/>
        </w:rPr>
        <w:t xml:space="preserve"> fluconazole </w:t>
      </w:r>
      <w:r w:rsidR="00001605">
        <w:rPr>
          <w:rFonts w:eastAsia="Times New Roman" w:cstheme="minorHAnsi"/>
          <w:color w:val="000000" w:themeColor="text1"/>
          <w:lang w:val="en-GB"/>
        </w:rPr>
        <w:t>TDM</w:t>
      </w:r>
      <w:r w:rsidR="0078287A" w:rsidRPr="00E03B11">
        <w:rPr>
          <w:rFonts w:eastAsia="Times New Roman" w:cstheme="minorHAnsi"/>
          <w:color w:val="000000" w:themeColor="text1"/>
          <w:lang w:val="en-GB"/>
        </w:rPr>
        <w:t xml:space="preserve"> data collected from eight published studies</w:t>
      </w:r>
      <w:r w:rsidR="00235497">
        <w:rPr>
          <w:rFonts w:eastAsia="Times New Roman" w:cstheme="minorHAnsi"/>
          <w:color w:val="000000" w:themeColor="text1"/>
          <w:lang w:val="en-GB"/>
        </w:rPr>
        <w:t>.</w:t>
      </w:r>
      <w:r w:rsidR="0078287A" w:rsidRPr="00E03B11">
        <w:rPr>
          <w:rFonts w:eastAsia="Times New Roman" w:cstheme="minorHAnsi"/>
          <w:color w:val="000000" w:themeColor="text1"/>
          <w:lang w:val="en-GB"/>
        </w:rPr>
        <w:t xml:space="preserve"> </w:t>
      </w:r>
      <w:r w:rsidR="00235497">
        <w:rPr>
          <w:rFonts w:eastAsia="Times New Roman" w:cstheme="minorHAnsi"/>
          <w:color w:val="000000" w:themeColor="text1"/>
          <w:lang w:val="en-GB"/>
        </w:rPr>
        <w:t>Our</w:t>
      </w:r>
      <w:r w:rsidRPr="00E03B11">
        <w:rPr>
          <w:rFonts w:eastAsia="Times New Roman" w:cstheme="minorHAnsi"/>
          <w:color w:val="000000" w:themeColor="text1"/>
          <w:lang w:val="en-GB"/>
        </w:rPr>
        <w:t xml:space="preserve"> aim</w:t>
      </w:r>
      <w:r w:rsidR="00235497">
        <w:rPr>
          <w:rFonts w:eastAsia="Times New Roman" w:cstheme="minorHAnsi"/>
          <w:color w:val="000000" w:themeColor="text1"/>
          <w:lang w:val="en-GB"/>
        </w:rPr>
        <w:t xml:space="preserve"> was</w:t>
      </w:r>
      <w:r w:rsidRPr="00E03B11">
        <w:rPr>
          <w:rFonts w:eastAsia="Times New Roman" w:cstheme="minorHAnsi"/>
          <w:color w:val="000000" w:themeColor="text1"/>
          <w:lang w:val="en-GB"/>
        </w:rPr>
        <w:t xml:space="preserve"> to</w:t>
      </w:r>
      <w:r w:rsidR="0078287A" w:rsidRPr="00E03B11">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i</w:t>
      </w:r>
      <w:proofErr w:type="spellEnd"/>
      <w:r w:rsidR="0078287A"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78287A" w:rsidRPr="00E03B11">
        <w:rPr>
          <w:rFonts w:eastAsia="Times New Roman" w:cstheme="minorHAnsi"/>
          <w:color w:val="000000" w:themeColor="text1"/>
          <w:lang w:val="en-GB"/>
        </w:rPr>
        <w:t>develop a</w:t>
      </w:r>
      <w:r w:rsidR="00AE66D0">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popPK</w:t>
      </w:r>
      <w:proofErr w:type="spellEnd"/>
      <w:r w:rsidR="0078287A" w:rsidRPr="00E03B11">
        <w:rPr>
          <w:rFonts w:eastAsia="Times New Roman" w:cstheme="minorHAnsi"/>
          <w:color w:val="000000" w:themeColor="text1"/>
          <w:lang w:val="en-GB"/>
        </w:rPr>
        <w:t xml:space="preserve"> model of fluconazole in </w:t>
      </w:r>
      <w:r w:rsidR="00384D0A">
        <w:rPr>
          <w:rFonts w:eastAsia="Times New Roman" w:cstheme="minorHAnsi"/>
          <w:color w:val="000000" w:themeColor="text1"/>
          <w:lang w:val="en-GB"/>
        </w:rPr>
        <w:t>ICU patients</w:t>
      </w:r>
      <w:r w:rsidR="0078287A" w:rsidRPr="00E03B11">
        <w:rPr>
          <w:rFonts w:eastAsia="Times New Roman" w:cstheme="minorHAnsi"/>
          <w:color w:val="000000" w:themeColor="text1"/>
          <w:lang w:val="en-GB"/>
        </w:rPr>
        <w:t xml:space="preserve">, (ii) </w:t>
      </w:r>
      <w:r w:rsidR="0078287A" w:rsidRPr="00E03B11">
        <w:rPr>
          <w:rFonts w:cstheme="minorHAnsi"/>
          <w:color w:val="000000"/>
          <w:lang w:val="en-GB"/>
        </w:rPr>
        <w:t xml:space="preserve">identify covariates with a clinically relevant impact on fluconazole </w:t>
      </w:r>
      <w:r w:rsidR="0095430E" w:rsidRPr="00CA5A80">
        <w:rPr>
          <w:rFonts w:cstheme="minorHAnsi"/>
          <w:i/>
          <w:iCs/>
          <w:color w:val="000000"/>
          <w:lang w:val="en-GB"/>
        </w:rPr>
        <w:t>f</w:t>
      </w:r>
      <w:r w:rsidR="0095430E" w:rsidRPr="00E03B11">
        <w:rPr>
          <w:rFonts w:cstheme="minorHAnsi"/>
          <w:color w:val="000000"/>
          <w:lang w:val="en-GB"/>
        </w:rPr>
        <w:t>AUC</w:t>
      </w:r>
      <w:r w:rsidR="00D24AF0" w:rsidRPr="00E03B11">
        <w:rPr>
          <w:rFonts w:cstheme="minorHAnsi"/>
          <w:color w:val="000000"/>
          <w:vertAlign w:val="subscript"/>
          <w:lang w:val="en-GB"/>
        </w:rPr>
        <w:t>0-24</w:t>
      </w:r>
      <w:r w:rsidR="0078287A" w:rsidRPr="00E03B11">
        <w:rPr>
          <w:rFonts w:cstheme="minorHAnsi"/>
          <w:color w:val="000000"/>
          <w:lang w:val="en-GB"/>
        </w:rPr>
        <w:t xml:space="preserve"> target attainment, and (iii) </w:t>
      </w:r>
      <w:r w:rsidR="0078287A" w:rsidRPr="00E03B11">
        <w:rPr>
          <w:rFonts w:eastAsia="Lato-Regular" w:cstheme="minorHAnsi"/>
          <w:lang w:val="en-GB"/>
        </w:rPr>
        <w:t>provide an optimi</w:t>
      </w:r>
      <w:r w:rsidR="00857E76" w:rsidRPr="00E03B11">
        <w:rPr>
          <w:rFonts w:eastAsia="Lato-Regular" w:cstheme="minorHAnsi"/>
          <w:lang w:val="en-GB"/>
        </w:rPr>
        <w:t>s</w:t>
      </w:r>
      <w:r w:rsidR="0078287A" w:rsidRPr="00E03B11">
        <w:rPr>
          <w:rFonts w:eastAsia="Lato-Regular" w:cstheme="minorHAnsi"/>
          <w:lang w:val="en-GB"/>
        </w:rPr>
        <w:t>ed dosing regimen that ensures adequate target attainment</w:t>
      </w:r>
      <w:r w:rsidR="00384D0A">
        <w:rPr>
          <w:rFonts w:eastAsia="Lato-Regular" w:cstheme="minorHAnsi"/>
          <w:lang w:val="en-GB"/>
        </w:rPr>
        <w:t xml:space="preserve"> in all relevant subpopulations</w:t>
      </w:r>
      <w:r w:rsidR="0078287A" w:rsidRPr="00E03B11">
        <w:rPr>
          <w:rFonts w:eastAsia="Lato-Regular" w:cstheme="minorHAnsi"/>
          <w:lang w:val="en-GB"/>
        </w:rPr>
        <w:t>.</w:t>
      </w:r>
      <w:bookmarkEnd w:id="0"/>
    </w:p>
    <w:p w14:paraId="5BB1DE8C" w14:textId="3A630C5A" w:rsidR="00680222" w:rsidRPr="00E03B11" w:rsidRDefault="00A218AD" w:rsidP="001F6035">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t>Patients and methods</w:t>
      </w:r>
    </w:p>
    <w:p w14:paraId="34826BE7" w14:textId="462A332D" w:rsidR="008F028D" w:rsidRPr="00E03B11" w:rsidRDefault="00F20E87" w:rsidP="007B5EB5">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Patient population and study design</w:t>
      </w:r>
    </w:p>
    <w:p w14:paraId="024C4392" w14:textId="662B76C9" w:rsidR="00914769" w:rsidRPr="00E03B11" w:rsidRDefault="006B0FCA" w:rsidP="007B5EB5">
      <w:pPr>
        <w:spacing w:after="0" w:line="480" w:lineRule="auto"/>
        <w:jc w:val="both"/>
        <w:rPr>
          <w:rFonts w:cstheme="minorHAnsi"/>
          <w:lang w:val="en-GB"/>
        </w:rPr>
      </w:pPr>
      <w:bookmarkStart w:id="1" w:name="_Hlk136852279"/>
      <w:r w:rsidRPr="006B0FCA">
        <w:rPr>
          <w:rFonts w:cstheme="minorHAnsi"/>
          <w:lang w:val="en-GB"/>
        </w:rPr>
        <w:t>Medical centres that had published data on plasma concentrations of intravenous (IV) fluconazole among critically ill patients admitted to the intensive care unit (ICU) have been identified. The identification process involved searching PubMed from its inception to November 2021. The selected centres were subsequently contacted to request access to their data, and upon agreement, a data transfer agreement was sent to each. All collected datasets were then aggregated for subsequent secondary analysis. The study was approved by the Ethics Committee Research UZ / KU Leuven (S62242)</w:t>
      </w:r>
      <w:r w:rsidR="009548D4" w:rsidRPr="00E03B11">
        <w:rPr>
          <w:rFonts w:cstheme="minorHAnsi"/>
          <w:lang w:val="en-GB"/>
        </w:rPr>
        <w:t>.</w:t>
      </w:r>
      <w:r w:rsidR="00646595" w:rsidRPr="00E03B11">
        <w:rPr>
          <w:rFonts w:cstheme="minorHAnsi"/>
          <w:lang w:val="en-GB"/>
        </w:rPr>
        <w:t xml:space="preserve"> All data was transferred under formal data transfer agreements. </w:t>
      </w:r>
      <w:r w:rsidR="00DB57AB">
        <w:rPr>
          <w:rFonts w:cstheme="minorHAnsi"/>
          <w:lang w:val="en-GB"/>
        </w:rPr>
        <w:t>Written</w:t>
      </w:r>
      <w:r w:rsidR="00DB57AB" w:rsidRPr="00DB57AB">
        <w:rPr>
          <w:rFonts w:cstheme="minorHAnsi"/>
          <w:lang w:val="en-GB"/>
        </w:rPr>
        <w:t xml:space="preserve"> informed consent </w:t>
      </w:r>
      <w:r w:rsidR="00DB57AB">
        <w:rPr>
          <w:rFonts w:cstheme="minorHAnsi"/>
          <w:lang w:val="en-GB"/>
        </w:rPr>
        <w:t>was obtained from all</w:t>
      </w:r>
      <w:r w:rsidR="00DB57AB" w:rsidRPr="00DB57AB">
        <w:rPr>
          <w:rFonts w:cstheme="minorHAnsi"/>
          <w:lang w:val="en-GB"/>
        </w:rPr>
        <w:t xml:space="preserve"> patients </w:t>
      </w:r>
      <w:r w:rsidR="00DB57AB">
        <w:rPr>
          <w:rFonts w:cstheme="minorHAnsi"/>
          <w:lang w:val="en-GB"/>
        </w:rPr>
        <w:t>before</w:t>
      </w:r>
      <w:r w:rsidR="00DB57AB" w:rsidRPr="00DB57AB">
        <w:rPr>
          <w:rFonts w:cstheme="minorHAnsi"/>
          <w:lang w:val="en-GB"/>
        </w:rPr>
        <w:t xml:space="preserve"> participation in the stud</w:t>
      </w:r>
      <w:r w:rsidR="00DB57AB">
        <w:rPr>
          <w:rFonts w:cstheme="minorHAnsi"/>
          <w:lang w:val="en-GB"/>
        </w:rPr>
        <w:t>ies</w:t>
      </w:r>
      <w:r w:rsidR="00DB57AB" w:rsidRPr="00DB57AB">
        <w:rPr>
          <w:rFonts w:cstheme="minorHAnsi"/>
          <w:lang w:val="en-GB"/>
        </w:rPr>
        <w:t xml:space="preserve"> in compliance with all applicable laws, regulations</w:t>
      </w:r>
      <w:r w:rsidR="00DB57AB">
        <w:rPr>
          <w:rFonts w:cstheme="minorHAnsi"/>
          <w:lang w:val="en-GB"/>
        </w:rPr>
        <w:t>,</w:t>
      </w:r>
      <w:r w:rsidR="00DB57AB" w:rsidRPr="00DB57AB">
        <w:rPr>
          <w:rFonts w:cstheme="minorHAnsi"/>
          <w:lang w:val="en-GB"/>
        </w:rPr>
        <w:t xml:space="preserve"> and the approval of the (local) Ethics Committee.</w:t>
      </w:r>
    </w:p>
    <w:bookmarkEnd w:id="1"/>
    <w:p w14:paraId="340D6FBA" w14:textId="1F7BF5E5" w:rsidR="00B76B7D" w:rsidRPr="00E03B11" w:rsidRDefault="00B25217" w:rsidP="00F70717">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Population pharmacokinetic</w:t>
      </w:r>
      <w:r w:rsidR="006A6850" w:rsidRPr="00E03B11">
        <w:rPr>
          <w:rFonts w:eastAsia="Times New Roman" w:cstheme="minorHAnsi"/>
          <w:b/>
          <w:bCs/>
          <w:color w:val="000000" w:themeColor="text1"/>
          <w:lang w:val="en-GB"/>
        </w:rPr>
        <w:t>s</w:t>
      </w:r>
      <w:r w:rsidRPr="00E03B11">
        <w:rPr>
          <w:rFonts w:eastAsia="Times New Roman" w:cstheme="minorHAnsi"/>
          <w:b/>
          <w:bCs/>
          <w:color w:val="000000" w:themeColor="text1"/>
          <w:lang w:val="en-GB"/>
        </w:rPr>
        <w:t xml:space="preserve"> modelling</w:t>
      </w:r>
    </w:p>
    <w:p w14:paraId="410D2282" w14:textId="4A93278F" w:rsidR="00B76B7D" w:rsidRPr="00E03B11" w:rsidRDefault="00AD19C4" w:rsidP="00B76B7D">
      <w:pPr>
        <w:spacing w:line="480" w:lineRule="auto"/>
        <w:jc w:val="both"/>
        <w:rPr>
          <w:lang w:val="en-GB"/>
        </w:rPr>
      </w:pPr>
      <w:bookmarkStart w:id="2" w:name="_Hlk136861913"/>
      <w:r w:rsidRPr="00E03B11">
        <w:rPr>
          <w:rFonts w:eastAsia="Times New Roman" w:cstheme="minorHAnsi"/>
          <w:color w:val="000000" w:themeColor="text1"/>
          <w:lang w:val="en-GB"/>
        </w:rPr>
        <w:t xml:space="preserve">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fit to the </w:t>
      </w:r>
      <w:r w:rsidR="00C86F78" w:rsidRPr="00E03B11">
        <w:rPr>
          <w:rFonts w:eastAsia="Times New Roman" w:cstheme="minorHAnsi"/>
          <w:color w:val="000000" w:themeColor="text1"/>
          <w:lang w:val="en-GB"/>
        </w:rPr>
        <w:t>fluconazole</w:t>
      </w:r>
      <w:r w:rsidRPr="00E03B11">
        <w:rPr>
          <w:rFonts w:eastAsia="Times New Roman" w:cstheme="minorHAnsi"/>
          <w:color w:val="000000" w:themeColor="text1"/>
          <w:lang w:val="en-GB"/>
        </w:rPr>
        <w:t xml:space="preserve"> concentration</w:t>
      </w:r>
      <w:r w:rsidR="006A6850" w:rsidRPr="00E03B11">
        <w:rPr>
          <w:rFonts w:eastAsia="Times New Roman" w:cstheme="minorHAnsi"/>
          <w:color w:val="000000" w:themeColor="text1"/>
          <w:lang w:val="en-GB"/>
        </w:rPr>
        <w:t>-</w:t>
      </w:r>
      <w:r w:rsidRPr="00E03B11">
        <w:rPr>
          <w:rFonts w:eastAsia="Times New Roman" w:cstheme="minorHAnsi"/>
          <w:color w:val="000000" w:themeColor="text1"/>
          <w:lang w:val="en-GB"/>
        </w:rPr>
        <w:t>time data</w:t>
      </w:r>
      <w:r w:rsidR="00E06FE5" w:rsidRPr="00E03B11">
        <w:rPr>
          <w:rFonts w:eastAsia="Times New Roman" w:cstheme="minorHAnsi"/>
          <w:color w:val="000000" w:themeColor="text1"/>
          <w:lang w:val="en-GB"/>
        </w:rPr>
        <w:t xml:space="preserve">. </w:t>
      </w:r>
      <w:r w:rsidR="00B17A0C" w:rsidRPr="00B17A0C">
        <w:rPr>
          <w:rFonts w:eastAsia="Times New Roman" w:cstheme="minorHAnsi"/>
          <w:color w:val="000000" w:themeColor="text1"/>
          <w:lang w:val="en-GB"/>
        </w:rPr>
        <w:t>One-, two-, and three-compartment models with linear elimination processes were explored.</w:t>
      </w:r>
      <w:r w:rsidR="00B76B7D" w:rsidRPr="00E03B11">
        <w:rPr>
          <w:lang w:val="en-GB"/>
        </w:rPr>
        <w:t xml:space="preserve"> </w:t>
      </w:r>
      <w:r w:rsidR="00384D0A">
        <w:rPr>
          <w:rFonts w:cstheme="minorHAnsi"/>
          <w:lang w:val="en-GB"/>
        </w:rPr>
        <w:t>The</w:t>
      </w:r>
      <w:r w:rsidR="00993975" w:rsidRPr="00E03B11">
        <w:rPr>
          <w:rFonts w:cstheme="minorHAnsi"/>
          <w:lang w:val="en-GB"/>
        </w:rPr>
        <w:t xml:space="preserve"> magnitude of differences in individual </w:t>
      </w:r>
      <w:r w:rsidR="006A6850" w:rsidRPr="00E03B11">
        <w:rPr>
          <w:rFonts w:cstheme="minorHAnsi"/>
          <w:lang w:val="en-GB"/>
        </w:rPr>
        <w:t xml:space="preserve">PK </w:t>
      </w:r>
      <w:r w:rsidR="00993975" w:rsidRPr="00E03B11">
        <w:rPr>
          <w:rFonts w:cstheme="minorHAnsi"/>
          <w:lang w:val="en-GB"/>
        </w:rPr>
        <w:t>parameters from the typical value, which is referred to as interindividual variability (IIV)</w:t>
      </w:r>
      <w:r w:rsidR="00384D0A">
        <w:rPr>
          <w:rFonts w:cstheme="minorHAnsi"/>
          <w:lang w:val="en-GB"/>
        </w:rPr>
        <w:t xml:space="preserve"> was estimated; next to</w:t>
      </w:r>
      <w:r w:rsidR="00993975" w:rsidRPr="00E03B11">
        <w:rPr>
          <w:rFonts w:cstheme="minorHAnsi"/>
          <w:lang w:val="en-GB"/>
        </w:rPr>
        <w:t xml:space="preserve"> differences between observed and model</w:t>
      </w:r>
      <w:r w:rsidR="00110745">
        <w:rPr>
          <w:rFonts w:cstheme="minorHAnsi"/>
          <w:lang w:val="en-GB"/>
        </w:rPr>
        <w:t>-</w:t>
      </w:r>
      <w:r w:rsidR="00993975" w:rsidRPr="00E03B11">
        <w:rPr>
          <w:rFonts w:cstheme="minorHAnsi"/>
          <w:lang w:val="en-GB"/>
        </w:rPr>
        <w:t xml:space="preserve">predicted </w:t>
      </w:r>
      <w:r w:rsidR="00110745">
        <w:rPr>
          <w:rFonts w:cstheme="minorHAnsi"/>
          <w:lang w:val="en-GB"/>
        </w:rPr>
        <w:t>concentrations</w:t>
      </w:r>
      <w:r w:rsidR="00993975" w:rsidRPr="00E03B11">
        <w:rPr>
          <w:rFonts w:cstheme="minorHAnsi"/>
          <w:lang w:val="en-GB"/>
        </w:rPr>
        <w:t xml:space="preserve">, which is referred to as residual variability (RV). The </w:t>
      </w:r>
      <w:r w:rsidR="00110745">
        <w:rPr>
          <w:rFonts w:cstheme="minorHAnsi"/>
          <w:lang w:val="en-GB"/>
        </w:rPr>
        <w:t>PK</w:t>
      </w:r>
      <w:r w:rsidR="00110745" w:rsidRPr="00E03B11">
        <w:rPr>
          <w:rFonts w:cstheme="minorHAnsi"/>
          <w:lang w:val="en-GB"/>
        </w:rPr>
        <w:t xml:space="preserve"> </w:t>
      </w:r>
      <w:r w:rsidR="00993975" w:rsidRPr="00E03B11">
        <w:rPr>
          <w:rFonts w:cstheme="minorHAnsi"/>
          <w:lang w:val="en-GB"/>
        </w:rPr>
        <w:t xml:space="preserve">variability between observation periods (e.g., </w:t>
      </w:r>
      <w:r w:rsidR="00A240A9" w:rsidRPr="00E03B11">
        <w:rPr>
          <w:rFonts w:cstheme="minorHAnsi"/>
          <w:lang w:val="en-GB"/>
        </w:rPr>
        <w:lastRenderedPageBreak/>
        <w:t>≤day 7 vs &gt;day 7</w:t>
      </w:r>
      <w:r w:rsidR="00993975" w:rsidRPr="00E03B11">
        <w:rPr>
          <w:rFonts w:cstheme="minorHAnsi"/>
          <w:lang w:val="en-GB"/>
        </w:rPr>
        <w:t xml:space="preserve">) was tested by introducing </w:t>
      </w:r>
      <w:proofErr w:type="spellStart"/>
      <w:r w:rsidR="00993975" w:rsidRPr="00E03B11">
        <w:rPr>
          <w:rFonts w:cstheme="minorHAnsi"/>
          <w:lang w:val="en-GB"/>
        </w:rPr>
        <w:t>interoccasion</w:t>
      </w:r>
      <w:proofErr w:type="spellEnd"/>
      <w:r w:rsidR="00993975" w:rsidRPr="00E03B11">
        <w:rPr>
          <w:rFonts w:cstheme="minorHAnsi"/>
          <w:lang w:val="en-GB"/>
        </w:rPr>
        <w:t xml:space="preserve"> variability</w:t>
      </w:r>
      <w:r w:rsidR="00F26426" w:rsidRPr="00E03B11">
        <w:rPr>
          <w:rFonts w:cstheme="minorHAnsi"/>
          <w:lang w:val="en-GB"/>
        </w:rPr>
        <w:t xml:space="preserve"> (IOV)</w:t>
      </w:r>
      <w:r w:rsidR="00993975" w:rsidRPr="00E03B11">
        <w:rPr>
          <w:rFonts w:cstheme="minorHAnsi"/>
          <w:lang w:val="en-GB"/>
        </w:rPr>
        <w:t>.</w:t>
      </w:r>
      <w:r w:rsidR="00F62CBB" w:rsidRPr="00E03B11">
        <w:rPr>
          <w:rFonts w:cstheme="minorHAnsi"/>
          <w:lang w:val="en-GB"/>
        </w:rPr>
        <w:t xml:space="preserve"> Between-centre variability was tested as a random effect</w:t>
      </w:r>
      <w:r w:rsidR="00AD62BB">
        <w:rPr>
          <w:rFonts w:cstheme="minorHAnsi"/>
          <w:lang w:val="en-GB"/>
        </w:rPr>
        <w:t xml:space="preserve"> as well as a fixed effect</w:t>
      </w:r>
      <w:r w:rsidR="00F62CBB" w:rsidRPr="00E03B11">
        <w:rPr>
          <w:rFonts w:cstheme="minorHAnsi"/>
          <w:lang w:val="en-GB"/>
        </w:rPr>
        <w:t xml:space="preserve">. </w:t>
      </w:r>
      <w:r w:rsidR="00B76B7D" w:rsidRPr="00E03B11">
        <w:rPr>
          <w:rFonts w:cs="Times New Roman"/>
          <w:lang w:val="en-GB"/>
        </w:rPr>
        <w:t>Individual PK parameters were assumed to be log-normally distributed, which was achieved using an exponential function</w:t>
      </w:r>
      <w:r w:rsidR="00B76B7D" w:rsidRPr="00E03B11">
        <w:rPr>
          <w:lang w:val="en-GB"/>
        </w:rPr>
        <w:t xml:space="preserve">. </w:t>
      </w:r>
      <w:r w:rsidR="00384D0A">
        <w:rPr>
          <w:lang w:val="en-GB"/>
        </w:rPr>
        <w:t xml:space="preserve">E.g., </w:t>
      </w:r>
      <w:r w:rsidR="00B76B7D" w:rsidRPr="00E03B11">
        <w:rPr>
          <w:lang w:val="en-GB"/>
        </w:rPr>
        <w:t xml:space="preserve"> the </w:t>
      </w:r>
      <w:r w:rsidR="008B05C2">
        <w:rPr>
          <w:lang w:val="en-GB"/>
        </w:rPr>
        <w:t>central volume of distribution</w:t>
      </w:r>
      <w:r w:rsidR="008B05C2" w:rsidRPr="00E03B11">
        <w:rPr>
          <w:lang w:val="en-GB"/>
        </w:rPr>
        <w:t xml:space="preserve"> </w:t>
      </w:r>
      <w:r w:rsidR="00B76B7D" w:rsidRPr="00E03B11">
        <w:rPr>
          <w:lang w:val="en-GB"/>
        </w:rPr>
        <w:t>of subject </w:t>
      </w:r>
      <w:proofErr w:type="spellStart"/>
      <w:r w:rsidR="00B76B7D" w:rsidRPr="00E03B11">
        <w:rPr>
          <w:i/>
          <w:iCs/>
          <w:lang w:val="en-GB"/>
        </w:rPr>
        <w:t>i</w:t>
      </w:r>
      <w:proofErr w:type="spellEnd"/>
      <w:r w:rsidR="00B76B7D" w:rsidRPr="00E03B11">
        <w:rPr>
          <w:lang w:val="en-GB"/>
        </w:rPr>
        <w:t xml:space="preserve"> (</w:t>
      </w:r>
      <w:proofErr w:type="spellStart"/>
      <w:r w:rsidR="00366783">
        <w:rPr>
          <w:lang w:val="en-GB"/>
        </w:rPr>
        <w:t>Vc</w:t>
      </w:r>
      <w:r w:rsidR="00366783" w:rsidRPr="00E03B11">
        <w:rPr>
          <w:i/>
          <w:iCs/>
          <w:vertAlign w:val="subscript"/>
          <w:lang w:val="en-GB"/>
        </w:rPr>
        <w:t>i</w:t>
      </w:r>
      <w:proofErr w:type="spellEnd"/>
      <w:r w:rsidR="00B76B7D" w:rsidRPr="00E03B11">
        <w:rPr>
          <w:lang w:val="en-GB"/>
        </w:rPr>
        <w:t>) was calculated following this equation:</w:t>
      </w:r>
    </w:p>
    <w:p w14:paraId="2FF1ACD2" w14:textId="40D5722C" w:rsidR="00B76B7D" w:rsidRPr="00E03B11" w:rsidRDefault="00AF6CE8" w:rsidP="00B76B7D">
      <w:pPr>
        <w:tabs>
          <w:tab w:val="right" w:pos="9356"/>
        </w:tabs>
        <w:spacing w:line="480" w:lineRule="auto"/>
        <w:ind w:firstLine="720"/>
        <w:jc w:val="both"/>
        <w:rPr>
          <w:rFonts w:cs="Times New Roman"/>
          <w:lang w:val="en-GB"/>
        </w:rPr>
      </w:pPr>
      <m:oMath>
        <m:sSub>
          <m:sSubPr>
            <m:ctrlPr>
              <w:rPr>
                <w:rFonts w:ascii="Cambria Math" w:hAnsi="Cambria Math" w:cstheme="minorHAnsi"/>
                <w:i/>
                <w:lang w:val="en-GB"/>
              </w:rPr>
            </m:ctrlPr>
          </m:sSubPr>
          <m:e>
            <m:r>
              <m:rPr>
                <m:nor/>
              </m:rPr>
              <w:rPr>
                <w:rFonts w:cstheme="minorHAnsi"/>
                <w:lang w:val="en-GB"/>
              </w:rPr>
              <m:t>Vc</m:t>
            </m:r>
          </m:e>
          <m:sub>
            <m:r>
              <m:rPr>
                <m:nor/>
              </m:rPr>
              <w:rPr>
                <w:rFonts w:cstheme="minorHAnsi"/>
                <w:i/>
                <w:lang w:val="en-GB"/>
              </w:rPr>
              <m:t>i</m:t>
            </m:r>
          </m:sub>
        </m:sSub>
        <m:r>
          <m:rPr>
            <m:nor/>
          </m:rPr>
          <w:rPr>
            <w:rFonts w:cstheme="minorHAnsi"/>
            <w:lang w:val="en-GB"/>
          </w:rPr>
          <m:t xml:space="preserve"> = </m:t>
        </m:r>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r>
          <m:rPr>
            <m:nor/>
          </m:rPr>
          <w:rPr>
            <w:rFonts w:cstheme="minorHAnsi"/>
            <w:lang w:val="en-GB"/>
          </w:rPr>
          <m:t xml:space="preserve">× </m:t>
        </m:r>
        <m:func>
          <m:funcPr>
            <m:ctrlPr>
              <w:rPr>
                <w:rFonts w:ascii="Cambria Math" w:hAnsi="Cambria Math" w:cstheme="minorHAnsi"/>
                <w:i/>
                <w:lang w:val="en-GB"/>
              </w:rPr>
            </m:ctrlPr>
          </m:funcPr>
          <m:fName>
            <m:r>
              <m:rPr>
                <m:nor/>
              </m:rPr>
              <w:rPr>
                <w:rFonts w:cstheme="minorHAnsi"/>
                <w:lang w:val="en-GB"/>
              </w:rPr>
              <m:t>exp</m:t>
            </m:r>
          </m:fName>
          <m:e>
            <m:d>
              <m:dPr>
                <m:ctrlPr>
                  <w:rPr>
                    <w:rFonts w:ascii="Cambria Math" w:hAnsi="Cambria Math" w:cstheme="minorHAnsi"/>
                    <w:i/>
                    <w:lang w:val="en-GB"/>
                  </w:rPr>
                </m:ctrlPr>
              </m:dPr>
              <m:e>
                <m:sSub>
                  <m:sSubPr>
                    <m:ctrlPr>
                      <w:rPr>
                        <w:rFonts w:ascii="Cambria Math" w:hAnsi="Cambria Math" w:cstheme="minorHAnsi"/>
                        <w:i/>
                        <w:lang w:val="en-GB"/>
                      </w:rPr>
                    </m:ctrlPr>
                  </m:sSubPr>
                  <m:e>
                    <m:r>
                      <m:rPr>
                        <m:nor/>
                      </m:rPr>
                      <w:rPr>
                        <w:rFonts w:cstheme="minorHAnsi"/>
                        <w:i/>
                        <w:lang w:val="en-GB"/>
                      </w:rPr>
                      <m:t>η</m:t>
                    </m:r>
                  </m:e>
                  <m:sub>
                    <m:r>
                      <m:rPr>
                        <m:nor/>
                      </m:rPr>
                      <w:rPr>
                        <w:rFonts w:cstheme="minorHAnsi"/>
                        <w:i/>
                        <w:lang w:val="en-GB"/>
                      </w:rPr>
                      <m:t>i</m:t>
                    </m:r>
                  </m:sub>
                </m:sSub>
              </m:e>
            </m:d>
          </m:e>
        </m:func>
        <m:r>
          <m:rPr>
            <m:nor/>
          </m:rPr>
          <w:rPr>
            <w:rFonts w:cstheme="minorHAnsi"/>
            <w:lang w:val="en-GB"/>
          </w:rPr>
          <m:t xml:space="preserve">with </m:t>
        </m:r>
        <m:sSub>
          <m:sSubPr>
            <m:ctrlPr>
              <w:rPr>
                <w:rFonts w:ascii="Cambria Math" w:hAnsi="Cambria Math" w:cstheme="minorHAnsi"/>
                <w:i/>
                <w:lang w:val="en-GB"/>
              </w:rPr>
            </m:ctrlPr>
          </m:sSubPr>
          <m:e>
            <m:r>
              <m:rPr>
                <m:nor/>
              </m:rPr>
              <w:rPr>
                <w:rFonts w:cstheme="minorHAnsi"/>
                <w:i/>
                <w:lang w:val="en-GB"/>
              </w:rPr>
              <m:t>η</m:t>
            </m:r>
          </m:e>
          <m:sub>
            <m:r>
              <m:rPr>
                <m:nor/>
              </m:rPr>
              <w:rPr>
                <w:rFonts w:cstheme="minorHAnsi"/>
                <w:i/>
                <w:lang w:val="en-GB"/>
              </w:rPr>
              <m:t>i</m:t>
            </m:r>
          </m:sub>
        </m:sSub>
        <m:r>
          <m:rPr>
            <m:nor/>
          </m:rPr>
          <w:rPr>
            <w:rFonts w:cstheme="minorHAnsi"/>
            <w:lang w:val="en-GB"/>
          </w:rPr>
          <m:t xml:space="preserve"> ~ </m:t>
        </m:r>
        <m:r>
          <m:rPr>
            <m:nor/>
          </m:rPr>
          <w:rPr>
            <w:rFonts w:eastAsiaTheme="minorEastAsia" w:cstheme="minorHAnsi"/>
            <w:i/>
            <w:lang w:val="en-GB"/>
          </w:rPr>
          <m:t>N</m:t>
        </m:r>
        <m:r>
          <m:rPr>
            <m:nor/>
          </m:rPr>
          <w:rPr>
            <w:rFonts w:eastAsiaTheme="minorEastAsia" w:cstheme="minorHAnsi"/>
            <w:lang w:val="en-GB"/>
          </w:rPr>
          <m:t>(0,</m:t>
        </m:r>
        <m:sSup>
          <m:sSupPr>
            <m:ctrlPr>
              <w:rPr>
                <w:rFonts w:ascii="Cambria Math" w:eastAsiaTheme="minorEastAsia" w:hAnsi="Cambria Math" w:cstheme="minorHAnsi"/>
                <w:i/>
                <w:lang w:val="en-GB"/>
              </w:rPr>
            </m:ctrlPr>
          </m:sSupPr>
          <m:e>
            <m:r>
              <m:rPr>
                <m:nor/>
              </m:rPr>
              <w:rPr>
                <w:rFonts w:eastAsiaTheme="minorEastAsia" w:cstheme="minorHAnsi"/>
                <w:iCs/>
                <w:lang w:val="en-GB"/>
              </w:rPr>
              <m:t xml:space="preserve"> </m:t>
            </m:r>
            <m:r>
              <m:rPr>
                <m:nor/>
              </m:rPr>
              <w:rPr>
                <w:rFonts w:eastAsiaTheme="minorEastAsia" w:cstheme="minorHAnsi"/>
                <w:i/>
                <w:lang w:val="en-GB"/>
              </w:rPr>
              <m:t>ω</m:t>
            </m:r>
          </m:e>
          <m:sup>
            <m:r>
              <m:rPr>
                <m:nor/>
              </m:rPr>
              <w:rPr>
                <w:rFonts w:eastAsiaTheme="minorEastAsia" w:cstheme="minorHAnsi"/>
                <w:lang w:val="en-GB"/>
              </w:rPr>
              <m:t>2</m:t>
            </m:r>
          </m:sup>
        </m:sSup>
        <m:r>
          <m:rPr>
            <m:nor/>
          </m:rPr>
          <w:rPr>
            <w:rFonts w:eastAsiaTheme="minorEastAsia" w:cstheme="minorHAnsi"/>
            <w:lang w:val="en-GB"/>
          </w:rPr>
          <m:t>)</m:t>
        </m:r>
      </m:oMath>
      <w:r w:rsidR="00B76B7D" w:rsidRPr="00E03B11">
        <w:rPr>
          <w:rFonts w:eastAsiaTheme="minorEastAsia" w:cs="Times New Roman"/>
          <w:lang w:val="en-GB"/>
        </w:rPr>
        <w:tab/>
        <w:t>(Eq. 1)</w:t>
      </w:r>
    </w:p>
    <w:p w14:paraId="793AC52B" w14:textId="5789E869" w:rsidR="00896A6B" w:rsidRPr="00E03B11" w:rsidRDefault="00B76B7D" w:rsidP="00857E76">
      <w:pPr>
        <w:autoSpaceDE w:val="0"/>
        <w:autoSpaceDN w:val="0"/>
        <w:adjustRightInd w:val="0"/>
        <w:spacing w:after="0" w:line="480" w:lineRule="auto"/>
        <w:jc w:val="both"/>
        <w:rPr>
          <w:rFonts w:cstheme="minorHAnsi"/>
          <w:lang w:val="en-GB"/>
        </w:rPr>
      </w:pPr>
      <w:r w:rsidRPr="00E03B11">
        <w:rPr>
          <w:rFonts w:cstheme="minorHAnsi"/>
          <w:lang w:val="en-GB"/>
        </w:rPr>
        <w:t xml:space="preserve">with </w:t>
      </w:r>
      <m:oMath>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oMath>
      <w:r w:rsidRPr="00E03B11">
        <w:rPr>
          <w:rFonts w:cstheme="minorHAnsi"/>
          <w:lang w:val="en-GB"/>
        </w:rPr>
        <w:t xml:space="preserve"> the typical population value of the </w:t>
      </w:r>
      <w:r w:rsidR="00F244E2" w:rsidRPr="00F244E2">
        <w:rPr>
          <w:rFonts w:cstheme="minorHAnsi"/>
          <w:lang w:val="en-GB"/>
        </w:rPr>
        <w:t>central volume of distribution</w:t>
      </w:r>
      <w:r w:rsidRPr="00E03B11">
        <w:rPr>
          <w:rFonts w:cstheme="minorHAnsi"/>
          <w:lang w:val="en-GB"/>
        </w:rPr>
        <w:t xml:space="preserve">, </w:t>
      </w:r>
      <w:proofErr w:type="spellStart"/>
      <w:r w:rsidRPr="00E03B11">
        <w:rPr>
          <w:rFonts w:cstheme="minorHAnsi"/>
          <w:i/>
          <w:iCs/>
          <w:lang w:val="en-GB"/>
        </w:rPr>
        <w:t>η</w:t>
      </w:r>
      <w:r w:rsidRPr="00E03B11">
        <w:rPr>
          <w:rFonts w:cstheme="minorHAnsi"/>
          <w:i/>
          <w:iCs/>
          <w:vertAlign w:val="subscript"/>
          <w:lang w:val="en-GB"/>
        </w:rPr>
        <w:t>i</w:t>
      </w:r>
      <w:proofErr w:type="spellEnd"/>
      <w:r w:rsidRPr="00E03B11">
        <w:rPr>
          <w:rFonts w:cstheme="minorHAnsi"/>
          <w:lang w:val="en-GB"/>
        </w:rPr>
        <w:t xml:space="preserve"> the </w:t>
      </w:r>
      <w:r w:rsidR="006A6850" w:rsidRPr="00E03B11">
        <w:rPr>
          <w:rFonts w:cstheme="minorHAnsi"/>
          <w:lang w:val="en-GB"/>
        </w:rPr>
        <w:t>difference between the population and individual estimate</w:t>
      </w:r>
      <w:r w:rsidRPr="00E03B11">
        <w:rPr>
          <w:rFonts w:cstheme="minorHAnsi"/>
          <w:lang w:val="en-GB"/>
        </w:rPr>
        <w:t xml:space="preserve">, and </w:t>
      </w:r>
      <w:r w:rsidRPr="00E03B11">
        <w:rPr>
          <w:rFonts w:cstheme="minorHAnsi"/>
          <w:i/>
          <w:iCs/>
          <w:lang w:val="en-GB"/>
        </w:rPr>
        <w:t>ω</w:t>
      </w:r>
      <w:r w:rsidRPr="00E03B11">
        <w:rPr>
          <w:rFonts w:cstheme="minorHAnsi"/>
          <w:vertAlign w:val="superscript"/>
          <w:lang w:val="en-GB"/>
        </w:rPr>
        <w:t>2</w:t>
      </w:r>
      <w:r w:rsidRPr="00E03B11">
        <w:rPr>
          <w:rFonts w:cstheme="minorHAnsi"/>
          <w:lang w:val="en-GB"/>
        </w:rPr>
        <w:t xml:space="preserve"> the variance of </w:t>
      </w:r>
      <w:r w:rsidR="006A6850" w:rsidRPr="00E03B11">
        <w:rPr>
          <w:rFonts w:cstheme="minorHAnsi"/>
          <w:lang w:val="en-GB"/>
        </w:rPr>
        <w:t xml:space="preserve">all </w:t>
      </w:r>
      <w:proofErr w:type="spellStart"/>
      <w:r w:rsidR="006A6850" w:rsidRPr="00E03B11">
        <w:rPr>
          <w:rFonts w:cstheme="minorHAnsi"/>
          <w:i/>
          <w:iCs/>
          <w:lang w:val="en-GB"/>
        </w:rPr>
        <w:t>η</w:t>
      </w:r>
      <w:r w:rsidR="006A6850" w:rsidRPr="00E03B11">
        <w:rPr>
          <w:rFonts w:cstheme="minorHAnsi"/>
          <w:i/>
          <w:iCs/>
          <w:vertAlign w:val="subscript"/>
          <w:lang w:val="en-GB"/>
        </w:rPr>
        <w:t>i</w:t>
      </w:r>
      <w:r w:rsidR="006A6850" w:rsidRPr="00E03B11">
        <w:rPr>
          <w:rFonts w:cstheme="minorHAnsi"/>
          <w:lang w:val="en-GB"/>
        </w:rPr>
        <w:t>‘s</w:t>
      </w:r>
      <w:proofErr w:type="spellEnd"/>
      <w:r w:rsidRPr="00E03B11">
        <w:rPr>
          <w:rFonts w:cstheme="minorHAnsi"/>
          <w:lang w:val="en-GB"/>
        </w:rPr>
        <w:t>.</w:t>
      </w:r>
    </w:p>
    <w:p w14:paraId="2B23F0D5" w14:textId="0B1D54B4" w:rsidR="006E037B" w:rsidRPr="00E03B11" w:rsidRDefault="00FC5BE6" w:rsidP="00782507">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A final model including covariate effects was built through two-way stepwise covariate modelling (α</w:t>
      </w:r>
      <w:r w:rsidRPr="00E03B11">
        <w:rPr>
          <w:rFonts w:eastAsia="Times New Roman" w:cstheme="minorHAnsi"/>
          <w:color w:val="000000" w:themeColor="text1"/>
          <w:vertAlign w:val="subscript"/>
          <w:lang w:val="en-GB"/>
        </w:rPr>
        <w:t>forward</w:t>
      </w:r>
      <w:r w:rsidRPr="00E03B11">
        <w:rPr>
          <w:rFonts w:eastAsia="Times New Roman" w:cstheme="minorHAnsi"/>
          <w:color w:val="000000" w:themeColor="text1"/>
          <w:lang w:val="en-GB"/>
        </w:rPr>
        <w:t>=0.0</w:t>
      </w:r>
      <w:r w:rsidR="00A36425" w:rsidRPr="00E03B11">
        <w:rPr>
          <w:rFonts w:eastAsia="Times New Roman" w:cstheme="minorHAnsi"/>
          <w:color w:val="000000" w:themeColor="text1"/>
          <w:lang w:val="en-GB"/>
        </w:rPr>
        <w:t>5</w:t>
      </w:r>
      <w:r w:rsidRPr="00E03B11">
        <w:rPr>
          <w:rFonts w:eastAsia="Times New Roman" w:cstheme="minorHAnsi"/>
          <w:color w:val="000000" w:themeColor="text1"/>
          <w:lang w:val="en-GB"/>
        </w:rPr>
        <w:t>, α</w:t>
      </w:r>
      <w:r w:rsidRPr="00E03B11">
        <w:rPr>
          <w:rFonts w:eastAsia="Times New Roman" w:cstheme="minorHAnsi"/>
          <w:color w:val="000000" w:themeColor="text1"/>
          <w:vertAlign w:val="subscript"/>
          <w:lang w:val="en-GB"/>
        </w:rPr>
        <w:t>backward</w:t>
      </w:r>
      <w:r w:rsidRPr="00E03B11">
        <w:rPr>
          <w:rFonts w:eastAsia="Times New Roman" w:cstheme="minorHAnsi"/>
          <w:color w:val="000000" w:themeColor="text1"/>
          <w:lang w:val="en-GB"/>
        </w:rPr>
        <w:t>=0.01)</w:t>
      </w:r>
      <w:r w:rsidR="00FA1DB8" w:rsidRPr="00E03B11">
        <w:rPr>
          <w:rFonts w:eastAsia="Times New Roman" w:cstheme="minorHAnsi"/>
          <w:color w:val="000000" w:themeColor="text1"/>
          <w:lang w:val="en-GB"/>
        </w:rPr>
        <w:fldChar w:fldCharType="begin"/>
      </w:r>
      <w:r w:rsidR="00B558D9">
        <w:rPr>
          <w:rFonts w:eastAsia="Times New Roman" w:cstheme="minorHAnsi"/>
          <w:color w:val="000000" w:themeColor="text1"/>
          <w:lang w:val="en-GB"/>
        </w:rPr>
        <w:instrText xml:space="preserve"> ADDIN EN.CITE &lt;EndNote&gt;&lt;Cite&gt;&lt;Author&gt;Jonsson&lt;/Author&gt;&lt;Year&gt;1998&lt;/Year&gt;&lt;RecNum&gt;36&lt;/RecNum&gt;&lt;DisplayText&gt; [22]&lt;/DisplayText&gt;&lt;record&gt;&lt;rec-number&gt;36&lt;/rec-number&gt;&lt;foreign-keys&gt;&lt;key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[22]</w:t>
      </w:r>
      <w:r w:rsidR="00FA1DB8" w:rsidRPr="00E03B11">
        <w:rPr>
          <w:rFonts w:eastAsia="Times New Roman" w:cstheme="minorHAnsi"/>
          <w:color w:val="000000" w:themeColor="text1"/>
          <w:lang w:val="en-GB"/>
        </w:rPr>
        <w:fldChar w:fldCharType="end"/>
      </w:r>
      <w:r w:rsidR="003126D2">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4C172A" w:rsidRPr="004C172A">
        <w:rPr>
          <w:rFonts w:eastAsia="Times New Roman" w:cstheme="minorHAnsi"/>
          <w:color w:val="000000" w:themeColor="text1"/>
          <w:lang w:val="en-GB"/>
        </w:rPr>
        <w:t xml:space="preserve">Six covariates were considered: CRRT at a certain time point while receiving fluconazole (yes or no), </w:t>
      </w:r>
      <w:r w:rsidR="007E6CB0">
        <w:rPr>
          <w:rFonts w:eastAsia="Times New Roman" w:cstheme="minorHAnsi"/>
          <w:color w:val="000000" w:themeColor="text1"/>
          <w:lang w:val="en-GB"/>
        </w:rPr>
        <w:t>body weight (BW)</w:t>
      </w:r>
      <w:r w:rsidR="004C172A" w:rsidRPr="004C172A">
        <w:rPr>
          <w:rFonts w:eastAsia="Times New Roman" w:cstheme="minorHAnsi"/>
          <w:color w:val="000000" w:themeColor="text1"/>
          <w:lang w:val="en-GB"/>
        </w:rPr>
        <w:t>, body mass index (BMI), fat-free mass</w:t>
      </w:r>
      <w:r w:rsidR="004C172A" w:rsidRPr="004C172A" w:rsidDel="004C172A">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 xml:space="preserve">(FFM; approximated by lean body weight </w:t>
      </w:r>
      <w:r w:rsidR="00847DAA" w:rsidRPr="00E03B11">
        <w:rPr>
          <w:rFonts w:eastAsia="Times New Roman" w:cstheme="minorHAnsi"/>
          <w:color w:val="000000" w:themeColor="text1"/>
          <w:lang w:val="en-GB"/>
        </w:rPr>
        <w:t xml:space="preserve">derived from </w:t>
      </w:r>
      <w:r w:rsidR="00110745">
        <w:rPr>
          <w:rFonts w:eastAsia="Times New Roman" w:cstheme="minorHAnsi"/>
          <w:color w:val="000000" w:themeColor="text1"/>
          <w:lang w:val="en-GB"/>
        </w:rPr>
        <w:t>body weight</w:t>
      </w:r>
      <w:r w:rsidR="00110745" w:rsidRPr="00E03B11">
        <w:rPr>
          <w:rFonts w:eastAsia="Times New Roman" w:cstheme="minorHAnsi"/>
          <w:color w:val="000000" w:themeColor="text1"/>
          <w:lang w:val="en-GB"/>
        </w:rPr>
        <w:t xml:space="preserve"> </w:t>
      </w:r>
      <w:r w:rsidR="00847DAA" w:rsidRPr="00E03B11">
        <w:rPr>
          <w:rFonts w:eastAsia="Times New Roman" w:cstheme="minorHAnsi"/>
          <w:color w:val="000000" w:themeColor="text1"/>
          <w:lang w:val="en-GB"/>
        </w:rPr>
        <w:t xml:space="preserve">and </w:t>
      </w:r>
      <w:r w:rsidR="00C9081B" w:rsidRPr="00E03B11">
        <w:rPr>
          <w:rFonts w:eastAsia="Times New Roman" w:cstheme="minorHAnsi"/>
          <w:color w:val="000000" w:themeColor="text1"/>
          <w:lang w:val="en-GB"/>
        </w:rPr>
        <w:t>h</w:t>
      </w:r>
      <w:r w:rsidR="00847DAA" w:rsidRPr="00E03B11">
        <w:rPr>
          <w:rFonts w:eastAsia="Times New Roman" w:cstheme="minorHAnsi"/>
          <w:color w:val="000000" w:themeColor="text1"/>
          <w:lang w:val="en-GB"/>
        </w:rPr>
        <w:t>eight</w:t>
      </w:r>
      <w:r w:rsidR="00665263" w:rsidRPr="00E03B11">
        <w:rPr>
          <w:rFonts w:eastAsia="Times New Roman" w:cstheme="minorHAnsi"/>
          <w:color w:val="000000" w:themeColor="text1"/>
          <w:lang w:val="en-GB"/>
        </w:rPr>
        <w:t xml:space="preserve"> using</w:t>
      </w:r>
      <w:r w:rsidR="009A14C6" w:rsidRPr="00E03B11">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Boer’s formula)</w:t>
      </w:r>
      <w:r w:rsidR="00B92996" w:rsidRPr="00E03B11">
        <w:rPr>
          <w:rFonts w:eastAsia="Times New Roman" w:cstheme="minorHAnsi"/>
          <w:color w:val="000000" w:themeColor="text1"/>
          <w:lang w:val="en-GB"/>
        </w:rPr>
        <w:t>,</w:t>
      </w:r>
      <w:r w:rsidR="001D7188" w:rsidRPr="00E03B11">
        <w:rPr>
          <w:rFonts w:eastAsia="Times New Roman" w:cstheme="minorHAnsi"/>
          <w:color w:val="000000" w:themeColor="text1"/>
          <w:lang w:val="en-GB"/>
        </w:rPr>
        <w:fldChar w:fldCharType="begin"/>
      </w:r>
      <w:r w:rsidR="00B558D9">
        <w:rPr>
          <w:rFonts w:eastAsia="Times New Roman" w:cstheme="minorHAnsi"/>
          <w:color w:val="000000" w:themeColor="text1"/>
          <w:lang w:val="en-GB"/>
        </w:rPr>
        <w:instrText xml:space="preserve"> ADDIN EN.CITE &lt;EndNote&gt;&lt;Cite&gt;&lt;Author&gt;Boer&lt;/Author&gt;&lt;Year&gt;1984&lt;/Year&gt;&lt;RecNum&gt;24&lt;/RecNum&gt;&lt;DisplayText&gt; [23]&lt;/DisplayText&gt;&lt;record&gt;&lt;rec-number&gt;24&lt;/rec-number&gt;&lt;foreign-keys&gt;&lt;key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1D7188"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[23]</w:t>
      </w:r>
      <w:r w:rsidR="001D7188" w:rsidRPr="00E03B11">
        <w:rPr>
          <w:rFonts w:eastAsia="Times New Roman" w:cstheme="minorHAnsi"/>
          <w:color w:val="000000" w:themeColor="text1"/>
          <w:lang w:val="en-GB"/>
        </w:rPr>
        <w:fldChar w:fldCharType="end"/>
      </w:r>
      <w:r w:rsidR="00665263" w:rsidRPr="00E03B11">
        <w:rPr>
          <w:rFonts w:eastAsia="Times New Roman" w:cstheme="minorHAnsi"/>
          <w:color w:val="000000" w:themeColor="text1"/>
          <w:lang w:val="en-GB"/>
        </w:rPr>
        <w:t xml:space="preserve"> and estimated glomerular filtration rate (calculated using the Chronic Kidney Disease Epidemiology Collaboration equation; </w:t>
      </w:r>
      <w:proofErr w:type="spellStart"/>
      <w:r w:rsidR="00665263" w:rsidRPr="00E03B11">
        <w:rPr>
          <w:rFonts w:eastAsia="Times New Roman" w:cstheme="minorHAnsi"/>
          <w:color w:val="000000" w:themeColor="text1"/>
          <w:lang w:val="en-GB"/>
        </w:rPr>
        <w:t>eGFR</w:t>
      </w:r>
      <w:r w:rsidR="00665263" w:rsidRPr="00E03B11">
        <w:rPr>
          <w:rFonts w:eastAsia="Times New Roman" w:cstheme="minorHAnsi"/>
          <w:color w:val="000000" w:themeColor="text1"/>
          <w:vertAlign w:val="subscript"/>
          <w:lang w:val="en-GB"/>
        </w:rPr>
        <w:t>CKD</w:t>
      </w:r>
      <w:proofErr w:type="spellEnd"/>
      <w:r w:rsidR="00665263" w:rsidRPr="00E03B11">
        <w:rPr>
          <w:rFonts w:eastAsia="Times New Roman" w:cstheme="minorHAnsi"/>
          <w:color w:val="000000" w:themeColor="text1"/>
          <w:vertAlign w:val="subscript"/>
          <w:lang w:val="en-GB"/>
        </w:rPr>
        <w:t>-EPI</w:t>
      </w:r>
      <w:r w:rsidR="00665263" w:rsidRPr="00E03B11">
        <w:rPr>
          <w:rFonts w:eastAsia="Times New Roman" w:cstheme="minorHAnsi"/>
          <w:color w:val="000000" w:themeColor="text1"/>
          <w:lang w:val="en-GB"/>
        </w:rPr>
        <w:t>)</w:t>
      </w:r>
      <w:r w:rsidR="006A7841" w:rsidRPr="00E03B11">
        <w:rPr>
          <w:rFonts w:eastAsia="Times New Roman" w:cstheme="minorHAnsi"/>
          <w:color w:val="000000" w:themeColor="text1"/>
          <w:lang w:val="en-GB"/>
        </w:rPr>
        <w:fldChar w:fldCharType="begin"/>
      </w:r>
      <w:r w:rsidR="00B558D9">
        <w:rPr>
          <w:rFonts w:eastAsia="Times New Roman" w:cstheme="minorHAnsi"/>
          <w:color w:val="000000" w:themeColor="text1"/>
          <w:lang w:val="en-GB"/>
        </w:rPr>
        <w:instrText xml:space="preserve"> ADDIN EN.CITE &lt;EndNote&gt;&lt;Cite&gt;&lt;Author&gt;Sharma&lt;/Author&gt;&lt;Year&gt;2022&lt;/Year&gt;&lt;RecNum&gt;25&lt;/RecNum&gt;&lt;DisplayText&gt; [24]&lt;/DisplayText&gt;&lt;record&gt;&lt;rec-number&gt;25&lt;/rec-number&gt;&lt;foreign-keys&gt;&lt;key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6A7841"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[24]</w:t>
      </w:r>
      <w:r w:rsidR="006A7841" w:rsidRPr="00E03B11">
        <w:rPr>
          <w:rFonts w:eastAsia="Times New Roman" w:cstheme="minorHAnsi"/>
          <w:color w:val="000000" w:themeColor="text1"/>
          <w:lang w:val="en-GB"/>
        </w:rPr>
        <w:fldChar w:fldCharType="end"/>
      </w:r>
      <w:r w:rsidR="005B5642">
        <w:rPr>
          <w:rFonts w:eastAsia="Times New Roman" w:cstheme="minorHAnsi"/>
          <w:color w:val="000000" w:themeColor="text1"/>
          <w:lang w:val="en-GB"/>
        </w:rPr>
        <w:t>.</w:t>
      </w:r>
      <w:r w:rsidR="009F7C3C">
        <w:rPr>
          <w:rFonts w:eastAsia="Times New Roman" w:cstheme="minorHAnsi"/>
          <w:color w:val="000000" w:themeColor="text1"/>
          <w:lang w:val="en-GB"/>
        </w:rPr>
        <w:t xml:space="preserve"> </w:t>
      </w:r>
      <w:r w:rsidR="006C6817" w:rsidRPr="0012059F">
        <w:rPr>
          <w:lang w:val="en-GB"/>
        </w:rPr>
        <w:t xml:space="preserve">BW, BMI and FFM were available at baseline (on the first day of ICU admission), </w:t>
      </w:r>
      <w:proofErr w:type="spellStart"/>
      <w:r w:rsidR="006C6817" w:rsidRPr="0012059F">
        <w:rPr>
          <w:lang w:val="en-GB"/>
        </w:rPr>
        <w:t>eGFR</w:t>
      </w:r>
      <w:r w:rsidR="006C6817" w:rsidRPr="0012059F">
        <w:rPr>
          <w:vertAlign w:val="subscript"/>
          <w:lang w:val="en-GB"/>
        </w:rPr>
        <w:t>CKD</w:t>
      </w:r>
      <w:proofErr w:type="spellEnd"/>
      <w:r w:rsidR="006C6817" w:rsidRPr="0012059F">
        <w:rPr>
          <w:vertAlign w:val="subscript"/>
          <w:lang w:val="en-GB"/>
        </w:rPr>
        <w:t>-EPI</w:t>
      </w:r>
      <w:r w:rsidR="006C6817" w:rsidRPr="0012059F">
        <w:rPr>
          <w:lang w:val="en-GB"/>
        </w:rPr>
        <w:t xml:space="preserve"> was included as time-varying variable, and CRRT was treated as a binary variable.</w:t>
      </w:r>
    </w:p>
    <w:p w14:paraId="18BA2929" w14:textId="4170CBF8" w:rsidR="00E32996" w:rsidRPr="0012059F" w:rsidRDefault="00E32996" w:rsidP="00E32996">
      <w:pPr>
        <w:pStyle w:val="Body"/>
        <w:rPr>
          <w:lang w:val="en-GB"/>
        </w:rPr>
      </w:pPr>
      <w:r w:rsidRPr="0012059F">
        <w:rPr>
          <w:lang w:val="en-GB"/>
        </w:rPr>
        <w:t>Continuous covariates were normalised to the median value in the population and introduced into the population model using a power function</w:t>
      </w:r>
      <w:r w:rsidRPr="0012059F">
        <w:rPr>
          <w:lang w:val="en-GB"/>
        </w:rPr>
        <w:fldChar w:fldCharType="begin"/>
      </w:r>
      <w:r w:rsidR="00B558D9">
        <w:rPr>
          <w:lang w:val="en-GB"/>
        </w:rPr>
        <w: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rPr>
          <w:lang w:val="en-GB"/>
        </w:rPr>
        <w:fldChar w:fldCharType="separate"/>
      </w:r>
      <w:r w:rsidR="00B558D9">
        <w:rPr>
          <w:noProof/>
          <w:lang w:val="en-GB"/>
        </w:rPr>
        <w:t> [25]</w:t>
      </w:r>
      <w:r w:rsidRPr="0012059F">
        <w:rPr>
          <w:lang w:val="en-GB"/>
        </w:rPr>
        <w:fldChar w:fldCharType="end"/>
      </w:r>
      <w:r w:rsidR="00153382">
        <w:rPr>
          <w:lang w:val="en-GB"/>
        </w:rPr>
        <w:t>.</w:t>
      </w:r>
      <w:r w:rsidRPr="0012059F">
        <w:rPr>
          <w:lang w:val="en-GB"/>
        </w:rPr>
        <w:t xml:space="preserve"> For instance, introducing an effect of BW on Eq. 1 normalised to the database’s median value of 80 kg in a power function can be written as followings:</w:t>
      </w:r>
    </w:p>
    <w:p w14:paraId="38C9B79A" w14:textId="183946BA" w:rsidR="00E32996" w:rsidRPr="0012059F" w:rsidRDefault="00AF6CE8" w:rsidP="00E32996">
      <w:pPr>
        <w:pStyle w:val="Body"/>
        <w:rPr>
          <w:rFonts w:eastAsiaTheme="minorEastAsia" w:cs="Times New Roman"/>
          <w:lang w:val="en-GB"/>
        </w:rPr>
      </w:pPr>
      <m:oMath>
        <m:sSub>
          <m:sSubPr>
            <m:ctrlPr>
              <w:rPr>
                <w:rFonts w:ascii="Cambria Math" w:hAnsi="Cambria Math"/>
                <w:i/>
                <w:lang w:val="en-GB"/>
              </w:rPr>
            </m:ctrlPr>
          </m:sSubPr>
          <m:e>
            <m:r>
              <m:rPr>
                <m:nor/>
              </m:rPr>
              <w:rPr>
                <w:lang w:val="en-GB"/>
              </w:rPr>
              <m:t>Vc</m:t>
            </m:r>
          </m:e>
          <m:sub>
            <m:r>
              <m:rPr>
                <m:nor/>
              </m:rPr>
              <w:rPr>
                <w:i/>
                <w:lang w:val="en-GB"/>
              </w:rPr>
              <m:t>i</m:t>
            </m:r>
          </m:sub>
        </m:sSub>
        <m:r>
          <m:rPr>
            <m:nor/>
          </m:rPr>
          <w:rPr>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m:rPr>
            <m:nor/>
          </m:rPr>
          <w:rPr>
            <w:lang w:val="en-GB"/>
          </w:rPr>
          <m:t xml:space="preserve"> × </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m:rPr>
                        <m:nor/>
                      </m:rPr>
                      <w:rPr>
                        <w:rFonts w:cstheme="minorHAnsi"/>
                        <w:lang w:val="en-GB"/>
                      </w:rPr>
                      <m:t>BW</m:t>
                    </m:r>
                  </m:num>
                  <m:den>
                    <m:r>
                      <m:rPr>
                        <m:nor/>
                      </m:rPr>
                      <w:rPr>
                        <w:lang w:val="en-GB"/>
                      </w:rPr>
                      <m:t>80</m:t>
                    </m:r>
                  </m:den>
                </m:f>
              </m:e>
            </m:d>
          </m:e>
          <m: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sup>
        </m:sSup>
        <m:r>
          <m:rPr>
            <m:nor/>
          </m:rPr>
          <w:rPr>
            <w:lang w:val="en-GB"/>
          </w:rPr>
          <m:t>×</m:t>
        </m:r>
        <m:func>
          <m:funcPr>
            <m:ctrlPr>
              <w:rPr>
                <w:rFonts w:ascii="Cambria Math" w:hAnsi="Cambria Math"/>
                <w:i/>
                <w:lang w:val="en-GB"/>
              </w:rPr>
            </m:ctrlPr>
          </m:funcPr>
          <m:fName>
            <m:r>
              <m:rPr>
                <m:nor/>
              </m:rPr>
              <w:rPr>
                <w:lang w:val="en-GB"/>
              </w:rPr>
              <m:t>exp</m:t>
            </m:r>
          </m:fName>
          <m:e>
            <m:d>
              <m:dPr>
                <m:ctrlPr>
                  <w:rPr>
                    <w:rFonts w:ascii="Cambria Math" w:hAnsi="Cambria Math"/>
                    <w:i/>
                    <w:lang w:val="en-GB"/>
                  </w:rPr>
                </m:ctrlPr>
              </m:dPr>
              <m:e>
                <m:sSub>
                  <m:sSubPr>
                    <m:ctrlPr>
                      <w:rPr>
                        <w:rFonts w:ascii="Cambria Math" w:hAnsi="Cambria Math"/>
                        <w:i/>
                        <w:lang w:val="en-GB"/>
                      </w:rPr>
                    </m:ctrlPr>
                  </m:sSubPr>
                  <m:e>
                    <m:r>
                      <m:rPr>
                        <m:nor/>
                      </m:rPr>
                      <w:rPr>
                        <w:i/>
                        <w:lang w:val="en-GB"/>
                      </w:rPr>
                      <m:t>η</m:t>
                    </m:r>
                  </m:e>
                  <m:sub>
                    <m:r>
                      <m:rPr>
                        <m:nor/>
                      </m:rPr>
                      <w:rPr>
                        <w:i/>
                        <w:lang w:val="en-GB"/>
                      </w:rPr>
                      <m:t>i</m:t>
                    </m:r>
                  </m:sub>
                </m:sSub>
              </m:e>
            </m:d>
          </m:e>
        </m:func>
        <m:r>
          <m:rPr>
            <m:nor/>
          </m:rPr>
          <w:rPr>
            <w:lang w:val="en-GB"/>
          </w:rPr>
          <m:t xml:space="preserve">with </m:t>
        </m:r>
        <m:sSub>
          <m:sSubPr>
            <m:ctrlPr>
              <w:rPr>
                <w:rFonts w:ascii="Cambria Math" w:hAnsi="Cambria Math"/>
                <w:i/>
                <w:lang w:val="en-GB"/>
              </w:rPr>
            </m:ctrlPr>
          </m:sSubPr>
          <m:e>
            <m:r>
              <m:rPr>
                <m:nor/>
              </m:rPr>
              <w:rPr>
                <w:i/>
                <w:lang w:val="en-GB"/>
              </w:rPr>
              <m:t>η</m:t>
            </m:r>
          </m:e>
          <m:sub>
            <m:r>
              <m:rPr>
                <m:nor/>
              </m:rPr>
              <w:rPr>
                <w:i/>
                <w:lang w:val="en-GB"/>
              </w:rPr>
              <m:t>i</m:t>
            </m:r>
          </m:sub>
        </m:sSub>
        <m:r>
          <m:rPr>
            <m:nor/>
          </m:rPr>
          <w:rPr>
            <w:lang w:val="en-GB"/>
          </w:rPr>
          <m:t xml:space="preserve"> ~ </m:t>
        </m:r>
        <m:r>
          <m:rPr>
            <m:nor/>
          </m:rPr>
          <w:rPr>
            <w:rFonts w:eastAsiaTheme="minorEastAsia"/>
            <w:i/>
            <w:lang w:val="en-GB"/>
          </w:rPr>
          <m:t>N</m:t>
        </m:r>
        <m:r>
          <m:rPr>
            <m:nor/>
          </m:rPr>
          <w:rPr>
            <w:rFonts w:eastAsiaTheme="minorEastAsia"/>
            <w:lang w:val="en-GB"/>
          </w:rPr>
          <m:t>(0,</m:t>
        </m:r>
        <m:sSup>
          <m:sSupPr>
            <m:ctrlPr>
              <w:rPr>
                <w:rFonts w:ascii="Cambria Math" w:eastAsiaTheme="minorEastAsia" w:hAnsi="Cambria Math"/>
                <w:i/>
                <w:lang w:val="en-GB"/>
              </w:rPr>
            </m:ctrlPr>
          </m:sSupPr>
          <m:e>
            <m:r>
              <m:rPr>
                <m:nor/>
              </m:rPr>
              <w:rPr>
                <w:rFonts w:eastAsiaTheme="minorEastAsia"/>
                <w:iCs/>
                <w:lang w:val="en-GB"/>
              </w:rPr>
              <m:t xml:space="preserve"> </m:t>
            </m:r>
            <m:r>
              <m:rPr>
                <m:nor/>
              </m:rPr>
              <w:rPr>
                <w:rFonts w:eastAsiaTheme="minorEastAsia"/>
                <w:i/>
                <w:lang w:val="en-GB"/>
              </w:rPr>
              <m:t>ω</m:t>
            </m:r>
          </m:e>
          <m:sup>
            <m:r>
              <m:rPr>
                <m:nor/>
              </m:rPr>
              <w:rPr>
                <w:rFonts w:eastAsiaTheme="minorEastAsia"/>
                <w:lang w:val="en-GB"/>
              </w:rPr>
              <m:t>2</m:t>
            </m:r>
          </m:sup>
        </m:sSup>
        <m:r>
          <m:rPr>
            <m:nor/>
          </m:rPr>
          <w:rPr>
            <w:rFonts w:eastAsiaTheme="minorEastAsia"/>
            <w:lang w:val="en-GB"/>
          </w:rPr>
          <m:t>)</m:t>
        </m:r>
      </m:oMath>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t>(Eq. 2)</w:t>
      </w:r>
    </w:p>
    <w:p w14:paraId="2D956125" w14:textId="29940E3C" w:rsidR="00E32996" w:rsidRPr="0012059F" w:rsidRDefault="00E32996" w:rsidP="00E32996">
      <w:pPr>
        <w:pStyle w:val="Body"/>
        <w:rPr>
          <w:rFonts w:cs="Times New Roman"/>
          <w:lang w:val="en-GB"/>
        </w:rPr>
      </w:pPr>
      <w:r w:rsidRPr="0012059F">
        <w:rPr>
          <w:rFonts w:cs="Times New Roman"/>
          <w:lang w:val="en-GB"/>
        </w:rPr>
        <w:t xml:space="preserve">with </w:t>
      </w:r>
      <m:oMath>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2</m:t>
            </m:r>
          </m:sub>
        </m:sSub>
      </m:oMath>
      <w:r w:rsidRPr="0012059F">
        <w:rPr>
          <w:rFonts w:cs="Times New Roman"/>
          <w:lang w:val="en-GB"/>
        </w:rPr>
        <w:t xml:space="preserve"> the effect of BW on </w:t>
      </w:r>
      <w:proofErr w:type="spellStart"/>
      <w:r w:rsidR="009F7C3C">
        <w:rPr>
          <w:rFonts w:cs="Times New Roman"/>
          <w:lang w:val="en-GB"/>
        </w:rPr>
        <w:t>Vc</w:t>
      </w:r>
      <w:r w:rsidRPr="0012059F">
        <w:rPr>
          <w:rFonts w:cs="Times New Roman"/>
          <w:i/>
          <w:iCs/>
          <w:vertAlign w:val="subscript"/>
          <w:lang w:val="en-GB"/>
        </w:rPr>
        <w:t>i</w:t>
      </w:r>
      <w:proofErr w:type="spellEnd"/>
      <w:r w:rsidRPr="0012059F">
        <w:rPr>
          <w:rFonts w:cs="Times New Roman"/>
          <w:lang w:val="en-GB"/>
        </w:rPr>
        <w:t>.</w:t>
      </w:r>
    </w:p>
    <w:bookmarkEnd w:id="2"/>
    <w:p w14:paraId="53705E6A" w14:textId="2C4BFE0A" w:rsidR="00F35226" w:rsidRPr="00E03B11" w:rsidRDefault="00B529EA" w:rsidP="00597307">
      <w:pPr>
        <w:tabs>
          <w:tab w:val="right" w:pos="9356"/>
        </w:tabs>
        <w:spacing w:line="480" w:lineRule="auto"/>
        <w:jc w:val="both"/>
        <w:rPr>
          <w:rFonts w:eastAsia="Times New Roman" w:cstheme="minorHAnsi"/>
          <w:b/>
          <w:bCs/>
          <w:color w:val="000000" w:themeColor="text1"/>
          <w:lang w:val="en-GB"/>
        </w:rPr>
      </w:pPr>
      <w:r>
        <w:rPr>
          <w:rFonts w:eastAsia="Times New Roman" w:cstheme="minorHAnsi"/>
          <w:b/>
          <w:bCs/>
          <w:color w:val="000000" w:themeColor="text1"/>
          <w:lang w:val="en-GB"/>
        </w:rPr>
        <w:t>Missing data handling</w:t>
      </w:r>
    </w:p>
    <w:p w14:paraId="218432AA" w14:textId="3D6CA23F" w:rsidR="00A91C50" w:rsidRPr="00E03B11" w:rsidRDefault="00096005" w:rsidP="00A91C50">
      <w:pPr>
        <w:spacing w:after="0" w:line="480" w:lineRule="auto"/>
        <w:jc w:val="both"/>
        <w:rPr>
          <w:rFonts w:eastAsia="Times New Roman" w:cstheme="minorHAnsi"/>
          <w:color w:val="000000" w:themeColor="text1"/>
          <w:lang w:val="en-GB"/>
        </w:rPr>
      </w:pPr>
      <w:bookmarkStart w:id="3" w:name="_Hlk136861940"/>
      <w:r>
        <w:rPr>
          <w:rFonts w:eastAsia="Times New Roman" w:cstheme="minorHAnsi"/>
          <w:color w:val="000000" w:themeColor="text1"/>
          <w:lang w:val="en-GB"/>
        </w:rPr>
        <w:t>Mean</w:t>
      </w:r>
      <w:r w:rsidR="00BC43B7">
        <w:rPr>
          <w:rFonts w:eastAsia="Times New Roman" w:cstheme="minorHAnsi"/>
          <w:color w:val="000000" w:themeColor="text1"/>
          <w:lang w:val="en-GB"/>
        </w:rPr>
        <w:t xml:space="preserve"> imputation </w:t>
      </w:r>
      <w:r w:rsidR="00B101F0">
        <w:rPr>
          <w:rFonts w:eastAsia="Times New Roman" w:cstheme="minorHAnsi"/>
          <w:color w:val="000000" w:themeColor="text1"/>
          <w:lang w:val="en-GB"/>
        </w:rPr>
        <w:t>and m</w:t>
      </w:r>
      <w:r w:rsidR="00B101F0" w:rsidRPr="00E03B11">
        <w:rPr>
          <w:rFonts w:eastAsia="Times New Roman" w:cstheme="minorHAnsi"/>
          <w:color w:val="000000" w:themeColor="text1"/>
          <w:lang w:val="en-GB"/>
        </w:rPr>
        <w:t xml:space="preserve">ultiple </w:t>
      </w:r>
      <w:r w:rsidR="00900418" w:rsidRPr="00E03B11">
        <w:rPr>
          <w:rFonts w:eastAsia="Times New Roman" w:cstheme="minorHAnsi"/>
          <w:color w:val="000000" w:themeColor="text1"/>
          <w:lang w:val="en-GB"/>
        </w:rPr>
        <w:t>imputation</w:t>
      </w:r>
      <w:r w:rsidR="002446ED" w:rsidRPr="00E03B11">
        <w:rPr>
          <w:rFonts w:eastAsia="Times New Roman" w:cstheme="minorHAnsi"/>
          <w:color w:val="000000" w:themeColor="text1"/>
          <w:lang w:val="en-GB"/>
        </w:rPr>
        <w:t xml:space="preserve"> </w:t>
      </w:r>
      <w:r w:rsidR="006F3E9E">
        <w:rPr>
          <w:rFonts w:eastAsia="Times New Roman" w:cstheme="minorHAnsi"/>
          <w:color w:val="000000" w:themeColor="text1"/>
          <w:lang w:val="en-GB"/>
        </w:rPr>
        <w:t>were</w:t>
      </w:r>
      <w:r w:rsidR="006F3E9E" w:rsidRPr="00E03B11">
        <w:rPr>
          <w:rFonts w:eastAsia="Times New Roman" w:cstheme="minorHAnsi"/>
          <w:color w:val="000000" w:themeColor="text1"/>
          <w:lang w:val="en-GB"/>
        </w:rPr>
        <w:t xml:space="preserve"> </w:t>
      </w:r>
      <w:r w:rsidR="00900418" w:rsidRPr="00E03B11">
        <w:rPr>
          <w:rFonts w:eastAsia="Times New Roman" w:cstheme="minorHAnsi"/>
          <w:color w:val="000000" w:themeColor="text1"/>
          <w:lang w:val="en-GB"/>
        </w:rPr>
        <w:t xml:space="preserve">used for handling missing data. </w:t>
      </w:r>
      <w:r w:rsidR="00980916">
        <w:rPr>
          <w:rFonts w:eastAsia="Times New Roman" w:cstheme="minorHAnsi"/>
          <w:color w:val="000000" w:themeColor="text1"/>
          <w:lang w:val="en-GB"/>
        </w:rPr>
        <w:t>Multiple i</w:t>
      </w:r>
      <w:r w:rsidR="00980916" w:rsidRPr="00E03B11">
        <w:rPr>
          <w:rFonts w:eastAsia="Times New Roman" w:cstheme="minorHAnsi"/>
          <w:color w:val="000000" w:themeColor="text1"/>
          <w:lang w:val="en-GB"/>
        </w:rPr>
        <w:t xml:space="preserve">mputation </w:t>
      </w:r>
      <w:r w:rsidR="00C07FA3" w:rsidRPr="00E03B11">
        <w:rPr>
          <w:rFonts w:eastAsia="Times New Roman" w:cstheme="minorHAnsi"/>
          <w:color w:val="000000" w:themeColor="text1"/>
          <w:lang w:val="en-GB"/>
        </w:rPr>
        <w:t>was conducted using</w:t>
      </w:r>
      <w:r w:rsidR="00CD070D">
        <w:rPr>
          <w:rFonts w:eastAsia="Times New Roman" w:cstheme="minorHAnsi"/>
          <w:color w:val="000000" w:themeColor="text1"/>
          <w:lang w:val="en-GB"/>
        </w:rPr>
        <w:t xml:space="preserve"> 2l.pan function in mice package in R</w:t>
      </w:r>
      <w:r w:rsidR="00D82765">
        <w:rPr>
          <w:rFonts w:eastAsia="Times New Roman" w:cstheme="minorHAnsi"/>
          <w:color w:val="000000" w:themeColor="text1"/>
          <w:lang w:val="en-GB"/>
        </w:rPr>
        <w:t xml:space="preserve"> </w:t>
      </w:r>
      <w:r w:rsidR="00D458B7">
        <w:rPr>
          <w:rFonts w:eastAsia="Times New Roman" w:cstheme="minorHAnsi"/>
          <w:color w:val="000000" w:themeColor="text1"/>
          <w:lang w:val="en-GB"/>
        </w:rPr>
        <w:fldChar w:fldCharType="begin"/>
      </w:r>
      <w:r w:rsidR="00D458B7">
        <w:rPr>
          <w:rFonts w:eastAsia="Times New Roman" w:cstheme="minorHAnsi"/>
          <w:color w:val="000000" w:themeColor="text1"/>
          <w:lang w:val="en-GB"/>
        </w:rPr>
        <w:instrText xml:space="preserve"> ADDIN EN.CITE &lt;EndNote&gt;&lt;Cite&gt;&lt;Author&gt;Huque&lt;/Author&gt;&lt;Year&gt;2018&lt;/Year&gt;&lt;RecNum&gt;70&lt;/RecNum&gt;&lt;DisplayText&gt; [26]&lt;/DisplayText&gt;&lt;record&gt;&lt;rec-number&gt;70&lt;/rec-number&gt;&lt;foreign-keys&gt;&lt;key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D458B7">
        <w:rPr>
          <w:rFonts w:eastAsia="Times New Roman" w:cstheme="minorHAnsi"/>
          <w:color w:val="000000" w:themeColor="text1"/>
          <w:lang w:val="en-GB"/>
        </w:rPr>
        <w:fldChar w:fldCharType="separate"/>
      </w:r>
      <w:r w:rsidR="00D458B7">
        <w:rPr>
          <w:rFonts w:eastAsia="Times New Roman" w:cstheme="minorHAnsi"/>
          <w:noProof/>
          <w:color w:val="000000" w:themeColor="text1"/>
          <w:lang w:val="en-GB"/>
        </w:rPr>
        <w:t> [26]</w:t>
      </w:r>
      <w:r w:rsidR="00D458B7">
        <w:rPr>
          <w:rFonts w:eastAsia="Times New Roman" w:cstheme="minorHAnsi"/>
          <w:color w:val="000000" w:themeColor="text1"/>
          <w:lang w:val="en-GB"/>
        </w:rPr>
        <w:fldChar w:fldCharType="end"/>
      </w:r>
      <w:r w:rsidR="00430CA7">
        <w:rPr>
          <w:rFonts w:eastAsia="Times New Roman" w:cstheme="minorHAnsi"/>
          <w:color w:val="000000" w:themeColor="text1"/>
          <w:lang w:val="en-GB"/>
        </w:rPr>
        <w:t>. This</w:t>
      </w:r>
      <w:r w:rsidR="004A7B2A">
        <w:rPr>
          <w:rFonts w:eastAsia="Times New Roman" w:cstheme="minorHAnsi"/>
          <w:color w:val="000000" w:themeColor="text1"/>
          <w:lang w:val="en-GB"/>
        </w:rPr>
        <w:t xml:space="preserve"> </w:t>
      </w:r>
      <w:r w:rsidR="00037192">
        <w:rPr>
          <w:rFonts w:eastAsia="Times New Roman" w:cstheme="minorHAnsi"/>
          <w:color w:val="000000" w:themeColor="text1"/>
          <w:lang w:val="en-GB"/>
        </w:rPr>
        <w:t>function employs</w:t>
      </w:r>
      <w:r w:rsidR="00BB4AB6">
        <w:rPr>
          <w:rFonts w:eastAsia="Times New Roman" w:cstheme="minorHAnsi"/>
          <w:color w:val="000000" w:themeColor="text1"/>
          <w:lang w:val="en-GB"/>
        </w:rPr>
        <w:t xml:space="preserve"> </w:t>
      </w:r>
      <w:r w:rsidR="009C622E">
        <w:rPr>
          <w:rFonts w:eastAsia="Times New Roman" w:cstheme="minorHAnsi"/>
          <w:color w:val="000000" w:themeColor="text1"/>
          <w:lang w:val="en-GB"/>
        </w:rPr>
        <w:t>two-level</w:t>
      </w:r>
      <w:r w:rsidR="00BB4AB6" w:rsidRPr="00BB4AB6">
        <w:rPr>
          <w:rFonts w:eastAsia="Times New Roman" w:cstheme="minorHAnsi"/>
          <w:color w:val="000000" w:themeColor="text1"/>
          <w:lang w:val="en-GB"/>
        </w:rPr>
        <w:t xml:space="preserve"> method using the linear mixed model to draw imputations</w:t>
      </w:r>
      <w:r w:rsidR="00D458B7">
        <w:rPr>
          <w:rFonts w:eastAsia="Times New Roman" w:cstheme="minorHAnsi"/>
          <w:color w:val="000000" w:themeColor="text1"/>
          <w:lang w:val="en-GB"/>
        </w:rPr>
        <w:t xml:space="preserve"> </w:t>
      </w:r>
      <w:r w:rsidR="003F7970">
        <w:rPr>
          <w:rFonts w:eastAsia="Times New Roman" w:cstheme="minorHAnsi"/>
          <w:color w:val="000000" w:themeColor="text1"/>
          <w:lang w:val="en-GB"/>
        </w:rPr>
        <w:fldChar w:fldCharType="begin"/>
      </w:r>
      <w:r w:rsidR="003F7970">
        <w:rPr>
          <w:rFonts w:eastAsia="Times New Roman" w:cstheme="minorHAnsi"/>
          <w:color w:val="000000" w:themeColor="text1"/>
          <w:lang w:val="en-GB"/>
        </w:rPr>
        <w:instrText xml:space="preserve"> ADDIN EN.CITE &lt;EndNote&gt;&lt;Cite&gt;&lt;Author&gt;Huque&lt;/Author&gt;&lt;Year&gt;2018&lt;/Year&gt;&lt;RecNum&gt;70&lt;/RecNum&gt;&lt;DisplayText&gt; [26]&lt;/DisplayText&gt;&lt;record&gt;&lt;rec-number&gt;70&lt;/rec-number&gt;&lt;foreign-keys&gt;&lt;key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3F7970">
        <w:rPr>
          <w:rFonts w:eastAsia="Times New Roman" w:cstheme="minorHAnsi"/>
          <w:color w:val="000000" w:themeColor="text1"/>
          <w:lang w:val="en-GB"/>
        </w:rPr>
        <w:fldChar w:fldCharType="separate"/>
      </w:r>
      <w:r w:rsidR="003F7970">
        <w:rPr>
          <w:rFonts w:eastAsia="Times New Roman" w:cstheme="minorHAnsi"/>
          <w:noProof/>
          <w:color w:val="000000" w:themeColor="text1"/>
          <w:lang w:val="en-GB"/>
        </w:rPr>
        <w:t> [26]</w:t>
      </w:r>
      <w:r w:rsidR="003F7970">
        <w:rPr>
          <w:rFonts w:eastAsia="Times New Roman" w:cstheme="minorHAnsi"/>
          <w:color w:val="000000" w:themeColor="text1"/>
          <w:lang w:val="en-GB"/>
        </w:rPr>
        <w:fldChar w:fldCharType="end"/>
      </w:r>
      <w:r w:rsidR="00B07827">
        <w:rPr>
          <w:rFonts w:eastAsia="Times New Roman" w:cstheme="minorHAnsi"/>
          <w:color w:val="000000" w:themeColor="text1"/>
          <w:lang w:val="en-GB"/>
        </w:rPr>
        <w:t>.</w:t>
      </w:r>
      <w:r w:rsidR="00066B6E">
        <w:rPr>
          <w:rFonts w:eastAsia="Times New Roman" w:cstheme="minorHAnsi"/>
          <w:color w:val="000000" w:themeColor="text1"/>
          <w:lang w:val="en-GB"/>
        </w:rPr>
        <w:t xml:space="preserve"> </w:t>
      </w:r>
      <w:r w:rsidR="00384819">
        <w:rPr>
          <w:rFonts w:eastAsia="Times New Roman" w:cstheme="minorHAnsi"/>
          <w:color w:val="000000" w:themeColor="text1"/>
          <w:lang w:val="en-GB"/>
        </w:rPr>
        <w:t>Specifically, we used the intercept-</w:t>
      </w:r>
      <w:r w:rsidR="00384819">
        <w:rPr>
          <w:rFonts w:eastAsia="Times New Roman" w:cstheme="minorHAnsi"/>
          <w:color w:val="000000" w:themeColor="text1"/>
          <w:lang w:val="en-GB"/>
        </w:rPr>
        <w:lastRenderedPageBreak/>
        <w:t>only model</w:t>
      </w:r>
      <w:r w:rsidR="003F7970">
        <w:rPr>
          <w:rFonts w:eastAsia="Times New Roman" w:cstheme="minorHAnsi"/>
          <w:color w:val="000000" w:themeColor="text1"/>
          <w:lang w:val="en-GB"/>
        </w:rPr>
        <w:t xml:space="preserve"> </w:t>
      </w:r>
      <w:r w:rsidR="0070367F">
        <w:rPr>
          <w:rFonts w:eastAsia="Times New Roman" w:cstheme="minorHAnsi"/>
          <w:color w:val="000000" w:themeColor="text1"/>
          <w:lang w:val="en-GB"/>
        </w:rPr>
        <w:fldChar w:fldCharType="begin"/>
      </w:r>
      <w:r w:rsidR="0070367F">
        <w:rPr>
          <w:rFonts w:eastAsia="Times New Roman" w:cstheme="minorHAnsi"/>
          <w:color w:val="000000" w:themeColor="text1"/>
          <w:lang w:val="en-GB"/>
        </w:rPr>
        <w:instrText xml:space="preserve"> ADDIN EN.CITE &lt;EndNote&gt;&lt;Cite&gt;&lt;Author&gt;Buuren&lt;/Author&gt;&lt;Year&gt;2018&lt;/Year&gt;&lt;RecNum&gt;26&lt;/RecNum&gt;&lt;DisplayText&gt; [27]&lt;/DisplayText&gt;&lt;record&gt;&lt;rec-number&gt;26&lt;/rec-number&gt;&lt;foreign-keys&gt;&lt;key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70367F">
        <w:rPr>
          <w:rFonts w:eastAsia="Times New Roman" w:cstheme="minorHAnsi"/>
          <w:color w:val="000000" w:themeColor="text1"/>
          <w:lang w:val="en-GB"/>
        </w:rPr>
        <w:fldChar w:fldCharType="separate"/>
      </w:r>
      <w:r w:rsidR="0070367F">
        <w:rPr>
          <w:rFonts w:eastAsia="Times New Roman" w:cstheme="minorHAnsi"/>
          <w:noProof/>
          <w:color w:val="000000" w:themeColor="text1"/>
          <w:lang w:val="en-GB"/>
        </w:rPr>
        <w:t> [27]</w:t>
      </w:r>
      <w:r w:rsidR="0070367F">
        <w:rPr>
          <w:rFonts w:eastAsia="Times New Roman" w:cstheme="minorHAnsi"/>
          <w:color w:val="000000" w:themeColor="text1"/>
          <w:lang w:val="en-GB"/>
        </w:rPr>
        <w:fldChar w:fldCharType="end"/>
      </w:r>
      <w:r w:rsidR="00384819">
        <w:rPr>
          <w:rFonts w:eastAsia="Times New Roman" w:cstheme="minorHAnsi"/>
          <w:color w:val="000000" w:themeColor="text1"/>
          <w:lang w:val="en-GB"/>
        </w:rPr>
        <w:t>.</w:t>
      </w:r>
      <w:r w:rsidR="00C07FA3" w:rsidRPr="00E03B11">
        <w:rPr>
          <w:rFonts w:eastAsia="Times New Roman" w:cstheme="minorHAnsi"/>
          <w:color w:val="000000" w:themeColor="text1"/>
          <w:lang w:val="en-GB"/>
        </w:rPr>
        <w:t xml:space="preserve"> </w:t>
      </w:r>
      <w:r w:rsidR="00A3569E">
        <w:rPr>
          <w:rFonts w:eastAsia="Times New Roman" w:cstheme="minorHAnsi"/>
          <w:color w:val="000000" w:themeColor="text1"/>
          <w:lang w:val="en-GB"/>
        </w:rPr>
        <w:t>The</w:t>
      </w:r>
      <w:r w:rsidR="00C54022" w:rsidRPr="00E03B11">
        <w:rPr>
          <w:rFonts w:eastAsia="Times New Roman" w:cstheme="minorHAnsi"/>
          <w:color w:val="000000" w:themeColor="text1"/>
          <w:lang w:val="en-GB"/>
        </w:rPr>
        <w:t xml:space="preserve"> </w:t>
      </w:r>
      <w:r w:rsidR="00487BCD" w:rsidRPr="00E03B11">
        <w:rPr>
          <w:rFonts w:eastAsia="Times New Roman" w:cstheme="minorHAnsi"/>
          <w:color w:val="000000" w:themeColor="text1"/>
          <w:lang w:val="en-GB"/>
        </w:rPr>
        <w:t>i</w:t>
      </w:r>
      <w:r w:rsidR="006B4F39" w:rsidRPr="00E03B11">
        <w:rPr>
          <w:rFonts w:eastAsia="Times New Roman" w:cstheme="minorHAnsi"/>
          <w:color w:val="000000" w:themeColor="text1"/>
          <w:lang w:val="en-GB"/>
        </w:rPr>
        <w:t xml:space="preserve">mputation was </w:t>
      </w:r>
      <w:r w:rsidR="00CE6B8B" w:rsidRPr="00E03B11">
        <w:rPr>
          <w:rFonts w:eastAsia="Times New Roman" w:cstheme="minorHAnsi"/>
          <w:color w:val="000000" w:themeColor="text1"/>
          <w:lang w:val="en-GB"/>
        </w:rPr>
        <w:t xml:space="preserve">performed separately </w:t>
      </w:r>
      <w:r w:rsidR="00341805" w:rsidRPr="00E03B11">
        <w:rPr>
          <w:rFonts w:eastAsia="Times New Roman" w:cstheme="minorHAnsi"/>
          <w:color w:val="000000" w:themeColor="text1"/>
          <w:lang w:val="en-GB"/>
        </w:rPr>
        <w:t>for patients who had CRRT at least once</w:t>
      </w:r>
      <w:r w:rsidR="00C74DC7">
        <w:rPr>
          <w:rFonts w:eastAsia="Times New Roman" w:cstheme="minorHAnsi"/>
          <w:color w:val="000000" w:themeColor="text1"/>
          <w:lang w:val="en-GB"/>
        </w:rPr>
        <w:t>,</w:t>
      </w:r>
      <w:r w:rsidR="00341805" w:rsidRPr="00E03B11">
        <w:rPr>
          <w:rFonts w:eastAsia="Times New Roman" w:cstheme="minorHAnsi"/>
          <w:color w:val="000000" w:themeColor="text1"/>
          <w:lang w:val="en-GB"/>
        </w:rPr>
        <w:t xml:space="preserve"> and patients who did not have CRRT.</w:t>
      </w:r>
      <w:r w:rsidR="006B4F39" w:rsidRPr="00E03B11">
        <w:rPr>
          <w:rFonts w:eastAsia="Times New Roman" w:cstheme="minorHAnsi"/>
          <w:color w:val="000000" w:themeColor="text1"/>
          <w:lang w:val="en-GB"/>
        </w:rPr>
        <w:t xml:space="preserve"> </w:t>
      </w:r>
      <w:r w:rsidR="00C07FA3" w:rsidRPr="00E03B11">
        <w:rPr>
          <w:rFonts w:eastAsia="Times New Roman" w:cstheme="minorHAnsi"/>
          <w:color w:val="000000" w:themeColor="text1"/>
          <w:lang w:val="en-GB"/>
        </w:rPr>
        <w:t>All variables were included in each imputation model (with the exception of the variable that was being imputed)</w:t>
      </w:r>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FA0E43" w:rsidRPr="00E03B11">
        <w:rPr>
          <w:rFonts w:eastAsia="Times New Roman" w:cstheme="minorHAnsi"/>
          <w:color w:val="000000" w:themeColor="text1"/>
          <w:lang w:val="en-GB"/>
        </w:rPr>
      </w:r>
      <w:r w:rsidR="00FA0E43"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[28]</w:t>
      </w:r>
      <w:r w:rsidR="00FA0E43" w:rsidRPr="00E03B11">
        <w:rPr>
          <w:rFonts w:eastAsia="Times New Roman" w:cstheme="minorHAnsi"/>
          <w:color w:val="000000" w:themeColor="text1"/>
          <w:lang w:val="en-GB"/>
        </w:rPr>
        <w:fldChar w:fldCharType="end"/>
      </w:r>
      <w:r w:rsidR="00CE5DBC">
        <w:rPr>
          <w:rFonts w:eastAsia="Times New Roman" w:cstheme="minorHAnsi"/>
          <w:color w:val="000000" w:themeColor="text1"/>
          <w:lang w:val="en-GB"/>
        </w:rPr>
        <w:t>.</w:t>
      </w:r>
      <w:r w:rsidR="006F47DA" w:rsidRPr="00E03B11">
        <w:rPr>
          <w:rFonts w:eastAsia="Times New Roman" w:cstheme="minorHAnsi"/>
          <w:color w:val="000000" w:themeColor="text1"/>
          <w:lang w:val="en-GB"/>
        </w:rPr>
        <w:t xml:space="preserve"> </w:t>
      </w:r>
      <w:r w:rsidR="00442F98" w:rsidRPr="00E03B11">
        <w:rPr>
          <w:rFonts w:eastAsia="Times New Roman" w:cstheme="minorHAnsi"/>
          <w:color w:val="000000" w:themeColor="text1"/>
          <w:lang w:val="en-GB"/>
        </w:rPr>
        <w:t xml:space="preserve">In addition, </w:t>
      </w:r>
      <w:r w:rsidR="00F965D8">
        <w:rPr>
          <w:rFonts w:eastAsia="Times New Roman" w:cstheme="minorHAnsi"/>
          <w:color w:val="000000" w:themeColor="text1"/>
          <w:lang w:val="en-GB"/>
        </w:rPr>
        <w:t>dosing occasion</w:t>
      </w:r>
      <w:r w:rsidR="004A1F8E" w:rsidRPr="00E03B11">
        <w:rPr>
          <w:rFonts w:eastAsia="Times New Roman" w:cstheme="minorHAnsi"/>
          <w:color w:val="000000" w:themeColor="text1"/>
          <w:lang w:val="en-GB"/>
        </w:rPr>
        <w:t xml:space="preserve"> </w:t>
      </w:r>
      <w:r w:rsidR="00F965D8">
        <w:rPr>
          <w:rFonts w:eastAsia="Times New Roman" w:cstheme="minorHAnsi"/>
          <w:color w:val="000000" w:themeColor="text1"/>
          <w:lang w:val="en-GB"/>
        </w:rPr>
        <w:t>(indicating each dosing event)</w:t>
      </w:r>
      <w:r w:rsidR="00F966B8">
        <w:rPr>
          <w:rFonts w:eastAsia="Times New Roman" w:cstheme="minorHAnsi"/>
          <w:color w:val="000000" w:themeColor="text1"/>
          <w:lang w:val="en-GB"/>
        </w:rPr>
        <w:t>,</w:t>
      </w:r>
      <w:r w:rsidR="000A6E01">
        <w:rPr>
          <w:rFonts w:eastAsia="Times New Roman" w:cstheme="minorHAnsi"/>
          <w:color w:val="000000" w:themeColor="text1"/>
          <w:lang w:val="en-GB"/>
        </w:rPr>
        <w:t xml:space="preserve"> </w:t>
      </w:r>
      <w:r w:rsidR="00900418" w:rsidRPr="00E03B11">
        <w:rPr>
          <w:rFonts w:eastAsia="Times New Roman" w:cstheme="minorHAnsi"/>
          <w:color w:val="000000" w:themeColor="text1"/>
          <w:lang w:val="en-GB"/>
        </w:rPr>
        <w:t xml:space="preserve">and </w:t>
      </w:r>
      <w:r w:rsidR="00F1531F">
        <w:rPr>
          <w:rFonts w:eastAsia="Times New Roman" w:cstheme="minorHAnsi"/>
          <w:color w:val="000000" w:themeColor="text1"/>
          <w:lang w:val="en-GB"/>
        </w:rPr>
        <w:t>study site</w:t>
      </w:r>
      <w:r w:rsidR="00F1531F" w:rsidRPr="00E03B11">
        <w:rPr>
          <w:rFonts w:eastAsia="Times New Roman" w:cstheme="minorHAnsi"/>
          <w:color w:val="000000" w:themeColor="text1"/>
          <w:lang w:val="en-GB"/>
        </w:rPr>
        <w:t xml:space="preserve"> </w:t>
      </w:r>
      <w:r w:rsidR="00442F98" w:rsidRPr="00E03B11">
        <w:rPr>
          <w:rFonts w:eastAsia="Times New Roman" w:cstheme="minorHAnsi"/>
          <w:color w:val="000000" w:themeColor="text1"/>
          <w:lang w:val="en-GB"/>
        </w:rPr>
        <w:t xml:space="preserve">were two auxiliary variables in the </w:t>
      </w:r>
      <w:r w:rsidR="00F1531F">
        <w:rPr>
          <w:rFonts w:eastAsia="Times New Roman" w:cstheme="minorHAnsi"/>
          <w:color w:val="000000" w:themeColor="text1"/>
          <w:lang w:val="en-GB"/>
        </w:rPr>
        <w:t xml:space="preserve">imputation </w:t>
      </w:r>
      <w:r w:rsidR="00442F98" w:rsidRPr="00E03B11">
        <w:rPr>
          <w:rFonts w:eastAsia="Times New Roman" w:cstheme="minorHAnsi"/>
          <w:color w:val="000000" w:themeColor="text1"/>
          <w:lang w:val="en-GB"/>
        </w:rPr>
        <w:t>model</w:t>
      </w:r>
      <w:r w:rsidR="004C04F6">
        <w:rPr>
          <w:rFonts w:eastAsia="Times New Roman" w:cstheme="minorHAnsi"/>
          <w:color w:val="000000" w:themeColor="text1"/>
          <w:lang w:val="en-GB"/>
        </w:rPr>
        <w:t>s</w:t>
      </w:r>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FA0E43" w:rsidRPr="00E03B11">
        <w:rPr>
          <w:rFonts w:eastAsia="Times New Roman" w:cstheme="minorHAnsi"/>
          <w:color w:val="000000" w:themeColor="text1"/>
          <w:lang w:val="en-GB"/>
        </w:rPr>
      </w:r>
      <w:r w:rsidR="00FA0E43"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[28]</w:t>
      </w:r>
      <w:r w:rsidR="00FA0E43" w:rsidRPr="00E03B11">
        <w:rPr>
          <w:rFonts w:eastAsia="Times New Roman" w:cstheme="minorHAnsi"/>
          <w:color w:val="000000" w:themeColor="text1"/>
          <w:lang w:val="en-GB"/>
        </w:rPr>
        <w:fldChar w:fldCharType="end"/>
      </w:r>
      <w:r w:rsidR="001A1334" w:rsidRPr="00E03B11">
        <w:rPr>
          <w:rFonts w:eastAsia="Times New Roman" w:cstheme="minorHAnsi"/>
          <w:color w:val="000000" w:themeColor="text1"/>
          <w:lang w:val="en-GB"/>
        </w:rPr>
        <w:t>.</w:t>
      </w:r>
      <w:r w:rsidR="00C07FA3" w:rsidRPr="00E03B11">
        <w:rPr>
          <w:rFonts w:eastAsia="Times New Roman" w:cstheme="minorHAnsi"/>
          <w:color w:val="000000" w:themeColor="text1"/>
          <w:lang w:val="en-GB"/>
        </w:rPr>
        <w:t xml:space="preserve"> </w:t>
      </w:r>
      <w:r w:rsidR="00D779EC" w:rsidRPr="00E03B11">
        <w:rPr>
          <w:rFonts w:eastAsia="Times New Roman" w:cstheme="minorHAnsi"/>
          <w:color w:val="000000" w:themeColor="text1"/>
          <w:lang w:val="en-GB"/>
        </w:rPr>
        <w:t>M</w:t>
      </w:r>
      <w:r w:rsidR="00F478FC" w:rsidRPr="00E03B11">
        <w:rPr>
          <w:rFonts w:eastAsia="Times New Roman" w:cstheme="minorHAnsi"/>
          <w:color w:val="000000" w:themeColor="text1"/>
          <w:lang w:val="en-GB"/>
        </w:rPr>
        <w:t>ultipl</w:t>
      </w:r>
      <w:r w:rsidR="00B00C6C">
        <w:rPr>
          <w:rFonts w:eastAsia="Times New Roman" w:cstheme="minorHAnsi"/>
          <w:color w:val="000000" w:themeColor="text1"/>
          <w:lang w:val="en-GB"/>
        </w:rPr>
        <w:t>e</w:t>
      </w:r>
      <w:r w:rsidR="00C07FA3" w:rsidRPr="00E03B11">
        <w:rPr>
          <w:rFonts w:eastAsia="Times New Roman" w:cstheme="minorHAnsi"/>
          <w:color w:val="000000" w:themeColor="text1"/>
          <w:lang w:val="en-GB"/>
        </w:rPr>
        <w:t xml:space="preserve"> imputed datasets</w:t>
      </w:r>
      <w:r w:rsidR="00D779EC" w:rsidRPr="00E03B11">
        <w:rPr>
          <w:rFonts w:eastAsia="Times New Roman" w:cstheme="minorHAnsi"/>
          <w:color w:val="000000" w:themeColor="text1"/>
          <w:lang w:val="en-GB"/>
        </w:rPr>
        <w:t xml:space="preserve"> were created</w:t>
      </w:r>
      <w:r w:rsidR="00F1531F">
        <w:rPr>
          <w:rFonts w:eastAsia="Times New Roman" w:cstheme="minorHAnsi"/>
          <w:color w:val="000000" w:themeColor="text1"/>
          <w:lang w:val="en-GB"/>
        </w:rPr>
        <w:t>,</w:t>
      </w:r>
      <w:r w:rsidR="00C3223C" w:rsidRPr="00E03B11">
        <w:rPr>
          <w:rFonts w:eastAsia="Times New Roman" w:cstheme="minorHAnsi"/>
          <w:color w:val="000000" w:themeColor="text1"/>
          <w:lang w:val="en-GB"/>
        </w:rPr>
        <w:t xml:space="preserve"> and </w:t>
      </w:r>
      <w:r w:rsidR="00D779EC" w:rsidRPr="00E03B11">
        <w:rPr>
          <w:rFonts w:eastAsia="Times New Roman" w:cstheme="minorHAnsi"/>
          <w:color w:val="000000" w:themeColor="text1"/>
          <w:lang w:val="en-GB"/>
        </w:rPr>
        <w:t xml:space="preserve">an </w:t>
      </w:r>
      <w:r w:rsidR="00F84FC1" w:rsidRPr="00E03B11">
        <w:rPr>
          <w:rFonts w:eastAsia="Times New Roman" w:cstheme="minorHAnsi"/>
          <w:color w:val="000000" w:themeColor="text1"/>
          <w:lang w:val="en-GB"/>
        </w:rPr>
        <w:t xml:space="preserve">independent </w:t>
      </w:r>
      <w:proofErr w:type="spellStart"/>
      <w:r w:rsidR="006A6850" w:rsidRPr="00E03B11">
        <w:rPr>
          <w:rFonts w:eastAsia="Times New Roman" w:cstheme="minorHAnsi"/>
          <w:color w:val="000000" w:themeColor="text1"/>
          <w:lang w:val="en-GB"/>
        </w:rPr>
        <w:t>popPK</w:t>
      </w:r>
      <w:proofErr w:type="spellEnd"/>
      <w:r w:rsidR="006A6850" w:rsidRPr="00E03B11">
        <w:rPr>
          <w:rFonts w:eastAsia="Times New Roman" w:cstheme="minorHAnsi"/>
          <w:color w:val="000000" w:themeColor="text1"/>
          <w:lang w:val="en-GB"/>
        </w:rPr>
        <w:t xml:space="preserve"> </w:t>
      </w:r>
      <w:r w:rsidR="00F84FC1" w:rsidRPr="00E03B11">
        <w:rPr>
          <w:rFonts w:eastAsia="Times New Roman" w:cstheme="minorHAnsi"/>
          <w:color w:val="000000" w:themeColor="text1"/>
          <w:lang w:val="en-GB"/>
        </w:rPr>
        <w:t>analysis</w:t>
      </w:r>
      <w:r w:rsidR="0049591C" w:rsidRPr="00E03B11">
        <w:rPr>
          <w:rFonts w:eastAsia="Times New Roman" w:cstheme="minorHAnsi"/>
          <w:color w:val="000000" w:themeColor="text1"/>
          <w:lang w:val="en-GB"/>
        </w:rPr>
        <w:t xml:space="preserve"> for each of the dataset</w:t>
      </w:r>
      <w:r w:rsidR="00D779EC" w:rsidRPr="00E03B11">
        <w:rPr>
          <w:rFonts w:eastAsia="Times New Roman" w:cstheme="minorHAnsi"/>
          <w:color w:val="000000" w:themeColor="text1"/>
          <w:lang w:val="en-GB"/>
        </w:rPr>
        <w:t>s was conducted</w:t>
      </w:r>
      <w:r w:rsidR="00C07FA3" w:rsidRPr="00E03B11">
        <w:rPr>
          <w:rFonts w:eastAsia="Times New Roman" w:cstheme="minorHAnsi"/>
          <w:color w:val="000000" w:themeColor="text1"/>
          <w:lang w:val="en-GB"/>
        </w:rPr>
        <w:t xml:space="preserve">. </w:t>
      </w:r>
      <w:r w:rsidR="009D6CD8" w:rsidRPr="00E03B11">
        <w:rPr>
          <w:rFonts w:eastAsia="Times New Roman" w:cstheme="minorHAnsi"/>
          <w:color w:val="000000" w:themeColor="text1"/>
          <w:lang w:val="en-GB"/>
        </w:rPr>
        <w:t xml:space="preserve">Results were then combined using Rubin’s rules </w:t>
      </w:r>
      <w:r w:rsidR="00B25AF9" w:rsidRPr="00E03B11">
        <w:rPr>
          <w:rFonts w:eastAsia="Times New Roman" w:cstheme="minorHAnsi"/>
          <w:color w:val="000000" w:themeColor="text1"/>
          <w:lang w:val="en-GB"/>
        </w:rPr>
        <w:t>for normally distributed parameter estimates</w:t>
      </w:r>
      <w:r w:rsidR="004B2ACF"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&lt;EndNote&gt;&lt;Cite&gt;&lt;Author&gt;Buuren&lt;/Author&gt;&lt;Year&gt;2018&lt;/Year&gt;&lt;RecNum&gt;26&lt;/RecNum&gt;&lt;DisplayText&gt; [27, 29]&lt;/DisplayText&gt;&lt;record&gt;&lt;rec-number&gt;26&lt;/rec-number&gt;&lt;foreign-keys&gt;&lt;key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instrText>
      </w:r>
      <w:r w:rsidR="004B2ACF"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[27, 29]</w:t>
      </w:r>
      <w:r w:rsidR="004B2ACF" w:rsidRPr="00E03B11">
        <w:rPr>
          <w:rFonts w:eastAsia="Times New Roman" w:cstheme="minorHAnsi"/>
          <w:color w:val="000000" w:themeColor="text1"/>
          <w:lang w:val="en-GB"/>
        </w:rPr>
        <w:fldChar w:fldCharType="end"/>
      </w:r>
      <w:r w:rsidR="00661E15">
        <w:rPr>
          <w:rFonts w:eastAsia="Times New Roman" w:cstheme="minorHAnsi"/>
          <w:color w:val="000000" w:themeColor="text1"/>
          <w:lang w:val="en-GB"/>
        </w:rPr>
        <w:t>.</w:t>
      </w:r>
      <w:r w:rsidR="009D6CD8" w:rsidRPr="00E03B11">
        <w:rPr>
          <w:rFonts w:eastAsia="Times New Roman" w:cstheme="minorHAnsi"/>
          <w:color w:val="000000" w:themeColor="text1"/>
          <w:lang w:val="en-GB"/>
        </w:rPr>
        <w:t xml:space="preserve"> </w:t>
      </w:r>
      <w:r w:rsidR="00925E91" w:rsidRPr="00E03B11">
        <w:rPr>
          <w:rFonts w:eastAsia="Times New Roman" w:cstheme="minorHAnsi"/>
          <w:color w:val="000000" w:themeColor="text1"/>
          <w:lang w:val="en-GB"/>
        </w:rPr>
        <w:t xml:space="preserve">For </w:t>
      </w:r>
      <w:r w:rsidR="00207758" w:rsidRPr="00E03B11">
        <w:rPr>
          <w:rFonts w:eastAsia="Times New Roman" w:cstheme="minorHAnsi"/>
          <w:color w:val="000000" w:themeColor="text1"/>
          <w:lang w:val="en-GB"/>
        </w:rPr>
        <w:t xml:space="preserve">non-normal </w:t>
      </w:r>
      <w:r w:rsidR="00F17E8E" w:rsidRPr="00E03B11">
        <w:rPr>
          <w:rFonts w:eastAsia="Times New Roman" w:cstheme="minorHAnsi"/>
          <w:color w:val="000000" w:themeColor="text1"/>
          <w:lang w:val="en-GB"/>
        </w:rPr>
        <w:t xml:space="preserve">non-negative </w:t>
      </w:r>
      <w:r w:rsidR="00925E91" w:rsidRPr="00E03B11">
        <w:rPr>
          <w:rFonts w:eastAsia="Times New Roman" w:cstheme="minorHAnsi"/>
          <w:color w:val="000000" w:themeColor="text1"/>
          <w:lang w:val="en-GB"/>
        </w:rPr>
        <w:t>variance terms</w:t>
      </w:r>
      <w:r w:rsidR="00446C99" w:rsidRPr="00E03B11">
        <w:rPr>
          <w:rFonts w:eastAsia="Times New Roman" w:cstheme="minorHAnsi"/>
          <w:color w:val="000000" w:themeColor="text1"/>
          <w:lang w:val="en-GB"/>
        </w:rPr>
        <w:t xml:space="preserve"> (i.e., IIV and RV)</w:t>
      </w:r>
      <w:r w:rsidR="00925E91" w:rsidRPr="00E03B11">
        <w:rPr>
          <w:rFonts w:eastAsia="Times New Roman" w:cstheme="minorHAnsi"/>
          <w:color w:val="000000" w:themeColor="text1"/>
          <w:lang w:val="en-GB"/>
        </w:rPr>
        <w:t>,</w:t>
      </w:r>
      <w:r w:rsidR="00416873" w:rsidRPr="00E03B11">
        <w:rPr>
          <w:rFonts w:eastAsia="Times New Roman" w:cstheme="minorHAnsi"/>
          <w:color w:val="000000" w:themeColor="text1"/>
          <w:lang w:val="en-GB"/>
        </w:rPr>
        <w:t xml:space="preserve"> log transformation was performed before </w:t>
      </w:r>
      <w:r w:rsidR="007D2C8E" w:rsidRPr="00E03B11">
        <w:rPr>
          <w:rFonts w:eastAsia="Times New Roman" w:cstheme="minorHAnsi"/>
          <w:color w:val="000000" w:themeColor="text1"/>
          <w:lang w:val="en-GB"/>
        </w:rPr>
        <w:t>pooling their estimates</w:t>
      </w:r>
      <w:r w:rsidR="005945BF" w:rsidRPr="00E03B11">
        <w:rPr>
          <w:rFonts w:eastAsia="Times New Roman" w:cstheme="minorHAnsi"/>
          <w:color w:val="000000" w:themeColor="text1"/>
          <w:lang w:val="en-GB"/>
        </w:rPr>
        <w:t xml:space="preserve"> to ensure normality assumption holds</w:t>
      </w:r>
      <w:r w:rsidR="002D21CD"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&lt;EndNote&gt;&lt;Cite&gt;&lt;Author&gt;Harel&lt;/Author&gt;&lt;Year&gt;2009&lt;/Year&gt;&lt;RecNum&gt;34&lt;/RecNum&gt;&lt;DisplayText&gt; [30]&lt;/DisplayText&gt;&lt;record&gt;&lt;rec-number&gt;34&lt;/rec-number&gt;&lt;foreign-keys&gt;&lt;key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instrText>
      </w:r>
      <w:r w:rsidR="002D21CD"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[30]</w:t>
      </w:r>
      <w:r w:rsidR="002D21CD" w:rsidRPr="00E03B11">
        <w:rPr>
          <w:rFonts w:eastAsia="Times New Roman" w:cstheme="minorHAnsi"/>
          <w:color w:val="000000" w:themeColor="text1"/>
          <w:lang w:val="en-GB"/>
        </w:rPr>
        <w:fldChar w:fldCharType="end"/>
      </w:r>
      <w:r w:rsidR="00C47E46">
        <w:rPr>
          <w:rFonts w:eastAsia="Times New Roman" w:cstheme="minorHAnsi"/>
          <w:color w:val="000000" w:themeColor="text1"/>
          <w:lang w:val="en-GB"/>
        </w:rPr>
        <w:t>.</w:t>
      </w:r>
      <w:r w:rsidR="00791ACD" w:rsidRPr="00E03B11">
        <w:rPr>
          <w:rFonts w:eastAsia="Times New Roman" w:cstheme="minorHAnsi"/>
          <w:color w:val="000000" w:themeColor="text1"/>
          <w:lang w:val="en-GB"/>
        </w:rPr>
        <w:t xml:space="preserve"> </w:t>
      </w:r>
      <w:r w:rsidR="006A6850" w:rsidRPr="00E03B11">
        <w:rPr>
          <w:rFonts w:eastAsia="Times New Roman" w:cstheme="minorHAnsi"/>
          <w:color w:val="000000" w:themeColor="text1"/>
          <w:lang w:val="en-GB"/>
        </w:rPr>
        <w:t>The d</w:t>
      </w:r>
      <w:r w:rsidR="00151998" w:rsidRPr="00E03B11">
        <w:rPr>
          <w:rFonts w:eastAsia="Times New Roman" w:cstheme="minorHAnsi"/>
          <w:color w:val="000000" w:themeColor="text1"/>
          <w:lang w:val="en-GB"/>
        </w:rPr>
        <w:t>elta method was utili</w:t>
      </w:r>
      <w:r w:rsidR="0021336A" w:rsidRPr="00E03B11">
        <w:rPr>
          <w:rFonts w:eastAsia="Times New Roman" w:cstheme="minorHAnsi"/>
          <w:color w:val="000000" w:themeColor="text1"/>
          <w:lang w:val="en-GB"/>
        </w:rPr>
        <w:t>s</w:t>
      </w:r>
      <w:r w:rsidR="00151998" w:rsidRPr="00E03B11">
        <w:rPr>
          <w:rFonts w:eastAsia="Times New Roman" w:cstheme="minorHAnsi"/>
          <w:color w:val="000000" w:themeColor="text1"/>
          <w:lang w:val="en-GB"/>
        </w:rPr>
        <w:t>ed</w:t>
      </w:r>
      <w:r w:rsidR="00EC6FD0" w:rsidRPr="00E03B11">
        <w:rPr>
          <w:rFonts w:eastAsia="Times New Roman" w:cstheme="minorHAnsi"/>
          <w:color w:val="000000" w:themeColor="text1"/>
          <w:lang w:val="en-GB"/>
        </w:rPr>
        <w:t xml:space="preserve"> to obtain </w:t>
      </w:r>
      <w:r w:rsidR="00DF2E2D" w:rsidRPr="00E03B11">
        <w:rPr>
          <w:rFonts w:eastAsia="Times New Roman" w:cstheme="minorHAnsi"/>
          <w:color w:val="000000" w:themeColor="text1"/>
          <w:lang w:val="en-GB"/>
        </w:rPr>
        <w:t>the variance of these log-transformed terms</w:t>
      </w:r>
      <w:r w:rsidR="00A207E0"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&lt;EndNote&gt;&lt;Cite&gt;&lt;Author&gt;Hosmer&lt;/Author&gt;&lt;Year&gt;2008&lt;/Year&gt;&lt;RecNum&gt;29&lt;/RecNum&gt;&lt;DisplayText&gt; [31]&lt;/DisplayText&gt;&lt;record&gt;&lt;rec-number&gt;29&lt;/rec-number&gt;&lt;foreign-keys&gt;&lt;key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[31]</w:t>
      </w:r>
      <w:r w:rsidR="00A207E0" w:rsidRPr="00E03B11">
        <w:rPr>
          <w:rFonts w:eastAsia="Times New Roman" w:cstheme="minorHAnsi"/>
          <w:color w:val="000000" w:themeColor="text1"/>
          <w:lang w:val="en-GB"/>
        </w:rPr>
        <w:fldChar w:fldCharType="end"/>
      </w:r>
      <w:r w:rsidR="00D04096">
        <w:rPr>
          <w:rFonts w:eastAsia="Times New Roman" w:cstheme="minorHAnsi"/>
          <w:color w:val="000000" w:themeColor="text1"/>
          <w:lang w:val="en-GB"/>
        </w:rPr>
        <w:t>.</w:t>
      </w:r>
      <w:r w:rsidR="00925E91" w:rsidRPr="00E03B11">
        <w:rPr>
          <w:rFonts w:eastAsia="Times New Roman" w:cstheme="minorHAnsi"/>
          <w:color w:val="000000" w:themeColor="text1"/>
          <w:lang w:val="en-GB"/>
        </w:rPr>
        <w:t xml:space="preserve"> </w:t>
      </w:r>
      <w:r w:rsidR="003925B9" w:rsidRPr="00E03B11">
        <w:rPr>
          <w:rFonts w:eastAsia="Times New Roman" w:cstheme="minorHAnsi"/>
          <w:color w:val="000000" w:themeColor="text1"/>
          <w:lang w:val="en-GB"/>
        </w:rPr>
        <w:t>The number of imputations</w:t>
      </w:r>
      <w:r w:rsidR="00A91C50" w:rsidRPr="00E03B11">
        <w:rPr>
          <w:rFonts w:eastAsia="Times New Roman" w:cstheme="minorHAnsi"/>
          <w:color w:val="000000" w:themeColor="text1"/>
          <w:lang w:val="en-GB"/>
        </w:rPr>
        <w:t xml:space="preserve"> (m)</w:t>
      </w:r>
      <w:r w:rsidR="00B22B56" w:rsidRPr="00E03B11">
        <w:rPr>
          <w:rFonts w:eastAsia="Times New Roman" w:cstheme="minorHAnsi"/>
          <w:color w:val="000000" w:themeColor="text1"/>
          <w:lang w:val="en-GB"/>
        </w:rPr>
        <w:t xml:space="preserve"> </w:t>
      </w:r>
      <w:r w:rsidR="00EB1190" w:rsidRPr="00E03B11">
        <w:rPr>
          <w:rFonts w:eastAsia="Times New Roman" w:cstheme="minorHAnsi"/>
          <w:color w:val="000000" w:themeColor="text1"/>
          <w:lang w:val="en-GB"/>
        </w:rPr>
        <w:t>was</w:t>
      </w:r>
      <w:r w:rsidR="00C63574" w:rsidRPr="00E03B11">
        <w:rPr>
          <w:rFonts w:eastAsia="Times New Roman" w:cstheme="minorHAnsi"/>
          <w:color w:val="000000" w:themeColor="text1"/>
          <w:lang w:val="en-GB"/>
        </w:rPr>
        <w:t xml:space="preserve"> chosen based on the magnitude of missingness</w:t>
      </w:r>
      <w:r w:rsidR="001574F9" w:rsidRPr="00E03B11">
        <w:rPr>
          <w:rFonts w:eastAsia="Times New Roman" w:cstheme="minorHAnsi"/>
          <w:color w:val="000000" w:themeColor="text1"/>
          <w:lang w:val="en-GB"/>
        </w:rPr>
        <w:t xml:space="preserve"> of the specific variable</w:t>
      </w:r>
      <w:r w:rsidR="00C124EB"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ZWNOdW0+MzM8L1JlY051bT48RGlzcGxheVRleHQ+wqBbMjhdPC9EaXNwbGF5VGV4dD48cmVjb3Jk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C124EB" w:rsidRPr="00E03B11">
        <w:rPr>
          <w:rFonts w:eastAsia="Times New Roman" w:cstheme="minorHAnsi"/>
          <w:color w:val="000000" w:themeColor="text1"/>
          <w:lang w:val="en-GB"/>
        </w:rPr>
      </w:r>
      <w:r w:rsidR="00C124EB"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[28]</w:t>
      </w:r>
      <w:r w:rsidR="00C124EB" w:rsidRPr="00E03B11">
        <w:rPr>
          <w:rFonts w:eastAsia="Times New Roman" w:cstheme="minorHAnsi"/>
          <w:color w:val="000000" w:themeColor="text1"/>
          <w:lang w:val="en-GB"/>
        </w:rPr>
        <w:fldChar w:fldCharType="end"/>
      </w:r>
      <w:r w:rsidR="00462AAC">
        <w:rPr>
          <w:rFonts w:eastAsia="Times New Roman" w:cstheme="minorHAnsi"/>
          <w:color w:val="000000" w:themeColor="text1"/>
          <w:lang w:val="en-GB"/>
        </w:rPr>
        <w:t>.</w:t>
      </w:r>
      <w:r w:rsidR="000A720A">
        <w:rPr>
          <w:rFonts w:eastAsia="Times New Roman" w:cstheme="minorHAnsi"/>
          <w:color w:val="000000" w:themeColor="text1"/>
          <w:lang w:val="en-GB"/>
        </w:rPr>
        <w:t xml:space="preserve"> </w:t>
      </w:r>
      <w:r w:rsidR="002D21CD" w:rsidRPr="00E03B11">
        <w:rPr>
          <w:rFonts w:eastAsia="Times New Roman" w:cstheme="minorHAnsi"/>
          <w:color w:val="000000" w:themeColor="text1"/>
          <w:lang w:val="en-GB"/>
        </w:rPr>
        <w:t>T</w:t>
      </w:r>
      <w:r w:rsidR="007244F4" w:rsidRPr="00E03B11">
        <w:rPr>
          <w:rFonts w:eastAsia="Times New Roman" w:cstheme="minorHAnsi"/>
          <w:color w:val="000000" w:themeColor="text1"/>
          <w:lang w:val="en-GB"/>
        </w:rPr>
        <w:t>he 95% confidence interval</w:t>
      </w:r>
      <w:r w:rsidR="00123A1E" w:rsidRPr="00E03B11">
        <w:rPr>
          <w:rFonts w:eastAsia="Times New Roman" w:cstheme="minorHAnsi"/>
          <w:color w:val="000000" w:themeColor="text1"/>
          <w:lang w:val="en-GB"/>
        </w:rPr>
        <w:t xml:space="preserve"> (CI)</w:t>
      </w:r>
      <w:r w:rsidR="007244F4" w:rsidRPr="00E03B11">
        <w:rPr>
          <w:rFonts w:eastAsia="Times New Roman" w:cstheme="minorHAnsi"/>
          <w:color w:val="000000" w:themeColor="text1"/>
          <w:lang w:val="en-GB"/>
        </w:rPr>
        <w:t xml:space="preserve"> of the pooled estimates, which follow </w:t>
      </w:r>
      <w:r w:rsidR="006A6C39" w:rsidRPr="00E03B11">
        <w:rPr>
          <w:rFonts w:eastAsia="Times New Roman" w:cstheme="minorHAnsi"/>
          <w:color w:val="000000" w:themeColor="text1"/>
          <w:lang w:val="en-GB"/>
        </w:rPr>
        <w:t xml:space="preserve">the Student’s </w:t>
      </w:r>
      <w:r w:rsidR="006A6C39" w:rsidRPr="00E03B11">
        <w:rPr>
          <w:rFonts w:eastAsia="Times New Roman" w:cstheme="minorHAnsi"/>
          <w:i/>
          <w:iCs/>
          <w:color w:val="000000" w:themeColor="text1"/>
          <w:lang w:val="en-GB"/>
        </w:rPr>
        <w:t>t</w:t>
      </w:r>
      <w:r w:rsidR="006A6C39" w:rsidRPr="00E03B11">
        <w:rPr>
          <w:rFonts w:eastAsia="Times New Roman" w:cstheme="minorHAnsi"/>
          <w:color w:val="000000" w:themeColor="text1"/>
          <w:lang w:val="en-GB"/>
        </w:rPr>
        <w:t>-distribution</w:t>
      </w:r>
      <w:r w:rsidR="00AA55A5" w:rsidRPr="00E03B11">
        <w:rPr>
          <w:rFonts w:eastAsia="Times New Roman" w:cstheme="minorHAnsi"/>
          <w:color w:val="000000" w:themeColor="text1"/>
          <w:lang w:val="en-GB"/>
        </w:rPr>
        <w:t>, was calculated</w:t>
      </w:r>
      <w:r w:rsidR="00013EF8"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&lt;EndNote&gt;&lt;Cite&gt;&lt;Author&gt;Buuren&lt;/Author&gt;&lt;Year&gt;2018&lt;/Year&gt;&lt;RecNum&gt;26&lt;/RecNum&gt;&lt;DisplayText&gt; [27]&lt;/DisplayText&gt;&lt;record&gt;&lt;rec-number&gt;26&lt;/rec-number&gt;&lt;foreign-keys&gt;&lt;key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[27]</w:t>
      </w:r>
      <w:r w:rsidR="00013EF8" w:rsidRPr="00E03B11">
        <w:rPr>
          <w:rFonts w:eastAsia="Times New Roman" w:cstheme="minorHAnsi"/>
          <w:color w:val="000000" w:themeColor="text1"/>
          <w:lang w:val="en-GB"/>
        </w:rPr>
        <w:fldChar w:fldCharType="end"/>
      </w:r>
      <w:r w:rsidR="00AF0DD2">
        <w:rPr>
          <w:rFonts w:eastAsia="Times New Roman" w:cstheme="minorHAnsi"/>
          <w:color w:val="000000" w:themeColor="text1"/>
          <w:lang w:val="en-GB"/>
        </w:rPr>
        <w:t>.</w:t>
      </w:r>
    </w:p>
    <w:bookmarkEnd w:id="3"/>
    <w:p w14:paraId="3327BDBD" w14:textId="717A2367" w:rsidR="007644CC" w:rsidRPr="00E03B11" w:rsidRDefault="00646FA4" w:rsidP="00C07FA3">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Model selection and evaluation</w:t>
      </w:r>
    </w:p>
    <w:p w14:paraId="19A02F65" w14:textId="0E4EDF00" w:rsidR="008A26BD" w:rsidRPr="00E03B11" w:rsidRDefault="008A26BD" w:rsidP="007E2DB1">
      <w:pPr>
        <w:spacing w:after="0" w:line="480" w:lineRule="auto"/>
        <w:jc w:val="both"/>
        <w:rPr>
          <w:rFonts w:eastAsia="Times New Roman" w:cstheme="minorHAnsi"/>
          <w:color w:val="000000" w:themeColor="text1"/>
          <w:lang w:val="en-GB"/>
        </w:rPr>
      </w:pPr>
      <w:bookmarkStart w:id="4" w:name="_Hlk136861958"/>
      <w:r w:rsidRPr="00E03B11">
        <w:rPr>
          <w:rFonts w:eastAsia="Times New Roman" w:cstheme="minorHAnsi"/>
          <w:color w:val="000000" w:themeColor="text1"/>
          <w:lang w:val="en-GB"/>
        </w:rPr>
        <w:t xml:space="preserve">The most </w:t>
      </w:r>
      <w:r w:rsidR="00E44025" w:rsidRPr="00E03B11">
        <w:rPr>
          <w:rFonts w:eastAsia="Times New Roman" w:cstheme="minorHAnsi"/>
          <w:color w:val="000000" w:themeColor="text1"/>
          <w:lang w:val="en-GB"/>
        </w:rPr>
        <w:t xml:space="preserve">parsimonious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selected based on a likelihood ratio test (LRT) at a 5% significance level (delta objective function value [</w:t>
      </w:r>
      <w:proofErr w:type="spellStart"/>
      <w:r w:rsidRPr="00E03B11">
        <w:rPr>
          <w:rFonts w:eastAsia="Times New Roman" w:cstheme="minorHAnsi"/>
          <w:color w:val="000000" w:themeColor="text1"/>
          <w:lang w:val="en-GB"/>
        </w:rPr>
        <w:t>dOFV</w:t>
      </w:r>
      <w:proofErr w:type="spellEnd"/>
      <w:r w:rsidRPr="00E03B11">
        <w:rPr>
          <w:rFonts w:eastAsia="Times New Roman" w:cstheme="minorHAnsi"/>
          <w:color w:val="000000" w:themeColor="text1"/>
          <w:lang w:val="en-GB"/>
        </w:rPr>
        <w:t>] ≥3.84 points, 1 degree of freedom [</w:t>
      </w:r>
      <w:proofErr w:type="spellStart"/>
      <w:r w:rsidRPr="00E03B11">
        <w:rPr>
          <w:rFonts w:eastAsia="Times New Roman" w:cstheme="minorHAnsi"/>
          <w:color w:val="000000" w:themeColor="text1"/>
          <w:lang w:val="en-GB"/>
        </w:rPr>
        <w:t>df</w:t>
      </w:r>
      <w:proofErr w:type="spellEnd"/>
      <w:r w:rsidRPr="00E03B11">
        <w:rPr>
          <w:rFonts w:eastAsia="Times New Roman" w:cstheme="minorHAnsi"/>
          <w:color w:val="000000" w:themeColor="text1"/>
          <w:lang w:val="en-GB"/>
        </w:rPr>
        <w:t>]), precision (95% CI)</w:t>
      </w:r>
      <w:r w:rsidR="00F1531F">
        <w:rPr>
          <w:rFonts w:eastAsia="Times New Roman" w:cstheme="minorHAnsi"/>
          <w:color w:val="000000" w:themeColor="text1"/>
          <w:lang w:val="en-GB"/>
        </w:rPr>
        <w:t>,</w:t>
      </w:r>
      <w:r w:rsidRPr="00E03B11">
        <w:rPr>
          <w:rFonts w:eastAsia="Times New Roman" w:cstheme="minorHAnsi"/>
          <w:color w:val="000000" w:themeColor="text1"/>
          <w:lang w:val="en-GB"/>
        </w:rPr>
        <w:t xml:space="preserve"> and physiological plausibility of</w:t>
      </w:r>
      <w:r w:rsidR="00543ED7" w:rsidRPr="00E03B11">
        <w:rPr>
          <w:rFonts w:eastAsia="Times New Roman" w:cstheme="minorHAnsi"/>
          <w:color w:val="000000" w:themeColor="text1"/>
          <w:lang w:val="en-GB"/>
        </w:rPr>
        <w:t xml:space="preserve"> the</w:t>
      </w:r>
      <w:r w:rsidRPr="00E03B11">
        <w:rPr>
          <w:rFonts w:eastAsia="Times New Roman" w:cstheme="minorHAnsi"/>
          <w:color w:val="000000" w:themeColor="text1"/>
          <w:lang w:val="en-GB"/>
        </w:rPr>
        <w:t xml:space="preserve"> parameter estimates. Additionally, goodness-of-fit plots including population and individual predictions versus observations, conditional weighted residuals versus time and versus </w:t>
      </w:r>
      <w:r w:rsidR="006A6850" w:rsidRPr="00E03B11">
        <w:rPr>
          <w:rFonts w:eastAsia="Times New Roman" w:cstheme="minorHAnsi"/>
          <w:color w:val="000000" w:themeColor="text1"/>
          <w:lang w:val="en-GB"/>
        </w:rPr>
        <w:t xml:space="preserve">population </w:t>
      </w:r>
      <w:r w:rsidRPr="00E03B11">
        <w:rPr>
          <w:rFonts w:eastAsia="Times New Roman" w:cstheme="minorHAnsi"/>
          <w:color w:val="000000" w:themeColor="text1"/>
          <w:lang w:val="en-GB"/>
        </w:rPr>
        <w:t xml:space="preserve">predictions, </w:t>
      </w:r>
      <w:r w:rsidR="00F1531F">
        <w:rPr>
          <w:rFonts w:eastAsia="Times New Roman" w:cstheme="minorHAnsi"/>
          <w:color w:val="000000" w:themeColor="text1"/>
          <w:lang w:val="en-GB"/>
        </w:rPr>
        <w:t xml:space="preserve">and </w:t>
      </w:r>
      <w:r w:rsidRPr="00E03B11">
        <w:rPr>
          <w:rFonts w:eastAsia="Times New Roman" w:cstheme="minorHAnsi"/>
          <w:color w:val="000000" w:themeColor="text1"/>
          <w:lang w:val="en-GB"/>
        </w:rPr>
        <w:t>prediction-corrected visual predictive check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plots (n=1000 simulations) were used</w:t>
      </w:r>
      <w:r w:rsidR="004F5934" w:rsidRPr="00E03B11">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PFJlY051bT4zNzwvUmVjTnVtPjxEaXNwbGF5VGV4dD7CoFsyNSwgMzJdPC9EaXNwbGF5VGV4dD48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PFJlY051bT4zNzwvUmVjTnVtPjxEaXNwbGF5VGV4dD7CoFsyNSwgMzJdPC9EaXNwbGF5VGV4dD48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4F5934" w:rsidRPr="00E03B11">
        <w:rPr>
          <w:rFonts w:eastAsia="Times New Roman" w:cstheme="minorHAnsi"/>
          <w:color w:val="000000" w:themeColor="text1"/>
          <w:lang w:val="en-GB"/>
        </w:rPr>
      </w:r>
      <w:r w:rsidR="004F5934"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[25, 32]</w:t>
      </w:r>
      <w:r w:rsidR="004F5934" w:rsidRPr="00E03B11">
        <w:rPr>
          <w:rFonts w:eastAsia="Times New Roman" w:cstheme="minorHAnsi"/>
          <w:color w:val="000000" w:themeColor="text1"/>
          <w:lang w:val="en-GB"/>
        </w:rPr>
        <w:fldChar w:fldCharType="end"/>
      </w:r>
      <w:r w:rsidR="00E02FD8">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274553" w:rsidRPr="00E03B11">
        <w:rPr>
          <w:rFonts w:eastAsia="Times New Roman" w:cstheme="minorHAnsi"/>
          <w:color w:val="000000" w:themeColor="text1"/>
          <w:lang w:val="en-GB"/>
        </w:rPr>
        <w:t>Bootstrapping was utili</w:t>
      </w:r>
      <w:r w:rsidR="00E65A71" w:rsidRPr="00E03B11">
        <w:rPr>
          <w:rFonts w:eastAsia="Times New Roman" w:cstheme="minorHAnsi"/>
          <w:color w:val="000000" w:themeColor="text1"/>
          <w:lang w:val="en-GB"/>
        </w:rPr>
        <w:t>s</w:t>
      </w:r>
      <w:r w:rsidR="00274553" w:rsidRPr="00E03B11">
        <w:rPr>
          <w:rFonts w:eastAsia="Times New Roman" w:cstheme="minorHAnsi"/>
          <w:color w:val="000000" w:themeColor="text1"/>
          <w:lang w:val="en-GB"/>
        </w:rPr>
        <w:t>ed to acquire non-parametric estimates of uncertainty in parameter estimates (n=2000 bootstraps)</w:t>
      </w:r>
      <w:r w:rsidR="00EA472F" w:rsidRPr="00E03B11">
        <w:rPr>
          <w:rFonts w:eastAsia="Times New Roman" w:cstheme="minorHAnsi"/>
          <w:color w:val="000000" w:themeColor="text1"/>
          <w:lang w:val="en-GB"/>
        </w:rPr>
        <w:t xml:space="preserve"> </w:t>
      </w:r>
      <w:r w:rsidR="00FA6FCA" w:rsidRPr="00E03B11">
        <w:rPr>
          <w:rFonts w:eastAsia="Times New Roman" w:cstheme="minorHAnsi"/>
          <w:color w:val="000000" w:themeColor="text1"/>
          <w:lang w:val="en-GB"/>
        </w:rPr>
        <w:fldChar w:fldCharType="begin"/>
      </w:r>
      <w:r w:rsidR="00B558D9">
        <w:rPr>
          <w:rFonts w:eastAsia="Times New Roman" w:cstheme="minorHAnsi"/>
          <w:color w:val="000000" w:themeColor="text1"/>
          <w:lang w:val="en-GB"/>
        </w:rPr>
        <w: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rPr>
          <w:rFonts w:eastAsia="Times New Roman" w:cstheme="minorHAnsi"/>
          <w:color w:val="000000" w:themeColor="text1"/>
          <w:lang w:val="en-GB"/>
        </w:rPr>
        <w:fldChar w:fldCharType="separate"/>
      </w:r>
      <w:r w:rsidR="00B558D9">
        <w:rPr>
          <w:rFonts w:eastAsia="Times New Roman" w:cstheme="minorHAnsi"/>
          <w:noProof/>
          <w:color w:val="000000" w:themeColor="text1"/>
          <w:lang w:val="en-GB"/>
        </w:rPr>
        <w:t> [25]</w:t>
      </w:r>
      <w:r w:rsidR="00FA6FCA" w:rsidRPr="00E03B11">
        <w:rPr>
          <w:rFonts w:eastAsia="Times New Roman" w:cstheme="minorHAnsi"/>
          <w:color w:val="000000" w:themeColor="text1"/>
          <w:lang w:val="en-GB"/>
        </w:rPr>
        <w:fldChar w:fldCharType="end"/>
      </w:r>
      <w:r w:rsidR="00EA472F">
        <w:rPr>
          <w:rFonts w:eastAsia="Times New Roman" w:cstheme="minorHAnsi"/>
          <w:color w:val="000000" w:themeColor="text1"/>
          <w:lang w:val="en-GB"/>
        </w:rPr>
        <w:t>.</w:t>
      </w:r>
    </w:p>
    <w:bookmarkEnd w:id="4"/>
    <w:p w14:paraId="46A177E7" w14:textId="241D66B1" w:rsidR="005750D1" w:rsidRDefault="005750D1" w:rsidP="005750D1">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Simulations</w:t>
      </w:r>
    </w:p>
    <w:p w14:paraId="09A50DCC" w14:textId="375E2392" w:rsidR="005568F3" w:rsidRDefault="005568F3" w:rsidP="005750D1">
      <w:pPr>
        <w:spacing w:after="0" w:line="480" w:lineRule="auto"/>
        <w:jc w:val="both"/>
        <w:rPr>
          <w:rFonts w:eastAsia="Times New Roman" w:cstheme="minorHAnsi"/>
          <w:b/>
          <w:bCs/>
          <w:color w:val="000000" w:themeColor="text1"/>
          <w:lang w:val="en-GB"/>
        </w:rPr>
      </w:pPr>
      <w:r>
        <w:rPr>
          <w:rFonts w:eastAsia="Times New Roman" w:cstheme="minorHAnsi"/>
          <w:b/>
          <w:bCs/>
          <w:color w:val="000000" w:themeColor="text1"/>
          <w:lang w:val="en-GB"/>
        </w:rPr>
        <w:t>Dose-finding simulations</w:t>
      </w:r>
    </w:p>
    <w:p w14:paraId="16F96633" w14:textId="03C1C9CC" w:rsidR="00825986" w:rsidRPr="00344E1F" w:rsidRDefault="00825986" w:rsidP="005750D1">
      <w:pPr>
        <w:spacing w:after="0" w:line="480" w:lineRule="auto"/>
        <w:jc w:val="both"/>
        <w:rPr>
          <w:rFonts w:eastAsia="Times New Roman" w:cstheme="minorHAnsi"/>
          <w:b/>
          <w:bCs/>
          <w:color w:val="000000" w:themeColor="text1"/>
          <w:lang w:val="en-GB"/>
        </w:rPr>
      </w:pPr>
      <w:bookmarkStart w:id="5" w:name="_Hlk136861976"/>
      <w:r w:rsidRPr="00344E1F">
        <w:rPr>
          <w:rFonts w:eastAsia="Times New Roman" w:cstheme="minorHAnsi"/>
          <w:b/>
          <w:bCs/>
          <w:color w:val="000000" w:themeColor="text1"/>
          <w:lang w:val="en-GB"/>
        </w:rPr>
        <w:t>Selecting dosing regimens for testing</w:t>
      </w:r>
    </w:p>
    <w:p w14:paraId="41370DBA" w14:textId="33227071" w:rsidR="00653711" w:rsidRDefault="00F21274" w:rsidP="00EB4685">
      <w:pPr>
        <w:spacing w:after="0" w:line="480" w:lineRule="auto"/>
        <w:jc w:val="both"/>
        <w:rPr>
          <w:rFonts w:eastAsia="Times New Roman" w:cstheme="minorHAnsi"/>
          <w:color w:val="000000" w:themeColor="text1"/>
          <w:lang w:val="en-GB"/>
        </w:rPr>
      </w:pPr>
      <w:bookmarkStart w:id="6" w:name="_Hlk136861998"/>
      <w:bookmarkEnd w:id="5"/>
      <w:r w:rsidRPr="00E03B11">
        <w:rPr>
          <w:rFonts w:eastAsia="Times New Roman" w:cstheme="minorHAnsi"/>
          <w:color w:val="000000" w:themeColor="text1"/>
          <w:lang w:val="en-GB"/>
        </w:rPr>
        <w:t xml:space="preserve">We conducted Monte Carlo simulations using the final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to evaluate various dosing regimens for fluconazole. These regimens were selected </w:t>
      </w:r>
      <w:r w:rsidR="00010229">
        <w:rPr>
          <w:rFonts w:eastAsia="Times New Roman" w:cstheme="minorHAnsi"/>
          <w:color w:val="000000" w:themeColor="text1"/>
          <w:lang w:val="en-GB"/>
        </w:rPr>
        <w:t>considering</w:t>
      </w:r>
      <w:r w:rsidRPr="00E03B11">
        <w:rPr>
          <w:rFonts w:eastAsia="Times New Roman" w:cstheme="minorHAnsi"/>
          <w:color w:val="000000" w:themeColor="text1"/>
          <w:lang w:val="en-GB"/>
        </w:rPr>
        <w:t xml:space="preserve"> the recommended standard loading and maintenance doses</w:t>
      </w:r>
      <w:r w:rsidR="006B7C8A" w:rsidRPr="00E03B11">
        <w:rPr>
          <w:rFonts w:eastAsia="Times New Roman" w:cstheme="minorHAnsi"/>
          <w:color w:val="000000" w:themeColor="text1"/>
          <w:lang w:val="en-GB"/>
        </w:rPr>
        <w:t xml:space="preserve"> (800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and 400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respectively)</w:t>
      </w:r>
      <w:r w:rsidR="00827944" w:rsidRPr="00827944">
        <w:t xml:space="preserve"> </w:t>
      </w:r>
      <w:r w:rsidR="00C73B92">
        <w:t xml:space="preserve">as </w:t>
      </w:r>
      <w:r w:rsidR="00827944" w:rsidRPr="00827944">
        <w:rPr>
          <w:rFonts w:eastAsia="Times New Roman" w:cstheme="minorHAnsi"/>
          <w:color w:val="000000" w:themeColor="text1"/>
          <w:lang w:val="en-GB"/>
        </w:rPr>
        <w:t xml:space="preserve">a reference to which </w:t>
      </w:r>
      <w:r w:rsidR="00827944" w:rsidRPr="00827944">
        <w:rPr>
          <w:rFonts w:eastAsia="Times New Roman" w:cstheme="minorHAnsi"/>
          <w:color w:val="000000" w:themeColor="text1"/>
          <w:lang w:val="en-GB"/>
        </w:rPr>
        <w:lastRenderedPageBreak/>
        <w:t>other regimens were compared</w:t>
      </w:r>
      <w:r w:rsidR="00EC60DD">
        <w:rPr>
          <w:rFonts w:eastAsia="Times New Roman" w:cstheme="minorHAnsi"/>
          <w:color w:val="000000" w:themeColor="text1"/>
          <w:lang w:val="en-GB"/>
        </w:rPr>
        <w:t xml:space="preserve">. </w:t>
      </w:r>
      <w:r w:rsidR="00BA23DC">
        <w:rPr>
          <w:rFonts w:eastAsia="Times New Roman" w:cstheme="minorHAnsi"/>
          <w:color w:val="000000" w:themeColor="text1"/>
          <w:lang w:val="en-GB"/>
        </w:rPr>
        <w:t>The decision was also made</w:t>
      </w:r>
      <w:r w:rsidR="00C73B92">
        <w:rPr>
          <w:rFonts w:eastAsia="Times New Roman" w:cstheme="minorHAnsi"/>
          <w:color w:val="000000" w:themeColor="text1"/>
          <w:lang w:val="en-GB"/>
        </w:rPr>
        <w:t xml:space="preserve"> based on</w:t>
      </w:r>
      <w:r w:rsidRPr="00E03B11">
        <w:rPr>
          <w:rFonts w:eastAsia="Times New Roman" w:cstheme="minorHAnsi"/>
          <w:color w:val="000000" w:themeColor="text1"/>
          <w:lang w:val="en-GB"/>
        </w:rPr>
        <w:t xml:space="preserve"> the commercially available fluconazole IV dosage forms of 200 mg and 400 mg</w:t>
      </w:r>
      <w:r w:rsidR="007A13DA">
        <w:rPr>
          <w:rFonts w:eastAsia="Times New Roman" w:cstheme="minorHAnsi"/>
          <w:color w:val="000000" w:themeColor="text1"/>
          <w:lang w:val="en-GB"/>
        </w:rPr>
        <w:t xml:space="preserve"> to avoid unused drug</w:t>
      </w:r>
      <w:r w:rsidR="005D5472"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&lt;EndNote&gt;&lt;Cite&gt;&lt;Author&gt;PDR&lt;/Author&gt;&lt;RecNum&gt;46&lt;/RecNum&gt;&lt;DisplayText&gt; [33]&lt;/DisplayText&gt;&lt;record&gt;&lt;rec-number&gt;46&lt;/rec-number&gt;&lt;foreign-keys&gt;&lt;key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instrText>
      </w:r>
      <w:r w:rsidR="005D5472"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[33]</w:t>
      </w:r>
      <w:r w:rsidR="005D5472" w:rsidRPr="00E03B11">
        <w:rPr>
          <w:rFonts w:eastAsia="Times New Roman" w:cstheme="minorHAnsi"/>
          <w:color w:val="000000" w:themeColor="text1"/>
          <w:lang w:val="en-GB"/>
        </w:rPr>
        <w:fldChar w:fldCharType="end"/>
      </w:r>
      <w:r w:rsidR="00CE0F70">
        <w:rPr>
          <w:rFonts w:eastAsia="Times New Roman" w:cstheme="minorHAnsi"/>
          <w:color w:val="000000" w:themeColor="text1"/>
          <w:lang w:val="en-GB"/>
        </w:rPr>
        <w:t>.</w:t>
      </w:r>
      <w:r w:rsidRPr="00E03B11">
        <w:rPr>
          <w:rFonts w:eastAsia="Times New Roman" w:cstheme="minorHAnsi"/>
          <w:color w:val="000000" w:themeColor="text1"/>
          <w:lang w:val="en-GB"/>
        </w:rPr>
        <w:t xml:space="preserve"> Specifically, we considered six fixed loading doses ranging from 800 mg to 1800 mg</w:t>
      </w:r>
      <w:r w:rsidR="004A5C49" w:rsidRPr="00E03B11">
        <w:rPr>
          <w:rFonts w:eastAsia="Times New Roman" w:cstheme="minorHAnsi"/>
          <w:color w:val="000000" w:themeColor="text1"/>
          <w:lang w:val="en-GB"/>
        </w:rPr>
        <w:t xml:space="preserve"> </w:t>
      </w:r>
      <w:r w:rsidR="00A22696" w:rsidRPr="00E03B11">
        <w:rPr>
          <w:rFonts w:eastAsia="Times New Roman" w:cstheme="minorHAnsi"/>
          <w:color w:val="000000" w:themeColor="text1"/>
          <w:lang w:val="en-GB"/>
        </w:rPr>
        <w:t>daily</w:t>
      </w:r>
      <w:r w:rsidRPr="00E03B11">
        <w:rPr>
          <w:rFonts w:eastAsia="Times New Roman" w:cstheme="minorHAnsi"/>
          <w:color w:val="000000" w:themeColor="text1"/>
          <w:lang w:val="en-GB"/>
        </w:rPr>
        <w:t>, and three fixed maintenance doses ranging from 400 mg to 800 mg</w:t>
      </w:r>
      <w:r w:rsidR="00FE0AB5" w:rsidRPr="00E03B11">
        <w:rPr>
          <w:rFonts w:eastAsia="Times New Roman" w:cstheme="minorHAnsi"/>
          <w:color w:val="000000" w:themeColor="text1"/>
          <w:lang w:val="en-GB"/>
        </w:rPr>
        <w:t xml:space="preserve"> daily</w:t>
      </w:r>
      <w:r w:rsidR="007700A1">
        <w:rPr>
          <w:rFonts w:eastAsia="Times New Roman" w:cstheme="minorHAnsi"/>
          <w:color w:val="000000" w:themeColor="text1"/>
          <w:lang w:val="en-GB"/>
        </w:rPr>
        <w:t xml:space="preserve">, with the </w:t>
      </w:r>
      <w:proofErr w:type="spellStart"/>
      <w:r w:rsidR="007700A1">
        <w:rPr>
          <w:rFonts w:eastAsia="Times New Roman" w:cstheme="minorHAnsi"/>
          <w:color w:val="000000" w:themeColor="text1"/>
          <w:lang w:val="en-GB"/>
        </w:rPr>
        <w:t>stepsize</w:t>
      </w:r>
      <w:proofErr w:type="spellEnd"/>
      <w:r w:rsidR="007700A1">
        <w:rPr>
          <w:rFonts w:eastAsia="Times New Roman" w:cstheme="minorHAnsi"/>
          <w:color w:val="000000" w:themeColor="text1"/>
          <w:lang w:val="en-GB"/>
        </w:rPr>
        <w:t xml:space="preserve"> of 200 mg</w:t>
      </w:r>
      <w:r w:rsidRPr="00E03B11">
        <w:rPr>
          <w:rFonts w:eastAsia="Times New Roman" w:cstheme="minorHAnsi"/>
          <w:color w:val="000000" w:themeColor="text1"/>
          <w:lang w:val="en-GB"/>
        </w:rPr>
        <w:t xml:space="preserve">. </w:t>
      </w:r>
    </w:p>
    <w:p w14:paraId="37A44674" w14:textId="77777777" w:rsidR="00B15FE6" w:rsidRPr="00CA5A80" w:rsidRDefault="00B15FE6" w:rsidP="00B15FE6">
      <w:pPr>
        <w:spacing w:after="0" w:line="480" w:lineRule="auto"/>
        <w:jc w:val="both"/>
        <w:rPr>
          <w:rFonts w:eastAsia="Times New Roman" w:cstheme="minorHAnsi"/>
          <w:b/>
          <w:bCs/>
          <w:color w:val="000000" w:themeColor="text1"/>
          <w:lang w:val="en-GB"/>
        </w:rPr>
      </w:pPr>
      <w:r w:rsidRPr="00CA5A80">
        <w:rPr>
          <w:rFonts w:eastAsia="Times New Roman" w:cstheme="minorHAnsi"/>
          <w:b/>
          <w:bCs/>
          <w:color w:val="000000" w:themeColor="text1"/>
          <w:lang w:val="en-GB"/>
        </w:rPr>
        <w:t>Creating the virtual patient datasets</w:t>
      </w:r>
    </w:p>
    <w:p w14:paraId="342FB4C5" w14:textId="095A67E3" w:rsidR="00B15FE6" w:rsidRPr="00E03B11" w:rsidRDefault="00B15FE6" w:rsidP="00B15FE6">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Different virtual </w:t>
      </w:r>
      <w:r>
        <w:rPr>
          <w:rFonts w:eastAsia="Times New Roman" w:cstheme="minorHAnsi"/>
          <w:color w:val="000000" w:themeColor="text1"/>
          <w:lang w:val="en-GB"/>
        </w:rPr>
        <w:t xml:space="preserve">patient </w:t>
      </w:r>
      <w:r w:rsidRPr="00E03B11">
        <w:rPr>
          <w:rFonts w:eastAsia="Times New Roman" w:cstheme="minorHAnsi"/>
          <w:color w:val="000000" w:themeColor="text1"/>
          <w:lang w:val="en-GB"/>
        </w:rPr>
        <w:t>datasets were created, in which simulations were done separately for each level of (a) categorical variable(s), and each dataset contained continuous covariate(s) spanning the range of values observed in the meta-analysis dataset.</w:t>
      </w:r>
      <w:r>
        <w:rPr>
          <w:rFonts w:eastAsia="Times New Roman" w:cstheme="minorHAnsi"/>
          <w:color w:val="000000" w:themeColor="text1"/>
          <w:lang w:val="en-GB"/>
        </w:rPr>
        <w:t xml:space="preserve"> </w:t>
      </w:r>
      <w:r w:rsidRPr="00A17C61">
        <w:rPr>
          <w:rFonts w:eastAsia="Times New Roman" w:cstheme="minorHAnsi"/>
          <w:color w:val="000000" w:themeColor="text1"/>
          <w:lang w:val="en-GB"/>
        </w:rPr>
        <w:t xml:space="preserve">Correlation between continuous covariates were taken into account </w:t>
      </w:r>
      <w:r w:rsidR="00EA4BB6">
        <w:rPr>
          <w:rFonts w:eastAsia="Times New Roman" w:cstheme="minorHAnsi"/>
          <w:color w:val="000000" w:themeColor="text1"/>
          <w:lang w:val="en-GB"/>
        </w:rPr>
        <w:t>in creating these datasets</w:t>
      </w:r>
      <w:r w:rsidRPr="00A17C6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 total of 1,000 simulations were performed per virtual patient. </w:t>
      </w:r>
    </w:p>
    <w:p w14:paraId="69A9B794" w14:textId="5D6AD1A4" w:rsidR="00F74989" w:rsidRPr="00CA5A80" w:rsidRDefault="00F74989" w:rsidP="00EB4685">
      <w:pPr>
        <w:spacing w:after="0" w:line="480" w:lineRule="auto"/>
        <w:jc w:val="both"/>
        <w:rPr>
          <w:rFonts w:eastAsia="Times New Roman" w:cstheme="minorHAnsi"/>
          <w:b/>
          <w:bCs/>
          <w:color w:val="000000" w:themeColor="text1"/>
          <w:lang w:val="en-GB"/>
        </w:rPr>
      </w:pPr>
      <w:bookmarkStart w:id="7" w:name="_Hlk136862017"/>
      <w:bookmarkEnd w:id="6"/>
      <w:r w:rsidRPr="00CA5A80">
        <w:rPr>
          <w:rFonts w:eastAsia="Times New Roman" w:cstheme="minorHAnsi"/>
          <w:b/>
          <w:bCs/>
          <w:color w:val="000000" w:themeColor="text1"/>
          <w:lang w:val="en-GB"/>
        </w:rPr>
        <w:t>Criteria for evaluating dosing regimens</w:t>
      </w:r>
    </w:p>
    <w:p w14:paraId="74485211" w14:textId="343CD3B9" w:rsidR="00F00D55" w:rsidRDefault="006E430D" w:rsidP="00EB4685">
      <w:pPr>
        <w:spacing w:after="0" w:line="480" w:lineRule="auto"/>
        <w:jc w:val="both"/>
        <w:rPr>
          <w:rFonts w:eastAsia="Times New Roman" w:cstheme="minorHAnsi"/>
          <w:color w:val="000000" w:themeColor="text1"/>
          <w:lang w:val="en-GB"/>
        </w:rPr>
      </w:pPr>
      <w:r w:rsidRPr="006E430D">
        <w:rPr>
          <w:rFonts w:eastAsia="Times New Roman" w:cstheme="minorHAnsi"/>
          <w:color w:val="000000" w:themeColor="text1"/>
          <w:lang w:val="en-GB"/>
        </w:rPr>
        <w:t>Simulations were performed  to identify an optimised inclusive dosing regimen. A dosing regimen was considered inclusive if it resulted in clinically acceptable target attainment along the entire covariate range.</w:t>
      </w:r>
      <w:r w:rsidR="00766900">
        <w:rPr>
          <w:rFonts w:eastAsia="Times New Roman" w:cstheme="minorHAnsi"/>
          <w:color w:val="000000" w:themeColor="text1"/>
          <w:lang w:val="en-GB"/>
        </w:rPr>
        <w:t xml:space="preserve"> </w:t>
      </w:r>
      <w:r w:rsidR="00766900" w:rsidRPr="00766900">
        <w:rPr>
          <w:rFonts w:eastAsia="Times New Roman" w:cstheme="minorHAnsi"/>
          <w:color w:val="000000" w:themeColor="text1"/>
          <w:lang w:val="en-GB"/>
        </w:rPr>
        <w:t>Probability of target attainment (PTA) on day 1 was used to evaluate the adequacy of the loading dose. Adequacy of the maintenance dose was selected based on PTA at day 14, as fluconazole is expected to achieve steady state by then, given its elimination half-life of about 30 hours [9].</w:t>
      </w:r>
      <w:r>
        <w:rPr>
          <w:rFonts w:eastAsia="Times New Roman" w:cstheme="minorHAnsi"/>
          <w:color w:val="000000" w:themeColor="text1"/>
          <w:lang w:val="en-GB"/>
        </w:rPr>
        <w:t xml:space="preserve"> </w:t>
      </w:r>
      <w:r w:rsidR="00EB4685" w:rsidRPr="00E03B11">
        <w:rPr>
          <w:rFonts w:eastAsia="Times New Roman" w:cstheme="minorHAnsi"/>
          <w:color w:val="000000" w:themeColor="text1"/>
          <w:lang w:val="en-GB"/>
        </w:rPr>
        <w:t>The target attainment for dose</w:t>
      </w:r>
      <w:r w:rsidR="004F6CBB">
        <w:rPr>
          <w:rFonts w:eastAsia="Times New Roman" w:cstheme="minorHAnsi"/>
          <w:color w:val="000000" w:themeColor="text1"/>
          <w:lang w:val="en-GB"/>
        </w:rPr>
        <w:t>-finding</w:t>
      </w:r>
      <w:r w:rsidR="004F6CBB" w:rsidRPr="00E03B11">
        <w:rPr>
          <w:rFonts w:eastAsia="Times New Roman" w:cstheme="minorHAnsi"/>
          <w:color w:val="000000" w:themeColor="text1"/>
          <w:lang w:val="en-GB"/>
        </w:rPr>
        <w:t xml:space="preserve"> </w:t>
      </w:r>
      <w:r w:rsidR="00EB4685" w:rsidRPr="00E03B11">
        <w:rPr>
          <w:rFonts w:eastAsia="Times New Roman" w:cstheme="minorHAnsi"/>
          <w:color w:val="000000" w:themeColor="text1"/>
          <w:lang w:val="en-GB"/>
        </w:rPr>
        <w:t xml:space="preserve">was based on </w:t>
      </w:r>
      <w:r w:rsidR="004B596A" w:rsidRPr="00E03B11">
        <w:rPr>
          <w:rFonts w:eastAsia="Times New Roman" w:cstheme="minorHAnsi"/>
          <w:color w:val="000000" w:themeColor="text1"/>
          <w:lang w:val="en-GB"/>
        </w:rPr>
        <w:t xml:space="preserve"> simulated AUC</w:t>
      </w:r>
      <w:r w:rsidR="004B596A" w:rsidRPr="00E03B11">
        <w:rPr>
          <w:rFonts w:eastAsia="Times New Roman" w:cstheme="minorHAnsi"/>
          <w:color w:val="000000" w:themeColor="text1"/>
          <w:vertAlign w:val="subscript"/>
          <w:lang w:val="en-GB"/>
        </w:rPr>
        <w:t>0-24</w:t>
      </w:r>
      <w:r w:rsidR="007B172C" w:rsidRPr="00E03B11">
        <w:rPr>
          <w:rFonts w:eastAsia="Times New Roman" w:cstheme="minorHAnsi"/>
          <w:color w:val="000000" w:themeColor="text1"/>
          <w:vertAlign w:val="subscript"/>
          <w:lang w:val="en-GB"/>
        </w:rPr>
        <w:t xml:space="preserve"> </w:t>
      </w:r>
      <w:r w:rsidR="007B172C" w:rsidRPr="00E03B11">
        <w:rPr>
          <w:rFonts w:eastAsia="Times New Roman" w:cstheme="minorHAnsi"/>
          <w:color w:val="000000" w:themeColor="text1"/>
          <w:lang w:val="en-GB"/>
        </w:rPr>
        <w:t>values.</w:t>
      </w:r>
      <w:r w:rsidR="00F42784" w:rsidRPr="00E03B11">
        <w:rPr>
          <w:rFonts w:eastAsia="Times New Roman" w:cstheme="minorHAnsi"/>
          <w:color w:val="000000" w:themeColor="text1"/>
          <w:lang w:val="en-GB"/>
        </w:rPr>
        <w:t xml:space="preserve"> </w:t>
      </w:r>
      <w:r w:rsidR="004B596A" w:rsidRPr="00E03B11">
        <w:rPr>
          <w:rFonts w:eastAsia="Times New Roman" w:cstheme="minorHAnsi"/>
          <w:color w:val="000000" w:themeColor="text1"/>
          <w:lang w:val="en-GB"/>
        </w:rPr>
        <w:t>Th</w:t>
      </w:r>
      <w:r w:rsidR="00F42784" w:rsidRPr="00E03B11">
        <w:rPr>
          <w:rFonts w:eastAsia="Times New Roman" w:cstheme="minorHAnsi"/>
          <w:color w:val="000000" w:themeColor="text1"/>
          <w:lang w:val="en-GB"/>
        </w:rPr>
        <w:t>ese</w:t>
      </w:r>
      <w:r w:rsidR="00C168D3" w:rsidRPr="00E03B11">
        <w:rPr>
          <w:rFonts w:eastAsia="Times New Roman" w:cstheme="minorHAnsi"/>
          <w:color w:val="000000" w:themeColor="text1"/>
          <w:lang w:val="en-GB"/>
        </w:rPr>
        <w:t xml:space="preserve"> were</w:t>
      </w:r>
      <w:r w:rsidR="004B596A" w:rsidRPr="00E03B11">
        <w:rPr>
          <w:rFonts w:eastAsia="Times New Roman" w:cstheme="minorHAnsi"/>
          <w:color w:val="000000" w:themeColor="text1"/>
          <w:lang w:val="en-GB"/>
        </w:rPr>
        <w:t xml:space="preserve"> calculated using a dummy compartment to integrate the individually predicted </w:t>
      </w:r>
      <w:r w:rsidR="00520581">
        <w:rPr>
          <w:rFonts w:eastAsia="Times New Roman" w:cstheme="minorHAnsi"/>
          <w:color w:val="000000" w:themeColor="text1"/>
          <w:lang w:val="en-GB"/>
        </w:rPr>
        <w:t xml:space="preserve">total fluconazole </w:t>
      </w:r>
      <w:r w:rsidR="004B596A" w:rsidRPr="00E03B11">
        <w:rPr>
          <w:rFonts w:eastAsia="Times New Roman" w:cstheme="minorHAnsi"/>
          <w:color w:val="000000" w:themeColor="text1"/>
          <w:lang w:val="en-GB"/>
        </w:rPr>
        <w:t>concentration</w:t>
      </w:r>
      <w:r w:rsidR="00520581">
        <w:rPr>
          <w:rFonts w:eastAsia="Times New Roman" w:cstheme="minorHAnsi"/>
          <w:color w:val="000000" w:themeColor="text1"/>
          <w:lang w:val="en-GB"/>
        </w:rPr>
        <w:t>s</w:t>
      </w:r>
      <w:r w:rsidR="004B596A" w:rsidRPr="00E03B11">
        <w:rPr>
          <w:rFonts w:eastAsia="Times New Roman" w:cstheme="minorHAnsi"/>
          <w:color w:val="000000" w:themeColor="text1"/>
          <w:lang w:val="en-GB"/>
        </w:rPr>
        <w:t xml:space="preserve"> over time.</w:t>
      </w:r>
      <w:r w:rsidR="00785566">
        <w:rPr>
          <w:rFonts w:eastAsia="Times New Roman" w:cstheme="minorHAnsi"/>
          <w:color w:val="000000" w:themeColor="text1"/>
          <w:lang w:val="en-GB"/>
        </w:rPr>
        <w:t xml:space="preserve"> </w:t>
      </w:r>
      <w:r w:rsidR="004F6CBB" w:rsidRPr="00E03B11">
        <w:rPr>
          <w:rFonts w:eastAsia="Times New Roman" w:cstheme="minorHAnsi"/>
          <w:color w:val="000000" w:themeColor="text1"/>
          <w:lang w:val="en-GB"/>
        </w:rPr>
        <w:t xml:space="preserve">A fluconazole </w:t>
      </w:r>
      <w:r w:rsidR="004F6CBB" w:rsidRPr="00435B75">
        <w:rPr>
          <w:rFonts w:eastAsia="Times New Roman" w:cstheme="minorHAnsi"/>
          <w:i/>
          <w:iCs/>
          <w:color w:val="000000" w:themeColor="text1"/>
          <w:lang w:val="en-GB"/>
        </w:rPr>
        <w:t>f</w:t>
      </w:r>
      <w:r w:rsidR="004F6CBB" w:rsidRPr="00E03B11">
        <w:rPr>
          <w:rFonts w:eastAsia="Times New Roman" w:cstheme="minorHAnsi"/>
          <w:color w:val="000000" w:themeColor="text1"/>
          <w:lang w:val="en-GB"/>
        </w:rPr>
        <w:t>AUC</w:t>
      </w:r>
      <w:r w:rsidR="004F6CBB" w:rsidRPr="00E03B11">
        <w:rPr>
          <w:rFonts w:eastAsia="Times New Roman" w:cstheme="minorHAnsi"/>
          <w:color w:val="000000" w:themeColor="text1"/>
          <w:vertAlign w:val="subscript"/>
          <w:lang w:val="en-GB"/>
        </w:rPr>
        <w:t>0-24</w:t>
      </w:r>
      <w:r w:rsidR="004F6CBB" w:rsidRPr="00E03B11">
        <w:rPr>
          <w:rFonts w:eastAsia="Times New Roman" w:cstheme="minorHAnsi"/>
          <w:color w:val="000000" w:themeColor="text1"/>
          <w:lang w:val="en-GB"/>
        </w:rPr>
        <w:t xml:space="preserve"> of 200 </w:t>
      </w:r>
      <w:proofErr w:type="spellStart"/>
      <w:r w:rsidR="004F6CBB" w:rsidRPr="00E03B11">
        <w:rPr>
          <w:rFonts w:eastAsia="Times New Roman" w:cstheme="minorHAnsi"/>
          <w:color w:val="000000" w:themeColor="text1"/>
          <w:lang w:val="en-GB"/>
        </w:rPr>
        <w:t>mgxh</w:t>
      </w:r>
      <w:proofErr w:type="spellEnd"/>
      <w:r w:rsidR="004F6CBB" w:rsidRPr="00E03B11">
        <w:rPr>
          <w:rFonts w:eastAsia="Times New Roman" w:cstheme="minorHAnsi"/>
          <w:color w:val="000000" w:themeColor="text1"/>
          <w:lang w:val="en-GB"/>
        </w:rPr>
        <w:t>/L was used as the optimal PKPD target</w:t>
      </w:r>
      <w:r w:rsidR="00001CFF">
        <w:rPr>
          <w:rFonts w:eastAsia="Times New Roman" w:cstheme="minorHAnsi"/>
          <w:color w:val="000000" w:themeColor="text1"/>
          <w:lang w:val="en-GB"/>
        </w:rPr>
        <w:t>, taking into account the non-species specific susceptibility breakpoint corresponding to 2 mg/L</w:t>
      </w:r>
      <w:r w:rsidR="004F6CBB" w:rsidRPr="00E03B11">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YXI+PFJlY051bT40NDwvUmVjTnVtPjxEaXNwbGF5VGV4dD7CoFsxOCwgMzQsIDM1XTwvRGlzcGxh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YXI+PFJlY051bT40NDwvUmVjTnVtPjxEaXNwbGF5VGV4dD7CoFsxOCwgMzQsIDM1XTwvRGlzcGxh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4F6CBB" w:rsidRPr="00E03B11">
        <w:rPr>
          <w:rFonts w:eastAsia="Times New Roman" w:cstheme="minorHAnsi"/>
          <w:color w:val="000000" w:themeColor="text1"/>
          <w:lang w:val="en-GB"/>
        </w:rPr>
      </w:r>
      <w:r w:rsidR="004F6CBB"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[18, 34, 35]</w:t>
      </w:r>
      <w:r w:rsidR="004F6CBB" w:rsidRPr="00E03B11">
        <w:rPr>
          <w:rFonts w:eastAsia="Times New Roman" w:cstheme="minorHAnsi"/>
          <w:color w:val="000000" w:themeColor="text1"/>
          <w:lang w:val="en-GB"/>
        </w:rPr>
        <w:fldChar w:fldCharType="end"/>
      </w:r>
      <w:r w:rsidR="00D96169">
        <w:rPr>
          <w:rFonts w:eastAsia="Times New Roman" w:cstheme="minorHAnsi"/>
          <w:color w:val="000000" w:themeColor="text1"/>
          <w:lang w:val="en-GB"/>
        </w:rPr>
        <w:t>,</w:t>
      </w:r>
      <w:r w:rsidR="004F6CBB" w:rsidRPr="00E03B11">
        <w:rPr>
          <w:rFonts w:eastAsia="Times New Roman" w:cstheme="minorHAnsi"/>
          <w:color w:val="000000" w:themeColor="text1"/>
          <w:lang w:val="en-GB"/>
        </w:rPr>
        <w:t xml:space="preserve"> </w:t>
      </w:r>
      <w:r w:rsidR="00001CFF">
        <w:rPr>
          <w:rFonts w:eastAsia="Times New Roman" w:cstheme="minorHAnsi"/>
          <w:color w:val="000000" w:themeColor="text1"/>
          <w:lang w:val="en-GB"/>
        </w:rPr>
        <w:t>and</w:t>
      </w:r>
      <w:r w:rsidR="008E540C" w:rsidRPr="00E03B11">
        <w:rPr>
          <w:rFonts w:eastAsia="Times New Roman" w:cstheme="minorHAnsi"/>
          <w:color w:val="000000" w:themeColor="text1"/>
          <w:lang w:val="en-GB"/>
        </w:rPr>
        <w:t xml:space="preserve"> </w:t>
      </w:r>
      <w:r w:rsidR="00001CFF">
        <w:rPr>
          <w:rFonts w:eastAsia="Times New Roman" w:cstheme="minorHAnsi"/>
          <w:color w:val="000000" w:themeColor="text1"/>
          <w:lang w:val="en-GB"/>
        </w:rPr>
        <w:t xml:space="preserve">a </w:t>
      </w:r>
      <w:r w:rsidR="008E540C" w:rsidRPr="00E03B11">
        <w:rPr>
          <w:rFonts w:eastAsia="Times New Roman" w:cstheme="minorHAnsi"/>
          <w:color w:val="000000" w:themeColor="text1"/>
          <w:lang w:val="en-GB"/>
        </w:rPr>
        <w:t>fluconazole</w:t>
      </w:r>
      <w:r w:rsidR="00001CFF">
        <w:rPr>
          <w:rFonts w:eastAsia="Times New Roman" w:cstheme="minorHAnsi"/>
          <w:color w:val="000000" w:themeColor="text1"/>
          <w:lang w:val="en-GB"/>
        </w:rPr>
        <w:t xml:space="preserve"> unbound</w:t>
      </w:r>
      <w:r w:rsidR="008E540C" w:rsidRPr="00E03B11">
        <w:rPr>
          <w:rFonts w:eastAsia="Times New Roman" w:cstheme="minorHAnsi"/>
          <w:color w:val="000000" w:themeColor="text1"/>
          <w:lang w:val="en-GB"/>
        </w:rPr>
        <w:t xml:space="preserve"> fraction of 89%</w:t>
      </w:r>
      <w:r w:rsidR="008E540C" w:rsidRPr="00E03B11">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ZWNOdW0+MTM8L1JlY051bT48RGlzcGxheVRleHQ+wqBbOSwgMzRdPC9EaXNwbGF5VGV4dD48cmVj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8E540C" w:rsidRPr="00E03B11">
        <w:rPr>
          <w:rFonts w:eastAsia="Times New Roman" w:cstheme="minorHAnsi"/>
          <w:color w:val="000000" w:themeColor="text1"/>
          <w:lang w:val="en-GB"/>
        </w:rPr>
      </w:r>
      <w:r w:rsidR="008E540C"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[9, 34]</w:t>
      </w:r>
      <w:r w:rsidR="008E540C" w:rsidRPr="00E03B11">
        <w:rPr>
          <w:rFonts w:eastAsia="Times New Roman" w:cstheme="minorHAnsi"/>
          <w:color w:val="000000" w:themeColor="text1"/>
          <w:lang w:val="en-GB"/>
        </w:rPr>
        <w:fldChar w:fldCharType="end"/>
      </w:r>
      <w:r w:rsidR="000C1C59">
        <w:rPr>
          <w:rFonts w:eastAsia="Times New Roman" w:cstheme="minorHAnsi"/>
          <w:color w:val="000000" w:themeColor="text1"/>
          <w:lang w:val="en-GB"/>
        </w:rPr>
        <w:t>.</w:t>
      </w:r>
      <w:r w:rsidR="008E540C" w:rsidRPr="00E03B11">
        <w:rPr>
          <w:rFonts w:eastAsia="Times New Roman" w:cstheme="minorHAnsi"/>
          <w:color w:val="000000" w:themeColor="text1"/>
          <w:lang w:val="en-GB"/>
        </w:rPr>
        <w:t xml:space="preserve"> </w:t>
      </w:r>
      <w:r w:rsidR="004F6CBB" w:rsidRPr="00E03B11">
        <w:rPr>
          <w:rFonts w:eastAsia="Times New Roman" w:cstheme="minorHAnsi"/>
          <w:color w:val="000000" w:themeColor="text1"/>
          <w:lang w:val="en-GB"/>
        </w:rPr>
        <w:t xml:space="preserve">We selected </w:t>
      </w:r>
      <w:proofErr w:type="spellStart"/>
      <w:r w:rsidR="004F6CBB" w:rsidRPr="00E03B11">
        <w:rPr>
          <w:rFonts w:eastAsia="Times New Roman" w:cstheme="minorHAnsi"/>
          <w:color w:val="000000" w:themeColor="text1"/>
          <w:lang w:val="en-GB"/>
        </w:rPr>
        <w:t>C</w:t>
      </w:r>
      <w:r w:rsidR="004F6CBB" w:rsidRPr="00E03B11">
        <w:rPr>
          <w:rFonts w:eastAsia="Times New Roman" w:cstheme="minorHAnsi"/>
          <w:color w:val="000000" w:themeColor="text1"/>
          <w:vertAlign w:val="subscript"/>
          <w:lang w:val="en-GB"/>
        </w:rPr>
        <w:t>min</w:t>
      </w:r>
      <w:proofErr w:type="spellEnd"/>
      <w:r w:rsidR="004F6CBB" w:rsidRPr="00E03B11">
        <w:rPr>
          <w:rFonts w:eastAsia="Times New Roman" w:cstheme="minorHAnsi"/>
          <w:color w:val="000000" w:themeColor="text1"/>
          <w:lang w:val="en-GB"/>
        </w:rPr>
        <w:t xml:space="preserve"> of 80.0 mg/L as the threshold for toxicity</w:t>
      </w:r>
      <w:r w:rsidR="004F6CBB"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 </w:instrText>
      </w:r>
      <w:r w:rsidR="006D3B84">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EN.CITE.DATA </w:instrText>
      </w:r>
      <w:r w:rsidR="006D3B84">
        <w:rPr>
          <w:rFonts w:eastAsia="Times New Roman" w:cstheme="minorHAnsi"/>
          <w:color w:val="000000" w:themeColor="text1"/>
          <w:lang w:val="en-GB"/>
        </w:rPr>
      </w:r>
      <w:r w:rsidR="006D3B84">
        <w:rPr>
          <w:rFonts w:eastAsia="Times New Roman" w:cstheme="minorHAnsi"/>
          <w:color w:val="000000" w:themeColor="text1"/>
          <w:lang w:val="en-GB"/>
        </w:rPr>
        <w:fldChar w:fldCharType="end"/>
      </w:r>
      <w:r w:rsidR="004F6CBB" w:rsidRPr="00E03B11">
        <w:rPr>
          <w:rFonts w:eastAsia="Times New Roman" w:cstheme="minorHAnsi"/>
          <w:color w:val="000000" w:themeColor="text1"/>
          <w:lang w:val="en-GB"/>
        </w:rPr>
      </w:r>
      <w:r w:rsidR="004F6CBB" w:rsidRPr="00E03B11">
        <w:rPr>
          <w:rFonts w:eastAsia="Times New Roman" w:cstheme="minorHAnsi"/>
          <w:color w:val="000000" w:themeColor="text1"/>
          <w:lang w:val="en-GB"/>
        </w:rPr>
        <w:fldChar w:fldCharType="separate"/>
      </w:r>
      <w:r w:rsidR="006D3B84">
        <w:rPr>
          <w:rFonts w:eastAsia="Times New Roman" w:cstheme="minorHAnsi"/>
          <w:noProof/>
          <w:color w:val="000000" w:themeColor="text1"/>
          <w:lang w:val="en-GB"/>
        </w:rPr>
        <w:t> [15, 17]</w:t>
      </w:r>
      <w:r w:rsidR="004F6CBB" w:rsidRPr="00E03B11">
        <w:rPr>
          <w:rFonts w:eastAsia="Times New Roman" w:cstheme="minorHAnsi"/>
          <w:color w:val="000000" w:themeColor="text1"/>
          <w:lang w:val="en-GB"/>
        </w:rPr>
        <w:fldChar w:fldCharType="end"/>
      </w:r>
      <w:r w:rsidR="00710CEB">
        <w:rPr>
          <w:rFonts w:eastAsia="Times New Roman" w:cstheme="minorHAnsi"/>
          <w:color w:val="000000" w:themeColor="text1"/>
          <w:lang w:val="en-GB"/>
        </w:rPr>
        <w:t>.</w:t>
      </w:r>
      <w:r w:rsidR="00785566">
        <w:rPr>
          <w:rFonts w:eastAsia="Times New Roman" w:cstheme="minorHAnsi"/>
          <w:color w:val="000000" w:themeColor="text1"/>
          <w:lang w:val="en-GB"/>
        </w:rPr>
        <w:t xml:space="preserve"> </w:t>
      </w:r>
      <w:r w:rsidR="00D6781D" w:rsidRPr="00E03B11">
        <w:rPr>
          <w:rFonts w:eastAsia="Times New Roman" w:cstheme="minorHAnsi"/>
          <w:color w:val="000000" w:themeColor="text1"/>
          <w:lang w:val="en-GB"/>
        </w:rPr>
        <w:t>T</w:t>
      </w:r>
      <w:r w:rsidR="00EB4685" w:rsidRPr="00E03B11">
        <w:rPr>
          <w:rFonts w:eastAsia="Times New Roman" w:cstheme="minorHAnsi"/>
          <w:color w:val="000000" w:themeColor="text1"/>
          <w:lang w:val="en-GB"/>
        </w:rPr>
        <w:t>he probability of target attainment (PTA) was evaluated at the end of days 1, 2, 7, and 14 of treatment. A PTA of ≥90% was considered clinically acceptable, as suggested by the European Medicines Agency</w:t>
      </w:r>
      <w:r w:rsidR="005D0046">
        <w:rPr>
          <w:rFonts w:eastAsia="Times New Roman" w:cstheme="minorHAnsi"/>
          <w:color w:val="000000" w:themeColor="text1"/>
          <w:vertAlign w:val="superscript"/>
          <w:lang w:val="en-GB"/>
        </w:rPr>
        <w:fldChar w:fldCharType="begin"/>
      </w:r>
      <w:r w:rsidR="003B41E8">
        <w:rPr>
          <w:rFonts w:eastAsia="Times New Roman" w:cstheme="minorHAnsi"/>
          <w:color w:val="000000" w:themeColor="text1"/>
          <w:vertAlign w:val="superscript"/>
          <w:lang w:val="en-GB"/>
        </w:rPr>
        <w:instrText xml:space="preserve"> ADDIN EN.CITE &lt;EndNote&gt;&lt;Cite&gt;&lt;Author&gt;Committee for Medicinal Products for Human Use (CHMP)&lt;/Author&gt;&lt;Year&gt;2016&lt;/Year&gt;&lt;RecNum&gt;32&lt;/RecNum&gt;&lt;DisplayText&gt; [36]&lt;/DisplayText&gt;&lt;record&gt;&lt;rec-number&gt;32&lt;/rec-number&gt;&lt;foreign-keys&gt;&lt;key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5D0046">
        <w:rPr>
          <w:rFonts w:eastAsia="Times New Roman" w:cstheme="minorHAnsi"/>
          <w:color w:val="000000" w:themeColor="text1"/>
          <w:vertAlign w:val="superscript"/>
          <w:lang w:val="en-GB"/>
        </w:rPr>
        <w:fldChar w:fldCharType="separate"/>
      </w:r>
      <w:r w:rsidR="003B41E8" w:rsidRPr="00DA24DA">
        <w:rPr>
          <w:rFonts w:eastAsia="Times New Roman" w:cstheme="minorHAnsi"/>
          <w:noProof/>
          <w:color w:val="000000" w:themeColor="text1"/>
          <w:vertAlign w:val="superscript"/>
          <w:lang w:val="en-GB"/>
        </w:rPr>
        <w:t> [36]</w:t>
      </w:r>
      <w:r w:rsidR="005D0046">
        <w:rPr>
          <w:rFonts w:eastAsia="Times New Roman" w:cstheme="minorHAnsi"/>
          <w:color w:val="000000" w:themeColor="text1"/>
          <w:vertAlign w:val="superscript"/>
          <w:lang w:val="en-GB"/>
        </w:rPr>
        <w:fldChar w:fldCharType="end"/>
      </w:r>
      <w:r w:rsidR="003A5877">
        <w:rPr>
          <w:rFonts w:eastAsia="Times New Roman" w:cstheme="minorHAnsi"/>
          <w:color w:val="000000" w:themeColor="text1"/>
          <w:lang w:val="en-GB"/>
        </w:rPr>
        <w:t>.</w:t>
      </w:r>
    </w:p>
    <w:p w14:paraId="01EC415A" w14:textId="05D0D101" w:rsidR="00465EAC" w:rsidRPr="00DA24DA" w:rsidRDefault="00465EAC" w:rsidP="00EB4685">
      <w:pPr>
        <w:spacing w:after="0" w:line="480" w:lineRule="auto"/>
        <w:jc w:val="both"/>
        <w:rPr>
          <w:rFonts w:eastAsia="Times New Roman" w:cstheme="minorHAnsi"/>
          <w:b/>
          <w:bCs/>
          <w:color w:val="000000" w:themeColor="text1"/>
          <w:lang w:val="en-GB"/>
        </w:rPr>
      </w:pPr>
      <w:r w:rsidRPr="00DA24DA">
        <w:rPr>
          <w:rFonts w:eastAsia="Times New Roman" w:cstheme="minorHAnsi"/>
          <w:b/>
          <w:bCs/>
          <w:color w:val="000000" w:themeColor="text1"/>
          <w:lang w:val="en-GB"/>
        </w:rPr>
        <w:t>Population-level simulations</w:t>
      </w:r>
    </w:p>
    <w:p w14:paraId="41F40F9B" w14:textId="0067128C" w:rsidR="00EB4685" w:rsidRPr="00E03B11" w:rsidRDefault="00EB4685" w:rsidP="00EB468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Subsequently, the standard and optimised inclusive dosing regimens were compared in terms of population-level PTA</w:t>
      </w:r>
      <w:r w:rsidR="006C5ECA" w:rsidRPr="00E03B11" w:rsidDel="006C5ECA">
        <w:rPr>
          <w:rFonts w:eastAsia="Times New Roman" w:cstheme="minorHAnsi"/>
          <w:color w:val="000000" w:themeColor="text1"/>
          <w:lang w:val="en-GB"/>
        </w:rPr>
        <w:t xml:space="preserve"> </w:t>
      </w:r>
      <w:r w:rsidR="00833DBC" w:rsidRPr="00E03B11">
        <w:rPr>
          <w:rFonts w:eastAsia="Times New Roman" w:cstheme="minorHAnsi"/>
          <w:color w:val="000000" w:themeColor="text1"/>
          <w:lang w:val="en-GB"/>
        </w:rPr>
        <w:t>and drug</w:t>
      </w:r>
      <w:r w:rsidRPr="00E03B11">
        <w:rPr>
          <w:rFonts w:eastAsia="Times New Roman" w:cstheme="minorHAnsi"/>
          <w:color w:val="000000" w:themeColor="text1"/>
          <w:lang w:val="en-GB"/>
        </w:rPr>
        <w:t xml:space="preserve"> exposure. </w:t>
      </w:r>
      <w:r w:rsidR="007427B0" w:rsidRPr="00E03B11">
        <w:rPr>
          <w:rFonts w:eastAsia="Times New Roman" w:cstheme="minorHAnsi"/>
          <w:color w:val="000000" w:themeColor="text1"/>
          <w:lang w:val="en-GB"/>
        </w:rPr>
        <w:t>A population of 1,000 virtual patients</w:t>
      </w:r>
      <w:r w:rsidR="00916390" w:rsidRPr="00E03B11">
        <w:rPr>
          <w:rFonts w:eastAsia="Times New Roman" w:cstheme="minorHAnsi"/>
          <w:color w:val="000000" w:themeColor="text1"/>
          <w:lang w:val="en-GB"/>
        </w:rPr>
        <w:t xml:space="preserve"> </w:t>
      </w:r>
      <w:r w:rsidR="007427B0" w:rsidRPr="00E03B11">
        <w:rPr>
          <w:rFonts w:eastAsia="Times New Roman" w:cstheme="minorHAnsi"/>
          <w:color w:val="000000" w:themeColor="text1"/>
          <w:lang w:val="en-GB"/>
        </w:rPr>
        <w:t>was created</w:t>
      </w:r>
      <w:r w:rsidR="00916390" w:rsidRPr="00E03B11">
        <w:rPr>
          <w:rFonts w:eastAsia="Times New Roman" w:cstheme="minorHAnsi"/>
          <w:color w:val="000000" w:themeColor="text1"/>
          <w:lang w:val="en-GB"/>
        </w:rPr>
        <w:t xml:space="preserve">. </w:t>
      </w:r>
      <w:r w:rsidR="00277D91" w:rsidRPr="00E03B11">
        <w:rPr>
          <w:rFonts w:eastAsia="Times New Roman" w:cstheme="minorHAnsi"/>
          <w:color w:val="000000" w:themeColor="text1"/>
          <w:lang w:val="en-GB"/>
        </w:rPr>
        <w:t>These patients have a similar proportion of each categorical covariate(s) level as the actual</w:t>
      </w:r>
      <w:r w:rsidR="0052675C">
        <w:rPr>
          <w:rFonts w:eastAsia="Times New Roman" w:cstheme="minorHAnsi"/>
          <w:color w:val="000000" w:themeColor="text1"/>
          <w:lang w:val="en-GB"/>
        </w:rPr>
        <w:t xml:space="preserve"> pooled</w:t>
      </w:r>
      <w:r w:rsidR="00277D91" w:rsidRPr="00E03B11">
        <w:rPr>
          <w:rFonts w:eastAsia="Times New Roman" w:cstheme="minorHAnsi"/>
          <w:color w:val="000000" w:themeColor="text1"/>
          <w:lang w:val="en-GB"/>
        </w:rPr>
        <w:t xml:space="preserve"> dataset</w:t>
      </w:r>
      <w:r w:rsidR="00EF6C09" w:rsidRPr="00E03B11">
        <w:rPr>
          <w:rFonts w:eastAsia="Times New Roman" w:cstheme="minorHAnsi"/>
          <w:color w:val="000000" w:themeColor="text1"/>
          <w:lang w:val="en-GB"/>
        </w:rPr>
        <w:t xml:space="preserve">. </w:t>
      </w:r>
      <w:r w:rsidR="006E5B06" w:rsidRPr="00E03B11">
        <w:rPr>
          <w:rFonts w:eastAsia="Times New Roman" w:cstheme="minorHAnsi"/>
          <w:color w:val="000000" w:themeColor="text1"/>
          <w:lang w:val="en-GB"/>
        </w:rPr>
        <w:t>Besides, continuous covariate(s) values were randomly generated from the empirical cumulative distribution of the observed valu</w:t>
      </w:r>
      <w:r w:rsidRPr="00E03B11">
        <w:rPr>
          <w:rFonts w:eastAsia="Times New Roman" w:cstheme="minorHAnsi"/>
          <w:color w:val="000000" w:themeColor="text1"/>
          <w:lang w:val="en-GB"/>
        </w:rPr>
        <w:t>e</w:t>
      </w:r>
      <w:r w:rsidR="001413C2" w:rsidRPr="00E03B11">
        <w:rPr>
          <w:rFonts w:eastAsia="Times New Roman" w:cstheme="minorHAnsi"/>
          <w:color w:val="000000" w:themeColor="text1"/>
          <w:lang w:val="en-GB"/>
        </w:rPr>
        <w:t>s</w:t>
      </w:r>
      <w:r w:rsidR="00886B47"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&lt;EndNote&gt;&lt;Cite&gt;&lt;Author&gt;Ramachandran&lt;/Author&gt;&lt;Year&gt;2021&lt;/Year&gt;&lt;RecNum&gt;47&lt;/RecNum&gt;&lt;DisplayText&gt; [37]&lt;/DisplayText&gt;&lt;record&gt;&lt;rec-number&gt;47&lt;/rec-number&gt;&lt;foreign-keys&gt;&lt;key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[37]</w:t>
      </w:r>
      <w:r w:rsidR="00886B47" w:rsidRPr="00E03B11">
        <w:rPr>
          <w:rFonts w:eastAsia="Times New Roman" w:cstheme="minorHAnsi"/>
          <w:color w:val="000000" w:themeColor="text1"/>
          <w:lang w:val="en-GB"/>
        </w:rPr>
        <w:fldChar w:fldCharType="end"/>
      </w:r>
      <w:r w:rsidR="00540D33">
        <w:rPr>
          <w:rFonts w:eastAsia="Times New Roman" w:cstheme="minorHAnsi"/>
          <w:color w:val="000000" w:themeColor="text1"/>
          <w:lang w:val="en-GB"/>
        </w:rPr>
        <w:t>.</w:t>
      </w:r>
      <w:r w:rsidR="006F1685"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 xml:space="preserve">Each patient in the population was </w:t>
      </w:r>
      <w:r w:rsidR="00804DC9">
        <w:rPr>
          <w:rFonts w:eastAsia="Times New Roman" w:cstheme="minorHAnsi"/>
          <w:color w:val="000000" w:themeColor="text1"/>
          <w:lang w:val="en-GB"/>
        </w:rPr>
        <w:t>repeated</w:t>
      </w:r>
      <w:r w:rsidR="0052675C">
        <w:rPr>
          <w:rFonts w:eastAsia="Times New Roman" w:cstheme="minorHAnsi"/>
          <w:color w:val="000000" w:themeColor="text1"/>
          <w:lang w:val="en-GB"/>
        </w:rPr>
        <w:t xml:space="preserve"> in</w:t>
      </w:r>
      <w:r w:rsidR="00804DC9">
        <w:rPr>
          <w:rFonts w:eastAsia="Times New Roman" w:cstheme="minorHAnsi"/>
          <w:color w:val="000000" w:themeColor="text1"/>
          <w:lang w:val="en-GB"/>
        </w:rPr>
        <w:t xml:space="preserve"> the simulation</w:t>
      </w:r>
      <w:r w:rsidR="00804DC9"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10</w:t>
      </w:r>
      <w:r w:rsidR="00C25332">
        <w:rPr>
          <w:rFonts w:eastAsia="Times New Roman" w:cstheme="minorHAnsi"/>
          <w:color w:val="000000" w:themeColor="text1"/>
          <w:lang w:val="en-GB"/>
        </w:rPr>
        <w:t>00</w:t>
      </w:r>
      <w:r w:rsidR="006519F0" w:rsidRPr="00E03B11">
        <w:rPr>
          <w:rFonts w:eastAsia="Times New Roman" w:cstheme="minorHAnsi"/>
          <w:color w:val="000000" w:themeColor="text1"/>
          <w:lang w:val="en-GB"/>
        </w:rPr>
        <w:t xml:space="preserve"> times. </w:t>
      </w:r>
      <w:r w:rsidRPr="00E03B11">
        <w:rPr>
          <w:rFonts w:eastAsia="Times New Roman" w:cstheme="minorHAnsi"/>
          <w:color w:val="000000" w:themeColor="text1"/>
          <w:lang w:val="en-GB"/>
        </w:rPr>
        <w:t>The proportion of the population expected to achieve clinically acceptable target attainment over a 14-day treatment course was calculated and compared between standard and optimised dosing regimens. Receiver operating characteristics (ROC) analysis was employed to confirm the absence of clinically relevant covariate effects of the optimised inclusive dosing regimen.</w:t>
      </w:r>
    </w:p>
    <w:bookmarkEnd w:id="7"/>
    <w:p w14:paraId="4855DD86" w14:textId="77777777" w:rsidR="00612626" w:rsidRPr="00E03B11" w:rsidRDefault="00612626" w:rsidP="00612626">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Software</w:t>
      </w:r>
    </w:p>
    <w:p w14:paraId="47B0DA56" w14:textId="78459A90" w:rsidR="00110745" w:rsidRDefault="00412F80" w:rsidP="00CA5A80">
      <w:pPr>
        <w:spacing w:after="0" w:line="480" w:lineRule="auto"/>
        <w:jc w:val="both"/>
        <w:rPr>
          <w:rFonts w:eastAsia="Times New Roman" w:cstheme="minorHAnsi"/>
          <w:b/>
          <w:bCs/>
          <w:color w:val="000000" w:themeColor="text1"/>
          <w:sz w:val="28"/>
          <w:szCs w:val="28"/>
          <w:lang w:val="en-GB"/>
        </w:rPr>
      </w:pPr>
      <w:bookmarkStart w:id="8" w:name="_Hlk136862059"/>
      <w:r w:rsidRPr="00E03B11">
        <w:rPr>
          <w:rFonts w:cstheme="minorHAnsi"/>
          <w:lang w:val="en-GB"/>
        </w:rPr>
        <w:t xml:space="preserve">Dataset formatting and exploration were performed using </w:t>
      </w:r>
      <w:r w:rsidRPr="00E03B11">
        <w:rPr>
          <w:rFonts w:cstheme="minorHAnsi"/>
          <w:bCs/>
          <w:lang w:val="en-GB"/>
        </w:rPr>
        <w:t>R</w:t>
      </w:r>
      <w:r w:rsidRPr="00E03B11">
        <w:rPr>
          <w:rFonts w:cstheme="minorHAnsi"/>
          <w:lang w:val="en-GB"/>
        </w:rPr>
        <w:t xml:space="preserve"> </w:t>
      </w:r>
      <w:r w:rsidR="00612626" w:rsidRPr="00E03B11">
        <w:rPr>
          <w:rFonts w:eastAsia="Times New Roman" w:cstheme="minorHAnsi"/>
          <w:color w:val="000000" w:themeColor="text1"/>
          <w:lang w:val="en-GB"/>
        </w:rPr>
        <w:t>(v4.</w:t>
      </w:r>
      <w:r w:rsidR="00DB57E4">
        <w:rPr>
          <w:rFonts w:eastAsia="Times New Roman" w:cstheme="minorHAnsi"/>
          <w:color w:val="000000" w:themeColor="text1"/>
          <w:lang w:val="en-GB"/>
        </w:rPr>
        <w:t>3</w:t>
      </w:r>
      <w:r w:rsidR="00612626" w:rsidRPr="00E03B11">
        <w:rPr>
          <w:rFonts w:eastAsia="Times New Roman" w:cstheme="minorHAnsi"/>
          <w:color w:val="000000" w:themeColor="text1"/>
          <w:lang w:val="en-GB"/>
        </w:rPr>
        <w:t>.</w:t>
      </w:r>
      <w:r w:rsidR="00DB57E4">
        <w:rPr>
          <w:rFonts w:eastAsia="Times New Roman" w:cstheme="minorHAnsi"/>
          <w:color w:val="000000" w:themeColor="text1"/>
          <w:lang w:val="en-GB"/>
        </w:rPr>
        <w:t>1</w:t>
      </w:r>
      <w:r w:rsidR="00612626" w:rsidRPr="00E03B11">
        <w:rPr>
          <w:rFonts w:eastAsia="Times New Roman" w:cstheme="minorHAnsi"/>
          <w:color w:val="000000" w:themeColor="text1"/>
          <w:lang w:val="en-GB"/>
        </w:rPr>
        <w:t>; R Core Team, Vienna, Austria) in RStudio integrated development environment (</w:t>
      </w:r>
      <w:r w:rsidR="00575D7D" w:rsidRPr="00E03B11">
        <w:rPr>
          <w:rFonts w:eastAsia="Times New Roman" w:cstheme="minorHAnsi"/>
          <w:color w:val="000000" w:themeColor="text1"/>
          <w:lang w:val="en-GB"/>
        </w:rPr>
        <w:t>v</w:t>
      </w:r>
      <w:r w:rsidR="007064D2" w:rsidRPr="007064D2">
        <w:rPr>
          <w:rFonts w:eastAsia="Times New Roman" w:cstheme="minorHAnsi"/>
          <w:color w:val="000000" w:themeColor="text1"/>
          <w:lang w:val="en-GB"/>
        </w:rPr>
        <w:t>2023.09.0+463</w:t>
      </w:r>
      <w:r w:rsidR="00612626" w:rsidRPr="00E03B11">
        <w:rPr>
          <w:rFonts w:eastAsia="Times New Roman" w:cstheme="minorHAnsi"/>
          <w:color w:val="000000" w:themeColor="text1"/>
          <w:lang w:val="en-GB"/>
        </w:rPr>
        <w:t>; RStudio, Inc., Boston, MA, USA)</w:t>
      </w:r>
      <w:r w:rsidR="00913EE7" w:rsidRPr="00E03B11">
        <w:rPr>
          <w:rFonts w:eastAsia="Times New Roman" w:cstheme="minorHAnsi"/>
          <w:color w:val="000000" w:themeColor="text1"/>
          <w:lang w:val="en-GB"/>
        </w:rPr>
        <w:t xml:space="preserve">. </w:t>
      </w:r>
      <w:r w:rsidR="009248EC">
        <w:rPr>
          <w:rFonts w:eastAsia="Times New Roman" w:cstheme="minorHAnsi"/>
          <w:color w:val="000000" w:themeColor="text1"/>
          <w:lang w:val="en-GB"/>
        </w:rPr>
        <w:t>T</w:t>
      </w:r>
      <w:r w:rsidR="005460A5" w:rsidRPr="00E03B11">
        <w:rPr>
          <w:rFonts w:eastAsia="Times New Roman" w:cstheme="minorHAnsi"/>
          <w:color w:val="000000" w:themeColor="text1"/>
          <w:lang w:val="en-GB"/>
        </w:rPr>
        <w:t xml:space="preserve">he </w:t>
      </w:r>
      <w:proofErr w:type="spellStart"/>
      <w:r w:rsidR="00612626" w:rsidRPr="00E03B11">
        <w:rPr>
          <w:rFonts w:eastAsia="Times New Roman" w:cstheme="minorHAnsi"/>
          <w:i/>
          <w:iCs/>
          <w:color w:val="000000" w:themeColor="text1"/>
          <w:lang w:val="en-GB"/>
        </w:rPr>
        <w:t>tidyverse</w:t>
      </w:r>
      <w:proofErr w:type="spellEnd"/>
      <w:r w:rsidR="00612626" w:rsidRPr="00E03B11">
        <w:rPr>
          <w:rFonts w:eastAsia="Times New Roman" w:cstheme="minorHAnsi"/>
          <w:color w:val="000000" w:themeColor="text1"/>
          <w:lang w:val="en-GB"/>
        </w:rPr>
        <w:t xml:space="preserve"> collection of packages</w:t>
      </w:r>
      <w:r w:rsidR="00106AB2" w:rsidRPr="00E03B11">
        <w:rPr>
          <w:rFonts w:eastAsia="Times New Roman" w:cstheme="minorHAnsi"/>
          <w:color w:val="000000" w:themeColor="text1"/>
          <w:lang w:val="en-GB"/>
        </w:rPr>
        <w:t xml:space="preserve"> </w:t>
      </w:r>
      <w:r w:rsidR="00913EE7" w:rsidRPr="00E03B11">
        <w:rPr>
          <w:rFonts w:eastAsia="Times New Roman" w:cstheme="minorHAnsi"/>
          <w:color w:val="000000" w:themeColor="text1"/>
          <w:lang w:val="en-GB"/>
        </w:rPr>
        <w:t>were used for this purpose</w:t>
      </w:r>
      <w:r w:rsidR="00106AB2" w:rsidRPr="00E03B11">
        <w:rPr>
          <w:rFonts w:eastAsia="Times New Roman" w:cstheme="minorHAnsi"/>
          <w:color w:val="000000" w:themeColor="text1"/>
          <w:lang w:val="en-GB"/>
        </w:rPr>
        <w:t xml:space="preserve">, while </w:t>
      </w:r>
      <w:r w:rsidR="005460A5" w:rsidRPr="00E03B11">
        <w:rPr>
          <w:rFonts w:eastAsia="Times New Roman" w:cstheme="minorHAnsi"/>
          <w:color w:val="000000" w:themeColor="text1"/>
          <w:lang w:val="en-GB"/>
        </w:rPr>
        <w:t xml:space="preserve">the </w:t>
      </w:r>
      <w:r w:rsidR="00106AB2" w:rsidRPr="00E03B11">
        <w:rPr>
          <w:rFonts w:eastAsia="Times New Roman" w:cstheme="minorHAnsi"/>
          <w:i/>
          <w:iCs/>
          <w:color w:val="000000" w:themeColor="text1"/>
          <w:lang w:val="en-GB"/>
        </w:rPr>
        <w:t>mice</w:t>
      </w:r>
      <w:r w:rsidR="00106AB2" w:rsidRPr="00E03B11">
        <w:rPr>
          <w:rFonts w:eastAsia="Times New Roman" w:cstheme="minorHAnsi"/>
          <w:color w:val="000000" w:themeColor="text1"/>
          <w:lang w:val="en-GB"/>
        </w:rPr>
        <w:t xml:space="preserve"> package was used to perform multiple imputation</w:t>
      </w:r>
      <w:r w:rsidR="004A6898"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&lt;EndNote&gt;&lt;Cite&gt;&lt;Author&gt;Buuren&lt;/Author&gt;&lt;Year&gt;2018&lt;/Year&gt;&lt;RecNum&gt;26&lt;/RecNum&gt;&lt;DisplayText&gt; [27, 38]&lt;/DisplayText&gt;&lt;record&gt;&lt;rec-number&gt;26&lt;/rec-number&gt;&lt;foreign-keys&gt;&lt;key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[27, 38]</w:t>
      </w:r>
      <w:r w:rsidR="004A6898" w:rsidRPr="00E03B11">
        <w:rPr>
          <w:rFonts w:eastAsia="Times New Roman" w:cstheme="minorHAnsi"/>
          <w:color w:val="000000" w:themeColor="text1"/>
          <w:lang w:val="en-GB"/>
        </w:rPr>
        <w:fldChar w:fldCharType="end"/>
      </w:r>
      <w:r w:rsidR="003D0964">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w:t>
      </w:r>
      <w:r w:rsidR="00602549" w:rsidRPr="00E03B11">
        <w:rPr>
          <w:rFonts w:eastAsia="Times New Roman" w:cstheme="minorHAnsi"/>
          <w:color w:val="000000" w:themeColor="text1"/>
          <w:lang w:val="en-GB"/>
        </w:rPr>
        <w:t xml:space="preserve">NONMEM (v7.5.0; ICON Development Solutions, Gaithersburg, MD, USA) with differential equation solver ADVAN13 and the first-order conditional estimation with interaction method for parameter estimation was used for non-linear mixed-effects </w:t>
      </w:r>
      <w:r w:rsidRPr="00E03B11">
        <w:rPr>
          <w:rFonts w:eastAsia="Times New Roman" w:cstheme="minorHAnsi"/>
          <w:color w:val="000000" w:themeColor="text1"/>
          <w:lang w:val="en-GB"/>
        </w:rPr>
        <w:t>modelling</w:t>
      </w:r>
      <w:r w:rsidR="00612626" w:rsidRPr="00E03B11">
        <w:rPr>
          <w:rFonts w:eastAsia="Times New Roman" w:cstheme="minorHAnsi"/>
          <w:color w:val="000000" w:themeColor="text1"/>
          <w:lang w:val="en-GB"/>
        </w:rPr>
        <w:t>. All procedures were executed using the Perl-speaks-NONMEM (</w:t>
      </w:r>
      <w:proofErr w:type="spellStart"/>
      <w:r w:rsidR="00612626" w:rsidRPr="00E03B11">
        <w:rPr>
          <w:rFonts w:eastAsia="Times New Roman" w:cstheme="minorHAnsi"/>
          <w:color w:val="000000" w:themeColor="text1"/>
          <w:lang w:val="en-GB"/>
        </w:rPr>
        <w:t>PsN</w:t>
      </w:r>
      <w:proofErr w:type="spellEnd"/>
      <w:r w:rsidR="00612626" w:rsidRPr="00E03B11">
        <w:rPr>
          <w:rFonts w:eastAsia="Times New Roman" w:cstheme="minorHAnsi"/>
          <w:color w:val="000000" w:themeColor="text1"/>
          <w:lang w:val="en-GB"/>
        </w:rPr>
        <w:t>; v</w:t>
      </w:r>
      <w:r w:rsidR="005D6F0D" w:rsidRPr="00E03B11">
        <w:rPr>
          <w:rFonts w:eastAsia="Times New Roman" w:cstheme="minorHAnsi"/>
          <w:color w:val="000000" w:themeColor="text1"/>
          <w:lang w:val="en-GB"/>
        </w:rPr>
        <w:t>5</w:t>
      </w:r>
      <w:r w:rsidR="00612626" w:rsidRPr="00E03B11">
        <w:rPr>
          <w:rFonts w:eastAsia="Times New Roman" w:cstheme="minorHAnsi"/>
          <w:color w:val="000000" w:themeColor="text1"/>
          <w:lang w:val="en-GB"/>
        </w:rPr>
        <w:t>.</w:t>
      </w:r>
      <w:r w:rsidR="005D6F0D" w:rsidRPr="00E03B11">
        <w:rPr>
          <w:rFonts w:eastAsia="Times New Roman" w:cstheme="minorHAnsi"/>
          <w:color w:val="000000" w:themeColor="text1"/>
          <w:lang w:val="en-GB"/>
        </w:rPr>
        <w:t>3</w:t>
      </w:r>
      <w:r w:rsidR="00612626" w:rsidRPr="00E03B11">
        <w:rPr>
          <w:rFonts w:eastAsia="Times New Roman" w:cstheme="minorHAnsi"/>
          <w:color w:val="000000" w:themeColor="text1"/>
          <w:lang w:val="en-GB"/>
        </w:rPr>
        <w:t xml:space="preserve">.0) toolkit on the </w:t>
      </w:r>
      <w:proofErr w:type="spellStart"/>
      <w:r w:rsidR="00612626" w:rsidRPr="00E03B11">
        <w:rPr>
          <w:rFonts w:eastAsia="Times New Roman" w:cstheme="minorHAnsi"/>
          <w:color w:val="000000" w:themeColor="text1"/>
          <w:lang w:val="en-GB"/>
        </w:rPr>
        <w:t>Pirana</w:t>
      </w:r>
      <w:proofErr w:type="spellEnd"/>
      <w:r w:rsidR="00612626" w:rsidRPr="00E03B11">
        <w:rPr>
          <w:rFonts w:eastAsia="Times New Roman" w:cstheme="minorHAnsi"/>
          <w:color w:val="000000" w:themeColor="text1"/>
          <w:lang w:val="en-GB"/>
        </w:rPr>
        <w:t xml:space="preserve"> modelling workbench (v2</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 Certara, Inc., Princeton, NJ, USA)</w:t>
      </w:r>
      <w:r w:rsidR="00D36629"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&lt;EndNote&gt;&lt;Cite&gt;&lt;Author&gt;Keizer&lt;/Author&gt;&lt;Year&gt;2013&lt;/Year&gt;&lt;RecNum&gt;35&lt;/RecNum&gt;&lt;DisplayText&gt; [39]&lt;/DisplayText&gt;&lt;record&gt;&lt;rec-number&gt;35&lt;/rec-number&gt;&lt;foreign-keys&gt;&lt;key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[39]</w:t>
      </w:r>
      <w:r w:rsidR="00D36629" w:rsidRPr="00E03B11">
        <w:rPr>
          <w:rFonts w:eastAsia="Times New Roman" w:cstheme="minorHAnsi"/>
          <w:color w:val="000000" w:themeColor="text1"/>
          <w:lang w:val="en-GB"/>
        </w:rPr>
        <w:fldChar w:fldCharType="end"/>
      </w:r>
      <w:r w:rsidR="009D7B2E">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The NONMEM control</w:t>
      </w:r>
      <w:r w:rsidR="00890C9B" w:rsidRPr="00E03B11">
        <w:rPr>
          <w:rFonts w:eastAsia="Times New Roman" w:cstheme="minorHAnsi"/>
          <w:color w:val="000000" w:themeColor="text1"/>
          <w:lang w:val="en-GB"/>
        </w:rPr>
        <w:t xml:space="preserve"> </w:t>
      </w:r>
      <w:r w:rsidR="00612626" w:rsidRPr="00E03B11">
        <w:rPr>
          <w:rFonts w:eastAsia="Times New Roman" w:cstheme="minorHAnsi"/>
          <w:color w:val="000000" w:themeColor="text1"/>
          <w:lang w:val="en-GB"/>
        </w:rPr>
        <w:t>stream</w:t>
      </w:r>
      <w:r w:rsidR="00A95ACC" w:rsidRPr="00E03B11">
        <w:rPr>
          <w:rFonts w:eastAsia="Times New Roman" w:cstheme="minorHAnsi"/>
          <w:color w:val="000000" w:themeColor="text1"/>
          <w:lang w:val="en-GB"/>
        </w:rPr>
        <w:t xml:space="preserve"> and the R script for multiple imputation</w:t>
      </w:r>
      <w:r w:rsidR="00612626" w:rsidRPr="00E03B11">
        <w:rPr>
          <w:rFonts w:eastAsia="Times New Roman" w:cstheme="minorHAnsi"/>
          <w:color w:val="000000" w:themeColor="text1"/>
          <w:lang w:val="en-GB"/>
        </w:rPr>
        <w:t xml:space="preserve"> </w:t>
      </w:r>
      <w:r w:rsidR="00A95ACC" w:rsidRPr="00E03B11">
        <w:rPr>
          <w:rFonts w:eastAsia="Times New Roman" w:cstheme="minorHAnsi"/>
          <w:color w:val="000000" w:themeColor="text1"/>
          <w:lang w:val="en-GB"/>
        </w:rPr>
        <w:t>are</w:t>
      </w:r>
      <w:r w:rsidR="00612626" w:rsidRPr="00E03B11">
        <w:rPr>
          <w:rFonts w:eastAsia="Times New Roman" w:cstheme="minorHAnsi"/>
          <w:color w:val="000000" w:themeColor="text1"/>
          <w:lang w:val="en-GB"/>
        </w:rPr>
        <w:t xml:space="preserve"> available in the </w:t>
      </w:r>
      <w:r w:rsidR="00087F50" w:rsidRPr="00E03B11">
        <w:rPr>
          <w:rFonts w:eastAsia="Times New Roman" w:cstheme="minorHAnsi"/>
          <w:color w:val="000000" w:themeColor="text1"/>
          <w:lang w:val="en-GB"/>
        </w:rPr>
        <w:t>Supplementa</w:t>
      </w:r>
      <w:r w:rsidR="0085720B" w:rsidRPr="00E03B11">
        <w:rPr>
          <w:rFonts w:eastAsia="Times New Roman" w:cstheme="minorHAnsi"/>
          <w:color w:val="000000" w:themeColor="text1"/>
          <w:lang w:val="en-GB"/>
        </w:rPr>
        <w:t>ry Code</w:t>
      </w:r>
      <w:r w:rsidR="00612626" w:rsidRPr="00E03B11">
        <w:rPr>
          <w:rFonts w:eastAsia="Times New Roman" w:cstheme="minorHAnsi"/>
          <w:color w:val="000000" w:themeColor="text1"/>
          <w:lang w:val="en-GB"/>
        </w:rPr>
        <w:t>.</w:t>
      </w:r>
      <w:bookmarkEnd w:id="8"/>
    </w:p>
    <w:p w14:paraId="7E5A6A4B" w14:textId="37B22136" w:rsidR="002566FB" w:rsidRPr="00E03B11" w:rsidRDefault="001C6240" w:rsidP="00782507">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t>Results</w:t>
      </w:r>
    </w:p>
    <w:p w14:paraId="3BE70ED6" w14:textId="77777777" w:rsidR="00BF6CF3" w:rsidRPr="00E03B11" w:rsidRDefault="00BF6CF3" w:rsidP="00BF6CF3">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Data</w:t>
      </w:r>
    </w:p>
    <w:p w14:paraId="2A30F97E" w14:textId="7FD3B747" w:rsidR="00BF6CF3" w:rsidRPr="00E05CF4" w:rsidRDefault="00BF6CF3" w:rsidP="00BF6CF3">
      <w:pPr>
        <w:spacing w:after="0" w:line="480" w:lineRule="auto"/>
        <w:jc w:val="both"/>
        <w:rPr>
          <w:rFonts w:eastAsia="Times New Roman" w:cstheme="minorHAnsi"/>
          <w:color w:val="000000" w:themeColor="text1"/>
          <w:lang w:val="en-GB"/>
        </w:rPr>
      </w:pPr>
      <w:bookmarkStart w:id="9" w:name="_Hlk136862086"/>
      <w:r w:rsidRPr="00E03B11">
        <w:rPr>
          <w:rFonts w:eastAsia="Times New Roman" w:cstheme="minorHAnsi"/>
          <w:color w:val="000000" w:themeColor="text1"/>
          <w:lang w:val="en-GB"/>
        </w:rPr>
        <w:t xml:space="preserve">Eight clinical centres worldwide shared data from a total of 177 </w:t>
      </w:r>
      <w:r w:rsidR="0052675C">
        <w:rPr>
          <w:rFonts w:eastAsia="Times New Roman" w:cstheme="minorHAnsi"/>
          <w:color w:val="000000" w:themeColor="text1"/>
          <w:lang w:val="en-GB"/>
        </w:rPr>
        <w:t>ICU</w:t>
      </w:r>
      <w:r w:rsidRPr="00E03B11">
        <w:rPr>
          <w:rFonts w:eastAsia="Times New Roman" w:cstheme="minorHAnsi"/>
          <w:color w:val="000000" w:themeColor="text1"/>
          <w:lang w:val="en-GB"/>
        </w:rPr>
        <w:t xml:space="preserve"> patients </w:t>
      </w:r>
      <w:r w:rsidR="0052675C">
        <w:rPr>
          <w:rFonts w:eastAsia="Times New Roman" w:cstheme="minorHAnsi"/>
          <w:color w:val="000000" w:themeColor="text1"/>
          <w:lang w:val="en-GB"/>
        </w:rPr>
        <w:t>and treated with</w:t>
      </w:r>
      <w:r w:rsidR="009248EC">
        <w:rPr>
          <w:rFonts w:eastAsia="Times New Roman" w:cstheme="minorHAnsi"/>
          <w:color w:val="000000" w:themeColor="text1"/>
          <w:lang w:val="en-GB"/>
        </w:rPr>
        <w:t xml:space="preserve"> IV fluconazole</w:t>
      </w:r>
      <w:r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UmVjTnVtPjE5PC9SZWNOdW0+PERpc3BsYXlUZXh0PsKgWzExLCAxNSwgMTktMjEsIDQwLTQyXTwv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PC9yZWNvcmQ+PC9DaXRlPjwvRW5kTm90ZT4A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UmVjTnVtPjE5PC9SZWNOdW0+PERpc3BsYXlUZXh0PsKgWzExLCAxNSwgMTktMjEsIDQwLTQyXTwv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[11, 15, 19-21, 40-42]</w:t>
      </w:r>
      <w:r w:rsidRPr="00E03B11">
        <w:rPr>
          <w:rFonts w:eastAsia="Times New Roman" w:cstheme="minorHAnsi"/>
          <w:color w:val="000000" w:themeColor="text1"/>
          <w:lang w:val="en-GB"/>
        </w:rPr>
        <w:fldChar w:fldCharType="end"/>
      </w:r>
      <w:r w:rsidR="005A1AC0">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52675C">
        <w:rPr>
          <w:rFonts w:eastAsia="Times New Roman" w:cstheme="minorHAnsi"/>
          <w:color w:val="000000" w:themeColor="text1"/>
          <w:lang w:val="en-GB"/>
        </w:rPr>
        <w:t>Patients’</w:t>
      </w:r>
      <w:r w:rsidRPr="00E03B11">
        <w:rPr>
          <w:rFonts w:eastAsia="Times New Roman" w:cstheme="minorHAnsi"/>
          <w:color w:val="000000" w:themeColor="text1"/>
          <w:lang w:val="en-GB"/>
        </w:rPr>
        <w:t xml:space="preserve"> characteristics are </w:t>
      </w:r>
      <w:r w:rsidR="009248EC">
        <w:rPr>
          <w:rFonts w:eastAsia="Times New Roman" w:cstheme="minorHAnsi"/>
          <w:color w:val="000000" w:themeColor="text1"/>
          <w:lang w:val="en-GB"/>
        </w:rPr>
        <w:t>summarised</w:t>
      </w:r>
      <w:r w:rsidR="009248EC"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in </w:t>
      </w:r>
      <w:r w:rsidRPr="00CA5A80">
        <w:rPr>
          <w:rFonts w:eastAsia="Times New Roman" w:cstheme="minorHAnsi"/>
          <w:b/>
          <w:bCs/>
          <w:color w:val="000000" w:themeColor="text1"/>
          <w:lang w:val="en-GB"/>
        </w:rPr>
        <w:t>Table 1</w:t>
      </w:r>
      <w:r w:rsidRPr="00E03B11">
        <w:rPr>
          <w:rFonts w:eastAsia="Times New Roman" w:cstheme="minorHAnsi"/>
          <w:color w:val="000000" w:themeColor="text1"/>
          <w:lang w:val="en-GB"/>
        </w:rPr>
        <w:t xml:space="preserve">. </w:t>
      </w:r>
      <w:r w:rsidR="009248EC">
        <w:rPr>
          <w:lang w:val="en-GB"/>
        </w:rPr>
        <w:t>Patient</w:t>
      </w:r>
      <w:r w:rsidR="0052675C">
        <w:rPr>
          <w:lang w:val="en-GB"/>
        </w:rPr>
        <w:t>s</w:t>
      </w:r>
      <w:r w:rsidR="009248EC">
        <w:rPr>
          <w:lang w:val="en-GB"/>
        </w:rPr>
        <w:t xml:space="preserve"> contributed</w:t>
      </w:r>
      <w:r w:rsidRPr="00E03B11">
        <w:rPr>
          <w:lang w:val="en-GB"/>
        </w:rPr>
        <w:t xml:space="preserve"> 1616 </w:t>
      </w:r>
      <w:r w:rsidR="009248EC">
        <w:rPr>
          <w:lang w:val="en-GB"/>
        </w:rPr>
        <w:t xml:space="preserve">total fluconazole </w:t>
      </w:r>
      <w:r w:rsidRPr="00E03B11">
        <w:rPr>
          <w:lang w:val="en-GB"/>
        </w:rPr>
        <w:t xml:space="preserve">plasma concentrations, of which 395 (24.4%) were </w:t>
      </w:r>
      <w:r w:rsidR="009248EC">
        <w:rPr>
          <w:lang w:val="en-GB"/>
        </w:rPr>
        <w:t xml:space="preserve">obtained at </w:t>
      </w:r>
      <w:r w:rsidRPr="00E03B11">
        <w:rPr>
          <w:lang w:val="en-GB"/>
        </w:rPr>
        <w:t>trough</w:t>
      </w:r>
      <w:r w:rsidRPr="00E03B11">
        <w:rPr>
          <w:rFonts w:eastAsia="Times New Roman" w:cstheme="minorHAnsi"/>
          <w:color w:val="000000" w:themeColor="text1"/>
          <w:lang w:val="en-GB"/>
        </w:rPr>
        <w:t xml:space="preserve">. </w:t>
      </w:r>
      <w:r w:rsidR="00C01CA6">
        <w:rPr>
          <w:rFonts w:eastAsia="Times New Roman" w:cstheme="minorHAnsi"/>
          <w:color w:val="000000" w:themeColor="text1"/>
          <w:lang w:val="en-GB"/>
        </w:rPr>
        <w:t xml:space="preserve">Body </w:t>
      </w:r>
      <w:r w:rsidR="00C01CA6" w:rsidRPr="007B176B">
        <w:rPr>
          <w:rFonts w:eastAsia="Times New Roman" w:cstheme="minorHAnsi"/>
          <w:color w:val="000000" w:themeColor="text1"/>
          <w:lang w:val="en-GB"/>
        </w:rPr>
        <w:t>weight</w:t>
      </w:r>
      <w:r w:rsidR="00FA0048" w:rsidRPr="007B176B">
        <w:rPr>
          <w:rFonts w:eastAsia="Times New Roman" w:cstheme="minorHAnsi"/>
          <w:color w:val="000000" w:themeColor="text1"/>
          <w:lang w:val="en-GB"/>
        </w:rPr>
        <w:t xml:space="preserve"> ranges from 34 to 142 kg while </w:t>
      </w:r>
      <w:proofErr w:type="spellStart"/>
      <w:r w:rsidR="00FA0048" w:rsidRPr="007B176B">
        <w:rPr>
          <w:rFonts w:eastAsia="Times New Roman" w:cstheme="minorHAnsi"/>
          <w:color w:val="000000" w:themeColor="text1"/>
          <w:lang w:val="en-GB"/>
        </w:rPr>
        <w:t>eGFR</w:t>
      </w:r>
      <w:r w:rsidR="00FA0048" w:rsidRPr="007B176B">
        <w:rPr>
          <w:rFonts w:eastAsia="Times New Roman" w:cstheme="minorHAnsi"/>
          <w:color w:val="000000" w:themeColor="text1"/>
          <w:vertAlign w:val="subscript"/>
          <w:lang w:val="en-GB"/>
        </w:rPr>
        <w:t>CKDEPI</w:t>
      </w:r>
      <w:proofErr w:type="spellEnd"/>
      <w:r w:rsidR="00FA0048" w:rsidRPr="007B176B">
        <w:rPr>
          <w:rFonts w:eastAsia="Times New Roman" w:cstheme="minorHAnsi"/>
          <w:color w:val="000000" w:themeColor="text1"/>
          <w:lang w:val="en-GB"/>
        </w:rPr>
        <w:t xml:space="preserve"> ranges from </w:t>
      </w:r>
      <w:r w:rsidR="00026643" w:rsidRPr="007B176B">
        <w:rPr>
          <w:rFonts w:eastAsia="Times New Roman" w:cstheme="minorHAnsi"/>
          <w:color w:val="000000" w:themeColor="text1"/>
          <w:lang w:val="en-GB"/>
        </w:rPr>
        <w:t xml:space="preserve">5 to 213 </w:t>
      </w:r>
      <w:r w:rsidR="00026643" w:rsidRPr="00026643">
        <w:rPr>
          <w:rFonts w:eastAsia="Times New Roman" w:cstheme="minorHAnsi"/>
          <w:color w:val="000000" w:themeColor="text1"/>
          <w:lang w:val="en-GB"/>
        </w:rPr>
        <w:t>mL/min/1.73 m</w:t>
      </w:r>
      <w:r w:rsidR="00026643" w:rsidRPr="00CA5A80">
        <w:rPr>
          <w:rFonts w:eastAsia="Times New Roman" w:cstheme="minorHAnsi"/>
          <w:color w:val="000000" w:themeColor="text1"/>
          <w:vertAlign w:val="superscript"/>
          <w:lang w:val="en-GB"/>
        </w:rPr>
        <w:t>2</w:t>
      </w:r>
      <w:r w:rsidR="00026643">
        <w:rPr>
          <w:rFonts w:eastAsia="Times New Roman" w:cstheme="minorHAnsi"/>
          <w:color w:val="000000" w:themeColor="text1"/>
          <w:lang w:val="en-GB"/>
        </w:rPr>
        <w:t>.</w:t>
      </w:r>
      <w:r w:rsidR="00FA0048">
        <w:rPr>
          <w:rFonts w:eastAsia="Times New Roman" w:cstheme="minorHAnsi"/>
          <w:color w:val="000000" w:themeColor="text1"/>
          <w:highlight w:val="yellow"/>
          <w:lang w:val="en-GB"/>
        </w:rPr>
        <w:t xml:space="preserve"> </w:t>
      </w:r>
      <w:r w:rsidR="00E05CF4" w:rsidRPr="00CA5A80">
        <w:rPr>
          <w:rFonts w:eastAsia="Times New Roman" w:cstheme="minorHAnsi"/>
          <w:color w:val="000000" w:themeColor="text1"/>
          <w:highlight w:val="yellow"/>
          <w:lang w:val="en-GB"/>
        </w:rPr>
        <w:t xml:space="preserve"> </w:t>
      </w:r>
      <w:proofErr w:type="spellStart"/>
      <w:r w:rsidR="00B8330D" w:rsidRPr="00B8330D">
        <w:rPr>
          <w:rFonts w:eastAsia="Times New Roman" w:cstheme="minorHAnsi"/>
          <w:color w:val="000000" w:themeColor="text1"/>
          <w:lang w:val="en-GB"/>
        </w:rPr>
        <w:lastRenderedPageBreak/>
        <w:t>eGFR</w:t>
      </w:r>
      <w:r w:rsidR="00B8330D" w:rsidRPr="00DA24DA">
        <w:rPr>
          <w:rFonts w:eastAsia="Times New Roman" w:cstheme="minorHAnsi"/>
          <w:color w:val="000000" w:themeColor="text1"/>
          <w:vertAlign w:val="subscript"/>
          <w:lang w:val="en-GB"/>
        </w:rPr>
        <w:t>CKDEPI</w:t>
      </w:r>
      <w:proofErr w:type="spellEnd"/>
      <w:r w:rsidR="00C64F63">
        <w:rPr>
          <w:rFonts w:eastAsia="Times New Roman" w:cstheme="minorHAnsi"/>
          <w:color w:val="000000" w:themeColor="text1"/>
          <w:lang w:val="en-GB"/>
        </w:rPr>
        <w:t xml:space="preserve"> </w:t>
      </w:r>
      <w:r w:rsidR="00674BB7">
        <w:rPr>
          <w:rFonts w:eastAsia="Times New Roman" w:cstheme="minorHAnsi"/>
          <w:color w:val="000000" w:themeColor="text1"/>
          <w:lang w:val="en-GB"/>
        </w:rPr>
        <w:t xml:space="preserve">were missing in </w:t>
      </w:r>
      <w:r w:rsidR="00CE4997">
        <w:rPr>
          <w:rFonts w:eastAsia="Times New Roman" w:cstheme="minorHAnsi"/>
          <w:color w:val="000000" w:themeColor="text1"/>
          <w:lang w:val="en-GB"/>
        </w:rPr>
        <w:t xml:space="preserve">73.2% of the total event, </w:t>
      </w:r>
      <w:r w:rsidR="00B72705">
        <w:rPr>
          <w:rFonts w:eastAsia="Times New Roman" w:cstheme="minorHAnsi"/>
          <w:color w:val="000000" w:themeColor="text1"/>
          <w:lang w:val="en-GB"/>
        </w:rPr>
        <w:t xml:space="preserve">in which 13.9% and </w:t>
      </w:r>
      <w:r w:rsidR="00711675">
        <w:rPr>
          <w:rFonts w:eastAsia="Times New Roman" w:cstheme="minorHAnsi"/>
          <w:color w:val="000000" w:themeColor="text1"/>
          <w:lang w:val="en-GB"/>
        </w:rPr>
        <w:t xml:space="preserve">59.3% </w:t>
      </w:r>
      <w:r w:rsidR="000B5F4F">
        <w:rPr>
          <w:rFonts w:eastAsia="Times New Roman" w:cstheme="minorHAnsi"/>
          <w:color w:val="000000" w:themeColor="text1"/>
          <w:lang w:val="en-GB"/>
        </w:rPr>
        <w:t>were missing w</w:t>
      </w:r>
      <w:r w:rsidR="00126FE5">
        <w:rPr>
          <w:rFonts w:eastAsia="Times New Roman" w:cstheme="minorHAnsi"/>
          <w:color w:val="000000" w:themeColor="text1"/>
          <w:lang w:val="en-GB"/>
        </w:rPr>
        <w:t>ithin and between dosing</w:t>
      </w:r>
      <w:r w:rsidR="001E01E1">
        <w:rPr>
          <w:rFonts w:eastAsia="Times New Roman" w:cstheme="minorHAnsi"/>
          <w:color w:val="000000" w:themeColor="text1"/>
          <w:lang w:val="en-GB"/>
        </w:rPr>
        <w:t xml:space="preserve"> </w:t>
      </w:r>
      <w:r w:rsidR="00126FE5">
        <w:rPr>
          <w:rFonts w:eastAsia="Times New Roman" w:cstheme="minorHAnsi"/>
          <w:color w:val="000000" w:themeColor="text1"/>
          <w:lang w:val="en-GB"/>
        </w:rPr>
        <w:t>intervals</w:t>
      </w:r>
      <w:r w:rsidR="001E01E1">
        <w:rPr>
          <w:rFonts w:eastAsia="Times New Roman" w:cstheme="minorHAnsi"/>
          <w:color w:val="000000" w:themeColor="text1"/>
          <w:lang w:val="en-GB"/>
        </w:rPr>
        <w:t>, respectively.</w:t>
      </w:r>
    </w:p>
    <w:bookmarkEnd w:id="9"/>
    <w:p w14:paraId="33E010C5" w14:textId="77777777" w:rsidR="00BF6CF3" w:rsidRPr="00E03B11" w:rsidRDefault="00BF6CF3" w:rsidP="00BF6CF3">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Population pharmacokinetics modelling</w:t>
      </w:r>
    </w:p>
    <w:p w14:paraId="57FBD59C" w14:textId="70119831" w:rsidR="00BF6CF3" w:rsidRPr="00E03B11" w:rsidRDefault="00BF6CF3" w:rsidP="00BF6CF3">
      <w:pPr>
        <w:spacing w:after="0" w:line="480" w:lineRule="auto"/>
        <w:jc w:val="both"/>
        <w:rPr>
          <w:lang w:val="en-GB"/>
        </w:rPr>
      </w:pPr>
      <w:bookmarkStart w:id="10" w:name="_Hlk136862119"/>
      <w:r w:rsidRPr="00E03B11">
        <w:rPr>
          <w:lang w:val="en-GB"/>
        </w:rPr>
        <w:t>A two-compartment</w:t>
      </w:r>
      <w:r w:rsidR="00DE41B5">
        <w:rPr>
          <w:lang w:val="en-GB"/>
        </w:rPr>
        <w:t xml:space="preserve"> </w:t>
      </w:r>
      <w:proofErr w:type="spellStart"/>
      <w:r w:rsidRPr="00E03B11">
        <w:rPr>
          <w:lang w:val="en-GB"/>
        </w:rPr>
        <w:t>popPK</w:t>
      </w:r>
      <w:proofErr w:type="spellEnd"/>
      <w:r w:rsidRPr="00E03B11">
        <w:rPr>
          <w:lang w:val="en-GB"/>
        </w:rPr>
        <w:t xml:space="preserve"> model with linear elimination best described the fluconazole concentration-time data</w:t>
      </w:r>
      <w:r w:rsidR="00DA19D9">
        <w:rPr>
          <w:lang w:val="en-GB"/>
        </w:rPr>
        <w:t xml:space="preserve"> (Table </w:t>
      </w:r>
      <w:r w:rsidR="00FB504B">
        <w:rPr>
          <w:lang w:val="en-GB"/>
        </w:rPr>
        <w:t>2</w:t>
      </w:r>
      <w:r w:rsidR="00DA19D9">
        <w:rPr>
          <w:lang w:val="en-GB"/>
        </w:rPr>
        <w:t>)</w:t>
      </w:r>
      <w:r w:rsidRPr="00E03B11">
        <w:rPr>
          <w:lang w:val="en-GB"/>
        </w:rPr>
        <w:t xml:space="preserve">. </w:t>
      </w:r>
      <w:r w:rsidR="00BF1AB9">
        <w:rPr>
          <w:lang w:val="en-GB"/>
        </w:rPr>
        <w:t>In this model, there were two types of clearances</w:t>
      </w:r>
      <w:r w:rsidR="007D70D5" w:rsidRPr="007D70D5">
        <w:rPr>
          <w:lang w:val="en-GB"/>
        </w:rPr>
        <w:t xml:space="preserve">: </w:t>
      </w:r>
      <w:r w:rsidR="00EF64BB">
        <w:rPr>
          <w:lang w:val="en-GB"/>
        </w:rPr>
        <w:t xml:space="preserve">clearance when a patient was on continuous renal replacement therapy (CRRT) </w:t>
      </w:r>
      <w:r w:rsidR="007D70D5" w:rsidRPr="007D70D5">
        <w:rPr>
          <w:lang w:val="en-GB"/>
        </w:rPr>
        <w:t>(</w:t>
      </w:r>
      <w:r w:rsidR="00EF64BB">
        <w:rPr>
          <w:lang w:val="en-GB"/>
        </w:rPr>
        <w:t>CL</w:t>
      </w:r>
      <w:r w:rsidR="00F63620" w:rsidRPr="00DA24DA">
        <w:rPr>
          <w:vertAlign w:val="subscript"/>
          <w:lang w:val="en-GB"/>
        </w:rPr>
        <w:t>CRRT</w:t>
      </w:r>
      <w:r w:rsidR="00F63620">
        <w:rPr>
          <w:lang w:val="en-GB"/>
        </w:rPr>
        <w:t xml:space="preserve">; </w:t>
      </w:r>
      <w:r w:rsidR="007D70D5" w:rsidRPr="007D70D5">
        <w:rPr>
          <w:lang w:val="en-GB"/>
        </w:rPr>
        <w:t>1.69 L/h)</w:t>
      </w:r>
      <w:r w:rsidR="000E3998">
        <w:rPr>
          <w:lang w:val="en-GB"/>
        </w:rPr>
        <w:t xml:space="preserve">, </w:t>
      </w:r>
      <w:r w:rsidR="00826491">
        <w:rPr>
          <w:lang w:val="en-GB"/>
        </w:rPr>
        <w:t>and</w:t>
      </w:r>
      <w:r w:rsidR="007D70D5" w:rsidRPr="007D70D5">
        <w:rPr>
          <w:lang w:val="en-GB"/>
        </w:rPr>
        <w:t xml:space="preserve"> </w:t>
      </w:r>
      <w:r w:rsidR="00826491" w:rsidRPr="00826491">
        <w:rPr>
          <w:lang w:val="en-GB"/>
        </w:rPr>
        <w:t xml:space="preserve">clearance when a patient was </w:t>
      </w:r>
      <w:r w:rsidR="003020A8">
        <w:rPr>
          <w:lang w:val="en-GB"/>
        </w:rPr>
        <w:t xml:space="preserve">not </w:t>
      </w:r>
      <w:r w:rsidR="00826491" w:rsidRPr="00826491">
        <w:rPr>
          <w:lang w:val="en-GB"/>
        </w:rPr>
        <w:t xml:space="preserve">on </w:t>
      </w:r>
      <w:r w:rsidR="00F6679E">
        <w:rPr>
          <w:lang w:val="en-GB"/>
        </w:rPr>
        <w:t>CRRT</w:t>
      </w:r>
      <w:r w:rsidR="00826491" w:rsidRPr="00826491">
        <w:rPr>
          <w:lang w:val="en-GB"/>
        </w:rPr>
        <w:t xml:space="preserve"> (</w:t>
      </w:r>
      <w:proofErr w:type="spellStart"/>
      <w:r w:rsidR="00826491" w:rsidRPr="00826491">
        <w:rPr>
          <w:lang w:val="en-GB"/>
        </w:rPr>
        <w:t>CL</w:t>
      </w:r>
      <w:r w:rsidR="003F0719" w:rsidRPr="00DA24DA">
        <w:rPr>
          <w:vertAlign w:val="subscript"/>
          <w:lang w:val="en-GB"/>
        </w:rPr>
        <w:t>non</w:t>
      </w:r>
      <w:proofErr w:type="spellEnd"/>
      <w:r w:rsidR="003F0719" w:rsidRPr="00DA24DA">
        <w:rPr>
          <w:vertAlign w:val="subscript"/>
          <w:lang w:val="en-GB"/>
        </w:rPr>
        <w:t>-</w:t>
      </w:r>
      <w:r w:rsidR="00826491" w:rsidRPr="00DA24DA">
        <w:rPr>
          <w:vertAlign w:val="subscript"/>
          <w:lang w:val="en-GB"/>
        </w:rPr>
        <w:t>CRRT</w:t>
      </w:r>
      <w:r w:rsidR="00826491" w:rsidRPr="00826491">
        <w:rPr>
          <w:lang w:val="en-GB"/>
        </w:rPr>
        <w:t xml:space="preserve">; </w:t>
      </w:r>
      <w:r w:rsidR="00C419C2">
        <w:rPr>
          <w:lang w:val="en-GB"/>
        </w:rPr>
        <w:t>0</w:t>
      </w:r>
      <w:r w:rsidR="00826491" w:rsidRPr="00826491">
        <w:rPr>
          <w:lang w:val="en-GB"/>
        </w:rPr>
        <w:t>.6</w:t>
      </w:r>
      <w:r w:rsidR="00C419C2">
        <w:rPr>
          <w:lang w:val="en-GB"/>
        </w:rPr>
        <w:t>34</w:t>
      </w:r>
      <w:r w:rsidR="00826491" w:rsidRPr="00826491">
        <w:rPr>
          <w:lang w:val="en-GB"/>
        </w:rPr>
        <w:t xml:space="preserve"> L/h)</w:t>
      </w:r>
      <w:r w:rsidR="007D70D5" w:rsidRPr="007D70D5">
        <w:rPr>
          <w:lang w:val="en-GB"/>
        </w:rPr>
        <w:t>. Additionally, the model incorporated inter-individual variability (IIV) in CL</w:t>
      </w:r>
      <w:r w:rsidR="007D70D5" w:rsidRPr="00DA24DA">
        <w:rPr>
          <w:vertAlign w:val="subscript"/>
          <w:lang w:val="en-GB"/>
        </w:rPr>
        <w:t>CRRT</w:t>
      </w:r>
      <w:r w:rsidR="007D70D5" w:rsidRPr="007D70D5">
        <w:rPr>
          <w:lang w:val="en-GB"/>
        </w:rPr>
        <w:t xml:space="preserve">, </w:t>
      </w:r>
      <w:proofErr w:type="spellStart"/>
      <w:r w:rsidR="007D70D5" w:rsidRPr="007D70D5">
        <w:rPr>
          <w:lang w:val="en-GB"/>
        </w:rPr>
        <w:t>CL</w:t>
      </w:r>
      <w:r w:rsidR="007D70D5" w:rsidRPr="00DA24DA">
        <w:rPr>
          <w:vertAlign w:val="subscript"/>
          <w:lang w:val="en-GB"/>
        </w:rPr>
        <w:t>no</w:t>
      </w:r>
      <w:r w:rsidR="00973322" w:rsidRPr="00DA24DA">
        <w:rPr>
          <w:vertAlign w:val="subscript"/>
          <w:lang w:val="en-GB"/>
        </w:rPr>
        <w:t>n</w:t>
      </w:r>
      <w:proofErr w:type="spellEnd"/>
      <w:r w:rsidR="00973322" w:rsidRPr="00DA24DA">
        <w:rPr>
          <w:vertAlign w:val="subscript"/>
          <w:lang w:val="en-GB"/>
        </w:rPr>
        <w:t>-</w:t>
      </w:r>
      <w:r w:rsidR="007D70D5" w:rsidRPr="00DA24DA">
        <w:rPr>
          <w:vertAlign w:val="subscript"/>
          <w:lang w:val="en-GB"/>
        </w:rPr>
        <w:t>CRRT</w:t>
      </w:r>
      <w:r w:rsidR="007D70D5" w:rsidRPr="007D70D5">
        <w:rPr>
          <w:lang w:val="en-GB"/>
        </w:rPr>
        <w:t>, and the central volume of distribution (</w:t>
      </w:r>
      <w:proofErr w:type="spellStart"/>
      <w:r w:rsidR="007D70D5" w:rsidRPr="007D70D5">
        <w:rPr>
          <w:lang w:val="en-GB"/>
        </w:rPr>
        <w:t>V</w:t>
      </w:r>
      <w:r w:rsidR="007D70D5" w:rsidRPr="00DA24DA">
        <w:rPr>
          <w:vertAlign w:val="subscript"/>
          <w:lang w:val="en-GB"/>
        </w:rPr>
        <w:t>c</w:t>
      </w:r>
      <w:proofErr w:type="spellEnd"/>
      <w:r w:rsidR="007D70D5" w:rsidRPr="007D70D5">
        <w:rPr>
          <w:lang w:val="en-GB"/>
        </w:rPr>
        <w:t xml:space="preserve">), with a covariance relationship between </w:t>
      </w:r>
      <w:proofErr w:type="spellStart"/>
      <w:r w:rsidR="007D70D5" w:rsidRPr="007D70D5">
        <w:rPr>
          <w:lang w:val="en-GB"/>
        </w:rPr>
        <w:t>CL</w:t>
      </w:r>
      <w:r w:rsidR="007D70D5" w:rsidRPr="00DA24DA">
        <w:rPr>
          <w:vertAlign w:val="subscript"/>
          <w:lang w:val="en-GB"/>
        </w:rPr>
        <w:t>no</w:t>
      </w:r>
      <w:r w:rsidR="008268F2" w:rsidRPr="00DA24DA">
        <w:rPr>
          <w:vertAlign w:val="subscript"/>
          <w:lang w:val="en-GB"/>
        </w:rPr>
        <w:t>n</w:t>
      </w:r>
      <w:proofErr w:type="spellEnd"/>
      <w:r w:rsidR="008268F2" w:rsidRPr="00DA24DA">
        <w:rPr>
          <w:vertAlign w:val="subscript"/>
          <w:lang w:val="en-GB"/>
        </w:rPr>
        <w:t>-</w:t>
      </w:r>
      <w:r w:rsidR="007D70D5" w:rsidRPr="00DA24DA">
        <w:rPr>
          <w:vertAlign w:val="subscript"/>
          <w:lang w:val="en-GB"/>
        </w:rPr>
        <w:t>CRRT</w:t>
      </w:r>
      <w:r w:rsidR="007D70D5" w:rsidRPr="007D70D5">
        <w:rPr>
          <w:lang w:val="en-GB"/>
        </w:rPr>
        <w:t xml:space="preserve"> and </w:t>
      </w:r>
      <w:proofErr w:type="spellStart"/>
      <w:r w:rsidR="007D70D5" w:rsidRPr="007D70D5">
        <w:rPr>
          <w:lang w:val="en-GB"/>
        </w:rPr>
        <w:t>V</w:t>
      </w:r>
      <w:r w:rsidR="007D70D5" w:rsidRPr="00DA24DA">
        <w:rPr>
          <w:vertAlign w:val="subscript"/>
          <w:lang w:val="en-GB"/>
        </w:rPr>
        <w:t>c</w:t>
      </w:r>
      <w:proofErr w:type="spellEnd"/>
      <w:r w:rsidR="007D70D5" w:rsidRPr="007D70D5">
        <w:rPr>
          <w:lang w:val="en-GB"/>
        </w:rPr>
        <w:t>.</w:t>
      </w:r>
      <w:r w:rsidR="0052675C">
        <w:rPr>
          <w:rFonts w:eastAsia="Times New Roman" w:cstheme="minorHAnsi"/>
          <w:color w:val="000000" w:themeColor="text1"/>
          <w:vertAlign w:val="subscript"/>
          <w:lang w:val="en-GB"/>
        </w:rPr>
        <w:t xml:space="preserve"> </w:t>
      </w:r>
      <w:r w:rsidRPr="00E03B11">
        <w:rPr>
          <w:rFonts w:eastAsia="Times New Roman" w:cstheme="minorHAnsi"/>
          <w:color w:val="000000" w:themeColor="text1"/>
          <w:lang w:val="en-GB"/>
        </w:rPr>
        <w:t xml:space="preserve">A proportional error model best described the </w:t>
      </w:r>
      <w:r w:rsidR="00EB103B">
        <w:rPr>
          <w:rFonts w:eastAsia="Times New Roman" w:cstheme="minorHAnsi"/>
          <w:color w:val="000000" w:themeColor="text1"/>
          <w:lang w:val="en-GB"/>
        </w:rPr>
        <w:t>residual variability (</w:t>
      </w:r>
      <w:r w:rsidRPr="00E03B11">
        <w:rPr>
          <w:rFonts w:eastAsia="Times New Roman" w:cstheme="minorHAnsi"/>
          <w:color w:val="000000" w:themeColor="text1"/>
          <w:lang w:val="en-GB"/>
        </w:rPr>
        <w:t>RV</w:t>
      </w:r>
      <w:r w:rsidR="00EB103B">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C92655">
        <w:rPr>
          <w:rFonts w:eastAsia="Times New Roman" w:cstheme="minorHAnsi"/>
          <w:color w:val="000000" w:themeColor="text1"/>
          <w:lang w:val="en-GB"/>
        </w:rPr>
        <w:t>T</w:t>
      </w:r>
      <w:r w:rsidRPr="00E03B11">
        <w:rPr>
          <w:rFonts w:eastAsia="Times New Roman" w:cstheme="minorHAnsi"/>
          <w:color w:val="000000" w:themeColor="text1"/>
          <w:lang w:val="en-GB"/>
        </w:rPr>
        <w:t xml:space="preserve">he goodness-of-fit plots </w:t>
      </w:r>
      <w:r w:rsidR="000F456D">
        <w:rPr>
          <w:rFonts w:eastAsia="Times New Roman" w:cstheme="minorHAnsi"/>
          <w:color w:val="000000" w:themeColor="text1"/>
          <w:lang w:val="en-GB"/>
        </w:rPr>
        <w:t>are</w:t>
      </w:r>
      <w:r w:rsidRPr="00E03B11">
        <w:rPr>
          <w:rFonts w:eastAsia="Times New Roman" w:cstheme="minorHAnsi"/>
          <w:color w:val="000000" w:themeColor="text1"/>
          <w:lang w:val="en-GB"/>
        </w:rPr>
        <w:t xml:space="preserve"> available in </w:t>
      </w:r>
      <w:r w:rsidRPr="00E03B11">
        <w:rPr>
          <w:rFonts w:eastAsia="Times New Roman" w:cstheme="minorHAnsi"/>
          <w:b/>
          <w:bCs/>
          <w:color w:val="000000" w:themeColor="text1"/>
          <w:lang w:val="en-GB"/>
        </w:rPr>
        <w:t>Figure S1</w:t>
      </w:r>
      <w:r w:rsidRPr="00E03B11">
        <w:rPr>
          <w:rFonts w:eastAsia="Times New Roman" w:cstheme="minorHAnsi"/>
          <w:color w:val="000000" w:themeColor="text1"/>
          <w:lang w:val="en-GB"/>
        </w:rPr>
        <w:t>.</w:t>
      </w:r>
    </w:p>
    <w:p w14:paraId="733EB07D" w14:textId="45ED56A9" w:rsidR="00BF6CF3" w:rsidRPr="00E03B11" w:rsidRDefault="00C60592" w:rsidP="00BF6CF3">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 xml:space="preserve">Missing </w:t>
      </w:r>
      <w:r w:rsidR="001B7CC1">
        <w:rPr>
          <w:rFonts w:eastAsia="Times New Roman" w:cstheme="minorHAnsi"/>
          <w:color w:val="000000" w:themeColor="text1"/>
          <w:lang w:val="en-GB"/>
        </w:rPr>
        <w:t xml:space="preserve">covariate </w:t>
      </w:r>
      <w:r>
        <w:rPr>
          <w:rFonts w:eastAsia="Times New Roman" w:cstheme="minorHAnsi"/>
          <w:color w:val="000000" w:themeColor="text1"/>
          <w:lang w:val="en-GB"/>
        </w:rPr>
        <w:t>value</w:t>
      </w:r>
      <w:r w:rsidR="001B7CC1">
        <w:rPr>
          <w:rFonts w:eastAsia="Times New Roman" w:cstheme="minorHAnsi"/>
          <w:color w:val="000000" w:themeColor="text1"/>
          <w:lang w:val="en-GB"/>
        </w:rPr>
        <w:t xml:space="preserve">s </w:t>
      </w:r>
      <w:r w:rsidR="00C3457A">
        <w:rPr>
          <w:rFonts w:eastAsia="Times New Roman" w:cstheme="minorHAnsi"/>
          <w:color w:val="000000" w:themeColor="text1"/>
          <w:lang w:val="en-GB"/>
        </w:rPr>
        <w:t>were</w:t>
      </w:r>
      <w:r w:rsidR="001B7CC1">
        <w:rPr>
          <w:rFonts w:eastAsia="Times New Roman" w:cstheme="minorHAnsi"/>
          <w:color w:val="000000" w:themeColor="text1"/>
          <w:lang w:val="en-GB"/>
        </w:rPr>
        <w:t xml:space="preserve"> </w:t>
      </w:r>
      <w:r w:rsidR="0065287F">
        <w:rPr>
          <w:rFonts w:eastAsia="Times New Roman" w:cstheme="minorHAnsi"/>
          <w:color w:val="000000" w:themeColor="text1"/>
          <w:lang w:val="en-GB"/>
        </w:rPr>
        <w:t>handled with mean imputation within dosing interval</w:t>
      </w:r>
      <w:r w:rsidR="00505878">
        <w:rPr>
          <w:rFonts w:eastAsia="Times New Roman" w:cstheme="minorHAnsi"/>
          <w:color w:val="000000" w:themeColor="text1"/>
          <w:lang w:val="en-GB"/>
        </w:rPr>
        <w:t>s</w:t>
      </w:r>
      <w:r w:rsidR="00893C87">
        <w:rPr>
          <w:rFonts w:eastAsia="Times New Roman" w:cstheme="minorHAnsi"/>
          <w:color w:val="000000" w:themeColor="text1"/>
          <w:lang w:val="en-GB"/>
        </w:rPr>
        <w:t xml:space="preserve">, </w:t>
      </w:r>
      <w:r w:rsidR="001405E0">
        <w:rPr>
          <w:rFonts w:eastAsia="Times New Roman" w:cstheme="minorHAnsi"/>
          <w:color w:val="000000" w:themeColor="text1"/>
          <w:lang w:val="en-GB"/>
        </w:rPr>
        <w:t xml:space="preserve">and multiple imputation </w:t>
      </w:r>
      <w:r>
        <w:rPr>
          <w:rFonts w:eastAsia="Times New Roman" w:cstheme="minorHAnsi"/>
          <w:color w:val="000000" w:themeColor="text1"/>
          <w:lang w:val="en-GB"/>
        </w:rPr>
        <w:t xml:space="preserve"> </w:t>
      </w:r>
      <w:r w:rsidR="002F2608">
        <w:rPr>
          <w:rFonts w:eastAsia="Times New Roman" w:cstheme="minorHAnsi"/>
          <w:color w:val="000000" w:themeColor="text1"/>
          <w:lang w:val="en-GB"/>
        </w:rPr>
        <w:t>between</w:t>
      </w:r>
      <w:r>
        <w:rPr>
          <w:rFonts w:eastAsia="Times New Roman" w:cstheme="minorHAnsi"/>
          <w:color w:val="000000" w:themeColor="text1"/>
          <w:lang w:val="en-GB"/>
        </w:rPr>
        <w:t xml:space="preserve"> </w:t>
      </w:r>
      <w:r w:rsidR="00BF6CF3" w:rsidRPr="00E03B11">
        <w:rPr>
          <w:rFonts w:eastAsia="Times New Roman" w:cstheme="minorHAnsi"/>
          <w:color w:val="000000" w:themeColor="text1"/>
          <w:lang w:val="en-GB"/>
        </w:rPr>
        <w:t xml:space="preserve"> </w:t>
      </w:r>
      <w:r w:rsidR="00505878">
        <w:rPr>
          <w:rFonts w:eastAsia="Times New Roman" w:cstheme="minorHAnsi"/>
          <w:color w:val="000000" w:themeColor="text1"/>
          <w:lang w:val="en-GB"/>
        </w:rPr>
        <w:t>dosing intervals.</w:t>
      </w:r>
      <w:r w:rsidR="00BF6CF3" w:rsidRPr="00E03B11">
        <w:rPr>
          <w:rFonts w:eastAsia="Times New Roman" w:cstheme="minorHAnsi"/>
          <w:color w:val="000000" w:themeColor="text1"/>
          <w:lang w:val="en-GB"/>
        </w:rPr>
        <w:t xml:space="preserve"> </w:t>
      </w:r>
      <w:r w:rsidR="001E783D">
        <w:rPr>
          <w:rFonts w:eastAsia="Times New Roman" w:cstheme="minorHAnsi"/>
          <w:color w:val="000000" w:themeColor="text1"/>
          <w:lang w:val="en-GB"/>
        </w:rPr>
        <w:t>In total, 70 multiple imputation datasets were created</w:t>
      </w:r>
      <w:r w:rsidR="00BF6CF3" w:rsidRPr="00E03B11">
        <w:rPr>
          <w:rFonts w:eastAsia="Times New Roman" w:cstheme="minorHAnsi"/>
          <w:color w:val="000000" w:themeColor="text1"/>
          <w:lang w:val="en-GB"/>
        </w:rPr>
        <w:t xml:space="preserve">. </w:t>
      </w:r>
      <w:r w:rsidR="00536DB6" w:rsidRPr="00536DB6">
        <w:rPr>
          <w:rFonts w:eastAsia="Times New Roman" w:cstheme="minorHAnsi"/>
          <w:color w:val="000000" w:themeColor="text1"/>
          <w:lang w:val="en-GB"/>
        </w:rPr>
        <w:t xml:space="preserve">Inclusion of effects of BW on central volume of distribution and </w:t>
      </w:r>
      <w:proofErr w:type="spellStart"/>
      <w:r w:rsidR="00536DB6" w:rsidRPr="00536DB6">
        <w:rPr>
          <w:rFonts w:eastAsia="Times New Roman" w:cstheme="minorHAnsi"/>
          <w:color w:val="000000" w:themeColor="text1"/>
          <w:lang w:val="en-GB"/>
        </w:rPr>
        <w:t>eGFR</w:t>
      </w:r>
      <w:r w:rsidR="00536DB6" w:rsidRPr="00DA24DA">
        <w:rPr>
          <w:rFonts w:eastAsia="Times New Roman" w:cstheme="minorHAnsi"/>
          <w:color w:val="000000" w:themeColor="text1"/>
          <w:vertAlign w:val="subscript"/>
          <w:lang w:val="en-GB"/>
        </w:rPr>
        <w:t>CKD</w:t>
      </w:r>
      <w:proofErr w:type="spellEnd"/>
      <w:r w:rsidR="00536DB6" w:rsidRPr="00DA24DA">
        <w:rPr>
          <w:rFonts w:eastAsia="Times New Roman" w:cstheme="minorHAnsi"/>
          <w:color w:val="000000" w:themeColor="text1"/>
          <w:vertAlign w:val="subscript"/>
          <w:lang w:val="en-GB"/>
        </w:rPr>
        <w:t>-EPI</w:t>
      </w:r>
      <w:r w:rsidR="00536DB6" w:rsidRPr="00536DB6">
        <w:rPr>
          <w:rFonts w:eastAsia="Times New Roman" w:cstheme="minorHAnsi"/>
          <w:color w:val="000000" w:themeColor="text1"/>
          <w:lang w:val="en-GB"/>
        </w:rPr>
        <w:t xml:space="preserve"> on </w:t>
      </w:r>
      <w:proofErr w:type="spellStart"/>
      <w:r w:rsidR="00536DB6" w:rsidRPr="00536DB6">
        <w:rPr>
          <w:rFonts w:eastAsia="Times New Roman" w:cstheme="minorHAnsi"/>
          <w:color w:val="000000" w:themeColor="text1"/>
          <w:lang w:val="en-GB"/>
        </w:rPr>
        <w:t>CL</w:t>
      </w:r>
      <w:r w:rsidR="00536DB6" w:rsidRPr="00DA24DA">
        <w:rPr>
          <w:rFonts w:eastAsia="Times New Roman" w:cstheme="minorHAnsi"/>
          <w:color w:val="000000" w:themeColor="text1"/>
          <w:vertAlign w:val="subscript"/>
          <w:lang w:val="en-GB"/>
        </w:rPr>
        <w:t>non</w:t>
      </w:r>
      <w:proofErr w:type="spellEnd"/>
      <w:r w:rsidR="00536DB6" w:rsidRPr="00DA24DA">
        <w:rPr>
          <w:rFonts w:eastAsia="Times New Roman" w:cstheme="minorHAnsi"/>
          <w:color w:val="000000" w:themeColor="text1"/>
          <w:vertAlign w:val="subscript"/>
          <w:lang w:val="en-GB"/>
        </w:rPr>
        <w:t xml:space="preserve">-CRRT </w:t>
      </w:r>
      <w:r w:rsidR="00536DB6" w:rsidRPr="00536DB6">
        <w:rPr>
          <w:rFonts w:eastAsia="Times New Roman" w:cstheme="minorHAnsi"/>
          <w:color w:val="000000" w:themeColor="text1"/>
          <w:lang w:val="en-GB"/>
        </w:rPr>
        <w:t>significantly improved goodness-of-fit.</w:t>
      </w:r>
      <w:r w:rsidR="00BF6CF3" w:rsidRPr="00E03B11">
        <w:rPr>
          <w:rFonts w:eastAsia="Times New Roman" w:cstheme="minorHAnsi"/>
          <w:color w:val="000000" w:themeColor="text1"/>
          <w:lang w:val="en-GB"/>
        </w:rPr>
        <w:t xml:space="preserve"> The pooled </w:t>
      </w:r>
      <w:r w:rsidR="00F17B40">
        <w:rPr>
          <w:rFonts w:eastAsia="Times New Roman" w:cstheme="minorHAnsi"/>
          <w:color w:val="000000" w:themeColor="text1"/>
          <w:lang w:val="en-GB"/>
        </w:rPr>
        <w:t xml:space="preserve">parameter </w:t>
      </w:r>
      <w:r w:rsidR="00BF6CF3" w:rsidRPr="00E03B11">
        <w:rPr>
          <w:rFonts w:eastAsia="Times New Roman" w:cstheme="minorHAnsi"/>
          <w:color w:val="000000" w:themeColor="text1"/>
          <w:lang w:val="en-GB"/>
        </w:rPr>
        <w:t>estimates</w:t>
      </w:r>
      <w:r w:rsidR="00F17B40">
        <w:rPr>
          <w:rFonts w:eastAsia="Times New Roman" w:cstheme="minorHAnsi"/>
          <w:color w:val="000000" w:themeColor="text1"/>
          <w:lang w:val="en-GB"/>
        </w:rPr>
        <w:t xml:space="preserve"> of </w:t>
      </w:r>
      <w:r w:rsidR="00D2464E">
        <w:rPr>
          <w:rFonts w:eastAsia="Times New Roman" w:cstheme="minorHAnsi"/>
          <w:color w:val="000000" w:themeColor="text1"/>
          <w:lang w:val="en-GB"/>
        </w:rPr>
        <w:t>the 70 models</w:t>
      </w:r>
      <w:r w:rsidR="00BF6CF3" w:rsidRPr="00E03B11">
        <w:rPr>
          <w:rFonts w:eastAsia="Times New Roman" w:cstheme="minorHAnsi"/>
          <w:color w:val="000000" w:themeColor="text1"/>
          <w:lang w:val="en-GB"/>
        </w:rPr>
        <w:t xml:space="preserve"> as well as the medians of </w:t>
      </w:r>
      <w:r w:rsidR="00574243">
        <w:rPr>
          <w:rFonts w:eastAsia="Times New Roman" w:cstheme="minorHAnsi"/>
          <w:color w:val="000000" w:themeColor="text1"/>
          <w:lang w:val="en-GB"/>
        </w:rPr>
        <w:t>10 random</w:t>
      </w:r>
      <w:r w:rsidR="00BF6CF3" w:rsidRPr="00E03B11">
        <w:rPr>
          <w:rFonts w:eastAsia="Times New Roman" w:cstheme="minorHAnsi"/>
          <w:color w:val="000000" w:themeColor="text1"/>
          <w:lang w:val="en-GB"/>
        </w:rPr>
        <w:t xml:space="preserve"> bootstrap results</w:t>
      </w:r>
      <w:r w:rsidR="00F769A9">
        <w:rPr>
          <w:rFonts w:eastAsia="Times New Roman" w:cstheme="minorHAnsi"/>
          <w:color w:val="000000" w:themeColor="text1"/>
          <w:lang w:val="en-GB"/>
        </w:rPr>
        <w:t xml:space="preserve"> (of total 2000 bootstraps)</w:t>
      </w:r>
      <w:r w:rsidR="00BF6CF3" w:rsidRPr="00E03B11">
        <w:rPr>
          <w:rFonts w:eastAsia="Times New Roman" w:cstheme="minorHAnsi"/>
          <w:color w:val="000000" w:themeColor="text1"/>
          <w:lang w:val="en-GB"/>
        </w:rPr>
        <w:t xml:space="preserve"> are available in </w:t>
      </w:r>
      <w:r w:rsidR="00BF6CF3" w:rsidRPr="00E03B11">
        <w:rPr>
          <w:rFonts w:eastAsia="Times New Roman" w:cstheme="minorHAnsi"/>
          <w:b/>
          <w:bCs/>
          <w:color w:val="000000" w:themeColor="text1"/>
          <w:lang w:val="en-GB"/>
        </w:rPr>
        <w:t>Table 2</w:t>
      </w:r>
      <w:r w:rsidR="00BF6CF3" w:rsidRPr="00E03B11">
        <w:rPr>
          <w:rFonts w:eastAsia="Times New Roman" w:cstheme="minorHAnsi"/>
          <w:color w:val="000000" w:themeColor="text1"/>
          <w:lang w:val="en-GB"/>
        </w:rPr>
        <w:t xml:space="preserve">. </w:t>
      </w:r>
    </w:p>
    <w:p w14:paraId="47059E0D" w14:textId="375D1989" w:rsidR="00BF6CF3" w:rsidRPr="00E03B11" w:rsidRDefault="00BF6CF3" w:rsidP="00BF6CF3">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Equation </w:t>
      </w:r>
      <w:r w:rsidR="004F077A">
        <w:rPr>
          <w:rFonts w:eastAsia="Times New Roman" w:cstheme="minorHAnsi"/>
          <w:color w:val="000000" w:themeColor="text1"/>
          <w:lang w:val="en-GB"/>
        </w:rPr>
        <w:t>3</w:t>
      </w:r>
      <w:r w:rsidR="00BD14F8">
        <w:rPr>
          <w:rFonts w:eastAsia="Times New Roman" w:cstheme="minorHAnsi"/>
          <w:color w:val="000000" w:themeColor="text1"/>
          <w:lang w:val="en-GB"/>
        </w:rPr>
        <w:t xml:space="preserve"> and 4</w:t>
      </w:r>
      <w:r w:rsidRPr="00E03B11">
        <w:rPr>
          <w:rFonts w:eastAsia="Times New Roman" w:cstheme="minorHAnsi"/>
          <w:color w:val="000000" w:themeColor="text1"/>
          <w:lang w:val="en-GB"/>
        </w:rPr>
        <w:t xml:space="preserve"> shows how fluconazole </w:t>
      </w:r>
      <w:proofErr w:type="spellStart"/>
      <w:r w:rsidRPr="00E03B11">
        <w:rPr>
          <w:rFonts w:eastAsia="Times New Roman" w:cstheme="minorHAnsi"/>
          <w:color w:val="000000" w:themeColor="text1"/>
          <w:lang w:val="en-GB"/>
        </w:rPr>
        <w:t>V</w:t>
      </w:r>
      <w:r w:rsidRPr="00E03B11">
        <w:rPr>
          <w:rFonts w:eastAsia="Times New Roman" w:cstheme="minorHAnsi"/>
          <w:color w:val="000000" w:themeColor="text1"/>
          <w:vertAlign w:val="subscript"/>
          <w:lang w:val="en-GB"/>
        </w:rPr>
        <w:t>c</w:t>
      </w:r>
      <w:proofErr w:type="spellEnd"/>
      <w:r w:rsidR="00BD14F8">
        <w:rPr>
          <w:rFonts w:eastAsia="Times New Roman" w:cstheme="minorHAnsi"/>
          <w:color w:val="000000" w:themeColor="text1"/>
          <w:vertAlign w:val="subscript"/>
          <w:lang w:val="en-GB"/>
        </w:rPr>
        <w:t xml:space="preserve"> </w:t>
      </w:r>
      <w:r w:rsidR="00BD14F8">
        <w:rPr>
          <w:rFonts w:eastAsia="Times New Roman" w:cstheme="minorHAnsi"/>
          <w:color w:val="000000" w:themeColor="text1"/>
          <w:lang w:val="en-GB"/>
        </w:rPr>
        <w:t xml:space="preserve">and </w:t>
      </w:r>
      <w:proofErr w:type="spellStart"/>
      <w:r w:rsidR="00294434" w:rsidRPr="00536DB6">
        <w:rPr>
          <w:rFonts w:eastAsia="Times New Roman" w:cstheme="minorHAnsi"/>
          <w:color w:val="000000" w:themeColor="text1"/>
          <w:lang w:val="en-GB"/>
        </w:rPr>
        <w:t>CL</w:t>
      </w:r>
      <w:r w:rsidR="00294434" w:rsidRPr="00BA7DD3">
        <w:rPr>
          <w:rFonts w:eastAsia="Times New Roman" w:cstheme="minorHAnsi"/>
          <w:color w:val="000000" w:themeColor="text1"/>
          <w:vertAlign w:val="subscript"/>
          <w:lang w:val="en-GB"/>
        </w:rPr>
        <w:t>non</w:t>
      </w:r>
      <w:proofErr w:type="spellEnd"/>
      <w:r w:rsidR="00294434" w:rsidRPr="00BA7DD3">
        <w:rPr>
          <w:rFonts w:eastAsia="Times New Roman" w:cstheme="minorHAnsi"/>
          <w:color w:val="000000" w:themeColor="text1"/>
          <w:vertAlign w:val="subscript"/>
          <w:lang w:val="en-GB"/>
        </w:rPr>
        <w:t>-CRRT</w:t>
      </w:r>
      <w:r w:rsidRPr="00E03B11">
        <w:rPr>
          <w:rFonts w:eastAsia="Times New Roman" w:cstheme="minorHAnsi"/>
          <w:color w:val="000000" w:themeColor="text1"/>
          <w:lang w:val="en-GB"/>
        </w:rPr>
        <w:t xml:space="preserve"> of patient </w:t>
      </w:r>
      <w:proofErr w:type="spellStart"/>
      <w:r w:rsidRPr="00CA5A80">
        <w:rPr>
          <w:rFonts w:eastAsia="Times New Roman" w:cstheme="minorHAnsi"/>
          <w:i/>
          <w:iCs/>
          <w:color w:val="000000" w:themeColor="text1"/>
          <w:lang w:val="en-GB"/>
        </w:rPr>
        <w:t>i</w:t>
      </w:r>
      <w:proofErr w:type="spellEnd"/>
      <w:r w:rsidRPr="00E03B11">
        <w:rPr>
          <w:rFonts w:eastAsia="Times New Roman" w:cstheme="minorHAnsi"/>
          <w:color w:val="000000" w:themeColor="text1"/>
          <w:lang w:val="en-GB"/>
        </w:rPr>
        <w:t xml:space="preserve"> increases with </w:t>
      </w:r>
      <w:r w:rsidR="004F077A">
        <w:rPr>
          <w:rFonts w:eastAsia="Times New Roman" w:cstheme="minorHAnsi"/>
          <w:color w:val="000000" w:themeColor="text1"/>
          <w:lang w:val="en-GB"/>
        </w:rPr>
        <w:t>body weight</w:t>
      </w:r>
      <w:r w:rsidR="00294434">
        <w:rPr>
          <w:rFonts w:eastAsia="Times New Roman" w:cstheme="minorHAnsi"/>
          <w:color w:val="000000" w:themeColor="text1"/>
          <w:lang w:val="en-GB"/>
        </w:rPr>
        <w:t xml:space="preserve"> and </w:t>
      </w:r>
      <w:proofErr w:type="spellStart"/>
      <w:r w:rsidR="00B906E5" w:rsidRPr="00B906E5">
        <w:rPr>
          <w:rFonts w:eastAsia="Times New Roman" w:cstheme="minorHAnsi"/>
          <w:color w:val="000000" w:themeColor="text1"/>
          <w:lang w:val="en-GB"/>
        </w:rPr>
        <w:t>eGFR</w:t>
      </w:r>
      <w:r w:rsidR="00B906E5" w:rsidRPr="00DA24DA">
        <w:rPr>
          <w:rFonts w:eastAsia="Times New Roman" w:cstheme="minorHAnsi"/>
          <w:color w:val="000000" w:themeColor="text1"/>
          <w:vertAlign w:val="subscript"/>
          <w:lang w:val="en-GB"/>
        </w:rPr>
        <w:t>CKD</w:t>
      </w:r>
      <w:proofErr w:type="spellEnd"/>
      <w:r w:rsidR="00B906E5" w:rsidRPr="00DA24DA">
        <w:rPr>
          <w:rFonts w:eastAsia="Times New Roman" w:cstheme="minorHAnsi"/>
          <w:color w:val="000000" w:themeColor="text1"/>
          <w:vertAlign w:val="subscript"/>
          <w:lang w:val="en-GB"/>
        </w:rPr>
        <w:t>-EPI</w:t>
      </w:r>
      <w:r w:rsidRPr="00E03B11">
        <w:rPr>
          <w:rFonts w:eastAsia="Times New Roman" w:cstheme="minorHAnsi"/>
          <w:color w:val="000000" w:themeColor="text1"/>
          <w:lang w:val="en-GB"/>
        </w:rPr>
        <w:t>:</w:t>
      </w:r>
    </w:p>
    <w:p w14:paraId="4B016952" w14:textId="59632496" w:rsidR="009E2FE8" w:rsidRDefault="00AF6CE8" w:rsidP="009E2FE8">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V</m:t>
            </m:r>
          </m:e>
          <m:sub>
            <m:r>
              <m:rPr>
                <m:nor/>
              </m:rPr>
              <w:rPr>
                <w:rFonts w:cstheme="minorHAnsi"/>
                <w:iCs/>
                <w:lang w:val="en-GB"/>
              </w:rPr>
              <m:t>c</m:t>
            </m:r>
            <m:r>
              <m:rPr>
                <m:nor/>
              </m:rPr>
              <w:rPr>
                <w:rFonts w:ascii="Cambria Math" w:cstheme="minorHAnsi"/>
                <w:iCs/>
                <w:lang w:val="en-GB"/>
              </w:rPr>
              <m:t>,</m:t>
            </m:r>
            <m:r>
              <m:rPr>
                <m:nor/>
              </m:rPr>
              <w:rPr>
                <w:rFonts w:cstheme="minorHAnsi"/>
                <w:iCs/>
                <w:lang w:val="en-GB"/>
              </w:rPr>
              <m:t>i</m:t>
            </m:r>
          </m:sub>
        </m:sSub>
        <m:r>
          <m:rPr>
            <m:nor/>
          </m:rPr>
          <w:rPr>
            <w:rFonts w:cstheme="minorHAnsi"/>
            <w:iCs/>
            <w:lang w:val="en-GB"/>
          </w:rPr>
          <m:t xml:space="preserve"> = 38.5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cstheme="minorHAnsi"/>
                            <w:iCs/>
                            <w:lang w:val="en-GB"/>
                          </w:rPr>
                          <m:t>BW</m:t>
                        </m:r>
                      </m:e>
                      <m:sub>
                        <m:r>
                          <m:rPr>
                            <m:nor/>
                          </m:rPr>
                          <w:rPr>
                            <w:rFonts w:cstheme="minorHAnsi"/>
                            <w:iCs/>
                            <w:lang w:val="en-GB"/>
                          </w:rPr>
                          <m:t>i</m:t>
                        </m:r>
                      </m:sub>
                    </m:sSub>
                  </m:num>
                  <m:den>
                    <m:r>
                      <m:rPr>
                        <m:nor/>
                      </m:rPr>
                      <w:rPr>
                        <w:rFonts w:cstheme="minorHAnsi"/>
                        <w:iCs/>
                        <w:lang w:val="en-GB"/>
                      </w:rPr>
                      <m:t xml:space="preserve">80.00 kg </m:t>
                    </m:r>
                  </m:den>
                </m:f>
              </m:e>
            </m:d>
          </m:e>
          <m:sup>
            <m:r>
              <m:rPr>
                <m:nor/>
              </m:rPr>
              <w:rPr>
                <w:rFonts w:cstheme="minorHAnsi"/>
                <w:lang w:val="en-GB"/>
              </w:rPr>
              <m:t>1.03</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m:r>
                  <m:rPr>
                    <m:nor/>
                  </m:rPr>
                  <w:rPr>
                    <w:rFonts w:cstheme="minorHAnsi"/>
                    <w:lang w:val="en-GB"/>
                  </w:rPr>
                  <m:t>i</m:t>
                </m:r>
              </m:sub>
            </m:sSub>
          </m:sup>
        </m:sSup>
      </m:oMath>
      <w:r w:rsidR="009E2FE8" w:rsidRPr="00E03B11">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m:r>
              <m:rPr>
                <m:nor/>
              </m:rPr>
              <w:rPr>
                <w:rFonts w:eastAsiaTheme="minorEastAsia" w:cstheme="minorHAnsi"/>
                <w:i/>
                <w:iCs/>
                <w:lang w:val="en-GB"/>
              </w:rPr>
              <m:t>i</m:t>
            </m:r>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0, 0.289</m:t>
            </m:r>
          </m:e>
        </m:d>
      </m:oMath>
      <w:r w:rsidR="009E2FE8" w:rsidRPr="00E03B11">
        <w:rPr>
          <w:rFonts w:eastAsiaTheme="minorEastAsia" w:cstheme="minorHAnsi"/>
          <w:iCs/>
          <w:lang w:val="en-GB"/>
        </w:rPr>
        <w:tab/>
        <w:t>(Eq.</w:t>
      </w:r>
      <w:r w:rsidR="004F077A">
        <w:rPr>
          <w:rFonts w:eastAsiaTheme="minorEastAsia" w:cstheme="minorHAnsi"/>
          <w:iCs/>
          <w:lang w:val="en-GB"/>
        </w:rPr>
        <w:t>3</w:t>
      </w:r>
      <w:r w:rsidR="009E2FE8" w:rsidRPr="00E03B11">
        <w:rPr>
          <w:rFonts w:eastAsiaTheme="minorEastAsia" w:cstheme="minorHAnsi"/>
          <w:iCs/>
          <w:lang w:val="en-GB"/>
        </w:rPr>
        <w:t>)</w:t>
      </w:r>
    </w:p>
    <w:p w14:paraId="19AE6E36" w14:textId="635BD1AA" w:rsidR="003517DF" w:rsidRDefault="00AF6CE8" w:rsidP="003517DF">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CL</m:t>
            </m:r>
          </m:e>
          <m:sub>
            <m:r>
              <m:rPr>
                <m:nor/>
              </m:rPr>
              <w:rPr>
                <w:rFonts w:cstheme="minorHAnsi"/>
                <w:iCs/>
                <w:lang w:val="en-GB"/>
              </w:rPr>
              <m:t>non-CRRT,i</m:t>
            </m:r>
          </m:sub>
        </m:sSub>
        <m:r>
          <m:rPr>
            <m:nor/>
          </m:rPr>
          <w:rPr>
            <w:rFonts w:cstheme="minorHAnsi"/>
            <w:iCs/>
            <w:lang w:val="en-GB"/>
          </w:rPr>
          <m:t xml:space="preserve"> = 0.634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eastAsia="Times New Roman" w:cstheme="minorHAnsi"/>
                            <w:color w:val="000000" w:themeColor="text1"/>
                            <w:lang w:val="en-GB"/>
                          </w:rPr>
                          <m:t>eGFR</m:t>
                        </m:r>
                      </m:e>
                      <m:sub>
                        <m:r>
                          <m:rPr>
                            <m:nor/>
                          </m:rPr>
                          <w:rPr>
                            <w:rFonts w:cstheme="minorHAnsi"/>
                            <w:iCs/>
                            <w:lang w:val="en-GB"/>
                          </w:rPr>
                          <m:t>CKD-EPI,i</m:t>
                        </m:r>
                      </m:sub>
                    </m:sSub>
                  </m:num>
                  <m:den>
                    <m:r>
                      <m:rPr>
                        <m:nor/>
                      </m:rPr>
                      <w:rPr>
                        <w:rFonts w:cstheme="minorHAnsi"/>
                        <w:iCs/>
                        <w:lang w:val="en-GB"/>
                      </w:rPr>
                      <m:t xml:space="preserve">80.00 ml/min/1.73m2 </m:t>
                    </m:r>
                  </m:den>
                </m:f>
              </m:e>
            </m:d>
          </m:e>
          <m:sup>
            <m:r>
              <m:rPr>
                <m:nor/>
              </m:rPr>
              <w:rPr>
                <w:rFonts w:cstheme="minorHAnsi"/>
                <w:lang w:val="en-GB"/>
              </w:rPr>
              <m:t>0.48</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m:r>
                  <m:rPr>
                    <m:nor/>
                  </m:rPr>
                  <w:rPr>
                    <w:rFonts w:cstheme="minorHAnsi"/>
                    <w:lang w:val="en-GB"/>
                  </w:rPr>
                  <m:t>i</m:t>
                </m:r>
              </m:sub>
            </m:sSub>
          </m:sup>
        </m:sSup>
      </m:oMath>
      <w:r w:rsidR="003517DF" w:rsidRPr="00E03B11">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m:r>
              <m:rPr>
                <m:nor/>
              </m:rPr>
              <w:rPr>
                <w:rFonts w:eastAsiaTheme="minorEastAsia" w:cstheme="minorHAnsi"/>
                <w:i/>
                <w:iCs/>
                <w:lang w:val="en-GB"/>
              </w:rPr>
              <m:t>i</m:t>
            </m:r>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0, 0.221</m:t>
            </m:r>
          </m:e>
        </m:d>
      </m:oMath>
      <w:r w:rsidR="003517DF" w:rsidRPr="00E03B11">
        <w:rPr>
          <w:rFonts w:eastAsiaTheme="minorEastAsia" w:cstheme="minorHAnsi"/>
          <w:iCs/>
          <w:lang w:val="en-GB"/>
        </w:rPr>
        <w:tab/>
        <w:t>(Eq.</w:t>
      </w:r>
      <w:r w:rsidR="005E7E56">
        <w:rPr>
          <w:rFonts w:eastAsiaTheme="minorEastAsia" w:cstheme="minorHAnsi"/>
          <w:iCs/>
          <w:lang w:val="en-GB"/>
        </w:rPr>
        <w:t>4</w:t>
      </w:r>
      <w:r w:rsidR="003517DF" w:rsidRPr="00E03B11">
        <w:rPr>
          <w:rFonts w:eastAsiaTheme="minorEastAsia" w:cstheme="minorHAnsi"/>
          <w:iCs/>
          <w:lang w:val="en-GB"/>
        </w:rPr>
        <w:t>)</w:t>
      </w:r>
    </w:p>
    <w:p w14:paraId="632F5796" w14:textId="5345BE70" w:rsidR="00A9147B" w:rsidRPr="00E03B11" w:rsidRDefault="00CF6F6D" w:rsidP="00A9147B">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Body weight</w:t>
      </w:r>
      <w:r w:rsidR="00E3741E">
        <w:rPr>
          <w:rFonts w:eastAsia="Times New Roman" w:cstheme="minorHAnsi"/>
          <w:color w:val="000000" w:themeColor="text1"/>
          <w:lang w:val="en-GB"/>
        </w:rPr>
        <w:t xml:space="preserve"> and </w:t>
      </w:r>
      <w:proofErr w:type="spellStart"/>
      <w:r w:rsidR="00853F73" w:rsidRPr="00B906E5">
        <w:rPr>
          <w:rFonts w:eastAsia="Times New Roman" w:cstheme="minorHAnsi"/>
          <w:color w:val="000000" w:themeColor="text1"/>
          <w:lang w:val="en-GB"/>
        </w:rPr>
        <w:t>eGFR</w:t>
      </w:r>
      <w:r w:rsidR="00853F73" w:rsidRPr="00BA7DD3">
        <w:rPr>
          <w:rFonts w:eastAsia="Times New Roman" w:cstheme="minorHAnsi"/>
          <w:color w:val="000000" w:themeColor="text1"/>
          <w:vertAlign w:val="subscript"/>
          <w:lang w:val="en-GB"/>
        </w:rPr>
        <w:t>CKD</w:t>
      </w:r>
      <w:proofErr w:type="spellEnd"/>
      <w:r w:rsidR="00853F73" w:rsidRPr="00BA7DD3">
        <w:rPr>
          <w:rFonts w:eastAsia="Times New Roman" w:cstheme="minorHAnsi"/>
          <w:color w:val="000000" w:themeColor="text1"/>
          <w:vertAlign w:val="subscript"/>
          <w:lang w:val="en-GB"/>
        </w:rPr>
        <w:t>-EPI</w:t>
      </w:r>
      <w:r w:rsidRPr="00E03B11">
        <w:rPr>
          <w:rFonts w:eastAsia="Times New Roman" w:cstheme="minorHAnsi"/>
          <w:color w:val="000000" w:themeColor="text1"/>
          <w:lang w:val="en-GB"/>
        </w:rPr>
        <w:t xml:space="preserve"> </w:t>
      </w:r>
      <w:r w:rsidR="00A9147B" w:rsidRPr="00E03B11">
        <w:rPr>
          <w:rFonts w:eastAsia="Times New Roman" w:cstheme="minorHAnsi"/>
          <w:color w:val="000000" w:themeColor="text1"/>
          <w:lang w:val="en-GB"/>
        </w:rPr>
        <w:t xml:space="preserve">explained </w:t>
      </w:r>
      <w:r w:rsidR="00031716">
        <w:rPr>
          <w:rFonts w:eastAsia="Times New Roman" w:cstheme="minorHAnsi"/>
          <w:color w:val="000000" w:themeColor="text1"/>
          <w:lang w:val="en-GB"/>
        </w:rPr>
        <w:t>8</w:t>
      </w:r>
      <w:r w:rsidR="00A9147B" w:rsidRPr="00E03B11">
        <w:rPr>
          <w:rFonts w:eastAsia="Times New Roman" w:cstheme="minorHAnsi"/>
          <w:color w:val="000000" w:themeColor="text1"/>
          <w:lang w:val="en-GB"/>
        </w:rPr>
        <w:t>.</w:t>
      </w:r>
      <w:r w:rsidR="00031716">
        <w:rPr>
          <w:rFonts w:eastAsia="Times New Roman" w:cstheme="minorHAnsi"/>
          <w:color w:val="000000" w:themeColor="text1"/>
          <w:lang w:val="en-GB"/>
        </w:rPr>
        <w:t>7</w:t>
      </w:r>
      <w:r w:rsidR="00A9147B" w:rsidRPr="00E03B11">
        <w:rPr>
          <w:rFonts w:eastAsia="Times New Roman" w:cstheme="minorHAnsi"/>
          <w:color w:val="000000" w:themeColor="text1"/>
          <w:lang w:val="en-GB"/>
        </w:rPr>
        <w:t>%</w:t>
      </w:r>
      <w:r w:rsidR="00853F73">
        <w:rPr>
          <w:rFonts w:eastAsia="Times New Roman" w:cstheme="minorHAnsi"/>
          <w:color w:val="000000" w:themeColor="text1"/>
          <w:lang w:val="en-GB"/>
        </w:rPr>
        <w:t xml:space="preserve"> and 7.8</w:t>
      </w:r>
      <w:r w:rsidR="006C7D61">
        <w:rPr>
          <w:rFonts w:eastAsia="Times New Roman" w:cstheme="minorHAnsi"/>
          <w:color w:val="000000" w:themeColor="text1"/>
          <w:lang w:val="en-GB"/>
        </w:rPr>
        <w:t>%</w:t>
      </w:r>
      <w:r w:rsidR="00A9147B" w:rsidRPr="00E03B11">
        <w:rPr>
          <w:rFonts w:eastAsia="Times New Roman" w:cstheme="minorHAnsi"/>
          <w:color w:val="000000" w:themeColor="text1"/>
          <w:lang w:val="en-GB"/>
        </w:rPr>
        <w:t xml:space="preserve"> of the </w:t>
      </w:r>
      <w:r w:rsidR="001D315F"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 </w:t>
      </w:r>
      <w:proofErr w:type="spellStart"/>
      <w:r w:rsidR="00017584" w:rsidRPr="00E03B11">
        <w:rPr>
          <w:rFonts w:eastAsia="Times New Roman" w:cstheme="minorHAnsi"/>
          <w:color w:val="000000" w:themeColor="text1"/>
          <w:lang w:val="en-GB"/>
        </w:rPr>
        <w:t>V</w:t>
      </w:r>
      <w:r w:rsidR="00017584" w:rsidRPr="00E03B11">
        <w:rPr>
          <w:rFonts w:eastAsia="Times New Roman" w:cstheme="minorHAnsi"/>
          <w:color w:val="000000" w:themeColor="text1"/>
          <w:vertAlign w:val="subscript"/>
          <w:lang w:val="en-GB"/>
        </w:rPr>
        <w:t>c</w:t>
      </w:r>
      <w:proofErr w:type="spellEnd"/>
      <w:r w:rsidR="006C7D61">
        <w:rPr>
          <w:rFonts w:eastAsia="Times New Roman" w:cstheme="minorHAnsi"/>
          <w:color w:val="000000" w:themeColor="text1"/>
          <w:vertAlign w:val="subscript"/>
          <w:lang w:val="en-GB"/>
        </w:rPr>
        <w:t xml:space="preserve"> </w:t>
      </w:r>
      <w:r w:rsidR="006C7D61">
        <w:rPr>
          <w:rFonts w:eastAsia="Times New Roman" w:cstheme="minorHAnsi"/>
          <w:color w:val="000000" w:themeColor="text1"/>
          <w:lang w:val="en-GB"/>
        </w:rPr>
        <w:t xml:space="preserve">and </w:t>
      </w:r>
      <w:proofErr w:type="spellStart"/>
      <w:r w:rsidR="006C7D61">
        <w:rPr>
          <w:rFonts w:eastAsia="Times New Roman" w:cstheme="minorHAnsi"/>
          <w:color w:val="000000" w:themeColor="text1"/>
          <w:lang w:val="en-GB"/>
        </w:rPr>
        <w:t>CL</w:t>
      </w:r>
      <w:r w:rsidR="006C7D61" w:rsidRPr="00DA24DA">
        <w:rPr>
          <w:rFonts w:eastAsia="Times New Roman" w:cstheme="minorHAnsi"/>
          <w:color w:val="000000" w:themeColor="text1"/>
          <w:vertAlign w:val="subscript"/>
          <w:lang w:val="en-GB"/>
        </w:rPr>
        <w:t>non</w:t>
      </w:r>
      <w:proofErr w:type="spellEnd"/>
      <w:r w:rsidR="006C7D61" w:rsidRPr="00DA24DA">
        <w:rPr>
          <w:rFonts w:eastAsia="Times New Roman" w:cstheme="minorHAnsi"/>
          <w:color w:val="000000" w:themeColor="text1"/>
          <w:vertAlign w:val="subscript"/>
          <w:lang w:val="en-GB"/>
        </w:rPr>
        <w:t>-CRRT</w:t>
      </w:r>
      <w:r w:rsidR="00335192">
        <w:rPr>
          <w:rFonts w:eastAsia="Times New Roman" w:cstheme="minorHAnsi"/>
          <w:color w:val="000000" w:themeColor="text1"/>
          <w:vertAlign w:val="subscript"/>
          <w:lang w:val="en-GB"/>
        </w:rPr>
        <w:t xml:space="preserve"> </w:t>
      </w:r>
      <w:r w:rsidR="00A9147B" w:rsidRPr="00E03B11">
        <w:rPr>
          <w:rFonts w:eastAsia="Times New Roman" w:cstheme="minorHAnsi"/>
          <w:color w:val="000000" w:themeColor="text1"/>
          <w:lang w:val="en-GB"/>
        </w:rPr>
        <w:t xml:space="preserve">of </w:t>
      </w:r>
      <w:r w:rsidR="00017584" w:rsidRPr="00E03B11">
        <w:rPr>
          <w:rFonts w:eastAsia="Times New Roman" w:cstheme="minorHAnsi"/>
          <w:color w:val="000000" w:themeColor="text1"/>
          <w:lang w:val="en-GB"/>
        </w:rPr>
        <w:t>fluconazole</w:t>
      </w:r>
      <w:r w:rsidR="00335192">
        <w:rPr>
          <w:rFonts w:eastAsia="Times New Roman" w:cstheme="minorHAnsi"/>
          <w:color w:val="000000" w:themeColor="text1"/>
          <w:lang w:val="en-GB"/>
        </w:rPr>
        <w:t>, respectively</w:t>
      </w:r>
      <w:r w:rsidR="00A9147B" w:rsidRPr="00E03B11">
        <w:rPr>
          <w:rFonts w:eastAsia="Times New Roman" w:cstheme="minorHAnsi"/>
          <w:color w:val="000000" w:themeColor="text1"/>
          <w:lang w:val="en-GB"/>
        </w:rPr>
        <w:t xml:space="preserve">. The unexplained </w:t>
      </w:r>
      <w:r w:rsidR="009D1B1B"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w:t>
      </w:r>
      <w:r w:rsidR="00017584" w:rsidRPr="00E03B11">
        <w:rPr>
          <w:rFonts w:eastAsia="Times New Roman" w:cstheme="minorHAnsi"/>
          <w:color w:val="000000" w:themeColor="text1"/>
          <w:lang w:val="en-GB"/>
        </w:rPr>
        <w:t xml:space="preserve"> </w:t>
      </w:r>
      <w:proofErr w:type="spellStart"/>
      <w:r w:rsidR="006F06AB" w:rsidRPr="00E03B11">
        <w:rPr>
          <w:rFonts w:eastAsia="Times New Roman" w:cstheme="minorHAnsi"/>
          <w:color w:val="000000" w:themeColor="text1"/>
          <w:lang w:val="en-GB"/>
        </w:rPr>
        <w:t>V</w:t>
      </w:r>
      <w:r w:rsidR="006F06AB" w:rsidRPr="00E03B11">
        <w:rPr>
          <w:rFonts w:eastAsia="Times New Roman" w:cstheme="minorHAnsi"/>
          <w:color w:val="000000" w:themeColor="text1"/>
          <w:vertAlign w:val="subscript"/>
          <w:lang w:val="en-GB"/>
        </w:rPr>
        <w:t>c</w:t>
      </w:r>
      <w:proofErr w:type="spellEnd"/>
      <w:r w:rsidR="00A9147B" w:rsidRPr="00E03B11">
        <w:rPr>
          <w:rFonts w:eastAsia="Times New Roman" w:cstheme="minorHAnsi"/>
          <w:color w:val="000000" w:themeColor="text1"/>
          <w:lang w:val="en-GB"/>
        </w:rPr>
        <w:t xml:space="preserve"> </w:t>
      </w:r>
      <w:r w:rsidR="00564107">
        <w:rPr>
          <w:rFonts w:eastAsia="Times New Roman" w:cstheme="minorHAnsi"/>
          <w:color w:val="000000" w:themeColor="text1"/>
          <w:lang w:val="en-GB"/>
        </w:rPr>
        <w:t xml:space="preserve">and </w:t>
      </w:r>
      <w:proofErr w:type="spellStart"/>
      <w:r w:rsidR="00564107">
        <w:rPr>
          <w:rFonts w:eastAsia="Times New Roman" w:cstheme="minorHAnsi"/>
          <w:color w:val="000000" w:themeColor="text1"/>
          <w:lang w:val="en-GB"/>
        </w:rPr>
        <w:t>CL</w:t>
      </w:r>
      <w:r w:rsidR="00564107" w:rsidRPr="00BA7DD3">
        <w:rPr>
          <w:rFonts w:eastAsia="Times New Roman" w:cstheme="minorHAnsi"/>
          <w:color w:val="000000" w:themeColor="text1"/>
          <w:vertAlign w:val="subscript"/>
          <w:lang w:val="en-GB"/>
        </w:rPr>
        <w:t>non</w:t>
      </w:r>
      <w:proofErr w:type="spellEnd"/>
      <w:r w:rsidR="00564107" w:rsidRPr="00BA7DD3">
        <w:rPr>
          <w:rFonts w:eastAsia="Times New Roman" w:cstheme="minorHAnsi"/>
          <w:color w:val="000000" w:themeColor="text1"/>
          <w:vertAlign w:val="subscript"/>
          <w:lang w:val="en-GB"/>
        </w:rPr>
        <w:t>-CRRT</w:t>
      </w:r>
      <w:r w:rsidR="00564107">
        <w:rPr>
          <w:rFonts w:eastAsia="Times New Roman" w:cstheme="minorHAnsi"/>
          <w:color w:val="000000" w:themeColor="text1"/>
          <w:lang w:val="en-GB"/>
        </w:rPr>
        <w:t xml:space="preserve"> </w:t>
      </w:r>
      <w:r w:rsidR="00A9147B" w:rsidRPr="00E03B11">
        <w:rPr>
          <w:rFonts w:eastAsia="Times New Roman" w:cstheme="minorHAnsi"/>
          <w:color w:val="000000" w:themeColor="text1"/>
          <w:lang w:val="en-GB"/>
        </w:rPr>
        <w:t>remained high (</w:t>
      </w:r>
      <w:r w:rsidR="00D97799" w:rsidRPr="00E03B11">
        <w:rPr>
          <w:rFonts w:eastAsia="Times New Roman" w:cstheme="minorHAnsi"/>
          <w:color w:val="000000" w:themeColor="text1"/>
          <w:lang w:val="en-GB"/>
        </w:rPr>
        <w:t>5</w:t>
      </w:r>
      <w:r w:rsidR="00D97799">
        <w:rPr>
          <w:rFonts w:eastAsia="Times New Roman" w:cstheme="minorHAnsi"/>
          <w:color w:val="000000" w:themeColor="text1"/>
          <w:lang w:val="en-GB"/>
        </w:rPr>
        <w:t>7</w:t>
      </w:r>
      <w:r w:rsidR="00A9147B" w:rsidRPr="00E03B11">
        <w:rPr>
          <w:rFonts w:eastAsia="Times New Roman" w:cstheme="minorHAnsi"/>
          <w:color w:val="000000" w:themeColor="text1"/>
          <w:lang w:val="en-GB"/>
        </w:rPr>
        <w:t>.</w:t>
      </w:r>
      <w:r w:rsidR="00D97799">
        <w:rPr>
          <w:rFonts w:eastAsia="Times New Roman" w:cstheme="minorHAnsi"/>
          <w:color w:val="000000" w:themeColor="text1"/>
          <w:lang w:val="en-GB"/>
        </w:rPr>
        <w:t>9</w:t>
      </w:r>
      <w:r w:rsidR="00A9147B" w:rsidRPr="00E03B11">
        <w:rPr>
          <w:rFonts w:eastAsia="Times New Roman" w:cstheme="minorHAnsi"/>
          <w:color w:val="000000" w:themeColor="text1"/>
          <w:lang w:val="en-GB"/>
        </w:rPr>
        <w:t>%</w:t>
      </w:r>
      <w:r w:rsidR="00EE6484">
        <w:rPr>
          <w:rFonts w:eastAsia="Times New Roman" w:cstheme="minorHAnsi"/>
          <w:color w:val="000000" w:themeColor="text1"/>
          <w:lang w:val="en-GB"/>
        </w:rPr>
        <w:t xml:space="preserve"> and </w:t>
      </w:r>
      <w:r w:rsidR="00C706AD">
        <w:rPr>
          <w:rFonts w:eastAsia="Times New Roman" w:cstheme="minorHAnsi"/>
          <w:color w:val="000000" w:themeColor="text1"/>
          <w:lang w:val="en-GB"/>
        </w:rPr>
        <w:t>49.7%, respectively</w:t>
      </w:r>
      <w:r w:rsidR="00A9147B" w:rsidRPr="00E03B11">
        <w:rPr>
          <w:rFonts w:eastAsia="Times New Roman" w:cstheme="minorHAnsi"/>
          <w:color w:val="000000" w:themeColor="text1"/>
          <w:lang w:val="en-GB"/>
        </w:rPr>
        <w:t>).</w:t>
      </w:r>
      <w:r w:rsidR="0094541D">
        <w:rPr>
          <w:rFonts w:eastAsia="Times New Roman" w:cstheme="minorHAnsi"/>
          <w:color w:val="000000" w:themeColor="text1"/>
          <w:lang w:val="en-GB"/>
        </w:rPr>
        <w:t xml:space="preserve"> </w:t>
      </w:r>
    </w:p>
    <w:p w14:paraId="08D97122" w14:textId="7628C5AD" w:rsidR="00044CFA" w:rsidRPr="00E03B11" w:rsidRDefault="00241A56" w:rsidP="00AC741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xml:space="preserve"> plots of the</w:t>
      </w:r>
      <w:r w:rsidR="006321BE" w:rsidRPr="00E03B11">
        <w:rPr>
          <w:rFonts w:eastAsia="Times New Roman" w:cstheme="minorHAnsi"/>
          <w:color w:val="000000" w:themeColor="text1"/>
          <w:lang w:val="en-GB"/>
        </w:rPr>
        <w:t xml:space="preserve"> pooled model </w:t>
      </w:r>
      <w:r w:rsidRPr="00E03B11">
        <w:rPr>
          <w:rFonts w:eastAsia="Times New Roman" w:cstheme="minorHAnsi"/>
          <w:color w:val="000000" w:themeColor="text1"/>
          <w:lang w:val="en-GB"/>
        </w:rPr>
        <w:t>show a good agreement between model simulations and observed data</w:t>
      </w:r>
      <w:r w:rsidR="00B91D00" w:rsidRPr="00E03B11">
        <w:rPr>
          <w:rFonts w:eastAsia="Times New Roman" w:cstheme="minorHAnsi"/>
          <w:color w:val="000000" w:themeColor="text1"/>
          <w:lang w:val="en-GB"/>
        </w:rPr>
        <w:t xml:space="preserve"> (</w:t>
      </w:r>
      <w:r w:rsidR="00394C8E" w:rsidRPr="00DA24DA">
        <w:rPr>
          <w:rFonts w:eastAsia="Times New Roman" w:cstheme="minorHAnsi"/>
          <w:color w:val="000000" w:themeColor="text1"/>
          <w:lang w:val="en-GB"/>
        </w:rPr>
        <w:t>Fig</w:t>
      </w:r>
      <w:r w:rsidR="00A46741" w:rsidRPr="00DA24DA">
        <w:rPr>
          <w:rFonts w:eastAsia="Times New Roman" w:cstheme="minorHAnsi"/>
          <w:color w:val="000000" w:themeColor="text1"/>
          <w:lang w:val="en-GB"/>
        </w:rPr>
        <w:t>.</w:t>
      </w:r>
      <w:r w:rsidR="00394C8E" w:rsidRPr="00DA24DA">
        <w:rPr>
          <w:rFonts w:eastAsia="Times New Roman" w:cstheme="minorHAnsi"/>
          <w:color w:val="000000" w:themeColor="text1"/>
          <w:lang w:val="en-GB"/>
        </w:rPr>
        <w:t xml:space="preserve"> 1</w:t>
      </w:r>
      <w:r w:rsidR="00B91D00" w:rsidRPr="00E03B11">
        <w:rPr>
          <w:rFonts w:eastAsia="Times New Roman" w:cstheme="minorHAnsi"/>
          <w:color w:val="000000" w:themeColor="text1"/>
          <w:lang w:val="en-GB"/>
        </w:rPr>
        <w:t>)</w:t>
      </w:r>
      <w:r w:rsidR="00D4353C" w:rsidRPr="00E03B11">
        <w:rPr>
          <w:rFonts w:eastAsia="Times New Roman" w:cstheme="minorHAnsi"/>
          <w:color w:val="000000" w:themeColor="text1"/>
          <w:lang w:val="en-GB"/>
        </w:rPr>
        <w:t xml:space="preserve">. </w:t>
      </w:r>
      <w:r w:rsidR="00AC7415" w:rsidRPr="00E03B11">
        <w:rPr>
          <w:rFonts w:eastAsia="Times New Roman" w:cstheme="minorHAnsi"/>
          <w:color w:val="000000" w:themeColor="text1"/>
          <w:lang w:val="en-GB"/>
        </w:rPr>
        <w:t>Median values of the non-parametric bootstrap were in good agreement with the pooled point estimates (</w:t>
      </w:r>
      <w:r w:rsidR="00AC7415" w:rsidRPr="00DA24DA">
        <w:rPr>
          <w:rFonts w:eastAsia="Times New Roman" w:cstheme="minorHAnsi"/>
          <w:color w:val="000000" w:themeColor="text1"/>
          <w:lang w:val="en-GB"/>
        </w:rPr>
        <w:t>Table 2</w:t>
      </w:r>
      <w:r w:rsidR="00AC7415" w:rsidRPr="00E03B11">
        <w:rPr>
          <w:rFonts w:eastAsia="Times New Roman" w:cstheme="minorHAnsi"/>
          <w:color w:val="000000" w:themeColor="text1"/>
          <w:lang w:val="en-GB"/>
        </w:rPr>
        <w:t>).</w:t>
      </w:r>
    </w:p>
    <w:bookmarkEnd w:id="10"/>
    <w:p w14:paraId="1668758A" w14:textId="7E78FBC7" w:rsidR="00262A1C" w:rsidRPr="00E03B11" w:rsidRDefault="005653EE" w:rsidP="00262A1C">
      <w:pPr>
        <w:spacing w:after="0" w:line="480" w:lineRule="auto"/>
        <w:jc w:val="both"/>
        <w:rPr>
          <w:rFonts w:eastAsia="Times New Roman" w:cstheme="minorHAnsi"/>
          <w:b/>
          <w:bCs/>
          <w:color w:val="000000" w:themeColor="text1"/>
          <w:lang w:val="en-GB"/>
        </w:rPr>
      </w:pPr>
      <w:r w:rsidRPr="00E03B11">
        <w:rPr>
          <w:rFonts w:eastAsia="Times New Roman" w:cstheme="minorHAnsi"/>
          <w:b/>
          <w:bCs/>
          <w:color w:val="000000" w:themeColor="text1"/>
          <w:lang w:val="en-GB"/>
        </w:rPr>
        <w:t>S</w:t>
      </w:r>
      <w:r w:rsidR="00262A1C" w:rsidRPr="00E03B11">
        <w:rPr>
          <w:rFonts w:eastAsia="Times New Roman" w:cstheme="minorHAnsi"/>
          <w:b/>
          <w:bCs/>
          <w:color w:val="000000" w:themeColor="text1"/>
          <w:lang w:val="en-GB"/>
        </w:rPr>
        <w:t>imulations</w:t>
      </w:r>
    </w:p>
    <w:p w14:paraId="25BA5361" w14:textId="52A1C4DC" w:rsidR="00883489" w:rsidRPr="003B41E8" w:rsidRDefault="008E1D7B" w:rsidP="00240EC2">
      <w:pPr>
        <w:spacing w:after="0" w:line="480" w:lineRule="auto"/>
        <w:jc w:val="both"/>
        <w:rPr>
          <w:rFonts w:eastAsia="Times New Roman" w:cstheme="minorHAnsi"/>
          <w:color w:val="000000" w:themeColor="text1"/>
          <w:lang w:val="en-GB"/>
        </w:rPr>
      </w:pPr>
      <w:bookmarkStart w:id="11" w:name="_Hlk136862153"/>
      <w:proofErr w:type="spellStart"/>
      <w:r>
        <w:rPr>
          <w:rFonts w:eastAsia="Times New Roman" w:cstheme="minorHAnsi"/>
          <w:color w:val="000000" w:themeColor="text1"/>
          <w:lang w:val="en-GB"/>
        </w:rPr>
        <w:lastRenderedPageBreak/>
        <w:t>eGFR</w:t>
      </w:r>
      <w:r w:rsidRPr="00DA24DA">
        <w:rPr>
          <w:rFonts w:eastAsia="Times New Roman" w:cstheme="minorHAnsi"/>
          <w:color w:val="000000" w:themeColor="text1"/>
          <w:vertAlign w:val="subscript"/>
          <w:lang w:val="en-GB"/>
        </w:rPr>
        <w:t>CKDEPI</w:t>
      </w:r>
      <w:proofErr w:type="spellEnd"/>
      <w:r>
        <w:rPr>
          <w:rFonts w:eastAsia="Times New Roman" w:cstheme="minorHAnsi"/>
          <w:color w:val="000000" w:themeColor="text1"/>
          <w:vertAlign w:val="subscript"/>
          <w:lang w:val="en-GB"/>
        </w:rPr>
        <w:t xml:space="preserve"> </w:t>
      </w:r>
      <w:r w:rsidR="003B41E8">
        <w:rPr>
          <w:rFonts w:eastAsia="Times New Roman" w:cstheme="minorHAnsi"/>
          <w:color w:val="000000" w:themeColor="text1"/>
          <w:lang w:val="en-GB"/>
        </w:rPr>
        <w:t xml:space="preserve">did not show </w:t>
      </w:r>
      <w:r w:rsidR="003F6314">
        <w:rPr>
          <w:rFonts w:eastAsia="Times New Roman" w:cstheme="minorHAnsi"/>
          <w:color w:val="000000" w:themeColor="text1"/>
          <w:lang w:val="en-GB"/>
        </w:rPr>
        <w:t>an impact on PTA</w:t>
      </w:r>
      <w:r w:rsidR="00F83870">
        <w:rPr>
          <w:rFonts w:eastAsia="Times New Roman" w:cstheme="minorHAnsi"/>
          <w:color w:val="000000" w:themeColor="text1"/>
          <w:lang w:val="en-GB"/>
        </w:rPr>
        <w:t xml:space="preserve"> under simulated dosing regimens</w:t>
      </w:r>
      <w:r w:rsidR="003F6314">
        <w:rPr>
          <w:rFonts w:eastAsia="Times New Roman" w:cstheme="minorHAnsi"/>
          <w:color w:val="000000" w:themeColor="text1"/>
          <w:lang w:val="en-GB"/>
        </w:rPr>
        <w:t xml:space="preserve"> </w:t>
      </w:r>
      <w:r w:rsidR="00D36FC8">
        <w:rPr>
          <w:rFonts w:eastAsia="Times New Roman" w:cstheme="minorHAnsi"/>
          <w:color w:val="000000" w:themeColor="text1"/>
          <w:lang w:val="en-GB"/>
        </w:rPr>
        <w:t>when patients</w:t>
      </w:r>
      <w:r w:rsidR="00A938EB">
        <w:rPr>
          <w:rFonts w:eastAsia="Times New Roman" w:cstheme="minorHAnsi"/>
          <w:color w:val="000000" w:themeColor="text1"/>
          <w:lang w:val="en-GB"/>
        </w:rPr>
        <w:t xml:space="preserve"> were</w:t>
      </w:r>
      <w:r w:rsidR="00D36FC8">
        <w:rPr>
          <w:rFonts w:eastAsia="Times New Roman" w:cstheme="minorHAnsi"/>
          <w:color w:val="000000" w:themeColor="text1"/>
          <w:lang w:val="en-GB"/>
        </w:rPr>
        <w:t xml:space="preserve"> not on CRRT</w:t>
      </w:r>
      <w:r w:rsidR="00EF5813">
        <w:rPr>
          <w:rFonts w:eastAsia="Times New Roman" w:cstheme="minorHAnsi"/>
          <w:color w:val="000000" w:themeColor="text1"/>
          <w:lang w:val="en-GB"/>
        </w:rPr>
        <w:t xml:space="preserve"> across its </w:t>
      </w:r>
      <w:r w:rsidR="007218F7">
        <w:rPr>
          <w:rFonts w:eastAsia="Times New Roman" w:cstheme="minorHAnsi"/>
          <w:color w:val="000000" w:themeColor="text1"/>
          <w:lang w:val="en-GB"/>
        </w:rPr>
        <w:t>whole</w:t>
      </w:r>
      <w:r w:rsidR="00EF5813">
        <w:rPr>
          <w:rFonts w:eastAsia="Times New Roman" w:cstheme="minorHAnsi"/>
          <w:color w:val="000000" w:themeColor="text1"/>
          <w:lang w:val="en-GB"/>
        </w:rPr>
        <w:t xml:space="preserve"> range (5-215 ml/min/1.73m2)</w:t>
      </w:r>
      <w:r w:rsidR="00D5718F">
        <w:rPr>
          <w:rFonts w:eastAsia="Times New Roman" w:cstheme="minorHAnsi"/>
          <w:color w:val="000000" w:themeColor="text1"/>
          <w:lang w:val="en-GB"/>
        </w:rPr>
        <w:t xml:space="preserve"> (Fig. 2)</w:t>
      </w:r>
      <w:r w:rsidR="00EF5813">
        <w:rPr>
          <w:rFonts w:eastAsia="Times New Roman" w:cstheme="minorHAnsi"/>
          <w:color w:val="000000" w:themeColor="text1"/>
          <w:lang w:val="en-GB"/>
        </w:rPr>
        <w:t xml:space="preserve">. </w:t>
      </w:r>
    </w:p>
    <w:p w14:paraId="38BFDCED" w14:textId="2256F666" w:rsidR="004B1B5C" w:rsidRDefault="00916A70" w:rsidP="00240EC2">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 xml:space="preserve">Regarding body weight’s impact, </w:t>
      </w:r>
      <w:r w:rsidR="00B762D7">
        <w:rPr>
          <w:rFonts w:eastAsia="Times New Roman" w:cstheme="minorHAnsi"/>
          <w:color w:val="000000" w:themeColor="text1"/>
          <w:lang w:val="en-GB"/>
        </w:rPr>
        <w:t>t</w:t>
      </w:r>
      <w:r w:rsidR="00B762D7" w:rsidRPr="004B1B5C">
        <w:rPr>
          <w:rFonts w:eastAsia="Times New Roman" w:cstheme="minorHAnsi"/>
          <w:color w:val="000000" w:themeColor="text1"/>
          <w:lang w:val="en-GB"/>
        </w:rPr>
        <w:t xml:space="preserve">he </w:t>
      </w:r>
      <w:r w:rsidR="004B1B5C" w:rsidRPr="004B1B5C">
        <w:rPr>
          <w:rFonts w:eastAsia="Times New Roman" w:cstheme="minorHAnsi"/>
          <w:color w:val="000000" w:themeColor="text1"/>
          <w:lang w:val="en-GB"/>
        </w:rPr>
        <w:t xml:space="preserve">standard dosing regimen </w:t>
      </w:r>
      <w:r w:rsidR="00613AD8">
        <w:rPr>
          <w:rFonts w:eastAsia="Times New Roman" w:cstheme="minorHAnsi"/>
          <w:color w:val="000000" w:themeColor="text1"/>
          <w:lang w:val="en-GB"/>
        </w:rPr>
        <w:t>did not result</w:t>
      </w:r>
      <w:r w:rsidR="004B1B5C" w:rsidRPr="004B1B5C">
        <w:rPr>
          <w:rFonts w:eastAsia="Times New Roman" w:cstheme="minorHAnsi"/>
          <w:color w:val="000000" w:themeColor="text1"/>
          <w:lang w:val="en-GB"/>
        </w:rPr>
        <w:t xml:space="preserve"> in clinically acceptable PTA across the entire body</w:t>
      </w:r>
      <w:r w:rsidR="00613AD8">
        <w:rPr>
          <w:rFonts w:eastAsia="Times New Roman" w:cstheme="minorHAnsi"/>
          <w:color w:val="000000" w:themeColor="text1"/>
          <w:lang w:val="en-GB"/>
        </w:rPr>
        <w:t xml:space="preserve"> </w:t>
      </w:r>
      <w:r w:rsidR="004B1B5C" w:rsidRPr="004B1B5C">
        <w:rPr>
          <w:rFonts w:eastAsia="Times New Roman" w:cstheme="minorHAnsi"/>
          <w:color w:val="000000" w:themeColor="text1"/>
          <w:lang w:val="en-GB"/>
        </w:rPr>
        <w:t>weight range (</w:t>
      </w:r>
      <w:r w:rsidR="004B1B5C">
        <w:rPr>
          <w:rFonts w:eastAsia="Times New Roman" w:cstheme="minorHAnsi"/>
          <w:color w:val="000000" w:themeColor="text1"/>
          <w:lang w:val="en-GB"/>
        </w:rPr>
        <w:t>30</w:t>
      </w:r>
      <w:r w:rsidR="004B1B5C" w:rsidRPr="004B1B5C">
        <w:rPr>
          <w:rFonts w:eastAsia="Times New Roman" w:cstheme="minorHAnsi"/>
          <w:color w:val="000000" w:themeColor="text1"/>
          <w:lang w:val="en-GB"/>
        </w:rPr>
        <w:t>-</w:t>
      </w:r>
      <w:r w:rsidR="00EF5813" w:rsidRPr="004B1B5C">
        <w:rPr>
          <w:rFonts w:eastAsia="Times New Roman" w:cstheme="minorHAnsi"/>
          <w:color w:val="000000" w:themeColor="text1"/>
          <w:lang w:val="en-GB"/>
        </w:rPr>
        <w:t>1</w:t>
      </w:r>
      <w:r w:rsidR="00EF5813">
        <w:rPr>
          <w:rFonts w:eastAsia="Times New Roman" w:cstheme="minorHAnsi"/>
          <w:color w:val="000000" w:themeColor="text1"/>
          <w:lang w:val="en-GB"/>
        </w:rPr>
        <w:t>50</w:t>
      </w:r>
      <w:r w:rsidR="00EF5813" w:rsidRPr="004B1B5C">
        <w:rPr>
          <w:rFonts w:eastAsia="Times New Roman" w:cstheme="minorHAnsi"/>
          <w:color w:val="000000" w:themeColor="text1"/>
          <w:lang w:val="en-GB"/>
        </w:rPr>
        <w:t xml:space="preserve"> </w:t>
      </w:r>
      <w:r w:rsidR="004B1B5C" w:rsidRPr="004B1B5C">
        <w:rPr>
          <w:rFonts w:eastAsia="Times New Roman" w:cstheme="minorHAnsi"/>
          <w:color w:val="000000" w:themeColor="text1"/>
          <w:lang w:val="en-GB"/>
        </w:rPr>
        <w:t xml:space="preserve">kg) </w:t>
      </w:r>
      <w:r w:rsidR="00522D5C">
        <w:rPr>
          <w:rFonts w:eastAsia="Times New Roman" w:cstheme="minorHAnsi"/>
          <w:color w:val="000000" w:themeColor="text1"/>
          <w:lang w:val="en-GB"/>
        </w:rPr>
        <w:t>when patients</w:t>
      </w:r>
      <w:r w:rsidR="00AD4851">
        <w:rPr>
          <w:rFonts w:eastAsia="Times New Roman" w:cstheme="minorHAnsi"/>
          <w:color w:val="000000" w:themeColor="text1"/>
          <w:lang w:val="en-GB"/>
        </w:rPr>
        <w:t xml:space="preserve"> were</w:t>
      </w:r>
      <w:r w:rsidR="00522D5C">
        <w:rPr>
          <w:rFonts w:eastAsia="Times New Roman" w:cstheme="minorHAnsi"/>
          <w:color w:val="000000" w:themeColor="text1"/>
          <w:lang w:val="en-GB"/>
        </w:rPr>
        <w:t xml:space="preserve"> not on CRRT (</w:t>
      </w:r>
      <w:r w:rsidR="00346B89">
        <w:rPr>
          <w:rFonts w:eastAsia="Times New Roman" w:cstheme="minorHAnsi"/>
          <w:color w:val="000000" w:themeColor="text1"/>
          <w:lang w:val="en-GB"/>
        </w:rPr>
        <w:t>Fig. 3) and on CRRT (Fig. 4)</w:t>
      </w:r>
      <w:r w:rsidR="0028490E">
        <w:rPr>
          <w:rFonts w:eastAsia="Times New Roman" w:cstheme="minorHAnsi"/>
          <w:color w:val="000000" w:themeColor="text1"/>
          <w:lang w:val="en-GB"/>
        </w:rPr>
        <w:t>.</w:t>
      </w:r>
    </w:p>
    <w:p w14:paraId="52351FEB" w14:textId="3E02AD61" w:rsidR="00240EC2" w:rsidRPr="00E03B11" w:rsidRDefault="00F540B4"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optimised inclusive dosing regimen </w:t>
      </w:r>
      <w:r w:rsidR="00021221">
        <w:rPr>
          <w:rFonts w:eastAsia="Times New Roman" w:cstheme="minorHAnsi"/>
          <w:color w:val="000000" w:themeColor="text1"/>
          <w:lang w:val="en-GB"/>
        </w:rPr>
        <w:t>is</w:t>
      </w:r>
      <w:r w:rsidR="005A6620">
        <w:rPr>
          <w:rFonts w:eastAsia="Times New Roman" w:cstheme="minorHAnsi"/>
          <w:color w:val="000000" w:themeColor="text1"/>
          <w:lang w:val="en-GB"/>
        </w:rPr>
        <w:t xml:space="preserve"> thus</w:t>
      </w:r>
      <w:r w:rsidR="00021221"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presented</w:t>
      </w:r>
      <w:r w:rsidR="001077B7">
        <w:rPr>
          <w:rFonts w:eastAsia="Times New Roman" w:cstheme="minorHAnsi"/>
          <w:color w:val="000000" w:themeColor="text1"/>
          <w:lang w:val="en-GB"/>
        </w:rPr>
        <w:t xml:space="preserve"> as</w:t>
      </w:r>
      <w:r w:rsidRPr="00E03B11">
        <w:rPr>
          <w:rFonts w:eastAsia="Times New Roman" w:cstheme="minorHAnsi"/>
          <w:color w:val="000000" w:themeColor="text1"/>
          <w:lang w:val="en-GB"/>
        </w:rPr>
        <w:t xml:space="preserve"> in </w:t>
      </w:r>
      <w:r w:rsidRPr="00E03B11">
        <w:rPr>
          <w:rFonts w:eastAsia="Times New Roman" w:cstheme="minorHAnsi"/>
          <w:b/>
          <w:bCs/>
          <w:color w:val="000000" w:themeColor="text1"/>
          <w:lang w:val="en-GB"/>
        </w:rPr>
        <w:t>Table 3</w:t>
      </w:r>
      <w:r w:rsidR="003F2B54">
        <w:rPr>
          <w:rFonts w:eastAsia="Times New Roman" w:cstheme="minorHAnsi"/>
          <w:b/>
          <w:bCs/>
          <w:color w:val="000000" w:themeColor="text1"/>
          <w:lang w:val="en-GB"/>
        </w:rPr>
        <w:t xml:space="preserve">, </w:t>
      </w:r>
      <w:r w:rsidR="003F2B54" w:rsidRPr="00CA5A80">
        <w:rPr>
          <w:rFonts w:eastAsia="Times New Roman" w:cstheme="minorHAnsi"/>
          <w:color w:val="000000" w:themeColor="text1"/>
          <w:lang w:val="en-GB"/>
        </w:rPr>
        <w:t xml:space="preserve">which is stratified based on CRRT status and </w:t>
      </w:r>
      <w:r w:rsidR="005A6D91" w:rsidRPr="00CA5A80">
        <w:rPr>
          <w:rFonts w:eastAsia="Times New Roman" w:cstheme="minorHAnsi"/>
          <w:color w:val="000000" w:themeColor="text1"/>
          <w:lang w:val="en-GB"/>
        </w:rPr>
        <w:t>body weight</w:t>
      </w:r>
      <w:r w:rsidR="00240EC2" w:rsidRPr="00E03B11">
        <w:rPr>
          <w:rFonts w:eastAsia="Times New Roman" w:cstheme="minorHAnsi"/>
          <w:color w:val="000000" w:themeColor="text1"/>
          <w:lang w:val="en-GB"/>
        </w:rPr>
        <w:t xml:space="preserve">. </w:t>
      </w:r>
      <w:r w:rsidR="005552D8" w:rsidRPr="005552D8">
        <w:rPr>
          <w:rFonts w:eastAsia="Times New Roman" w:cstheme="minorHAnsi"/>
          <w:color w:val="000000" w:themeColor="text1"/>
          <w:lang w:val="en-GB"/>
        </w:rPr>
        <w:t>The proposed loading dose</w:t>
      </w:r>
      <w:r w:rsidR="00BF0A36">
        <w:rPr>
          <w:rFonts w:eastAsia="Times New Roman" w:cstheme="minorHAnsi"/>
          <w:color w:val="000000" w:themeColor="text1"/>
          <w:lang w:val="en-GB"/>
        </w:rPr>
        <w:t>s</w:t>
      </w:r>
      <w:r w:rsidR="005552D8" w:rsidRPr="005552D8">
        <w:rPr>
          <w:rFonts w:eastAsia="Times New Roman" w:cstheme="minorHAnsi"/>
          <w:color w:val="000000" w:themeColor="text1"/>
          <w:lang w:val="en-GB"/>
        </w:rPr>
        <w:t xml:space="preserve"> was determined by applying various body weight cut-offs. </w:t>
      </w:r>
      <w:r w:rsidR="005D12E7">
        <w:rPr>
          <w:rFonts w:eastAsia="Times New Roman" w:cstheme="minorHAnsi"/>
          <w:color w:val="000000" w:themeColor="text1"/>
          <w:lang w:val="en-GB"/>
        </w:rPr>
        <w:t>These doses were</w:t>
      </w:r>
      <w:r w:rsidR="005552D8" w:rsidRPr="005552D8">
        <w:rPr>
          <w:rFonts w:eastAsia="Times New Roman" w:cstheme="minorHAnsi"/>
          <w:color w:val="000000" w:themeColor="text1"/>
          <w:lang w:val="en-GB"/>
        </w:rPr>
        <w:t xml:space="preserve"> selected as the minimum value</w:t>
      </w:r>
      <w:r w:rsidR="00B01319">
        <w:rPr>
          <w:rFonts w:eastAsia="Times New Roman" w:cstheme="minorHAnsi"/>
          <w:color w:val="000000" w:themeColor="text1"/>
          <w:lang w:val="en-GB"/>
        </w:rPr>
        <w:t>s</w:t>
      </w:r>
      <w:r w:rsidR="005552D8" w:rsidRPr="005552D8">
        <w:rPr>
          <w:rFonts w:eastAsia="Times New Roman" w:cstheme="minorHAnsi"/>
          <w:color w:val="000000" w:themeColor="text1"/>
          <w:lang w:val="en-GB"/>
        </w:rPr>
        <w:t xml:space="preserve"> </w:t>
      </w:r>
      <w:r w:rsidR="00F41452">
        <w:rPr>
          <w:rFonts w:eastAsia="Times New Roman" w:cstheme="minorHAnsi"/>
          <w:color w:val="000000" w:themeColor="text1"/>
          <w:lang w:val="en-GB"/>
        </w:rPr>
        <w:t>ensuring</w:t>
      </w:r>
      <w:r w:rsidR="005552D8" w:rsidRPr="005552D8">
        <w:rPr>
          <w:rFonts w:eastAsia="Times New Roman" w:cstheme="minorHAnsi"/>
          <w:color w:val="000000" w:themeColor="text1"/>
          <w:lang w:val="en-GB"/>
        </w:rPr>
        <w:t xml:space="preserve"> a clinically acceptable PTA on the first day within a specific range of body weights</w:t>
      </w:r>
      <w:r w:rsidR="00240EC2" w:rsidRPr="00E03B11">
        <w:rPr>
          <w:rFonts w:eastAsia="Times New Roman" w:cstheme="minorHAnsi"/>
          <w:color w:val="000000" w:themeColor="text1"/>
          <w:lang w:val="en-GB"/>
        </w:rPr>
        <w:t xml:space="preserve"> (</w:t>
      </w:r>
      <w:r w:rsidR="003B4447" w:rsidRPr="00DA24DA">
        <w:rPr>
          <w:rFonts w:eastAsia="Times New Roman" w:cstheme="minorHAnsi"/>
          <w:color w:val="000000" w:themeColor="text1"/>
          <w:lang w:val="en-GB"/>
        </w:rPr>
        <w:t>Fig. 3-4</w:t>
      </w:r>
      <w:r w:rsidR="00240EC2" w:rsidRPr="00E03B11">
        <w:rPr>
          <w:rFonts w:eastAsia="Times New Roman" w:cstheme="minorHAnsi"/>
          <w:color w:val="000000" w:themeColor="text1"/>
          <w:lang w:val="en-GB"/>
        </w:rPr>
        <w:t>). Regarding maintenance doses, 400</w:t>
      </w:r>
      <w:r w:rsidR="00E05CF4">
        <w:rPr>
          <w:rFonts w:eastAsia="Times New Roman" w:cstheme="minorHAnsi"/>
          <w:color w:val="000000" w:themeColor="text1"/>
          <w:lang w:val="en-GB"/>
        </w:rPr>
        <w:t> </w:t>
      </w:r>
      <w:r w:rsidR="00240EC2" w:rsidRPr="00E03B11">
        <w:rPr>
          <w:rFonts w:eastAsia="Times New Roman" w:cstheme="minorHAnsi"/>
          <w:color w:val="000000" w:themeColor="text1"/>
          <w:lang w:val="en-GB"/>
        </w:rPr>
        <w:t xml:space="preserve">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and 800 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w:t>
      </w:r>
      <w:r w:rsidR="005432AA" w:rsidRPr="00E03B11">
        <w:rPr>
          <w:rFonts w:eastAsia="Times New Roman" w:cstheme="minorHAnsi"/>
          <w:color w:val="000000" w:themeColor="text1"/>
          <w:lang w:val="en-GB"/>
        </w:rPr>
        <w:t>were</w:t>
      </w:r>
      <w:r w:rsidR="00240EC2" w:rsidRPr="00E03B11">
        <w:rPr>
          <w:rFonts w:eastAsia="Times New Roman" w:cstheme="minorHAnsi"/>
          <w:color w:val="000000" w:themeColor="text1"/>
          <w:lang w:val="en-GB"/>
        </w:rPr>
        <w:t xml:space="preserve"> adequate for achieving the targeted PTA on day </w:t>
      </w:r>
      <w:r w:rsidR="00A20793">
        <w:rPr>
          <w:rFonts w:eastAsia="Times New Roman" w:cstheme="minorHAnsi"/>
          <w:color w:val="000000" w:themeColor="text1"/>
          <w:lang w:val="en-GB"/>
        </w:rPr>
        <w:t>1</w:t>
      </w:r>
      <w:r w:rsidR="001B14C5">
        <w:rPr>
          <w:rFonts w:eastAsia="Times New Roman" w:cstheme="minorHAnsi"/>
          <w:color w:val="000000" w:themeColor="text1"/>
          <w:lang w:val="en-GB"/>
        </w:rPr>
        <w:t>4</w:t>
      </w:r>
      <w:r w:rsidR="004B7663">
        <w:rPr>
          <w:rFonts w:eastAsia="Times New Roman" w:cstheme="minorHAnsi"/>
          <w:color w:val="000000" w:themeColor="text1"/>
          <w:lang w:val="en-GB"/>
        </w:rPr>
        <w:t xml:space="preserve"> along the entire weight range,</w:t>
      </w:r>
      <w:r w:rsidR="00240EC2" w:rsidRPr="00E03B11">
        <w:rPr>
          <w:rFonts w:eastAsia="Times New Roman" w:cstheme="minorHAnsi"/>
          <w:color w:val="000000" w:themeColor="text1"/>
          <w:lang w:val="en-GB"/>
        </w:rPr>
        <w:t xml:space="preserve"> for CRRT and non-CRRT patients, respectively (</w:t>
      </w:r>
      <w:r w:rsidR="000F012D" w:rsidRPr="00BA7DD3">
        <w:rPr>
          <w:rFonts w:eastAsia="Times New Roman" w:cstheme="minorHAnsi"/>
          <w:color w:val="000000" w:themeColor="text1"/>
          <w:lang w:val="en-GB"/>
        </w:rPr>
        <w:t>Fig. 3-4</w:t>
      </w:r>
      <w:r w:rsidR="00240EC2" w:rsidRPr="00E03B11">
        <w:rPr>
          <w:rFonts w:eastAsia="Times New Roman" w:cstheme="minorHAnsi"/>
          <w:color w:val="000000" w:themeColor="text1"/>
          <w:lang w:val="en-GB"/>
        </w:rPr>
        <w:t xml:space="preserve">). </w:t>
      </w:r>
    </w:p>
    <w:p w14:paraId="54692E3A" w14:textId="13A11CC2" w:rsidR="00CA6CF6" w:rsidRDefault="00240EC2"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Population</w:t>
      </w:r>
      <w:r w:rsidR="00CA6CF6">
        <w:rPr>
          <w:rFonts w:eastAsia="Times New Roman" w:cstheme="minorHAnsi"/>
          <w:color w:val="000000" w:themeColor="text1"/>
          <w:lang w:val="en-GB"/>
        </w:rPr>
        <w:t>-</w:t>
      </w:r>
      <w:r w:rsidRPr="00E03B11">
        <w:rPr>
          <w:rFonts w:eastAsia="Times New Roman" w:cstheme="minorHAnsi"/>
          <w:color w:val="000000" w:themeColor="text1"/>
          <w:lang w:val="en-GB"/>
        </w:rPr>
        <w:t>level simulations confirmed that the standard dosing regimen resulted in clinically unacceptable PTA in the first two days of the treatment period (</w:t>
      </w:r>
      <w:r w:rsidR="009B2BAC" w:rsidRPr="00DA24DA">
        <w:rPr>
          <w:rFonts w:eastAsia="Times New Roman" w:cstheme="minorHAnsi"/>
          <w:color w:val="000000" w:themeColor="text1"/>
          <w:lang w:val="en-GB"/>
        </w:rPr>
        <w:t>Fig</w:t>
      </w:r>
      <w:r w:rsidR="00D3219E">
        <w:rPr>
          <w:rFonts w:eastAsia="Times New Roman" w:cstheme="minorHAnsi"/>
          <w:color w:val="000000" w:themeColor="text1"/>
          <w:lang w:val="en-GB"/>
        </w:rPr>
        <w:t>.</w:t>
      </w:r>
      <w:r w:rsidR="009B2BAC" w:rsidRPr="00DA24DA">
        <w:rPr>
          <w:rFonts w:eastAsia="Times New Roman" w:cstheme="minorHAnsi"/>
          <w:color w:val="000000" w:themeColor="text1"/>
          <w:lang w:val="en-GB"/>
        </w:rPr>
        <w:t xml:space="preserve"> S2</w:t>
      </w:r>
      <w:r w:rsidRPr="00E03B11">
        <w:rPr>
          <w:rFonts w:eastAsia="Times New Roman" w:cstheme="minorHAnsi"/>
          <w:color w:val="000000" w:themeColor="text1"/>
          <w:lang w:val="en-GB"/>
        </w:rPr>
        <w:t>). Simulating the optimised</w:t>
      </w:r>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inclusive dosing regimen resulted in clinically acceptable PTA as early as day 1 until day 14 of treatment (</w:t>
      </w:r>
      <w:r w:rsidR="00F6481B" w:rsidRPr="00DA24DA">
        <w:rPr>
          <w:rFonts w:eastAsia="Times New Roman" w:cstheme="minorHAnsi"/>
          <w:color w:val="000000" w:themeColor="text1"/>
          <w:lang w:val="en-GB"/>
        </w:rPr>
        <w:t>Fig</w:t>
      </w:r>
      <w:r w:rsidR="009C7710">
        <w:rPr>
          <w:rFonts w:eastAsia="Times New Roman" w:cstheme="minorHAnsi"/>
          <w:color w:val="000000" w:themeColor="text1"/>
          <w:lang w:val="en-GB"/>
        </w:rPr>
        <w:t>.</w:t>
      </w:r>
      <w:r w:rsidR="00F6481B" w:rsidRPr="00DA24DA">
        <w:rPr>
          <w:rFonts w:eastAsia="Times New Roman" w:cstheme="minorHAnsi"/>
          <w:color w:val="000000" w:themeColor="text1"/>
          <w:lang w:val="en-GB"/>
        </w:rPr>
        <w:t xml:space="preserve"> S</w:t>
      </w:r>
      <w:r w:rsidR="00852FDA" w:rsidRPr="00DA24DA">
        <w:rPr>
          <w:rFonts w:eastAsia="Times New Roman" w:cstheme="minorHAnsi"/>
          <w:color w:val="000000" w:themeColor="text1"/>
          <w:lang w:val="en-GB"/>
        </w:rPr>
        <w:t>2</w:t>
      </w:r>
      <w:r w:rsidRPr="00E03B11">
        <w:rPr>
          <w:rFonts w:eastAsia="Times New Roman" w:cstheme="minorHAnsi"/>
          <w:color w:val="000000" w:themeColor="text1"/>
          <w:lang w:val="en-GB"/>
        </w:rPr>
        <w:t xml:space="preserve">). </w:t>
      </w:r>
    </w:p>
    <w:p w14:paraId="1FD5D263" w14:textId="5956F6C4" w:rsidR="009248EC" w:rsidRDefault="00240EC2" w:rsidP="00CA5A80">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color w:val="000000" w:themeColor="text1"/>
          <w:lang w:val="en-GB"/>
        </w:rPr>
        <w:t xml:space="preserve">The percentage of patients with high fluconazole </w:t>
      </w:r>
      <w:r w:rsidR="00CA6CF6">
        <w:rPr>
          <w:rFonts w:eastAsia="Times New Roman" w:cstheme="minorHAnsi"/>
          <w:color w:val="000000" w:themeColor="text1"/>
          <w:lang w:val="en-GB"/>
        </w:rPr>
        <w:t>trough</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concentrations</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w:t>
      </w:r>
      <w:proofErr w:type="spellStart"/>
      <w:r w:rsidRPr="00E03B11">
        <w:rPr>
          <w:rFonts w:eastAsia="Times New Roman" w:cstheme="minorHAnsi"/>
          <w:color w:val="000000" w:themeColor="text1"/>
          <w:lang w:val="en-GB"/>
        </w:rPr>
        <w:t>C</w:t>
      </w:r>
      <w:r w:rsidRPr="00CA5A80">
        <w:rPr>
          <w:rFonts w:eastAsia="Times New Roman" w:cstheme="minorHAnsi"/>
          <w:color w:val="000000" w:themeColor="text1"/>
          <w:vertAlign w:val="subscript"/>
          <w:lang w:val="en-GB"/>
        </w:rPr>
        <w:t>min</w:t>
      </w:r>
      <w:proofErr w:type="spellEnd"/>
      <w:r w:rsidRPr="00E03B11">
        <w:rPr>
          <w:rFonts w:eastAsia="Times New Roman" w:cstheme="minorHAnsi"/>
          <w:color w:val="000000" w:themeColor="text1"/>
          <w:lang w:val="en-GB"/>
        </w:rPr>
        <w:t xml:space="preserve"> </w:t>
      </w:r>
      <w:r w:rsidR="00977E10" w:rsidRPr="00E03B11">
        <w:rPr>
          <w:rFonts w:eastAsia="Times New Roman" w:cstheme="minorHAnsi"/>
          <w:color w:val="000000" w:themeColor="text1"/>
          <w:lang w:val="en-GB"/>
        </w:rPr>
        <w:t>≥</w:t>
      </w:r>
      <w:r w:rsidRPr="00E03B11">
        <w:rPr>
          <w:rFonts w:eastAsia="Times New Roman" w:cstheme="minorHAnsi"/>
          <w:color w:val="000000" w:themeColor="text1"/>
          <w:lang w:val="en-GB"/>
        </w:rPr>
        <w:t>80</w:t>
      </w:r>
      <w:r w:rsidR="00CA6CF6">
        <w:rPr>
          <w:rFonts w:eastAsia="Times New Roman" w:cstheme="minorHAnsi"/>
          <w:color w:val="000000" w:themeColor="text1"/>
          <w:lang w:val="en-GB"/>
        </w:rPr>
        <w:t> </w:t>
      </w:r>
      <w:r w:rsidRPr="00E03B11">
        <w:rPr>
          <w:rFonts w:eastAsia="Times New Roman" w:cstheme="minorHAnsi"/>
          <w:color w:val="000000" w:themeColor="text1"/>
          <w:lang w:val="en-GB"/>
        </w:rPr>
        <w:t xml:space="preserve">mg/L) </w:t>
      </w:r>
      <w:r w:rsidR="00582A22">
        <w:rPr>
          <w:rFonts w:eastAsia="Times New Roman" w:cstheme="minorHAnsi"/>
          <w:color w:val="000000" w:themeColor="text1"/>
          <w:lang w:val="en-GB"/>
        </w:rPr>
        <w:t xml:space="preserve">under </w:t>
      </w:r>
      <w:r w:rsidR="00D02459">
        <w:rPr>
          <w:rFonts w:eastAsia="Times New Roman" w:cstheme="minorHAnsi"/>
          <w:color w:val="000000" w:themeColor="text1"/>
          <w:lang w:val="en-GB"/>
        </w:rPr>
        <w:t>proposed</w:t>
      </w:r>
      <w:r w:rsidR="00582A22">
        <w:rPr>
          <w:rFonts w:eastAsia="Times New Roman" w:cstheme="minorHAnsi"/>
          <w:color w:val="000000" w:themeColor="text1"/>
          <w:lang w:val="en-GB"/>
        </w:rPr>
        <w:t xml:space="preserve"> optimised </w:t>
      </w:r>
      <w:r w:rsidR="00D02459">
        <w:rPr>
          <w:rFonts w:eastAsia="Times New Roman" w:cstheme="minorHAnsi"/>
          <w:color w:val="000000" w:themeColor="text1"/>
          <w:lang w:val="en-GB"/>
        </w:rPr>
        <w:t>doses were minimal (&lt;2.4%</w:t>
      </w:r>
      <w:r w:rsidR="0096152C">
        <w:rPr>
          <w:rFonts w:eastAsia="Times New Roman" w:cstheme="minorHAnsi"/>
          <w:color w:val="000000" w:themeColor="text1"/>
          <w:lang w:val="en-GB"/>
        </w:rPr>
        <w:t xml:space="preserve"> when patients were not-on CRRT, and </w:t>
      </w:r>
      <w:r w:rsidR="009F1BBF">
        <w:rPr>
          <w:rFonts w:eastAsia="Times New Roman" w:cstheme="minorHAnsi"/>
          <w:color w:val="000000" w:themeColor="text1"/>
          <w:lang w:val="en-GB"/>
        </w:rPr>
        <w:t>&lt;0.2% when patients were on CRRT</w:t>
      </w:r>
      <w:r w:rsidR="0027550A">
        <w:rPr>
          <w:rFonts w:eastAsia="Times New Roman" w:cstheme="minorHAnsi"/>
          <w:color w:val="000000" w:themeColor="text1"/>
          <w:lang w:val="en-GB"/>
        </w:rPr>
        <w:t>) (Fig. 5)</w:t>
      </w:r>
      <w:r w:rsidRPr="00E03B11">
        <w:rPr>
          <w:rFonts w:eastAsia="Times New Roman" w:cstheme="minorHAnsi"/>
          <w:color w:val="000000" w:themeColor="text1"/>
          <w:lang w:val="en-GB"/>
        </w:rPr>
        <w:t>. ROC analysis confirmed</w:t>
      </w:r>
      <w:r w:rsidR="00354441">
        <w:rPr>
          <w:rFonts w:eastAsia="Times New Roman" w:cstheme="minorHAnsi"/>
          <w:color w:val="000000" w:themeColor="text1"/>
          <w:lang w:val="en-GB"/>
        </w:rPr>
        <w:t xml:space="preserve"> the clinically irrelevance </w:t>
      </w:r>
      <w:r w:rsidR="00D05D62">
        <w:rPr>
          <w:rFonts w:eastAsia="Times New Roman" w:cstheme="minorHAnsi"/>
          <w:color w:val="000000" w:themeColor="text1"/>
          <w:lang w:val="en-GB"/>
        </w:rPr>
        <w:t xml:space="preserve">of </w:t>
      </w:r>
      <w:proofErr w:type="spellStart"/>
      <w:r w:rsidR="001D71F2">
        <w:rPr>
          <w:rFonts w:eastAsia="Times New Roman" w:cstheme="minorHAnsi"/>
          <w:color w:val="000000" w:themeColor="text1"/>
          <w:lang w:val="en-GB"/>
        </w:rPr>
        <w:t>eGFR</w:t>
      </w:r>
      <w:r w:rsidR="001D71F2" w:rsidRPr="00BA7DD3">
        <w:rPr>
          <w:rFonts w:eastAsia="Times New Roman" w:cstheme="minorHAnsi"/>
          <w:color w:val="000000" w:themeColor="text1"/>
          <w:vertAlign w:val="subscript"/>
          <w:lang w:val="en-GB"/>
        </w:rPr>
        <w:t>CKDEPI</w:t>
      </w:r>
      <w:proofErr w:type="spellEnd"/>
      <w:r w:rsidRPr="00E03B11">
        <w:rPr>
          <w:rFonts w:eastAsia="Times New Roman" w:cstheme="minorHAnsi"/>
          <w:color w:val="000000" w:themeColor="text1"/>
          <w:lang w:val="en-GB"/>
        </w:rPr>
        <w:t xml:space="preserve"> </w:t>
      </w:r>
      <w:r w:rsidR="001D71F2">
        <w:rPr>
          <w:rFonts w:eastAsia="Times New Roman" w:cstheme="minorHAnsi"/>
          <w:color w:val="000000" w:themeColor="text1"/>
          <w:lang w:val="en-GB"/>
        </w:rPr>
        <w:t>under standard and optimised dosing regimen</w:t>
      </w:r>
      <w:r w:rsidR="002954F7">
        <w:rPr>
          <w:rFonts w:eastAsia="Times New Roman" w:cstheme="minorHAnsi"/>
          <w:color w:val="000000" w:themeColor="text1"/>
          <w:lang w:val="en-GB"/>
        </w:rPr>
        <w:t xml:space="preserve"> at a population level</w:t>
      </w:r>
      <w:r w:rsidR="00672EA5">
        <w:rPr>
          <w:rFonts w:eastAsia="Times New Roman" w:cstheme="minorHAnsi"/>
          <w:color w:val="000000" w:themeColor="text1"/>
          <w:lang w:val="en-GB"/>
        </w:rPr>
        <w:t>, demonstrated by the area under the ROC</w:t>
      </w:r>
      <w:r w:rsidR="00EE40E5">
        <w:rPr>
          <w:rFonts w:eastAsia="Times New Roman" w:cstheme="minorHAnsi"/>
          <w:color w:val="000000" w:themeColor="text1"/>
          <w:lang w:val="en-GB"/>
        </w:rPr>
        <w:t xml:space="preserve"> </w:t>
      </w:r>
      <w:r w:rsidR="002D7C7A">
        <w:rPr>
          <w:rFonts w:eastAsia="Times New Roman" w:cstheme="minorHAnsi"/>
          <w:color w:val="000000" w:themeColor="text1"/>
          <w:lang w:val="en-GB"/>
        </w:rPr>
        <w:t>(AUCROC)</w:t>
      </w:r>
      <w:r w:rsidR="00F2308B">
        <w:rPr>
          <w:rFonts w:eastAsia="Times New Roman" w:cstheme="minorHAnsi"/>
          <w:color w:val="000000" w:themeColor="text1"/>
          <w:lang w:val="en-GB"/>
        </w:rPr>
        <w:t xml:space="preserve"> </w:t>
      </w:r>
      <w:r w:rsidR="00672EA5">
        <w:rPr>
          <w:rFonts w:eastAsia="Times New Roman" w:cstheme="minorHAnsi"/>
          <w:color w:val="000000" w:themeColor="text1"/>
          <w:lang w:val="en-GB"/>
        </w:rPr>
        <w:t xml:space="preserve">of around 0.5 from day 1 to day 14 </w:t>
      </w:r>
      <w:r w:rsidR="001E5203">
        <w:rPr>
          <w:rFonts w:eastAsia="Times New Roman" w:cstheme="minorHAnsi"/>
          <w:color w:val="000000" w:themeColor="text1"/>
          <w:lang w:val="en-GB"/>
        </w:rPr>
        <w:t>(Fig. S3</w:t>
      </w:r>
      <w:r w:rsidR="00E20270">
        <w:rPr>
          <w:rFonts w:eastAsia="Times New Roman" w:cstheme="minorHAnsi"/>
          <w:color w:val="000000" w:themeColor="text1"/>
          <w:lang w:val="en-GB"/>
        </w:rPr>
        <w:t>)</w:t>
      </w:r>
      <w:r w:rsidR="001D71F2">
        <w:rPr>
          <w:rFonts w:eastAsia="Times New Roman" w:cstheme="minorHAnsi"/>
          <w:color w:val="000000" w:themeColor="text1"/>
          <w:lang w:val="en-GB"/>
        </w:rPr>
        <w:t xml:space="preserve">. </w:t>
      </w:r>
      <w:r w:rsidR="00F2308B">
        <w:rPr>
          <w:rFonts w:eastAsia="Times New Roman" w:cstheme="minorHAnsi"/>
          <w:color w:val="000000" w:themeColor="text1"/>
          <w:lang w:val="en-GB"/>
        </w:rPr>
        <w:t>This analysis also confirmed body</w:t>
      </w:r>
      <w:r w:rsidR="00CA6CF6">
        <w:rPr>
          <w:rFonts w:eastAsia="Times New Roman" w:cstheme="minorHAnsi"/>
          <w:color w:val="000000" w:themeColor="text1"/>
          <w:lang w:val="en-GB"/>
        </w:rPr>
        <w:t xml:space="preserve"> weight</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w</w:t>
      </w:r>
      <w:r w:rsidRPr="00E03B11">
        <w:rPr>
          <w:rFonts w:eastAsia="Times New Roman" w:cstheme="minorHAnsi"/>
          <w:color w:val="000000" w:themeColor="text1"/>
          <w:lang w:val="en-GB"/>
        </w:rPr>
        <w:t>as a clinically relevant predictor for target attainment on day</w:t>
      </w:r>
      <w:r w:rsidR="009B6EC0"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1</w:t>
      </w:r>
      <w:r w:rsidR="00CA6CF6">
        <w:rPr>
          <w:rFonts w:eastAsia="Times New Roman" w:cstheme="minorHAnsi"/>
          <w:color w:val="000000" w:themeColor="text1"/>
          <w:lang w:val="en-GB"/>
        </w:rPr>
        <w:t xml:space="preserve"> (AUROC 0.68</w:t>
      </w:r>
      <w:r w:rsidR="008F1A74">
        <w:rPr>
          <w:rFonts w:eastAsia="Times New Roman" w:cstheme="minorHAnsi"/>
          <w:color w:val="000000" w:themeColor="text1"/>
          <w:lang w:val="en-GB"/>
        </w:rPr>
        <w:t>7</w:t>
      </w:r>
      <w:r w:rsidR="00CA6CF6">
        <w:rPr>
          <w:rFonts w:eastAsia="Times New Roman" w:cstheme="minorHAnsi"/>
          <w:color w:val="000000" w:themeColor="text1"/>
          <w:lang w:val="en-GB"/>
        </w:rPr>
        <w:t xml:space="preserve"> [95% CI 0.</w:t>
      </w:r>
      <w:r w:rsidR="009E7D91">
        <w:rPr>
          <w:rFonts w:eastAsia="Times New Roman" w:cstheme="minorHAnsi"/>
          <w:color w:val="000000" w:themeColor="text1"/>
          <w:lang w:val="en-GB"/>
        </w:rPr>
        <w:t>686</w:t>
      </w:r>
      <w:r w:rsidR="00CA6CF6">
        <w:rPr>
          <w:rFonts w:eastAsia="Times New Roman" w:cstheme="minorHAnsi"/>
          <w:color w:val="000000" w:themeColor="text1"/>
          <w:lang w:val="en-GB"/>
        </w:rPr>
        <w:t>-0.</w:t>
      </w:r>
      <w:r w:rsidR="009E7D91">
        <w:rPr>
          <w:rFonts w:eastAsia="Times New Roman" w:cstheme="minorHAnsi"/>
          <w:color w:val="000000" w:themeColor="text1"/>
          <w:lang w:val="en-GB"/>
        </w:rPr>
        <w:t>688</w:t>
      </w:r>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and 2</w:t>
      </w:r>
      <w:r w:rsidR="00CA6CF6">
        <w:rPr>
          <w:rFonts w:eastAsia="Times New Roman" w:cstheme="minorHAnsi"/>
          <w:color w:val="000000" w:themeColor="text1"/>
          <w:lang w:val="en-GB"/>
        </w:rPr>
        <w:t xml:space="preserve"> (AUROC 0.</w:t>
      </w:r>
      <w:r w:rsidR="00047461">
        <w:rPr>
          <w:rFonts w:eastAsia="Times New Roman" w:cstheme="minorHAnsi"/>
          <w:color w:val="000000" w:themeColor="text1"/>
          <w:lang w:val="en-GB"/>
        </w:rPr>
        <w:t xml:space="preserve">633 </w:t>
      </w:r>
      <w:r w:rsidR="00CA6CF6">
        <w:rPr>
          <w:rFonts w:eastAsia="Times New Roman" w:cstheme="minorHAnsi"/>
          <w:color w:val="000000" w:themeColor="text1"/>
          <w:lang w:val="en-GB"/>
        </w:rPr>
        <w:t>[95% CI 0.6</w:t>
      </w:r>
      <w:r w:rsidR="00047461">
        <w:rPr>
          <w:rFonts w:eastAsia="Times New Roman" w:cstheme="minorHAnsi"/>
          <w:color w:val="000000" w:themeColor="text1"/>
          <w:lang w:val="en-GB"/>
        </w:rPr>
        <w:t>3</w:t>
      </w:r>
      <w:r w:rsidR="00CA6CF6">
        <w:rPr>
          <w:rFonts w:eastAsia="Times New Roman" w:cstheme="minorHAnsi"/>
          <w:color w:val="000000" w:themeColor="text1"/>
          <w:lang w:val="en-GB"/>
        </w:rPr>
        <w:t>1-0.6</w:t>
      </w:r>
      <w:r w:rsidR="00047461">
        <w:rPr>
          <w:rFonts w:eastAsia="Times New Roman" w:cstheme="minorHAnsi"/>
          <w:color w:val="000000" w:themeColor="text1"/>
          <w:lang w:val="en-GB"/>
        </w:rPr>
        <w:t>3</w:t>
      </w:r>
      <w:r w:rsidR="00CA6CF6">
        <w:rPr>
          <w:rFonts w:eastAsia="Times New Roman" w:cstheme="minorHAnsi"/>
          <w:color w:val="000000" w:themeColor="text1"/>
          <w:lang w:val="en-GB"/>
        </w:rPr>
        <w:t>4])</w:t>
      </w:r>
      <w:r w:rsidRPr="00E03B11">
        <w:rPr>
          <w:rFonts w:eastAsia="Times New Roman" w:cstheme="minorHAnsi"/>
          <w:color w:val="000000" w:themeColor="text1"/>
          <w:lang w:val="en-GB"/>
        </w:rPr>
        <w:t xml:space="preserve"> at a population level when using the standard dosing regimen (</w:t>
      </w:r>
      <w:r w:rsidR="001E4F00" w:rsidRPr="00DA24DA">
        <w:rPr>
          <w:rFonts w:eastAsia="Times New Roman" w:cstheme="minorHAnsi"/>
          <w:color w:val="000000" w:themeColor="text1"/>
          <w:lang w:val="en-GB"/>
        </w:rPr>
        <w:t>Fig. S3</w:t>
      </w:r>
      <w:r w:rsidRPr="00E03B11">
        <w:rPr>
          <w:rFonts w:eastAsia="Times New Roman" w:cstheme="minorHAnsi"/>
          <w:color w:val="000000" w:themeColor="text1"/>
          <w:lang w:val="en-GB"/>
        </w:rPr>
        <w:t xml:space="preserve">). This clinically relevant impact of </w:t>
      </w:r>
      <w:r w:rsidR="00CA6CF6">
        <w:rPr>
          <w:rFonts w:eastAsia="Times New Roman" w:cstheme="minorHAnsi"/>
          <w:color w:val="000000" w:themeColor="text1"/>
          <w:lang w:val="en-GB"/>
        </w:rPr>
        <w:t>body weight</w:t>
      </w:r>
      <w:r w:rsidR="00050360">
        <w:rPr>
          <w:rFonts w:eastAsia="Times New Roman" w:cstheme="minorHAnsi"/>
          <w:color w:val="000000" w:themeColor="text1"/>
          <w:lang w:val="en-GB"/>
        </w:rPr>
        <w:t xml:space="preserve"> decreased </w:t>
      </w:r>
      <w:r w:rsidR="00752B6B">
        <w:rPr>
          <w:rFonts w:eastAsia="Times New Roman" w:cstheme="minorHAnsi"/>
          <w:color w:val="000000" w:themeColor="text1"/>
          <w:lang w:val="en-GB"/>
        </w:rPr>
        <w:t>sharply</w:t>
      </w:r>
      <w:r w:rsidRPr="00E03B11">
        <w:rPr>
          <w:rFonts w:eastAsia="Times New Roman" w:cstheme="minorHAnsi"/>
          <w:color w:val="000000" w:themeColor="text1"/>
          <w:lang w:val="en-GB"/>
        </w:rPr>
        <w:t xml:space="preserve"> when the optimised dosing regimen was utilised, </w:t>
      </w:r>
      <w:r w:rsidR="00CA6CF6">
        <w:rPr>
          <w:rFonts w:eastAsia="Times New Roman" w:cstheme="minorHAnsi"/>
          <w:color w:val="000000" w:themeColor="text1"/>
          <w:lang w:val="en-GB"/>
        </w:rPr>
        <w:t>evidenced by</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AUROC</w:t>
      </w:r>
      <w:r w:rsidR="00CA6CF6">
        <w:rPr>
          <w:rFonts w:eastAsia="Times New Roman" w:cstheme="minorHAnsi"/>
          <w:color w:val="000000" w:themeColor="text1"/>
          <w:lang w:val="en-GB"/>
        </w:rPr>
        <w:t>s</w:t>
      </w:r>
      <w:r w:rsidRPr="00E03B11">
        <w:rPr>
          <w:rFonts w:eastAsia="Times New Roman" w:cstheme="minorHAnsi"/>
          <w:color w:val="000000" w:themeColor="text1"/>
          <w:lang w:val="en-GB"/>
        </w:rPr>
        <w:t xml:space="preserve"> of 0.</w:t>
      </w:r>
      <w:r w:rsidR="00A43877">
        <w:rPr>
          <w:rFonts w:eastAsia="Times New Roman" w:cstheme="minorHAnsi"/>
          <w:color w:val="000000" w:themeColor="text1"/>
          <w:lang w:val="en-GB"/>
        </w:rPr>
        <w:t>462</w:t>
      </w:r>
      <w:r w:rsidR="00A43877"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(0.</w:t>
      </w:r>
      <w:r w:rsidR="002D32C6">
        <w:rPr>
          <w:rFonts w:eastAsia="Times New Roman" w:cstheme="minorHAnsi"/>
          <w:color w:val="000000" w:themeColor="text1"/>
          <w:lang w:val="en-GB"/>
        </w:rPr>
        <w:t>459</w:t>
      </w:r>
      <w:r w:rsidRPr="00E03B11">
        <w:rPr>
          <w:rFonts w:eastAsia="Times New Roman" w:cstheme="minorHAnsi"/>
          <w:color w:val="000000" w:themeColor="text1"/>
          <w:lang w:val="en-GB"/>
        </w:rPr>
        <w:t>-0.</w:t>
      </w:r>
      <w:r w:rsidR="00F75D13">
        <w:rPr>
          <w:rFonts w:eastAsia="Times New Roman" w:cstheme="minorHAnsi"/>
          <w:color w:val="000000" w:themeColor="text1"/>
          <w:lang w:val="en-GB"/>
        </w:rPr>
        <w:t>464</w:t>
      </w:r>
      <w:r w:rsidRPr="00E03B11">
        <w:rPr>
          <w:rFonts w:eastAsia="Times New Roman" w:cstheme="minorHAnsi"/>
          <w:color w:val="000000" w:themeColor="text1"/>
          <w:lang w:val="en-GB"/>
        </w:rPr>
        <w:t>) and 0.53</w:t>
      </w:r>
      <w:r w:rsidR="00CA3954">
        <w:rPr>
          <w:rFonts w:eastAsia="Times New Roman" w:cstheme="minorHAnsi"/>
          <w:color w:val="000000" w:themeColor="text1"/>
          <w:lang w:val="en-GB"/>
        </w:rPr>
        <w:t>9</w:t>
      </w:r>
      <w:r w:rsidR="001165B8">
        <w:rPr>
          <w:rFonts w:eastAsia="Times New Roman" w:cstheme="minorHAnsi"/>
          <w:color w:val="000000" w:themeColor="text1"/>
          <w:lang w:val="en-GB"/>
        </w:rPr>
        <w:t xml:space="preserve"> </w:t>
      </w:r>
      <w:r w:rsidRPr="00E03B11">
        <w:rPr>
          <w:rFonts w:eastAsia="Times New Roman" w:cstheme="minorHAnsi"/>
          <w:color w:val="000000" w:themeColor="text1"/>
          <w:lang w:val="en-GB"/>
        </w:rPr>
        <w:t>(0.</w:t>
      </w:r>
      <w:r w:rsidR="00892A57">
        <w:rPr>
          <w:rFonts w:eastAsia="Times New Roman" w:cstheme="minorHAnsi"/>
          <w:color w:val="000000" w:themeColor="text1"/>
          <w:lang w:val="en-GB"/>
        </w:rPr>
        <w:t>535</w:t>
      </w:r>
      <w:r w:rsidRPr="00E03B11">
        <w:rPr>
          <w:rFonts w:eastAsia="Times New Roman" w:cstheme="minorHAnsi"/>
          <w:color w:val="000000" w:themeColor="text1"/>
          <w:lang w:val="en-GB"/>
        </w:rPr>
        <w:t>-0.</w:t>
      </w:r>
      <w:r w:rsidR="009142C2" w:rsidRPr="00E03B11">
        <w:rPr>
          <w:rFonts w:eastAsia="Times New Roman" w:cstheme="minorHAnsi"/>
          <w:color w:val="000000" w:themeColor="text1"/>
          <w:lang w:val="en-GB"/>
        </w:rPr>
        <w:t>5</w:t>
      </w:r>
      <w:r w:rsidR="009142C2">
        <w:rPr>
          <w:rFonts w:eastAsia="Times New Roman" w:cstheme="minorHAnsi"/>
          <w:color w:val="000000" w:themeColor="text1"/>
          <w:lang w:val="en-GB"/>
        </w:rPr>
        <w:t>42</w:t>
      </w:r>
      <w:r w:rsidRPr="00E03B11">
        <w:rPr>
          <w:rFonts w:eastAsia="Times New Roman" w:cstheme="minorHAnsi"/>
          <w:color w:val="000000" w:themeColor="text1"/>
          <w:lang w:val="en-GB"/>
        </w:rPr>
        <w:t>) on day 1 and day 2.</w:t>
      </w:r>
      <w:bookmarkEnd w:id="11"/>
    </w:p>
    <w:p w14:paraId="6F4D32B2" w14:textId="4E1BE966" w:rsidR="00A905E8" w:rsidRPr="00E03B11" w:rsidRDefault="00A905E8" w:rsidP="00A905E8">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t>Discussion</w:t>
      </w:r>
    </w:p>
    <w:p w14:paraId="39606BFF" w14:textId="061DAF93" w:rsidR="00CB50CB" w:rsidRPr="00E03B11" w:rsidRDefault="00CB50CB" w:rsidP="00CB50CB">
      <w:pPr>
        <w:spacing w:after="0" w:line="480" w:lineRule="auto"/>
        <w:jc w:val="both"/>
        <w:rPr>
          <w:rFonts w:eastAsia="Times New Roman" w:cstheme="minorHAnsi"/>
          <w:color w:val="000000" w:themeColor="text1"/>
          <w:lang w:val="en-GB"/>
        </w:rPr>
      </w:pPr>
      <w:bookmarkStart w:id="12" w:name="_Hlk136862217"/>
      <w:r w:rsidRPr="00E03B11">
        <w:rPr>
          <w:rFonts w:eastAsia="Times New Roman" w:cstheme="minorHAnsi"/>
          <w:color w:val="000000" w:themeColor="text1"/>
          <w:lang w:val="en-GB"/>
        </w:rPr>
        <w:lastRenderedPageBreak/>
        <w:t xml:space="preserve">Our study aimed to investigate the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of IV fluconazole dosing </w:t>
      </w:r>
      <w:r w:rsidR="008137B3">
        <w:rPr>
          <w:rFonts w:eastAsia="Times New Roman" w:cstheme="minorHAnsi"/>
          <w:color w:val="000000" w:themeColor="text1"/>
          <w:lang w:val="en-GB"/>
        </w:rPr>
        <w:t>ICU</w:t>
      </w:r>
      <w:r w:rsidRPr="00E03B11">
        <w:rPr>
          <w:rFonts w:eastAsia="Times New Roman" w:cstheme="minorHAnsi"/>
          <w:color w:val="000000" w:themeColor="text1"/>
          <w:lang w:val="en-GB"/>
        </w:rPr>
        <w:t xml:space="preserve"> patients</w:t>
      </w:r>
      <w:r w:rsidR="006E41A0">
        <w:rPr>
          <w:rFonts w:eastAsia="Times New Roman" w:cstheme="minorHAnsi"/>
          <w:color w:val="000000" w:themeColor="text1"/>
          <w:lang w:val="en-GB"/>
        </w:rPr>
        <w:t>.</w:t>
      </w:r>
      <w:r w:rsidRPr="00E03B11">
        <w:rPr>
          <w:rFonts w:eastAsia="Times New Roman" w:cstheme="minorHAnsi"/>
          <w:color w:val="000000" w:themeColor="text1"/>
          <w:lang w:val="en-GB"/>
        </w:rPr>
        <w:t xml:space="preserve"> We utili</w:t>
      </w:r>
      <w:r w:rsidR="008B2E15">
        <w:rPr>
          <w:rFonts w:eastAsia="Times New Roman" w:cstheme="minorHAnsi"/>
          <w:color w:val="000000" w:themeColor="text1"/>
          <w:lang w:val="en-GB"/>
        </w:rPr>
        <w:t>s</w:t>
      </w:r>
      <w:r w:rsidRPr="00E03B11">
        <w:rPr>
          <w:rFonts w:eastAsia="Times New Roman" w:cstheme="minorHAnsi"/>
          <w:color w:val="000000" w:themeColor="text1"/>
          <w:lang w:val="en-GB"/>
        </w:rPr>
        <w:t>ed data from eight clinical centr</w:t>
      </w:r>
      <w:r w:rsidR="008B2E15">
        <w:rPr>
          <w:rFonts w:eastAsia="Times New Roman" w:cstheme="minorHAnsi"/>
          <w:color w:val="000000" w:themeColor="text1"/>
          <w:lang w:val="en-GB"/>
        </w:rPr>
        <w:t>e</w:t>
      </w:r>
      <w:r w:rsidRPr="00E03B11">
        <w:rPr>
          <w:rFonts w:eastAsia="Times New Roman" w:cstheme="minorHAnsi"/>
          <w:color w:val="000000" w:themeColor="text1"/>
          <w:lang w:val="en-GB"/>
        </w:rPr>
        <w:t xml:space="preserve">s to develop 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t>
      </w:r>
      <w:r w:rsidR="008137B3">
        <w:rPr>
          <w:rFonts w:eastAsia="Times New Roman" w:cstheme="minorHAnsi"/>
          <w:color w:val="000000" w:themeColor="text1"/>
          <w:lang w:val="en-GB"/>
        </w:rPr>
        <w:t>allowing</w:t>
      </w:r>
      <w:r w:rsidRPr="00E03B11">
        <w:rPr>
          <w:rFonts w:eastAsia="Times New Roman" w:cstheme="minorHAnsi"/>
          <w:color w:val="000000" w:themeColor="text1"/>
          <w:lang w:val="en-GB"/>
        </w:rPr>
        <w:t xml:space="preserve"> to explore the impact of patient factors on fluconazole </w:t>
      </w:r>
      <w:r w:rsidR="008B2E15">
        <w:rPr>
          <w:rFonts w:eastAsia="Times New Roman" w:cstheme="minorHAnsi"/>
          <w:color w:val="000000" w:themeColor="text1"/>
          <w:lang w:val="en-GB"/>
        </w:rPr>
        <w:t>PK</w:t>
      </w:r>
      <w:r w:rsidRPr="00E03B11">
        <w:rPr>
          <w:rFonts w:eastAsia="Times New Roman" w:cstheme="minorHAnsi"/>
          <w:color w:val="000000" w:themeColor="text1"/>
          <w:lang w:val="en-GB"/>
        </w:rPr>
        <w:t>, exposure and target attainment</w:t>
      </w:r>
      <w:r w:rsidR="008137B3">
        <w:rPr>
          <w:rFonts w:eastAsia="Times New Roman" w:cstheme="minorHAnsi"/>
          <w:color w:val="000000" w:themeColor="text1"/>
          <w:lang w:val="en-GB"/>
        </w:rPr>
        <w:t>.</w:t>
      </w:r>
      <w:r w:rsidRPr="00E03B11">
        <w:rPr>
          <w:rFonts w:eastAsia="Times New Roman" w:cstheme="minorHAnsi"/>
          <w:color w:val="000000" w:themeColor="text1"/>
          <w:lang w:val="en-GB"/>
        </w:rPr>
        <w:t xml:space="preserve"> Our </w:t>
      </w:r>
      <w:r w:rsidR="008B2E15">
        <w:rPr>
          <w:rFonts w:eastAsia="Times New Roman" w:cstheme="minorHAnsi"/>
          <w:color w:val="000000" w:themeColor="text1"/>
          <w:lang w:val="en-GB"/>
        </w:rPr>
        <w:t>modelling</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and simulation results revealed that the standard IV dosing regimen resulted in inadequate target attainment of the </w:t>
      </w:r>
      <w:r w:rsidRPr="00CA5A80">
        <w:rPr>
          <w:rFonts w:eastAsia="Times New Roman" w:cstheme="minorHAnsi"/>
          <w:i/>
          <w:iCs/>
          <w:color w:val="000000" w:themeColor="text1"/>
          <w:lang w:val="en-GB"/>
        </w:rPr>
        <w:t>f</w:t>
      </w:r>
      <w:r w:rsidRPr="00E03B11">
        <w:rPr>
          <w:rFonts w:eastAsia="Times New Roman" w:cstheme="minorHAnsi"/>
          <w:color w:val="000000" w:themeColor="text1"/>
          <w:lang w:val="en-GB"/>
        </w:rPr>
        <w:t>AUC</w:t>
      </w:r>
      <w:r w:rsidRPr="00E03B11">
        <w:rPr>
          <w:rFonts w:eastAsia="Times New Roman" w:cstheme="minorHAnsi"/>
          <w:color w:val="000000" w:themeColor="text1"/>
          <w:vertAlign w:val="subscript"/>
          <w:lang w:val="en-GB"/>
        </w:rPr>
        <w:t>0-24</w:t>
      </w:r>
      <w:r w:rsidRPr="00E03B11">
        <w:rPr>
          <w:rFonts w:eastAsia="Times New Roman" w:cstheme="minorHAnsi"/>
          <w:color w:val="000000" w:themeColor="text1"/>
          <w:lang w:val="en-GB"/>
        </w:rPr>
        <w:t xml:space="preserve"> in </w:t>
      </w:r>
      <w:r w:rsidR="008137B3">
        <w:rPr>
          <w:rFonts w:eastAsia="Times New Roman" w:cstheme="minorHAnsi"/>
          <w:color w:val="000000" w:themeColor="text1"/>
          <w:lang w:val="en-GB"/>
        </w:rPr>
        <w:t>this population.</w:t>
      </w:r>
      <w:r w:rsidRPr="00E03B11">
        <w:rPr>
          <w:rFonts w:eastAsia="Times New Roman" w:cstheme="minorHAnsi"/>
          <w:color w:val="000000" w:themeColor="text1"/>
          <w:lang w:val="en-GB"/>
        </w:rPr>
        <w:t xml:space="preserve"> To address this issue, we proposed a pragmatic and easy-to-implement optimi</w:t>
      </w:r>
      <w:r w:rsidR="00B445D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dosing regimen that </w:t>
      </w:r>
      <w:r w:rsidR="0010321E">
        <w:rPr>
          <w:rFonts w:eastAsia="Times New Roman" w:cstheme="minorHAnsi"/>
          <w:color w:val="000000" w:themeColor="text1"/>
          <w:lang w:val="en-GB"/>
        </w:rPr>
        <w:t xml:space="preserve">was </w:t>
      </w:r>
      <w:r w:rsidR="008B2E15">
        <w:rPr>
          <w:rFonts w:eastAsia="Times New Roman" w:cstheme="minorHAnsi"/>
          <w:color w:val="000000" w:themeColor="text1"/>
          <w:lang w:val="en-GB"/>
        </w:rPr>
        <w:t>predicted to guarantee</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target attainment over 90% from the first day of treatment throughout a two-week course.</w:t>
      </w:r>
    </w:p>
    <w:p w14:paraId="1FD3631C" w14:textId="07661A28"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In our study, we employed the technique of individual </w:t>
      </w:r>
      <w:r w:rsidR="008B2E15">
        <w:rPr>
          <w:rFonts w:eastAsia="Times New Roman" w:cstheme="minorHAnsi"/>
          <w:color w:val="000000" w:themeColor="text1"/>
          <w:lang w:val="en-GB"/>
        </w:rPr>
        <w:t>patient</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data meta-analysis (IPDMA), which involves merging datasets from multiple studies that share subject populations and similar variables.</w:t>
      </w:r>
      <w:r w:rsidR="001D76C7" w:rsidRPr="00E03B11">
        <w:rPr>
          <w:rFonts w:eastAsia="Times New Roman" w:cstheme="minorHAnsi"/>
          <w:color w:val="000000" w:themeColor="text1"/>
          <w:lang w:val="en-GB"/>
        </w:rPr>
        <w:fldChar w:fldCharType="begin"/>
      </w:r>
      <w:r w:rsidR="003B41E8">
        <w:rPr>
          <w:rFonts w:eastAsia="Times New Roman" w:cstheme="minorHAnsi"/>
          <w:color w:val="000000" w:themeColor="text1"/>
          <w:lang w:val="en-GB"/>
        </w:rPr>
        <w:instrText xml:space="preserve"> ADDIN EN.CITE &lt;EndNote&gt;&lt;Cite&gt;&lt;Author&gt;Azar&lt;/Author&gt;&lt;Year&gt;2020&lt;/Year&gt;&lt;RecNum&gt;48&lt;/RecNum&gt;&lt;DisplayText&gt; [43]&lt;/DisplayText&gt;&lt;record&gt;&lt;rec-number&gt;48&lt;/rec-number&gt;&lt;foreign-keys&gt;&lt;key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[43]</w:t>
      </w:r>
      <w:r w:rsidR="001D76C7"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IPDMA offers several advantages, including the ability to explore subgroup analyses not investigated in the primary studies, and enhance standardi</w:t>
      </w:r>
      <w:r w:rsidR="00054667" w:rsidRPr="00E03B11">
        <w:rPr>
          <w:rFonts w:eastAsia="Times New Roman" w:cstheme="minorHAnsi"/>
          <w:color w:val="000000" w:themeColor="text1"/>
          <w:lang w:val="en-GB"/>
        </w:rPr>
        <w:t>s</w:t>
      </w:r>
      <w:r w:rsidRPr="00E03B11">
        <w:rPr>
          <w:rFonts w:eastAsia="Times New Roman" w:cstheme="minorHAnsi"/>
          <w:color w:val="000000" w:themeColor="text1"/>
          <w:lang w:val="en-GB"/>
        </w:rPr>
        <w:t>ation by pooling data using consistent inclusion and exclusion criteria, as well as analysis methods</w:t>
      </w:r>
      <w:r w:rsidR="009969F2" w:rsidRPr="00E03B11">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UmVjTnVtPjQ5PC9SZWNOdW0+PERpc3BsYXlUZXh0PsKgWzQ0XTwvRGlzcGxheVRleHQ+PHJlY29y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UmVjTnVtPjQ5PC9SZWNOdW0+PERpc3BsYXlUZXh0PsKgWzQ0XTwvRGlzcGxheVRleHQ+PHJlY29y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9969F2" w:rsidRPr="00E03B11">
        <w:rPr>
          <w:rFonts w:eastAsia="Times New Roman" w:cstheme="minorHAnsi"/>
          <w:color w:val="000000" w:themeColor="text1"/>
          <w:lang w:val="en-GB"/>
        </w:rPr>
      </w:r>
      <w:r w:rsidR="009969F2"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[44]</w:t>
      </w:r>
      <w:r w:rsidR="009969F2" w:rsidRPr="00E03B11">
        <w:rPr>
          <w:rFonts w:eastAsia="Times New Roman" w:cstheme="minorHAnsi"/>
          <w:color w:val="000000" w:themeColor="text1"/>
          <w:lang w:val="en-GB"/>
        </w:rPr>
        <w:fldChar w:fldCharType="end"/>
      </w:r>
      <w:r w:rsidR="00DB06E2">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p>
    <w:p w14:paraId="5E64A64F" w14:textId="27175488" w:rsidR="00CB50CB"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w:t>
      </w:r>
      <w:r w:rsidR="00904589">
        <w:rPr>
          <w:rFonts w:eastAsia="Times New Roman" w:cstheme="minorHAnsi"/>
          <w:color w:val="000000" w:themeColor="text1"/>
          <w:lang w:val="en-GB"/>
        </w:rPr>
        <w:t>PK</w:t>
      </w:r>
      <w:r w:rsidR="00904589"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of fluconazole in critically ill patients were best described by a two-compartment model with first-order elimination, consistent with studies that utili</w:t>
      </w:r>
      <w:r w:rsidR="00A12DE6" w:rsidRPr="00E03B11">
        <w:rPr>
          <w:rFonts w:eastAsia="Times New Roman" w:cstheme="minorHAnsi"/>
          <w:color w:val="000000" w:themeColor="text1"/>
          <w:lang w:val="en-GB"/>
        </w:rPr>
        <w:t>s</w:t>
      </w:r>
      <w:r w:rsidRPr="00E03B11">
        <w:rPr>
          <w:rFonts w:eastAsia="Times New Roman" w:cstheme="minorHAnsi"/>
          <w:color w:val="000000" w:themeColor="text1"/>
          <w:lang w:val="en-GB"/>
        </w:rPr>
        <w:t>ed rich-sampling technique.</w:t>
      </w:r>
      <w:r w:rsidR="00C2334D"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UmVjTnVtPjE5PC9SZWNOdW0+PERpc3BsYXlUZXh0PsKgWzExLCAyMSwgNDVdPC9EaXNwbGF5VGV4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DB06E2">
        <w:rPr>
          <w:rFonts w:eastAsia="Times New Roman" w:cstheme="minorHAnsi"/>
          <w:color w:val="000000" w:themeColor="text1"/>
          <w:lang w:val="en-GB"/>
        </w:rPr>
        <w:instrText xml:space="preserve"> ADDIN EN.CITE </w:instrText>
      </w:r>
      <w:r w:rsidR="00DB06E2">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UmVjTnVtPjE5PC9SZWNOdW0+PERpc3BsYXlUZXh0PsKgWzExLCAyMSwgNDVdPC9EaXNwbGF5VGV4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DB06E2">
        <w:rPr>
          <w:rFonts w:eastAsia="Times New Roman" w:cstheme="minorHAnsi"/>
          <w:color w:val="000000" w:themeColor="text1"/>
          <w:lang w:val="en-GB"/>
        </w:rPr>
        <w:instrText xml:space="preserve"> ADDIN EN.CITE.DATA </w:instrText>
      </w:r>
      <w:r w:rsidR="00DB06E2">
        <w:rPr>
          <w:rFonts w:eastAsia="Times New Roman" w:cstheme="minorHAnsi"/>
          <w:color w:val="000000" w:themeColor="text1"/>
          <w:lang w:val="en-GB"/>
        </w:rPr>
      </w:r>
      <w:r w:rsidR="00DB06E2">
        <w:rPr>
          <w:rFonts w:eastAsia="Times New Roman" w:cstheme="minorHAnsi"/>
          <w:color w:val="000000" w:themeColor="text1"/>
          <w:lang w:val="en-GB"/>
        </w:rPr>
        <w:fldChar w:fldCharType="end"/>
      </w:r>
      <w:r w:rsidR="00C2334D" w:rsidRPr="00E03B11">
        <w:rPr>
          <w:rFonts w:eastAsia="Times New Roman" w:cstheme="minorHAnsi"/>
          <w:color w:val="000000" w:themeColor="text1"/>
          <w:lang w:val="en-GB"/>
        </w:rPr>
      </w:r>
      <w:r w:rsidR="00C2334D" w:rsidRPr="00E03B11">
        <w:rPr>
          <w:rFonts w:eastAsia="Times New Roman" w:cstheme="minorHAnsi"/>
          <w:color w:val="000000" w:themeColor="text1"/>
          <w:lang w:val="en-GB"/>
        </w:rPr>
        <w:fldChar w:fldCharType="separate"/>
      </w:r>
      <w:r w:rsidR="00DB06E2">
        <w:rPr>
          <w:rFonts w:eastAsia="Times New Roman" w:cstheme="minorHAnsi"/>
          <w:noProof/>
          <w:color w:val="000000" w:themeColor="text1"/>
          <w:lang w:val="en-GB"/>
        </w:rPr>
        <w:t> [11, 21, 45]</w:t>
      </w:r>
      <w:r w:rsidR="00C2334D"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In contrast, </w:t>
      </w:r>
      <w:r w:rsidR="008137B3">
        <w:rPr>
          <w:rFonts w:eastAsia="Times New Roman" w:cstheme="minorHAnsi"/>
          <w:color w:val="000000" w:themeColor="text1"/>
          <w:lang w:val="en-GB"/>
        </w:rPr>
        <w:t xml:space="preserve">several </w:t>
      </w:r>
      <w:r w:rsidRPr="00E03B11">
        <w:rPr>
          <w:rFonts w:eastAsia="Times New Roman" w:cstheme="minorHAnsi"/>
          <w:color w:val="000000" w:themeColor="text1"/>
          <w:lang w:val="en-GB"/>
        </w:rPr>
        <w:t>studies that relied on</w:t>
      </w:r>
      <w:r w:rsidR="008137B3">
        <w:rPr>
          <w:rFonts w:eastAsia="Times New Roman" w:cstheme="minorHAnsi"/>
          <w:color w:val="000000" w:themeColor="text1"/>
          <w:lang w:val="en-GB"/>
        </w:rPr>
        <w:t xml:space="preserve"> (trough)</w:t>
      </w:r>
      <w:r w:rsidRPr="00E03B11">
        <w:rPr>
          <w:rFonts w:eastAsia="Times New Roman" w:cstheme="minorHAnsi"/>
          <w:color w:val="000000" w:themeColor="text1"/>
          <w:lang w:val="en-GB"/>
        </w:rPr>
        <w:t xml:space="preserve"> samples collected during routine clinical practice identified a one-compartment model.</w:t>
      </w:r>
      <w:r w:rsidR="0029658F" w:rsidRPr="00E03B1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ZWNOdW0+NTU8L1JlY051bT48RGlzcGxheVRleHQ+wqBbMTUsIDE5LCA0Nl08L0Rpc3BsYXlUZXh0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ZWNOdW0+NTU8L1JlY051bT48RGlzcGxheVRleHQ+wqBbMTUsIDE5LCA0Nl08L0Rpc3BsYXlUZXh0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0029658F" w:rsidRPr="00E03B11">
        <w:rPr>
          <w:rFonts w:eastAsia="Times New Roman" w:cstheme="minorHAnsi"/>
          <w:color w:val="000000" w:themeColor="text1"/>
          <w:lang w:val="en-GB"/>
        </w:rPr>
      </w:r>
      <w:r w:rsidR="0029658F"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[15, 19, 46]</w:t>
      </w:r>
      <w:r w:rsidR="0029658F"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This disparity can be attributed to the sparse sampling in clinical practice, which limits the capture of a more informative two-compartment model.</w:t>
      </w:r>
    </w:p>
    <w:p w14:paraId="1E5749D1" w14:textId="45E12A0F" w:rsidR="00D5798A" w:rsidRPr="00E03B11" w:rsidRDefault="00D5798A" w:rsidP="00D5798A">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Body weight was the only</w:t>
      </w:r>
      <w:r w:rsidR="006E3D15">
        <w:rPr>
          <w:rFonts w:eastAsia="Times New Roman" w:cstheme="minorHAnsi"/>
          <w:color w:val="000000" w:themeColor="text1"/>
          <w:lang w:val="en-GB"/>
        </w:rPr>
        <w:t xml:space="preserve"> clinically relevant</w:t>
      </w:r>
      <w:r w:rsidRPr="00E03B11">
        <w:rPr>
          <w:rFonts w:eastAsia="Times New Roman" w:cstheme="minorHAnsi"/>
          <w:color w:val="000000" w:themeColor="text1"/>
          <w:lang w:val="en-GB"/>
        </w:rPr>
        <w:t xml:space="preserve"> covariate in our model, and it significantly influenced </w:t>
      </w:r>
      <w:proofErr w:type="spellStart"/>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r w:rsidRPr="00E03B11">
        <w:rPr>
          <w:rFonts w:eastAsia="Times New Roman" w:cstheme="minorHAnsi"/>
          <w:color w:val="000000" w:themeColor="text1"/>
          <w:lang w:val="en-GB"/>
        </w:rPr>
        <w:t xml:space="preserve">. This finding aligns with a previous study and can be explained by the drug's high hydrophilicity, which causes its accumulation in the central volume, as well as its sensitivity to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changes</w:t>
      </w:r>
      <w:r>
        <w:rPr>
          <w:rFonts w:eastAsia="Times New Roman" w:cstheme="minorHAnsi"/>
          <w:color w:val="000000" w:themeColor="text1"/>
          <w:lang w:val="en-GB"/>
        </w:rPr>
        <w:t xml:space="preserve"> </w:t>
      </w:r>
      <w:r w:rsidRPr="00E03B11">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[19]</w:t>
      </w:r>
      <w:r w:rsidRPr="00E03B11">
        <w:rPr>
          <w:rFonts w:eastAsia="Times New Roman" w:cstheme="minorHAnsi"/>
          <w:color w:val="000000" w:themeColor="text1"/>
          <w:lang w:val="en-GB"/>
        </w:rPr>
        <w:fldChar w:fldCharType="end"/>
      </w:r>
      <w:r>
        <w:rPr>
          <w:rFonts w:eastAsia="Times New Roman" w:cstheme="minorHAnsi"/>
          <w:color w:val="000000" w:themeColor="text1"/>
          <w:lang w:val="en-GB"/>
        </w:rPr>
        <w:t>.</w:t>
      </w:r>
      <w:r w:rsidRPr="00E03B11">
        <w:rPr>
          <w:rFonts w:eastAsia="Times New Roman" w:cstheme="minorHAnsi"/>
          <w:color w:val="000000" w:themeColor="text1"/>
          <w:lang w:val="en-GB"/>
        </w:rPr>
        <w:t xml:space="preserve"> Although lean body weight (LBW) or FFM may be better surrogates for </w:t>
      </w:r>
      <w:proofErr w:type="spellStart"/>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r>
        <w:rPr>
          <w:rFonts w:eastAsia="Times New Roman" w:cstheme="minorHAnsi"/>
          <w:color w:val="000000" w:themeColor="text1"/>
          <w:lang w:val="en-GB"/>
        </w:rPr>
        <w:t xml:space="preserve"> for fluconazole, </w:t>
      </w:r>
      <w:r w:rsidRPr="00E03B11">
        <w:rPr>
          <w:rFonts w:eastAsia="Times New Roman" w:cstheme="minorHAnsi"/>
          <w:color w:val="000000" w:themeColor="text1"/>
          <w:lang w:val="en-GB"/>
        </w:rPr>
        <w:t xml:space="preserve"> we found that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performed </w:t>
      </w:r>
      <w:r w:rsidR="00DC65DE">
        <w:rPr>
          <w:rFonts w:eastAsia="Times New Roman" w:cstheme="minorHAnsi"/>
          <w:color w:val="000000" w:themeColor="text1"/>
          <w:lang w:val="en-GB"/>
        </w:rPr>
        <w:t>better</w:t>
      </w:r>
      <w:r w:rsidRPr="00E03B11">
        <w:rPr>
          <w:rFonts w:eastAsia="Times New Roman" w:cstheme="minorHAnsi"/>
          <w:color w:val="000000" w:themeColor="text1"/>
          <w:lang w:val="en-GB"/>
        </w:rPr>
        <w:t xml:space="preserve"> in our model. </w:t>
      </w:r>
      <w:r>
        <w:rPr>
          <w:rFonts w:eastAsia="Times New Roman" w:cstheme="minorHAnsi"/>
          <w:color w:val="000000" w:themeColor="text1"/>
          <w:lang w:val="en-GB"/>
        </w:rPr>
        <w:t>Also, b</w:t>
      </w:r>
      <w:r w:rsidRPr="00E03B11">
        <w:rPr>
          <w:rFonts w:eastAsia="Times New Roman" w:cstheme="minorHAnsi"/>
          <w:color w:val="000000" w:themeColor="text1"/>
          <w:lang w:val="en-GB"/>
        </w:rPr>
        <w:t>ody weight is preferred in clinical practice due to its convenience, as it is generally available, while</w:t>
      </w:r>
      <w:r>
        <w:rPr>
          <w:rFonts w:eastAsia="Times New Roman" w:cstheme="minorHAnsi"/>
          <w:color w:val="000000" w:themeColor="text1"/>
          <w:lang w:val="en-GB"/>
        </w:rPr>
        <w:t xml:space="preserve"> BMI and</w:t>
      </w:r>
      <w:r w:rsidRPr="00E03B11">
        <w:rPr>
          <w:rFonts w:eastAsia="Times New Roman" w:cstheme="minorHAnsi"/>
          <w:color w:val="000000" w:themeColor="text1"/>
          <w:lang w:val="en-GB"/>
        </w:rPr>
        <w:t xml:space="preserve"> FFM requires additional estimation based on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height</w:t>
      </w:r>
      <w:r>
        <w:rPr>
          <w:rFonts w:eastAsia="Times New Roman" w:cstheme="minorHAnsi"/>
          <w:color w:val="000000" w:themeColor="text1"/>
          <w:lang w:val="en-GB"/>
        </w:rPr>
        <w:t xml:space="preserve"> and sex</w:t>
      </w:r>
      <w:r w:rsidRPr="00E03B11">
        <w:rPr>
          <w:rFonts w:eastAsia="Times New Roman" w:cstheme="minorHAnsi"/>
          <w:color w:val="000000" w:themeColor="text1"/>
          <w:lang w:val="en-GB"/>
        </w:rPr>
        <w:fldChar w:fldCharType="begin"/>
      </w:r>
      <w:r>
        <w:rPr>
          <w:rFonts w:eastAsia="Times New Roman" w:cstheme="minorHAnsi"/>
          <w:color w:val="000000" w:themeColor="text1"/>
          <w:lang w:val="en-GB"/>
        </w:rPr>
        <w:instrText xml:space="preserve"> ADDIN EN.CITE &lt;EndNote&gt;&lt;Cite&gt;&lt;Author&gt;Boer&lt;/Author&gt;&lt;Year&gt;1984&lt;/Year&gt;&lt;RecNum&gt;24&lt;/RecNum&gt;&lt;DisplayText&gt; [23]&lt;/DisplayText&gt;&lt;record&gt;&lt;rec-number&gt;24&lt;/rec-number&gt;&lt;foreign-keys&gt;&lt;key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Pr="00E03B11">
        <w:rPr>
          <w:rFonts w:eastAsia="Times New Roman" w:cstheme="minorHAnsi"/>
          <w:color w:val="000000" w:themeColor="text1"/>
          <w:lang w:val="en-GB"/>
        </w:rPr>
        <w:fldChar w:fldCharType="separate"/>
      </w:r>
      <w:r>
        <w:rPr>
          <w:rFonts w:eastAsia="Times New Roman" w:cstheme="minorHAnsi"/>
          <w:noProof/>
          <w:color w:val="000000" w:themeColor="text1"/>
          <w:lang w:val="en-GB"/>
        </w:rPr>
        <w:t> [23]</w:t>
      </w:r>
      <w:r w:rsidRPr="00E03B11">
        <w:rPr>
          <w:rFonts w:eastAsia="Times New Roman" w:cstheme="minorHAnsi"/>
          <w:color w:val="000000" w:themeColor="text1"/>
          <w:lang w:val="en-GB"/>
        </w:rPr>
        <w:fldChar w:fldCharType="end"/>
      </w:r>
      <w:r w:rsidR="00D92B2B">
        <w:rPr>
          <w:rFonts w:eastAsia="Times New Roman" w:cstheme="minorHAnsi"/>
          <w:color w:val="000000" w:themeColor="text1"/>
          <w:lang w:val="en-GB"/>
        </w:rPr>
        <w:t>.</w:t>
      </w:r>
    </w:p>
    <w:p w14:paraId="1EA21CF2" w14:textId="77777777" w:rsidR="00D5798A" w:rsidRPr="00E03B11" w:rsidRDefault="00D5798A" w:rsidP="00CB50CB">
      <w:pPr>
        <w:spacing w:after="0" w:line="480" w:lineRule="auto"/>
        <w:jc w:val="both"/>
        <w:rPr>
          <w:rFonts w:eastAsia="Times New Roman" w:cstheme="minorHAnsi"/>
          <w:color w:val="000000" w:themeColor="text1"/>
          <w:lang w:val="en-GB"/>
        </w:rPr>
      </w:pPr>
    </w:p>
    <w:p w14:paraId="7B818E14" w14:textId="45E5465A" w:rsidR="000D6BF2" w:rsidRPr="00E03B11" w:rsidRDefault="000D6BF2" w:rsidP="00CB50CB">
      <w:pPr>
        <w:spacing w:after="0" w:line="480" w:lineRule="auto"/>
        <w:jc w:val="both"/>
        <w:rPr>
          <w:rFonts w:eastAsia="Times New Roman" w:cstheme="minorHAnsi"/>
          <w:color w:val="000000" w:themeColor="text1"/>
          <w:lang w:val="en-GB"/>
        </w:rPr>
      </w:pPr>
      <w:r w:rsidRPr="000D6BF2">
        <w:rPr>
          <w:rFonts w:eastAsia="Times New Roman" w:cstheme="minorHAnsi"/>
          <w:color w:val="000000" w:themeColor="text1"/>
          <w:lang w:val="en-GB"/>
        </w:rPr>
        <w:lastRenderedPageBreak/>
        <w:t xml:space="preserve">In addressing missing covariate information in our study, we implemented multiple imputation to tackle the significant challenge of covariate missingness. Specifically, about 75% of </w:t>
      </w:r>
      <w:proofErr w:type="spellStart"/>
      <w:r w:rsidRPr="000D6BF2">
        <w:rPr>
          <w:rFonts w:eastAsia="Times New Roman" w:cstheme="minorHAnsi"/>
          <w:color w:val="000000" w:themeColor="text1"/>
          <w:lang w:val="en-GB"/>
        </w:rPr>
        <w:t>eGFRCKDEPI</w:t>
      </w:r>
      <w:proofErr w:type="spellEnd"/>
      <w:r w:rsidRPr="000D6BF2">
        <w:rPr>
          <w:rFonts w:eastAsia="Times New Roman" w:cstheme="minorHAnsi"/>
          <w:color w:val="000000" w:themeColor="text1"/>
          <w:lang w:val="en-GB"/>
        </w:rPr>
        <w:t xml:space="preserve"> values were unavailable, a common hurdle in PK data analysis that demands careful consideration for maintaining analysis quality [47]. Unfortunately, prior studies often neglected reporting the handling technique for missing data or resorted to single-value imputation, introducing potential bias, especially when data is not missing completely at random (MCAR) [11, 15, 21, 34, 35, 48]. In contrast, multiple imputation offers unbiased estimates under conditions of either MCAR or missing at random (MAR) [48]. This unbiased estimation holds even under high shrinkage and, despite its advantages, multiple imputation remains underutilized in the field of pharmacometrics.</w:t>
      </w:r>
    </w:p>
    <w:p w14:paraId="32A27807" w14:textId="7ACDA8AB" w:rsidR="000D6BF2" w:rsidRPr="00E03B11" w:rsidRDefault="00F63A97" w:rsidP="00CB50CB">
      <w:pPr>
        <w:spacing w:after="0" w:line="480" w:lineRule="auto"/>
        <w:jc w:val="both"/>
        <w:rPr>
          <w:rFonts w:eastAsia="Times New Roman" w:cstheme="minorHAnsi"/>
          <w:color w:val="000000" w:themeColor="text1"/>
          <w:lang w:val="en-GB"/>
        </w:rPr>
      </w:pPr>
      <w:r w:rsidRPr="00F63A97">
        <w:rPr>
          <w:rFonts w:eastAsia="Times New Roman" w:cstheme="minorHAnsi"/>
          <w:color w:val="000000" w:themeColor="text1"/>
          <w:lang w:val="en-GB"/>
        </w:rPr>
        <w:t xml:space="preserve">Our study did not identify a statistically significant impact of kidney function on model clearance, contrary to some included studies [11, 19]. This discrepancy is likely attributed to differences in handling data missingness. We advocate for the use of robust missing data handling techniques like multiple imputation, as assuming data missing completely at random (MCAR) is improbable in clinical research [28]. Moreover, a substantial amount of missing data can hinder the detection of the true effect of renal function on fluconazole </w:t>
      </w:r>
      <w:proofErr w:type="spellStart"/>
      <w:r w:rsidRPr="00F63A97">
        <w:rPr>
          <w:rFonts w:eastAsia="Times New Roman" w:cstheme="minorHAnsi"/>
          <w:color w:val="000000" w:themeColor="text1"/>
          <w:lang w:val="en-GB"/>
        </w:rPr>
        <w:t>popPK</w:t>
      </w:r>
      <w:proofErr w:type="spellEnd"/>
      <w:r w:rsidRPr="00F63A97">
        <w:rPr>
          <w:rFonts w:eastAsia="Times New Roman" w:cstheme="minorHAnsi"/>
          <w:color w:val="000000" w:themeColor="text1"/>
          <w:lang w:val="en-GB"/>
        </w:rPr>
        <w:t xml:space="preserve">. Future research with intensive serum creatinine sampling is essential to re-evaluate the potential impact of kidney function on fluconazole </w:t>
      </w:r>
      <w:proofErr w:type="spellStart"/>
      <w:r w:rsidRPr="00F63A97">
        <w:rPr>
          <w:rFonts w:eastAsia="Times New Roman" w:cstheme="minorHAnsi"/>
          <w:color w:val="000000" w:themeColor="text1"/>
          <w:lang w:val="en-GB"/>
        </w:rPr>
        <w:t>popPK</w:t>
      </w:r>
      <w:proofErr w:type="spellEnd"/>
      <w:r w:rsidRPr="00F63A97">
        <w:rPr>
          <w:rFonts w:eastAsia="Times New Roman" w:cstheme="minorHAnsi"/>
          <w:color w:val="000000" w:themeColor="text1"/>
          <w:lang w:val="en-GB"/>
        </w:rPr>
        <w:t>.</w:t>
      </w:r>
    </w:p>
    <w:p w14:paraId="73505988" w14:textId="786D2E9D" w:rsidR="00A24960" w:rsidRPr="00E03B11" w:rsidRDefault="00A24960" w:rsidP="00A24960">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The optimised dosing regimen, stratified based on BW, makes the use of TDM no longer necessary. TDM of fluconazole</w:t>
      </w:r>
      <w:r w:rsidR="0039037D">
        <w:rPr>
          <w:rFonts w:eastAsia="Times New Roman" w:cstheme="minorHAnsi"/>
          <w:color w:val="000000" w:themeColor="text1"/>
          <w:lang w:val="en-GB"/>
        </w:rPr>
        <w:t xml:space="preserve"> </w:t>
      </w:r>
      <w:r w:rsidR="00EC7FA5">
        <w:rPr>
          <w:rFonts w:eastAsia="Times New Roman" w:cstheme="minorHAnsi"/>
          <w:color w:val="000000" w:themeColor="text1"/>
          <w:lang w:val="en-GB"/>
        </w:rPr>
        <w:t>is not widely recommended nor implemented, but advocated in rare circumstances such as for obese patients, patients on CRRT or in patients with sepsis. It is known that standard dosing is not resulting in optimal exposure in these subpopulations</w:t>
      </w:r>
      <w:r w:rsidR="00EA6980">
        <w:rPr>
          <w:rFonts w:eastAsia="Times New Roman" w:cstheme="minorHAnsi"/>
          <w:color w:val="000000" w:themeColor="text1"/>
          <w:lang w:val="en-GB"/>
        </w:rPr>
        <w:t xml:space="preserve"> </w:t>
      </w:r>
      <w:r w:rsidR="00D875A9">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&lt;EndNote&gt;&lt;Cite&gt;&lt;Author&gt;Lewis&lt;/Author&gt;&lt;Year&gt;2015&lt;/Year&gt;&lt;RecNum&gt;68&lt;/RecNum&gt;&lt;DisplayText&gt; [50]&lt;/DisplayText&gt;&lt;record&gt;&lt;rec-number&gt;68&lt;/rec-number&gt;&lt;foreign-keys&gt;&lt;key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[50]</w:t>
      </w:r>
      <w:r w:rsidR="00D875A9">
        <w:rPr>
          <w:rFonts w:eastAsia="Times New Roman" w:cstheme="minorHAnsi"/>
          <w:color w:val="000000" w:themeColor="text1"/>
          <w:lang w:val="en-GB"/>
        </w:rPr>
        <w:fldChar w:fldCharType="end"/>
      </w:r>
      <w:r w:rsidR="00EC7FA5">
        <w:rPr>
          <w:rFonts w:eastAsia="Times New Roman" w:cstheme="minorHAnsi"/>
          <w:color w:val="000000" w:themeColor="text1"/>
          <w:lang w:val="en-GB"/>
        </w:rPr>
        <w:t>. However, many centres do not have access to TDM for fluconazole</w:t>
      </w:r>
      <w:r w:rsidR="00ED337F">
        <w:rPr>
          <w:rFonts w:eastAsia="Times New Roman" w:cstheme="minorHAnsi"/>
          <w:color w:val="000000" w:themeColor="text1"/>
          <w:lang w:val="en-GB"/>
        </w:rPr>
        <w:t xml:space="preserve"> </w:t>
      </w:r>
      <w:r w:rsidR="00EB1A97">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UmVjTnVtPjU5PC9SZWNOdW0+PERpc3BsYXlUZXh0PsKgWzUxXTwvRGlzcGxheVRleHQ+PHJlY29y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EB1A97">
        <w:rPr>
          <w:rFonts w:eastAsia="Times New Roman" w:cstheme="minorHAnsi"/>
          <w:color w:val="000000" w:themeColor="text1"/>
          <w:lang w:val="en-GB"/>
        </w:rPr>
        <w:instrText xml:space="preserve"> ADDIN EN.CITE </w:instrText>
      </w:r>
      <w:r w:rsidR="00EB1A97">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UmVjTnVtPjU5PC9SZWNOdW0+PERpc3BsYXlUZXh0PsKgWzUxXTwvRGlzcGxheVRleHQ+PHJlY29y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EB1A97">
        <w:rPr>
          <w:rFonts w:eastAsia="Times New Roman" w:cstheme="minorHAnsi"/>
          <w:color w:val="000000" w:themeColor="text1"/>
          <w:lang w:val="en-GB"/>
        </w:rPr>
        <w:instrText xml:space="preserve"> ADDIN EN.CITE.DATA </w:instrText>
      </w:r>
      <w:r w:rsidR="00EB1A97">
        <w:rPr>
          <w:rFonts w:eastAsia="Times New Roman" w:cstheme="minorHAnsi"/>
          <w:color w:val="000000" w:themeColor="text1"/>
          <w:lang w:val="en-GB"/>
        </w:rPr>
      </w:r>
      <w:r w:rsidR="00EB1A97">
        <w:rPr>
          <w:rFonts w:eastAsia="Times New Roman" w:cstheme="minorHAnsi"/>
          <w:color w:val="000000" w:themeColor="text1"/>
          <w:lang w:val="en-GB"/>
        </w:rPr>
        <w:fldChar w:fldCharType="end"/>
      </w:r>
      <w:r w:rsidR="00EB1A97">
        <w:rPr>
          <w:rFonts w:eastAsia="Times New Roman" w:cstheme="minorHAnsi"/>
          <w:color w:val="000000" w:themeColor="text1"/>
          <w:lang w:val="en-GB"/>
        </w:rPr>
      </w:r>
      <w:r w:rsidR="00EB1A97">
        <w:rPr>
          <w:rFonts w:eastAsia="Times New Roman" w:cstheme="minorHAnsi"/>
          <w:color w:val="000000" w:themeColor="text1"/>
          <w:lang w:val="en-GB"/>
        </w:rPr>
        <w:fldChar w:fldCharType="separate"/>
      </w:r>
      <w:r w:rsidR="00EB1A97">
        <w:rPr>
          <w:rFonts w:eastAsia="Times New Roman" w:cstheme="minorHAnsi"/>
          <w:noProof/>
          <w:color w:val="000000" w:themeColor="text1"/>
          <w:lang w:val="en-GB"/>
        </w:rPr>
        <w:t> [51]</w:t>
      </w:r>
      <w:r w:rsidR="00EB1A97">
        <w:rPr>
          <w:rFonts w:eastAsia="Times New Roman" w:cstheme="minorHAnsi"/>
          <w:color w:val="000000" w:themeColor="text1"/>
          <w:lang w:val="en-GB"/>
        </w:rPr>
        <w:fldChar w:fldCharType="end"/>
      </w:r>
      <w:r w:rsidR="00EC7FA5">
        <w:rPr>
          <w:rFonts w:eastAsia="Times New Roman" w:cstheme="minorHAnsi"/>
          <w:color w:val="000000" w:themeColor="text1"/>
          <w:lang w:val="en-GB"/>
        </w:rPr>
        <w:t xml:space="preserve">, and when available,  </w:t>
      </w:r>
      <w:proofErr w:type="spellStart"/>
      <w:r w:rsidR="00EC7FA5">
        <w:rPr>
          <w:rFonts w:eastAsia="Times New Roman" w:cstheme="minorHAnsi"/>
          <w:color w:val="000000" w:themeColor="text1"/>
          <w:lang w:val="en-GB"/>
        </w:rPr>
        <w:t>turn around</w:t>
      </w:r>
      <w:proofErr w:type="spellEnd"/>
      <w:r w:rsidR="00EC7FA5">
        <w:rPr>
          <w:rFonts w:eastAsia="Times New Roman" w:cstheme="minorHAnsi"/>
          <w:color w:val="000000" w:themeColor="text1"/>
          <w:lang w:val="en-GB"/>
        </w:rPr>
        <w:t xml:space="preserve"> time and cost might hamper </w:t>
      </w:r>
      <w:proofErr w:type="spellStart"/>
      <w:r w:rsidR="00EC7FA5">
        <w:rPr>
          <w:rFonts w:eastAsia="Times New Roman" w:cstheme="minorHAnsi"/>
          <w:color w:val="000000" w:themeColor="text1"/>
          <w:lang w:val="en-GB"/>
        </w:rPr>
        <w:t>feasibilty</w:t>
      </w:r>
      <w:proofErr w:type="spellEnd"/>
      <w:r w:rsidRPr="00E03B11">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WWVhcj48UmVjTnVtPjU4PC9SZWNOdW0+PERpc3BsYXlUZXh0PsKgWzM0LCA1Ml08L0Rpc3BsYXlU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EB1A97">
        <w:rPr>
          <w:rFonts w:eastAsia="Times New Roman" w:cstheme="minorHAnsi"/>
          <w:color w:val="000000" w:themeColor="text1"/>
          <w:lang w:val="en-GB"/>
        </w:rPr>
        <w:instrText xml:space="preserve"> ADDIN EN.CITE </w:instrText>
      </w:r>
      <w:r w:rsidR="00EB1A97">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WWVhcj48UmVjTnVtPjU4PC9SZWNOdW0+PERpc3BsYXlUZXh0PsKgWzM0LCA1Ml08L0Rpc3BsYXlU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EB1A97">
        <w:rPr>
          <w:rFonts w:eastAsia="Times New Roman" w:cstheme="minorHAnsi"/>
          <w:color w:val="000000" w:themeColor="text1"/>
          <w:lang w:val="en-GB"/>
        </w:rPr>
        <w:instrText xml:space="preserve"> ADDIN EN.CITE.DATA </w:instrText>
      </w:r>
      <w:r w:rsidR="00EB1A97">
        <w:rPr>
          <w:rFonts w:eastAsia="Times New Roman" w:cstheme="minorHAnsi"/>
          <w:color w:val="000000" w:themeColor="text1"/>
          <w:lang w:val="en-GB"/>
        </w:rPr>
      </w:r>
      <w:r w:rsidR="00EB1A97">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EB1A97">
        <w:rPr>
          <w:rFonts w:eastAsia="Times New Roman" w:cstheme="minorHAnsi"/>
          <w:noProof/>
          <w:color w:val="000000" w:themeColor="text1"/>
          <w:lang w:val="en-GB"/>
        </w:rPr>
        <w:t> [34, 52]</w:t>
      </w:r>
      <w:r w:rsidRPr="00E03B11">
        <w:rPr>
          <w:rFonts w:eastAsia="Times New Roman" w:cstheme="minorHAnsi"/>
          <w:color w:val="000000" w:themeColor="text1"/>
          <w:lang w:val="en-GB"/>
        </w:rPr>
        <w:fldChar w:fldCharType="end"/>
      </w:r>
      <w:r w:rsidR="004D7B5E">
        <w:rPr>
          <w:rFonts w:eastAsia="Times New Roman" w:cstheme="minorHAnsi"/>
          <w:color w:val="000000" w:themeColor="text1"/>
          <w:lang w:val="en-GB"/>
        </w:rPr>
        <w:t>.</w:t>
      </w:r>
      <w:r w:rsidRPr="00E03B11">
        <w:rPr>
          <w:rFonts w:eastAsia="Times New Roman" w:cstheme="minorHAnsi"/>
          <w:color w:val="000000" w:themeColor="text1"/>
          <w:lang w:val="en-GB"/>
        </w:rPr>
        <w:t xml:space="preserve"> Therefore, (easy</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to</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implement) stratified or group-based dosing, in which patients with similar characteristics are treated with the same optimised dose, is preferred over TDM</w:t>
      </w:r>
      <w:r w:rsidRPr="00E03B11">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PjxSZWNOdW0+NDU8L1JlY051bT48RGlzcGxheVRleHQ+wqBbMzVdPC9EaXNwbGF5VGV4dD48cmVj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3B41E8">
        <w:rPr>
          <w:rFonts w:eastAsia="Times New Roman" w:cstheme="minorHAnsi"/>
          <w:color w:val="000000" w:themeColor="text1"/>
          <w:lang w:val="en-GB"/>
        </w:rPr>
        <w:instrText xml:space="preserve"> ADDIN EN.CITE </w:instrText>
      </w:r>
      <w:r w:rsidR="003B41E8">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PjxSZWNOdW0+NDU8L1JlY051bT48RGlzcGxheVRleHQ+wqBbMzVdPC9EaXNwbGF5VGV4dD48cmVj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3B41E8">
        <w:rPr>
          <w:rFonts w:eastAsia="Times New Roman" w:cstheme="minorHAnsi"/>
          <w:color w:val="000000" w:themeColor="text1"/>
          <w:lang w:val="en-GB"/>
        </w:rPr>
        <w:instrText xml:space="preserve"> ADDIN EN.CITE.DATA </w:instrText>
      </w:r>
      <w:r w:rsidR="003B41E8">
        <w:rPr>
          <w:rFonts w:eastAsia="Times New Roman" w:cstheme="minorHAnsi"/>
          <w:color w:val="000000" w:themeColor="text1"/>
          <w:lang w:val="en-GB"/>
        </w:rPr>
      </w:r>
      <w:r w:rsidR="003B41E8">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3B41E8">
        <w:rPr>
          <w:rFonts w:eastAsia="Times New Roman" w:cstheme="minorHAnsi"/>
          <w:noProof/>
          <w:color w:val="000000" w:themeColor="text1"/>
          <w:lang w:val="en-GB"/>
        </w:rPr>
        <w:t> [35]</w:t>
      </w:r>
      <w:r w:rsidRPr="00E03B11">
        <w:rPr>
          <w:rFonts w:eastAsia="Times New Roman" w:cstheme="minorHAnsi"/>
          <w:color w:val="000000" w:themeColor="text1"/>
          <w:lang w:val="en-GB"/>
        </w:rPr>
        <w:fldChar w:fldCharType="end"/>
      </w:r>
      <w:r w:rsidR="0064166E">
        <w:rPr>
          <w:rFonts w:eastAsia="Times New Roman" w:cstheme="minorHAnsi"/>
          <w:color w:val="000000" w:themeColor="text1"/>
          <w:lang w:val="en-GB"/>
        </w:rPr>
        <w:t>.</w:t>
      </w:r>
    </w:p>
    <w:p w14:paraId="1D29AC9B" w14:textId="43309E94" w:rsidR="00CB50CB" w:rsidRPr="00E03B11" w:rsidRDefault="007E5073" w:rsidP="007E5073">
      <w:pPr>
        <w:spacing w:after="0" w:line="480" w:lineRule="auto"/>
        <w:jc w:val="both"/>
        <w:rPr>
          <w:rFonts w:eastAsia="Times New Roman" w:cstheme="minorHAnsi"/>
          <w:color w:val="000000" w:themeColor="text1"/>
          <w:lang w:val="en-GB"/>
        </w:rPr>
      </w:pPr>
      <w:r w:rsidRPr="007E5073">
        <w:rPr>
          <w:rFonts w:eastAsia="Times New Roman" w:cstheme="minorHAnsi"/>
          <w:color w:val="000000" w:themeColor="text1"/>
          <w:lang w:val="en-GB"/>
        </w:rPr>
        <w:t xml:space="preserve">We have developed an optimized dosing regimen that involves a loading dose determined by different body weight thresholds and a consistent maintenance dose. The rationale behind this approach is to </w:t>
      </w:r>
      <w:r w:rsidRPr="007E5073">
        <w:rPr>
          <w:rFonts w:eastAsia="Times New Roman" w:cstheme="minorHAnsi"/>
          <w:color w:val="000000" w:themeColor="text1"/>
          <w:lang w:val="en-GB"/>
        </w:rPr>
        <w:lastRenderedPageBreak/>
        <w:t xml:space="preserve">administer the minimum effective quantity of the drug while still achieving a target attainment rate of 90% or higher. In our specific situation, the hospital bears the cost of fluconazole, which necessitates the use of the smallest effective quantity. Moreover, our study </w:t>
      </w:r>
      <w:proofErr w:type="spellStart"/>
      <w:r w:rsidRPr="007E5073">
        <w:rPr>
          <w:rFonts w:eastAsia="Times New Roman" w:cstheme="minorHAnsi"/>
          <w:color w:val="000000" w:themeColor="text1"/>
          <w:lang w:val="en-GB"/>
        </w:rPr>
        <w:t>center's</w:t>
      </w:r>
      <w:proofErr w:type="spellEnd"/>
      <w:r w:rsidRPr="007E5073">
        <w:rPr>
          <w:rFonts w:eastAsia="Times New Roman" w:cstheme="minorHAnsi"/>
          <w:color w:val="000000" w:themeColor="text1"/>
          <w:lang w:val="en-GB"/>
        </w:rPr>
        <w:t xml:space="preserve"> prescribing software automatically incorporates this dosing recommendation, reducing the workload for clinicians. However, in settings where cost or automated software is not a concern, simpler dosing strategies could be considered. For instance, a consistent loading dose for all patients or a loading dose based on a single body weight threshold. It is worth noting that our optimized loading dose is not technically the smallest effective dose, but it was chosen to ensure target attainment for patients with potentially underestimated body weight at the borderline. Given the challenges associated with accurately measuring body weight, especially in the ICU, this cautious dosing approach facilitates target attainment in such scenarios </w:t>
      </w:r>
      <w:r w:rsidR="00143934" w:rsidRPr="00E03B11">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&lt;EndNote&gt;&lt;Cite&gt;&lt;Author&gt;Darnis&lt;/Author&gt;&lt;Year&gt;2012&lt;/Year&gt;&lt;RecNum&gt;64&lt;/RecNum&gt;&lt;DisplayText&gt; [53]&lt;/DisplayText&gt;&lt;record&gt;&lt;rec-number&gt;64&lt;/rec-number&gt;&lt;foreign-keys&gt;&lt;key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[53]</w:t>
      </w:r>
      <w:r w:rsidR="00143934" w:rsidRPr="00E03B11">
        <w:rPr>
          <w:rFonts w:eastAsia="Times New Roman" w:cstheme="minorHAnsi"/>
          <w:color w:val="000000" w:themeColor="text1"/>
          <w:lang w:val="en-GB"/>
        </w:rPr>
        <w:fldChar w:fldCharType="end"/>
      </w:r>
      <w:r w:rsidR="00A14F24">
        <w:rPr>
          <w:rFonts w:eastAsia="Times New Roman" w:cstheme="minorHAnsi"/>
          <w:color w:val="000000" w:themeColor="text1"/>
          <w:lang w:val="en-GB"/>
        </w:rPr>
        <w:t>.</w:t>
      </w:r>
    </w:p>
    <w:p w14:paraId="49ACDA9B" w14:textId="4601BCB6"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We acknowledge several limitations in our study. Firstly, we were unable to differentiate between different types CRRT due to a lack of information. Each type of CRRT has different implications for fluconazole elimination and may require different dosing strategies.</w:t>
      </w:r>
      <w:r w:rsidR="00972F81"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00972F81" w:rsidRPr="00E03B11">
        <w:rPr>
          <w:rFonts w:eastAsia="Times New Roman" w:cstheme="minorHAnsi"/>
          <w:color w:val="000000" w:themeColor="text1"/>
          <w:lang w:val="en-GB"/>
        </w:rPr>
      </w:r>
      <w:r w:rsidR="00972F81"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[54]</w:t>
      </w:r>
      <w:r w:rsidR="00972F81" w:rsidRPr="00E03B11">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t xml:space="preserve"> The majority of CRRT patients in our study were on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 xml:space="preserve">-venous hemodiafiltration (CVVHDF) and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-venous hemofiltration (CVVH), in which CVVHDF is believed to have a higher fluconazole clearance as fluconazole is more effectively eliminated by diffusion.</w:t>
      </w:r>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r>
      <w:r w:rsidR="007B40FD"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[54]</w:t>
      </w:r>
      <w:r w:rsidR="007B40FD" w:rsidRPr="00E03B11">
        <w:rPr>
          <w:rFonts w:eastAsia="Times New Roman" w:cstheme="minorHAnsi"/>
          <w:color w:val="000000" w:themeColor="text1"/>
          <w:lang w:val="en-GB"/>
        </w:rPr>
        <w:fldChar w:fldCharType="end"/>
      </w:r>
      <w:r w:rsidR="00102674" w:rsidRPr="00E03B11">
        <w:rPr>
          <w:rFonts w:eastAsia="Times New Roman" w:cstheme="minorHAnsi"/>
          <w:color w:val="000000" w:themeColor="text1"/>
          <w:lang w:val="en-GB"/>
        </w:rPr>
        <w:t xml:space="preserve"> However, it is unlikely that we could detect significant effects of individual CRRT types due to their limited representation in our study</w:t>
      </w:r>
      <w:r w:rsidR="00A12057" w:rsidRPr="00E03B11">
        <w:rPr>
          <w:rFonts w:eastAsia="Times New Roman" w:cstheme="minorHAnsi"/>
          <w:color w:val="000000" w:themeColor="text1"/>
          <w:lang w:val="en-GB"/>
        </w:rPr>
        <w:t xml:space="preserve"> (18% CRRT)</w:t>
      </w:r>
      <w:r w:rsidR="00102674" w:rsidRPr="00E03B11">
        <w:rPr>
          <w:rFonts w:eastAsia="Times New Roman" w:cstheme="minorHAnsi"/>
          <w:color w:val="000000" w:themeColor="text1"/>
          <w:lang w:val="en-GB"/>
        </w:rPr>
        <w:t>.</w:t>
      </w:r>
      <w:r w:rsidR="007B40FD" w:rsidRPr="00E03B11">
        <w:rPr>
          <w:rFonts w:eastAsia="Times New Roman" w:cstheme="minorHAnsi"/>
          <w:color w:val="000000" w:themeColor="text1"/>
          <w:lang w:val="en-GB"/>
        </w:rPr>
        <w:t xml:space="preserve"> Furthermore, different CRRT flow rates (i.e., dialysate rate and ultrafiltration rate) can result in different fluconazole clearance.</w:t>
      </w:r>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r>
      <w:r w:rsidR="007B40FD"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[54]</w:t>
      </w:r>
      <w:r w:rsidR="007B40FD" w:rsidRPr="00E03B11">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t xml:space="preserve"> This piece of information is completely missing in our study</w:t>
      </w:r>
      <w:r w:rsidRPr="00E03B11">
        <w:rPr>
          <w:rFonts w:eastAsia="Times New Roman" w:cstheme="minorHAnsi"/>
          <w:color w:val="000000" w:themeColor="text1"/>
          <w:lang w:val="en-GB"/>
        </w:rPr>
        <w:t>. Secondly, our assumption that clearance in patients not on CRRT corresponds to their normal kidney clearance, while clearance in patients on CRRT is solely due to CRRT, may not hold true in critically ill patients with rapidly changing kidney function</w:t>
      </w:r>
      <w:r w:rsidR="00A724FF" w:rsidRPr="00E03B11">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&lt;EndNote&gt;&lt;Cite&gt;&lt;Author&gt;Huang&lt;/Author&gt;&lt;Year&gt;2022&lt;/Year&gt;&lt;RecNum&gt;65&lt;/RecNum&gt;&lt;DisplayText&gt; [55]&lt;/DisplayText&gt;&lt;record&gt;&lt;rec-number&gt;65&lt;/rec-number&gt;&lt;foreign-keys&gt;&lt;key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[55]</w:t>
      </w:r>
      <w:r w:rsidR="00A724FF" w:rsidRPr="00E03B11">
        <w:rPr>
          <w:rFonts w:eastAsia="Times New Roman" w:cstheme="minorHAnsi"/>
          <w:color w:val="000000" w:themeColor="text1"/>
          <w:lang w:val="en-GB"/>
        </w:rPr>
        <w:fldChar w:fldCharType="end"/>
      </w:r>
      <w:r w:rsidR="001B14F4">
        <w:rPr>
          <w:rFonts w:eastAsia="Times New Roman" w:cstheme="minorHAnsi"/>
          <w:color w:val="000000" w:themeColor="text1"/>
          <w:lang w:val="en-GB"/>
        </w:rPr>
        <w:t>.</w:t>
      </w:r>
      <w:r w:rsidRPr="00E03B11">
        <w:rPr>
          <w:rFonts w:eastAsia="Times New Roman" w:cstheme="minorHAnsi"/>
          <w:color w:val="000000" w:themeColor="text1"/>
          <w:lang w:val="en-GB"/>
        </w:rPr>
        <w:t xml:space="preserve"> Thirdly, the plausibility of the missing at random assumption for our multiple imputation approach may be questioned, as our data come from different studies, each with potentially different mechanisms of missingness Moreover, the </w:t>
      </w:r>
      <w:r w:rsidRPr="00E03B11">
        <w:rPr>
          <w:rFonts w:eastAsia="Times New Roman" w:cstheme="minorHAnsi"/>
          <w:color w:val="000000" w:themeColor="text1"/>
          <w:lang w:val="en-GB"/>
        </w:rPr>
        <w:lastRenderedPageBreak/>
        <w:t>limited number of predictors available for inclusion in our imputation model makes the missing at random assumption less likely</w:t>
      </w:r>
      <w:r w:rsidR="00C847A8" w:rsidRPr="00E03B11">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&lt;EndNote&gt;&lt;Cite&gt;&lt;Author&gt;Sterne&lt;/Author&gt;&lt;Year&gt;2009&lt;/Year&gt;&lt;RecNum&gt;66&lt;/RecNum&gt;&lt;DisplayText&gt; [57]&lt;/DisplayText&gt;&lt;record&gt;&lt;rec-number&gt;66&lt;/rec-number&gt;&lt;foreign-keys&gt;&lt;key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instrText>
      </w:r>
      <w:r w:rsidR="00C847A8"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[57]</w:t>
      </w:r>
      <w:r w:rsidR="00C847A8" w:rsidRPr="00E03B11">
        <w:rPr>
          <w:rFonts w:eastAsia="Times New Roman" w:cstheme="minorHAnsi"/>
          <w:color w:val="000000" w:themeColor="text1"/>
          <w:lang w:val="en-GB"/>
        </w:rPr>
        <w:fldChar w:fldCharType="end"/>
      </w:r>
      <w:r w:rsidR="00FD1FD0">
        <w:rPr>
          <w:rFonts w:eastAsia="Times New Roman" w:cstheme="minorHAnsi"/>
          <w:color w:val="000000" w:themeColor="text1"/>
          <w:lang w:val="en-GB"/>
        </w:rPr>
        <w:t>.</w:t>
      </w:r>
    </w:p>
    <w:p w14:paraId="6E366CD1" w14:textId="1413C5E1" w:rsidR="00CB50CB"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To evaluate the impact of the optimi</w:t>
      </w:r>
      <w:r w:rsidR="00E5634E"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w:t>
      </w:r>
      <w:r w:rsidR="00AD26D3" w:rsidRPr="00E03B11">
        <w:rPr>
          <w:rFonts w:eastAsia="Times New Roman" w:cstheme="minorHAnsi"/>
          <w:color w:val="000000" w:themeColor="text1"/>
          <w:lang w:val="en-GB"/>
        </w:rPr>
        <w:t>BW</w:t>
      </w:r>
      <w:r w:rsidRPr="00E03B11">
        <w:rPr>
          <w:rFonts w:eastAsia="Times New Roman" w:cstheme="minorHAnsi"/>
          <w:color w:val="000000" w:themeColor="text1"/>
          <w:lang w:val="en-GB"/>
        </w:rPr>
        <w:t>-based loading regimen and the fixed maintenance dose on target attainment and clinical outcomes, a prospective clinical trial is essential. Additionally, the cost-effectiveness of the increased maintenance dose should be assessed. Intensive measurements of kidney function should be collected in</w:t>
      </w:r>
      <w:r w:rsidR="00861261" w:rsidRPr="00E03B11">
        <w:rPr>
          <w:rFonts w:eastAsia="Times New Roman" w:cstheme="minorHAnsi"/>
          <w:color w:val="000000" w:themeColor="text1"/>
          <w:lang w:val="en-GB"/>
        </w:rPr>
        <w:t xml:space="preserve"> this</w:t>
      </w:r>
      <w:r w:rsidRPr="00E03B11">
        <w:rPr>
          <w:rFonts w:eastAsia="Times New Roman" w:cstheme="minorHAnsi"/>
          <w:color w:val="000000" w:themeColor="text1"/>
          <w:lang w:val="en-GB"/>
        </w:rPr>
        <w:t xml:space="preserve"> future research to robustly evaluate the effect of renal function on fluconazole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in critically ill patients. Furthermore, it is crucial to investigate the effect of different types of CRRT, along with flow rate information</w:t>
      </w:r>
      <w:r w:rsidR="00D11260" w:rsidRPr="00E03B11">
        <w:rPr>
          <w:rFonts w:eastAsia="Times New Roman" w:cstheme="minorHAnsi"/>
          <w:color w:val="000000" w:themeColor="text1"/>
          <w:lang w:val="en-GB"/>
        </w:rPr>
        <w:t xml:space="preserve"> to gain better insights </w:t>
      </w:r>
      <w:r w:rsidR="00407DBC" w:rsidRPr="00E03B11">
        <w:rPr>
          <w:rFonts w:eastAsia="Times New Roman" w:cstheme="minorHAnsi"/>
          <w:color w:val="000000" w:themeColor="text1"/>
          <w:lang w:val="en-GB"/>
        </w:rPr>
        <w:t>in this matter to guide clinical practice.</w:t>
      </w:r>
      <w:r w:rsidR="00D11260" w:rsidRPr="00E03B11">
        <w:rPr>
          <w:rFonts w:eastAsia="Times New Roman" w:cstheme="minorHAnsi"/>
          <w:color w:val="000000" w:themeColor="text1"/>
          <w:lang w:val="en-GB"/>
        </w:rPr>
        <w:t xml:space="preserve"> </w:t>
      </w:r>
    </w:p>
    <w:p w14:paraId="4B3C52CE" w14:textId="7D7E6296" w:rsidR="00F738AE" w:rsidRPr="00E03B11" w:rsidRDefault="00F738AE" w:rsidP="00F738AE">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However, it is important to acknowledge limitations associated with this type of analysis, such as the possibility of bias due to the inability to obtain all identified datasets</w:t>
      </w:r>
      <w:r w:rsidRPr="00E03B11">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&lt;EndNote&gt;&lt;Cite&gt;&lt;Author&gt;Stewart&lt;/Author&gt;&lt;Year&gt;2002&lt;/Year&gt;&lt;RecNum&gt;50&lt;/RecNum&gt;&lt;DisplayText&gt; [58]&lt;/DisplayText&gt;&lt;record&gt;&lt;rec-number&gt;50&lt;/rec-number&gt;&lt;foreign-keys&gt;&lt;key app="EN" db-id="xred9e5sg009pcetsepxtfs0dwxsa5rzvawx" timestamp="1685801516"&gt;50&lt;/key&gt;&lt;/foreign-keys&gt;&lt;ref-type name="Journal Article"&gt;17&lt;/ref-type&gt;&lt;contributors&gt;&lt;authors&gt;&lt;author&gt;Stewart, L. A.&lt;/author&gt;&lt;author&gt;Tierney, J. F.&lt;/author&gt;&lt;/authors&gt;&lt;/contributors&gt;&lt;titles&gt;&lt;title&gt;To IPD or not to IPD? Advantages and disadvantages of systematic reviews using individual patient data&lt;/title&gt;&lt;secondary-title&gt;Eval Health Prof&lt;/secondary-title&gt;&lt;/titles&gt;&lt;periodical&gt;&lt;full-title&gt;Eval Health Prof&lt;/full-title&gt;&lt;/periodical&gt;&lt;pages&gt;76-97&lt;/pages&gt;&lt;volume&gt;25&lt;/volume&gt;&lt;number&gt;1&lt;/number&gt;&lt;keywords&gt;&lt;keyword&gt;Data Collection/*methods&lt;/keyword&gt;&lt;keyword&gt;Data Interpretation, Statistical&lt;/keyword&gt;&lt;keyword&gt;Databases, Bibliographic&lt;/keyword&gt;&lt;keyword&gt;Humans&lt;/keyword&gt;&lt;keyword&gt;International Cooperation&lt;/keyword&gt;&lt;keyword&gt;*Meta-Analysis as Topic&lt;/keyword&gt;&lt;keyword&gt;Review Literature as Topic&lt;/keyword&gt;&lt;/keywords&gt;&lt;dates&gt;&lt;year&gt;2002&lt;/year&gt;&lt;pub-dates&gt;&lt;date&gt;Mar&lt;/date&gt;&lt;/pub-dates&gt;&lt;/dates&gt;&lt;isbn&gt;0163-2787 (Print)&amp;#xD;0163-2787&lt;/isbn&gt;&lt;accession-num&gt;11868447&lt;/accession-num&gt;&lt;urls&gt;&lt;/urls&gt;&lt;electronic-resource-num&gt;10.1177/0163278702025001006&lt;/electronic-resource-num&gt;&lt;remote-database-provider&gt;NLM&lt;/remote-database-provider&gt;&lt;language&gt;eng&lt;/language&gt;&lt;/record&gt;&lt;/Cite&gt;&lt;/EndNote&gt;</w:instrText>
      </w:r>
      <w:r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[58]</w:t>
      </w:r>
      <w:r w:rsidRPr="00E03B11">
        <w:rPr>
          <w:rFonts w:eastAsia="Times New Roman" w:cstheme="minorHAnsi"/>
          <w:color w:val="000000" w:themeColor="text1"/>
          <w:lang w:val="en-GB"/>
        </w:rPr>
        <w:fldChar w:fldCharType="end"/>
      </w:r>
      <w:r>
        <w:rPr>
          <w:rFonts w:eastAsia="Times New Roman" w:cstheme="minorHAnsi"/>
          <w:color w:val="000000" w:themeColor="text1"/>
          <w:lang w:val="en-GB"/>
        </w:rPr>
        <w:t>.</w:t>
      </w:r>
      <w:r w:rsidRPr="00E03B11">
        <w:rPr>
          <w:rFonts w:eastAsia="Times New Roman" w:cstheme="minorHAnsi"/>
          <w:color w:val="000000" w:themeColor="text1"/>
          <w:lang w:val="en-GB"/>
        </w:rPr>
        <w:t xml:space="preserve"> In our study, we included almost all published studies reporting on plasma concentration of IV fluconazole in critically ill patients, except for four studies</w:t>
      </w:r>
      <w:r>
        <w:rPr>
          <w:rFonts w:eastAsia="Times New Roman" w:cstheme="minorHAnsi"/>
          <w:color w:val="000000" w:themeColor="text1"/>
          <w:lang w:val="en-GB"/>
        </w:rPr>
        <w:t xml:space="preserve"> of total 54 patients,</w:t>
      </w:r>
      <w:r w:rsidRPr="00E03B11">
        <w:rPr>
          <w:rFonts w:eastAsia="Times New Roman" w:cstheme="minorHAnsi"/>
          <w:color w:val="000000" w:themeColor="text1"/>
          <w:lang w:val="en-GB"/>
        </w:rPr>
        <w:t xml:space="preserve"> for which we were unable to obtain the data despite our efforts to contact the authors.</w:t>
      </w:r>
      <w:r w:rsidRPr="00E03B1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ZWNOdW0+NTU8L1JlY051bT48RGlzcGxheVRleHQ+wqBbNDUsIDQ2LCA1OSwgNjBdPC9EaXNwbGF5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ZWNOdW0+NTU8L1JlY051bT48RGlzcGxheVRleHQ+wqBbNDUsIDQ2LCA1OSwgNjBdPC9EaXNwbGF5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[45, 46, 59, 60]</w:t>
      </w:r>
      <w:r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This highlights the challenge of data availability and the potential influence of data owners' preferences on releasing their own data.</w:t>
      </w:r>
      <w:r w:rsidRPr="00E03B11">
        <w:rPr>
          <w:rFonts w:eastAsia="Times New Roman" w:cstheme="minorHAnsi"/>
          <w:color w:val="000000" w:themeColor="text1"/>
          <w:lang w:val="en-GB"/>
        </w:rPr>
        <w:fldChar w:fldCharType="begin"/>
      </w:r>
      <w:r w:rsidR="00D875A9">
        <w:rPr>
          <w:rFonts w:eastAsia="Times New Roman" w:cstheme="minorHAnsi"/>
          <w:color w:val="000000" w:themeColor="text1"/>
          <w:lang w:val="en-GB"/>
        </w:rPr>
        <w:instrText xml:space="preserve"> ADDIN EN.CITE &lt;EndNote&gt;&lt;Cite&gt;&lt;Author&gt;Stewart&lt;/Author&gt;&lt;Year&gt;2002&lt;/Year&gt;&lt;RecNum&gt;50&lt;/RecNum&gt;&lt;DisplayText&gt; [58]&lt;/DisplayText&gt;&lt;record&gt;&lt;rec-number&gt;50&lt;/rec-number&gt;&lt;foreign-keys&gt;&lt;key app="EN" db-id="xred9e5sg009pcetsepxtfs0dwxsa5rzvawx" timestamp="1685801516"&gt;50&lt;/key&gt;&lt;/foreign-keys&gt;&lt;ref-type name="Journal Article"&gt;17&lt;/ref-type&gt;&lt;contributors&gt;&lt;authors&gt;&lt;author&gt;Stewart, L. A.&lt;/author&gt;&lt;author&gt;Tierney, J. F.&lt;/author&gt;&lt;/authors&gt;&lt;/contributors&gt;&lt;titles&gt;&lt;title&gt;To IPD or not to IPD? Advantages and disadvantages of systematic reviews using individual patient data&lt;/title&gt;&lt;secondary-title&gt;Eval Health Prof&lt;/secondary-title&gt;&lt;/titles&gt;&lt;periodical&gt;&lt;full-title&gt;Eval Health Prof&lt;/full-title&gt;&lt;/periodical&gt;&lt;pages&gt;76-97&lt;/pages&gt;&lt;volume&gt;25&lt;/volume&gt;&lt;number&gt;1&lt;/number&gt;&lt;keywords&gt;&lt;keyword&gt;Data Collection/*methods&lt;/keyword&gt;&lt;keyword&gt;Data Interpretation, Statistical&lt;/keyword&gt;&lt;keyword&gt;Databases, Bibliographic&lt;/keyword&gt;&lt;keyword&gt;Humans&lt;/keyword&gt;&lt;keyword&gt;International Cooperation&lt;/keyword&gt;&lt;keyword&gt;*Meta-Analysis as Topic&lt;/keyword&gt;&lt;keyword&gt;Review Literature as Topic&lt;/keyword&gt;&lt;/keywords&gt;&lt;dates&gt;&lt;year&gt;2002&lt;/year&gt;&lt;pub-dates&gt;&lt;date&gt;Mar&lt;/date&gt;&lt;/pub-dates&gt;&lt;/dates&gt;&lt;isbn&gt;0163-2787 (Print)&amp;#xD;0163-2787&lt;/isbn&gt;&lt;accession-num&gt;11868447&lt;/accession-num&gt;&lt;urls&gt;&lt;/urls&gt;&lt;electronic-resource-num&gt;10.1177/0163278702025001006&lt;/electronic-resource-num&gt;&lt;remote-database-provider&gt;NLM&lt;/remote-database-provider&gt;&lt;language&gt;eng&lt;/language&gt;&lt;/record&gt;&lt;/Cite&gt;&lt;/EndNote&gt;</w:instrText>
      </w:r>
      <w:r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[58]</w:t>
      </w:r>
      <w:r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Furthermore, the inclusion of subjects from various studies in an IPDMA may not represent a random sample of the potential participant population due to differences in geographic location, the nature of the healthcare system, etc.</w:t>
      </w:r>
      <w:r w:rsidRPr="00E03B11">
        <w:rPr>
          <w:rFonts w:eastAsia="Times New Roman" w:cstheme="minorHAnsi"/>
          <w:color w:val="000000" w:themeColor="text1"/>
          <w:lang w:val="en-GB"/>
        </w:rPr>
        <w:fldChar w:fldCharType="begin">
          <w:fldData xml:space="preserve">PEVuZE5vdGU+PENpdGU+PEF1dGhvcj5BYm8tWmFpZDwvQXV0aG9yPjxZZWFyPjIwMTM8L1llYXI+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</w:fldData>
        </w:fldChar>
      </w:r>
      <w:r w:rsidR="00D875A9">
        <w:rPr>
          <w:rFonts w:eastAsia="Times New Roman" w:cstheme="minorHAnsi"/>
          <w:color w:val="000000" w:themeColor="text1"/>
          <w:lang w:val="en-GB"/>
        </w:rPr>
        <w:instrText xml:space="preserve"> ADDIN EN.CITE </w:instrText>
      </w:r>
      <w:r w:rsidR="00D875A9">
        <w:rPr>
          <w:rFonts w:eastAsia="Times New Roman" w:cstheme="minorHAnsi"/>
          <w:color w:val="000000" w:themeColor="text1"/>
          <w:lang w:val="en-GB"/>
        </w:rPr>
        <w:fldChar w:fldCharType="begin">
          <w:fldData xml:space="preserve">PEVuZE5vdGU+PENpdGU+PEF1dGhvcj5BYm8tWmFpZDwvQXV0aG9yPjxZZWFyPjIwMTM8L1llYXI+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</w:fldData>
        </w:fldChar>
      </w:r>
      <w:r w:rsidR="00D875A9">
        <w:rPr>
          <w:rFonts w:eastAsia="Times New Roman" w:cstheme="minorHAnsi"/>
          <w:color w:val="000000" w:themeColor="text1"/>
          <w:lang w:val="en-GB"/>
        </w:rPr>
        <w:instrText xml:space="preserve"> ADDIN EN.CITE.DATA </w:instrText>
      </w:r>
      <w:r w:rsidR="00D875A9">
        <w:rPr>
          <w:rFonts w:eastAsia="Times New Roman" w:cstheme="minorHAnsi"/>
          <w:color w:val="000000" w:themeColor="text1"/>
          <w:lang w:val="en-GB"/>
        </w:rPr>
      </w:r>
      <w:r w:rsidR="00D875A9">
        <w:rPr>
          <w:rFonts w:eastAsia="Times New Roman" w:cstheme="minorHAnsi"/>
          <w:color w:val="000000" w:themeColor="text1"/>
          <w:lang w:val="en-GB"/>
        </w:rPr>
        <w:fldChar w:fldCharType="end"/>
      </w:r>
      <w:r w:rsidRPr="00E03B11">
        <w:rPr>
          <w:rFonts w:eastAsia="Times New Roman" w:cstheme="minorHAnsi"/>
          <w:color w:val="000000" w:themeColor="text1"/>
          <w:lang w:val="en-GB"/>
        </w:rPr>
      </w:r>
      <w:r w:rsidRPr="00E03B11">
        <w:rPr>
          <w:rFonts w:eastAsia="Times New Roman" w:cstheme="minorHAnsi"/>
          <w:color w:val="000000" w:themeColor="text1"/>
          <w:lang w:val="en-GB"/>
        </w:rPr>
        <w:fldChar w:fldCharType="separate"/>
      </w:r>
      <w:r w:rsidR="00D875A9">
        <w:rPr>
          <w:rFonts w:eastAsia="Times New Roman" w:cstheme="minorHAnsi"/>
          <w:noProof/>
          <w:color w:val="000000" w:themeColor="text1"/>
          <w:lang w:val="en-GB"/>
        </w:rPr>
        <w:t> [61]</w:t>
      </w:r>
      <w:r w:rsidRPr="00E03B11">
        <w:rPr>
          <w:rFonts w:eastAsia="Times New Roman" w:cstheme="minorHAnsi"/>
          <w:color w:val="000000" w:themeColor="text1"/>
          <w:lang w:val="en-GB"/>
        </w:rPr>
        <w:fldChar w:fldCharType="end"/>
      </w:r>
      <w:r w:rsidRPr="00E03B11">
        <w:rPr>
          <w:rFonts w:eastAsia="Times New Roman" w:cstheme="minorHAnsi"/>
          <w:color w:val="000000" w:themeColor="text1"/>
          <w:lang w:val="en-GB"/>
        </w:rPr>
        <w:t xml:space="preserve"> </w:t>
      </w:r>
      <w:r>
        <w:rPr>
          <w:rFonts w:eastAsia="Times New Roman" w:cstheme="minorHAnsi"/>
          <w:color w:val="000000" w:themeColor="text1"/>
          <w:lang w:val="en-GB"/>
        </w:rPr>
        <w:t>W</w:t>
      </w:r>
      <w:r w:rsidRPr="00E03B11">
        <w:rPr>
          <w:rFonts w:eastAsia="Times New Roman" w:cstheme="minorHAnsi"/>
          <w:color w:val="000000" w:themeColor="text1"/>
          <w:lang w:val="en-GB"/>
        </w:rPr>
        <w:t xml:space="preserve">e accounted for this by </w:t>
      </w:r>
      <w:r>
        <w:rPr>
          <w:rFonts w:eastAsia="Times New Roman" w:cstheme="minorHAnsi"/>
          <w:color w:val="000000" w:themeColor="text1"/>
          <w:lang w:val="en-GB"/>
        </w:rPr>
        <w:t>introducing</w:t>
      </w:r>
      <w:r w:rsidRPr="00E03B11">
        <w:rPr>
          <w:rFonts w:eastAsia="Times New Roman" w:cstheme="minorHAnsi"/>
          <w:color w:val="000000" w:themeColor="text1"/>
          <w:lang w:val="en-GB"/>
        </w:rPr>
        <w:t xml:space="preserve"> centre</w:t>
      </w:r>
      <w:r>
        <w:rPr>
          <w:rFonts w:eastAsia="Times New Roman" w:cstheme="minorHAnsi"/>
          <w:color w:val="000000" w:themeColor="text1"/>
          <w:lang w:val="en-GB"/>
        </w:rPr>
        <w:t>, which indicates data coming from different sources,</w:t>
      </w:r>
      <w:r w:rsidRPr="00E03B11">
        <w:rPr>
          <w:rFonts w:eastAsia="Times New Roman" w:cstheme="minorHAnsi"/>
          <w:color w:val="000000" w:themeColor="text1"/>
          <w:lang w:val="en-GB"/>
        </w:rPr>
        <w:t xml:space="preserve"> as a random effect</w:t>
      </w:r>
      <w:r>
        <w:rPr>
          <w:rFonts w:eastAsia="Times New Roman" w:cstheme="minorHAnsi"/>
          <w:color w:val="000000" w:themeColor="text1"/>
          <w:lang w:val="en-GB"/>
        </w:rPr>
        <w:t xml:space="preserve"> (the same way we tested for IOV), as well as fixed effect by including it as a covariate. However, we </w:t>
      </w:r>
      <w:r w:rsidRPr="00E03B11">
        <w:rPr>
          <w:rFonts w:eastAsia="Times New Roman" w:cstheme="minorHAnsi"/>
          <w:color w:val="000000" w:themeColor="text1"/>
          <w:lang w:val="en-GB"/>
        </w:rPr>
        <w:t xml:space="preserve">did not find any significant impact, </w:t>
      </w:r>
      <w:r>
        <w:rPr>
          <w:rFonts w:eastAsia="Times New Roman" w:cstheme="minorHAnsi"/>
          <w:color w:val="000000" w:themeColor="text1"/>
          <w:lang w:val="en-GB"/>
        </w:rPr>
        <w:t>possibly</w:t>
      </w:r>
      <w:r w:rsidRPr="00E03B11">
        <w:rPr>
          <w:rFonts w:eastAsia="Times New Roman" w:cstheme="minorHAnsi"/>
          <w:color w:val="000000" w:themeColor="text1"/>
          <w:lang w:val="en-GB"/>
        </w:rPr>
        <w:t xml:space="preserve"> due to the</w:t>
      </w:r>
      <w:r>
        <w:rPr>
          <w:rFonts w:eastAsia="Times New Roman" w:cstheme="minorHAnsi"/>
          <w:color w:val="000000" w:themeColor="text1"/>
          <w:lang w:val="en-GB"/>
        </w:rPr>
        <w:t xml:space="preserve"> potential</w:t>
      </w:r>
      <w:r w:rsidRPr="00E03B11">
        <w:rPr>
          <w:rFonts w:eastAsia="Times New Roman" w:cstheme="minorHAnsi"/>
          <w:color w:val="000000" w:themeColor="text1"/>
          <w:lang w:val="en-GB"/>
        </w:rPr>
        <w:t xml:space="preserve"> homogeneity of our pooled study population</w:t>
      </w:r>
      <w:r>
        <w:rPr>
          <w:rFonts w:eastAsia="Times New Roman" w:cstheme="minorHAnsi"/>
          <w:color w:val="000000" w:themeColor="text1"/>
          <w:lang w:val="en-GB"/>
        </w:rPr>
        <w:t xml:space="preserve"> in terms of their patient characteristics</w:t>
      </w:r>
      <w:r w:rsidRPr="00E03B11">
        <w:rPr>
          <w:rFonts w:eastAsia="Times New Roman" w:cstheme="minorHAnsi"/>
          <w:color w:val="000000" w:themeColor="text1"/>
          <w:lang w:val="en-GB"/>
        </w:rPr>
        <w:t>.</w:t>
      </w:r>
    </w:p>
    <w:p w14:paraId="5A4FC690" w14:textId="448235E2" w:rsidR="00EE5777"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In conclusion, our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analysis supports stratified dosing of fluconazole in critically ill patients based on </w:t>
      </w:r>
      <w:r w:rsidR="00D839DE" w:rsidRPr="00E03B11">
        <w:rPr>
          <w:rFonts w:eastAsia="Times New Roman" w:cstheme="minorHAnsi"/>
          <w:color w:val="000000" w:themeColor="text1"/>
          <w:lang w:val="en-GB"/>
        </w:rPr>
        <w:t>BW</w:t>
      </w:r>
      <w:r w:rsidRPr="00E03B11">
        <w:rPr>
          <w:rFonts w:eastAsia="Times New Roman" w:cstheme="minorHAnsi"/>
          <w:color w:val="000000" w:themeColor="text1"/>
          <w:lang w:val="en-GB"/>
        </w:rPr>
        <w:t xml:space="preserve"> and CRRT status, eliminating the need for </w:t>
      </w:r>
      <w:r w:rsidR="004424F8" w:rsidRPr="00E03B11">
        <w:rPr>
          <w:rFonts w:eastAsia="Times New Roman" w:cstheme="minorHAnsi"/>
          <w:color w:val="000000" w:themeColor="text1"/>
          <w:lang w:val="en-GB"/>
        </w:rPr>
        <w:t>TDM</w:t>
      </w:r>
      <w:r w:rsidRPr="00E03B11">
        <w:rPr>
          <w:rFonts w:eastAsia="Times New Roman" w:cstheme="minorHAnsi"/>
          <w:color w:val="000000" w:themeColor="text1"/>
          <w:lang w:val="en-GB"/>
        </w:rPr>
        <w:t xml:space="preserve">. We </w:t>
      </w:r>
      <w:r w:rsidR="00DC3F2B" w:rsidRPr="00E03B11">
        <w:rPr>
          <w:rFonts w:eastAsia="Times New Roman" w:cstheme="minorHAnsi"/>
          <w:color w:val="000000" w:themeColor="text1"/>
          <w:lang w:val="en-GB"/>
        </w:rPr>
        <w:t>emphasi</w:t>
      </w:r>
      <w:r w:rsidR="00DC3F2B">
        <w:rPr>
          <w:rFonts w:eastAsia="Times New Roman" w:cstheme="minorHAnsi"/>
          <w:color w:val="000000" w:themeColor="text1"/>
          <w:lang w:val="en-GB"/>
        </w:rPr>
        <w:t>s</w:t>
      </w:r>
      <w:r w:rsidR="00DC3F2B" w:rsidRPr="00E03B11">
        <w:rPr>
          <w:rFonts w:eastAsia="Times New Roman" w:cstheme="minorHAnsi"/>
          <w:color w:val="000000" w:themeColor="text1"/>
          <w:lang w:val="en-GB"/>
        </w:rPr>
        <w:t xml:space="preserve">e </w:t>
      </w:r>
      <w:r w:rsidRPr="00E03B11">
        <w:rPr>
          <w:rFonts w:eastAsia="Times New Roman" w:cstheme="minorHAnsi"/>
          <w:color w:val="000000" w:themeColor="text1"/>
          <w:lang w:val="en-GB"/>
        </w:rPr>
        <w:t xml:space="preserve">the importance of handling missing data appropriately in </w:t>
      </w:r>
      <w:proofErr w:type="spellStart"/>
      <w:r w:rsidRPr="00E03B11">
        <w:rPr>
          <w:rFonts w:eastAsia="Times New Roman" w:cstheme="minorHAnsi"/>
          <w:color w:val="000000" w:themeColor="text1"/>
          <w:lang w:val="en-GB"/>
        </w:rPr>
        <w:t>pharmacometric</w:t>
      </w:r>
      <w:proofErr w:type="spellEnd"/>
      <w:r w:rsidRPr="00E03B11">
        <w:rPr>
          <w:rFonts w:eastAsia="Times New Roman" w:cstheme="minorHAnsi"/>
          <w:color w:val="000000" w:themeColor="text1"/>
          <w:lang w:val="en-GB"/>
        </w:rPr>
        <w:t xml:space="preserve"> studies, and encourage researchers to report the missing data handling technique used. </w:t>
      </w:r>
      <w:r w:rsidR="00997D3C" w:rsidRPr="00E03B11">
        <w:rPr>
          <w:rFonts w:eastAsia="Times New Roman" w:cstheme="minorHAnsi"/>
          <w:color w:val="000000" w:themeColor="text1"/>
          <w:lang w:val="en-GB"/>
        </w:rPr>
        <w:t>M</w:t>
      </w:r>
      <w:r w:rsidRPr="00E03B11">
        <w:rPr>
          <w:rFonts w:eastAsia="Times New Roman" w:cstheme="minorHAnsi"/>
          <w:color w:val="000000" w:themeColor="text1"/>
          <w:lang w:val="en-GB"/>
        </w:rPr>
        <w:t>ore methodologically sound method</w:t>
      </w:r>
      <w:r w:rsidR="00997D3C"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for handling missing data,</w:t>
      </w:r>
      <w:r w:rsidR="00997D3C" w:rsidRPr="00E03B11">
        <w:rPr>
          <w:rFonts w:eastAsia="Times New Roman" w:cstheme="minorHAnsi"/>
          <w:color w:val="000000" w:themeColor="text1"/>
          <w:lang w:val="en-GB"/>
        </w:rPr>
        <w:t xml:space="preserve"> such as multiple imputation,</w:t>
      </w:r>
      <w:r w:rsidRPr="00E03B11">
        <w:rPr>
          <w:rFonts w:eastAsia="Times New Roman" w:cstheme="minorHAnsi"/>
          <w:color w:val="000000" w:themeColor="text1"/>
          <w:lang w:val="en-GB"/>
        </w:rPr>
        <w:t xml:space="preserve"> should be utili</w:t>
      </w:r>
      <w:r w:rsidR="009D50F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to ensure unbiased estimation. Future research </w:t>
      </w:r>
      <w:r w:rsidRPr="00E03B11">
        <w:rPr>
          <w:rFonts w:eastAsia="Times New Roman" w:cstheme="minorHAnsi"/>
          <w:color w:val="000000" w:themeColor="text1"/>
          <w:lang w:val="en-GB"/>
        </w:rPr>
        <w:lastRenderedPageBreak/>
        <w:t xml:space="preserve">on fluconazole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should aim to collect more intensive data to minimize missingness and provide robust evidence to support dosing recommendations for this drug.</w:t>
      </w:r>
    </w:p>
    <w:bookmarkEnd w:id="12"/>
    <w:p w14:paraId="1CAA5F78" w14:textId="4F1D4194" w:rsidR="00EE5777" w:rsidRPr="00E03B11" w:rsidRDefault="00EE5777" w:rsidP="00782507">
      <w:pPr>
        <w:spacing w:after="0" w:line="480" w:lineRule="auto"/>
        <w:jc w:val="both"/>
        <w:rPr>
          <w:rFonts w:eastAsia="Times New Roman" w:cstheme="minorHAnsi"/>
          <w:color w:val="000000" w:themeColor="text1"/>
          <w:lang w:val="en-GB"/>
        </w:rPr>
      </w:pPr>
    </w:p>
    <w:p w14:paraId="2AFC7A25" w14:textId="77777777" w:rsidR="00FF47EE" w:rsidRPr="00E03B11" w:rsidRDefault="00FF47EE" w:rsidP="00782507">
      <w:pPr>
        <w:spacing w:after="0" w:line="480" w:lineRule="auto"/>
        <w:jc w:val="both"/>
        <w:rPr>
          <w:rFonts w:eastAsia="Times New Roman" w:cstheme="minorHAnsi"/>
          <w:color w:val="000000" w:themeColor="text1"/>
          <w:lang w:val="en-GB"/>
        </w:rPr>
        <w:sectPr w:rsidR="00FF47EE" w:rsidRPr="00E03B11" w:rsidSect="00CA5A80">
          <w:footerReference w:type="default" r:id="rId8"/>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681F48">
      <w:pPr>
        <w:spacing w:after="0" w:line="24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 xml:space="preserve"> </w:t>
      </w:r>
      <w:r w:rsidR="00F73945" w:rsidRPr="00E03B11">
        <w:rPr>
          <w:rFonts w:eastAsia="Times New Roman" w:cstheme="minorHAnsi"/>
          <w:b/>
          <w:bCs/>
          <w:color w:val="000000" w:themeColor="text1"/>
          <w:lang w:val="en-GB"/>
        </w:rPr>
        <w:t>Table 1.</w:t>
      </w:r>
      <w:r w:rsidR="00F73945" w:rsidRPr="00E03B11">
        <w:rPr>
          <w:rFonts w:eastAsia="Times New Roman" w:cstheme="minorHAnsi"/>
          <w:color w:val="000000" w:themeColor="text1"/>
          <w:lang w:val="en-GB"/>
        </w:rPr>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7C6F0D" w:rsidRPr="00E03B11" w14:paraId="64DDEA28" w14:textId="77777777" w:rsidTr="00D46083">
        <w:trPr>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E03B11" w:rsidRDefault="006C6091" w:rsidP="00246952">
            <w:pPr>
              <w:spacing w:after="0" w:line="240" w:lineRule="auto"/>
              <w:jc w:val="both"/>
              <w:rPr>
                <w:rFonts w:eastAsia="Times New Roman" w:cstheme="minorHAnsi"/>
                <w:sz w:val="18"/>
                <w:szCs w:val="18"/>
                <w:lang w:val="en-GB"/>
              </w:rPr>
            </w:pPr>
            <w:r w:rsidRPr="00E03B11">
              <w:rPr>
                <w:rFonts w:eastAsia="Times New Roman" w:cstheme="minorHAnsi"/>
                <w:sz w:val="18"/>
                <w:szCs w:val="18"/>
                <w:lang w:val="en-GB"/>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63A52A9A" w:rsidR="00B10629" w:rsidRPr="00DA24DA" w:rsidRDefault="00B10629" w:rsidP="00246952">
            <w:pPr>
              <w:spacing w:after="0" w:line="240" w:lineRule="auto"/>
              <w:jc w:val="both"/>
              <w:rPr>
                <w:rFonts w:eastAsia="Times New Roman" w:cstheme="minorHAnsi"/>
                <w:b/>
                <w:bCs/>
                <w:color w:val="000000"/>
                <w:sz w:val="18"/>
                <w:szCs w:val="18"/>
                <w:lang w:val="nl-BE"/>
              </w:rPr>
            </w:pPr>
            <w:r w:rsidRPr="00DA24DA">
              <w:rPr>
                <w:rFonts w:eastAsia="Times New Roman" w:cstheme="minorHAnsi"/>
                <w:b/>
                <w:bCs/>
                <w:color w:val="000000"/>
                <w:sz w:val="18"/>
                <w:szCs w:val="18"/>
                <w:lang w:val="nl-BE"/>
              </w:rPr>
              <w:t>Van Daele et al.</w:t>
            </w:r>
            <w:r w:rsidRPr="00DA24DA">
              <w:rPr>
                <w:rFonts w:eastAsia="Times New Roman" w:cstheme="minorHAnsi"/>
                <w:b/>
                <w:bCs/>
                <w:color w:val="000000"/>
                <w:sz w:val="18"/>
                <w:szCs w:val="18"/>
                <w:lang w:val="nl-BE"/>
              </w:rPr>
              <w:br/>
              <w:t>(</w:t>
            </w:r>
            <w:r w:rsidR="00AF2B61" w:rsidRPr="00DA24DA">
              <w:rPr>
                <w:rFonts w:eastAsia="Times New Roman" w:cstheme="minorHAnsi"/>
                <w:b/>
                <w:bCs/>
                <w:color w:val="000000"/>
                <w:sz w:val="18"/>
                <w:szCs w:val="18"/>
                <w:lang w:val="nl-BE"/>
              </w:rPr>
              <w:t>n</w:t>
            </w:r>
            <w:r w:rsidRPr="00DA24DA">
              <w:rPr>
                <w:rFonts w:eastAsia="Times New Roman" w:cstheme="minorHAnsi"/>
                <w:b/>
                <w:bCs/>
                <w:color w:val="000000"/>
                <w:sz w:val="18"/>
                <w:szCs w:val="18"/>
                <w:lang w:val="nl-BE"/>
              </w:rPr>
              <w:t>=39)</w:t>
            </w:r>
            <w:r w:rsidR="0012034A" w:rsidRPr="00E03B1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PjxSZWNOdW0+NjwvUmVjTnVtPjxEaXNwbGF5VGV4dD7CoFsyMF08L0Rpc3BsYXlUZXh0PjxyZWNv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558D9" w:rsidRPr="0055129F">
              <w:rPr>
                <w:rFonts w:eastAsia="Times New Roman" w:cstheme="minorHAnsi"/>
                <w:b/>
                <w:bCs/>
                <w:color w:val="000000"/>
                <w:sz w:val="18"/>
                <w:szCs w:val="18"/>
                <w:lang w:val="nl-BE"/>
              </w:rPr>
              <w:instrText xml:space="preserve"> ADDIN EN.CITE </w:instrText>
            </w:r>
            <w:r w:rsidR="00B558D9">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PjxSZWNOdW0+NjwvUmVjTnVtPjxEaXNwbGF5VGV4dD7CoFsyMF08L0Rpc3BsYXlUZXh0PjxyZWNv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558D9" w:rsidRPr="0055129F">
              <w:rPr>
                <w:rFonts w:eastAsia="Times New Roman" w:cstheme="minorHAnsi"/>
                <w:b/>
                <w:bCs/>
                <w:color w:val="000000"/>
                <w:sz w:val="18"/>
                <w:szCs w:val="18"/>
                <w:lang w:val="nl-BE"/>
              </w:rPr>
              <w:instrText xml:space="preserve"> ADDIN EN.CITE.DATA </w:instrText>
            </w:r>
            <w:r w:rsidR="00B558D9">
              <w:rPr>
                <w:rFonts w:eastAsia="Times New Roman" w:cstheme="minorHAnsi"/>
                <w:b/>
                <w:bCs/>
                <w:color w:val="000000"/>
                <w:sz w:val="18"/>
                <w:szCs w:val="18"/>
                <w:lang w:val="en-GB"/>
              </w:rPr>
            </w:r>
            <w:r w:rsidR="00B558D9">
              <w:rPr>
                <w:rFonts w:eastAsia="Times New Roman" w:cstheme="minorHAnsi"/>
                <w:b/>
                <w:bCs/>
                <w:color w:val="000000"/>
                <w:sz w:val="18"/>
                <w:szCs w:val="18"/>
                <w:lang w:val="en-GB"/>
              </w:rPr>
              <w:fldChar w:fldCharType="end"/>
            </w:r>
            <w:r w:rsidR="0012034A" w:rsidRPr="00E03B11">
              <w:rPr>
                <w:rFonts w:eastAsia="Times New Roman" w:cstheme="minorHAnsi"/>
                <w:b/>
                <w:bCs/>
                <w:color w:val="000000"/>
                <w:sz w:val="18"/>
                <w:szCs w:val="18"/>
                <w:lang w:val="en-GB"/>
              </w:rPr>
            </w:r>
            <w:r w:rsidR="0012034A" w:rsidRPr="00E03B11">
              <w:rPr>
                <w:rFonts w:eastAsia="Times New Roman" w:cstheme="minorHAnsi"/>
                <w:b/>
                <w:bCs/>
                <w:color w:val="000000"/>
                <w:sz w:val="18"/>
                <w:szCs w:val="18"/>
                <w:lang w:val="en-GB"/>
              </w:rPr>
              <w:fldChar w:fldCharType="separate"/>
            </w:r>
            <w:r w:rsidR="00B558D9" w:rsidRPr="0055129F">
              <w:rPr>
                <w:rFonts w:eastAsia="Times New Roman" w:cstheme="minorHAnsi"/>
                <w:b/>
                <w:bCs/>
                <w:noProof/>
                <w:color w:val="000000"/>
                <w:sz w:val="18"/>
                <w:szCs w:val="18"/>
                <w:lang w:val="nl-BE"/>
              </w:rPr>
              <w:t> [20]</w:t>
            </w:r>
            <w:r w:rsidR="0012034A"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4F82F0A5"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Muilwijk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=19)</w:t>
            </w:r>
            <w:r w:rsidR="00045E2C" w:rsidRPr="00E03B11">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 </w:instrText>
            </w:r>
            <w:r w:rsidR="00217BF7">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EN.CITE.DATA </w:instrText>
            </w:r>
            <w:r w:rsidR="00217BF7">
              <w:rPr>
                <w:rFonts w:eastAsia="Times New Roman" w:cstheme="minorHAnsi"/>
                <w:b/>
                <w:bCs/>
                <w:color w:val="000000"/>
                <w:sz w:val="18"/>
                <w:szCs w:val="18"/>
                <w:lang w:val="en-GB"/>
              </w:rPr>
            </w:r>
            <w:r w:rsidR="00217BF7">
              <w:rPr>
                <w:rFonts w:eastAsia="Times New Roman" w:cstheme="minorHAnsi"/>
                <w:b/>
                <w:bCs/>
                <w:color w:val="000000"/>
                <w:sz w:val="18"/>
                <w:szCs w:val="18"/>
                <w:lang w:val="en-GB"/>
              </w:rPr>
              <w:fldChar w:fldCharType="end"/>
            </w:r>
            <w:r w:rsidR="00045E2C" w:rsidRPr="00E03B11">
              <w:rPr>
                <w:rFonts w:eastAsia="Times New Roman" w:cstheme="minorHAnsi"/>
                <w:b/>
                <w:bCs/>
                <w:color w:val="000000"/>
                <w:sz w:val="18"/>
                <w:szCs w:val="18"/>
                <w:lang w:val="en-GB"/>
              </w:rPr>
            </w:r>
            <w:r w:rsidR="00045E2C" w:rsidRPr="00E03B11">
              <w:rPr>
                <w:rFonts w:eastAsia="Times New Roman" w:cstheme="minorHAnsi"/>
                <w:b/>
                <w:bCs/>
                <w:color w:val="000000"/>
                <w:sz w:val="18"/>
                <w:szCs w:val="18"/>
                <w:lang w:val="en-GB"/>
              </w:rPr>
              <w:fldChar w:fldCharType="separate"/>
            </w:r>
            <w:r w:rsidR="00217BF7">
              <w:rPr>
                <w:rFonts w:eastAsia="Times New Roman" w:cstheme="minorHAnsi"/>
                <w:b/>
                <w:bCs/>
                <w:noProof/>
                <w:color w:val="000000"/>
                <w:sz w:val="18"/>
                <w:szCs w:val="18"/>
                <w:lang w:val="en-GB"/>
              </w:rPr>
              <w:t> [11]</w:t>
            </w:r>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19000EDF"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Bergner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045E2C" w:rsidRPr="00E03B11">
              <w:rPr>
                <w:rFonts w:eastAsia="Times New Roman" w:cstheme="minorHAnsi"/>
                <w:b/>
                <w:bCs/>
                <w:color w:val="000000"/>
                <w:sz w:val="18"/>
                <w:szCs w:val="18"/>
                <w:lang w:val="en-GB"/>
              </w:rPr>
              <w:fldChar w:fldCharType="begin"/>
            </w:r>
            <w:r w:rsidR="003B41E8">
              <w:rPr>
                <w:rFonts w:eastAsia="Times New Roman" w:cstheme="minorHAnsi"/>
                <w:b/>
                <w:bCs/>
                <w:color w:val="000000"/>
                <w:sz w:val="18"/>
                <w:szCs w:val="18"/>
                <w:lang w:val="en-GB"/>
              </w:rPr>
              <w:instrText xml:space="preserve"> ADDIN EN.CITE &lt;EndNote&gt;&lt;Cite&gt;&lt;Author&gt;Bergner&lt;/Author&gt;&lt;Year&gt;2006&lt;/Year&gt;&lt;RecNum&gt;21&lt;/RecNum&gt;&lt;DisplayText&gt; [40]&lt;/DisplayText&gt;&lt;record&gt;&lt;rec-number&gt;21&lt;/rec-number&gt;&lt;foreign-keys&gt;&lt;key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E03B11">
              <w:rPr>
                <w:rFonts w:eastAsia="Times New Roman" w:cstheme="minorHAnsi"/>
                <w:b/>
                <w:bCs/>
                <w:color w:val="000000"/>
                <w:sz w:val="18"/>
                <w:szCs w:val="18"/>
                <w:lang w:val="en-GB"/>
              </w:rPr>
              <w:fldChar w:fldCharType="separate"/>
            </w:r>
            <w:r w:rsidR="003B41E8">
              <w:rPr>
                <w:rFonts w:eastAsia="Times New Roman" w:cstheme="minorHAnsi"/>
                <w:b/>
                <w:bCs/>
                <w:noProof/>
                <w:color w:val="000000"/>
                <w:sz w:val="18"/>
                <w:szCs w:val="18"/>
                <w:lang w:val="en-GB"/>
              </w:rPr>
              <w:t> [40]</w:t>
            </w:r>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7A5D8D5"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Buijk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427372" w:rsidRPr="00E03B11">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Y051bT4yMjwvUmVjTnVtPjxEaXNwbGF5VGV4dD7CoFs0MV08L0Rpc3BsYXlUZXh0PjxyZWNvcmQ+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3B41E8">
              <w:rPr>
                <w:rFonts w:eastAsia="Times New Roman" w:cstheme="minorHAnsi"/>
                <w:b/>
                <w:bCs/>
                <w:color w:val="000000"/>
                <w:sz w:val="18"/>
                <w:szCs w:val="18"/>
                <w:lang w:val="en-GB"/>
              </w:rPr>
              <w:instrText xml:space="preserve"> ADDIN EN.CITE </w:instrText>
            </w:r>
            <w:r w:rsidR="003B41E8">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Y051bT4yMjwvUmVjTnVtPjxEaXNwbGF5VGV4dD7CoFs0MV08L0Rpc3BsYXlUZXh0PjxyZWNvcmQ+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3B41E8">
              <w:rPr>
                <w:rFonts w:eastAsia="Times New Roman" w:cstheme="minorHAnsi"/>
                <w:b/>
                <w:bCs/>
                <w:color w:val="000000"/>
                <w:sz w:val="18"/>
                <w:szCs w:val="18"/>
                <w:lang w:val="en-GB"/>
              </w:rPr>
              <w:instrText xml:space="preserve"> ADDIN EN.CITE.DATA </w:instrText>
            </w:r>
            <w:r w:rsidR="003B41E8">
              <w:rPr>
                <w:rFonts w:eastAsia="Times New Roman" w:cstheme="minorHAnsi"/>
                <w:b/>
                <w:bCs/>
                <w:color w:val="000000"/>
                <w:sz w:val="18"/>
                <w:szCs w:val="18"/>
                <w:lang w:val="en-GB"/>
              </w:rPr>
            </w:r>
            <w:r w:rsidR="003B41E8">
              <w:rPr>
                <w:rFonts w:eastAsia="Times New Roman" w:cstheme="minorHAnsi"/>
                <w:b/>
                <w:bCs/>
                <w:color w:val="000000"/>
                <w:sz w:val="18"/>
                <w:szCs w:val="18"/>
                <w:lang w:val="en-GB"/>
              </w:rPr>
              <w:fldChar w:fldCharType="end"/>
            </w:r>
            <w:r w:rsidR="00427372" w:rsidRPr="00E03B11">
              <w:rPr>
                <w:rFonts w:eastAsia="Times New Roman" w:cstheme="minorHAnsi"/>
                <w:b/>
                <w:bCs/>
                <w:color w:val="000000"/>
                <w:sz w:val="18"/>
                <w:szCs w:val="18"/>
                <w:lang w:val="en-GB"/>
              </w:rPr>
            </w:r>
            <w:r w:rsidR="00427372" w:rsidRPr="00E03B11">
              <w:rPr>
                <w:rFonts w:eastAsia="Times New Roman" w:cstheme="minorHAnsi"/>
                <w:b/>
                <w:bCs/>
                <w:color w:val="000000"/>
                <w:sz w:val="18"/>
                <w:szCs w:val="18"/>
                <w:lang w:val="en-GB"/>
              </w:rPr>
              <w:fldChar w:fldCharType="separate"/>
            </w:r>
            <w:r w:rsidR="003B41E8">
              <w:rPr>
                <w:rFonts w:eastAsia="Times New Roman" w:cstheme="minorHAnsi"/>
                <w:b/>
                <w:bCs/>
                <w:noProof/>
                <w:color w:val="000000"/>
                <w:sz w:val="18"/>
                <w:szCs w:val="18"/>
                <w:lang w:val="en-GB"/>
              </w:rPr>
              <w:t> [41]</w:t>
            </w:r>
            <w:r w:rsidR="00427372" w:rsidRPr="00E03B11">
              <w:rPr>
                <w:rFonts w:eastAsia="Times New Roman" w:cstheme="minorHAnsi"/>
                <w:b/>
                <w:bCs/>
                <w:color w:val="000000"/>
                <w:sz w:val="18"/>
                <w:szCs w:val="18"/>
                <w:lang w:val="en-GB"/>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2F954ED0"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Sandaradura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=30)</w:t>
            </w:r>
            <w:r w:rsidR="00344F02" w:rsidRPr="00E03B1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558D9">
              <w:rPr>
                <w:rFonts w:eastAsia="Times New Roman" w:cstheme="minorHAnsi"/>
                <w:b/>
                <w:bCs/>
                <w:color w:val="000000"/>
                <w:sz w:val="18"/>
                <w:szCs w:val="18"/>
                <w:lang w:val="en-GB"/>
              </w:rPr>
              <w:instrText xml:space="preserve"> ADDIN EN.CITE </w:instrText>
            </w:r>
            <w:r w:rsidR="00B558D9">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YXI+PFJlY051bT40PC9SZWNOdW0+PERpc3BsYXlUZXh0PsKgWzE5XTwvRGlzcGxheVRleHQ+PHJl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558D9">
              <w:rPr>
                <w:rFonts w:eastAsia="Times New Roman" w:cstheme="minorHAnsi"/>
                <w:b/>
                <w:bCs/>
                <w:color w:val="000000"/>
                <w:sz w:val="18"/>
                <w:szCs w:val="18"/>
                <w:lang w:val="en-GB"/>
              </w:rPr>
              <w:instrText xml:space="preserve"> ADDIN EN.CITE.DATA </w:instrText>
            </w:r>
            <w:r w:rsidR="00B558D9">
              <w:rPr>
                <w:rFonts w:eastAsia="Times New Roman" w:cstheme="minorHAnsi"/>
                <w:b/>
                <w:bCs/>
                <w:color w:val="000000"/>
                <w:sz w:val="18"/>
                <w:szCs w:val="18"/>
                <w:lang w:val="en-GB"/>
              </w:rPr>
            </w:r>
            <w:r w:rsidR="00B558D9">
              <w:rPr>
                <w:rFonts w:eastAsia="Times New Roman" w:cstheme="minorHAnsi"/>
                <w:b/>
                <w:bCs/>
                <w:color w:val="000000"/>
                <w:sz w:val="18"/>
                <w:szCs w:val="18"/>
                <w:lang w:val="en-GB"/>
              </w:rPr>
              <w:fldChar w:fldCharType="end"/>
            </w:r>
            <w:r w:rsidR="00344F02" w:rsidRPr="00E03B11">
              <w:rPr>
                <w:rFonts w:eastAsia="Times New Roman" w:cstheme="minorHAnsi"/>
                <w:b/>
                <w:bCs/>
                <w:color w:val="000000"/>
                <w:sz w:val="18"/>
                <w:szCs w:val="18"/>
                <w:lang w:val="en-GB"/>
              </w:rPr>
            </w:r>
            <w:r w:rsidR="00344F02" w:rsidRPr="00E03B11">
              <w:rPr>
                <w:rFonts w:eastAsia="Times New Roman" w:cstheme="minorHAnsi"/>
                <w:b/>
                <w:bCs/>
                <w:color w:val="000000"/>
                <w:sz w:val="18"/>
                <w:szCs w:val="18"/>
                <w:lang w:val="en-GB"/>
              </w:rPr>
              <w:fldChar w:fldCharType="separate"/>
            </w:r>
            <w:r w:rsidR="00B558D9">
              <w:rPr>
                <w:rFonts w:eastAsia="Times New Roman" w:cstheme="minorHAnsi"/>
                <w:b/>
                <w:bCs/>
                <w:noProof/>
                <w:color w:val="000000"/>
                <w:sz w:val="18"/>
                <w:szCs w:val="18"/>
                <w:lang w:val="en-GB"/>
              </w:rPr>
              <w:t> [19]</w:t>
            </w:r>
            <w:r w:rsidR="00344F02"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01BBE00A"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Sinnollareddy</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=25)</w:t>
            </w:r>
            <w:r w:rsidR="00EC311D" w:rsidRPr="00E03B11">
              <w:rPr>
                <w:rFonts w:eastAsia="Times New Roman" w:cstheme="minorHAnsi"/>
                <w:b/>
                <w:bCs/>
                <w:color w:val="000000"/>
                <w:sz w:val="18"/>
                <w:szCs w:val="18"/>
                <w:lang w:val="en-GB"/>
              </w:rPr>
              <w:fldChar w:fldCharType="begin"/>
            </w:r>
            <w:r w:rsidR="003B41E8">
              <w:rPr>
                <w:rFonts w:eastAsia="Times New Roman" w:cstheme="minorHAnsi"/>
                <w:b/>
                <w:bCs/>
                <w:color w:val="000000"/>
                <w:sz w:val="18"/>
                <w:szCs w:val="18"/>
                <w:lang w:val="en-GB"/>
              </w:rPr>
              <w:instrText xml:space="preserve"> ADDIN EN.CITE &lt;EndNote&gt;&lt;Cite&gt;&lt;Author&gt;Sinnollareddy&lt;/Author&gt;&lt;Year&gt;2015&lt;/Year&gt;&lt;RecNum&gt;5&lt;/RecNum&gt;&lt;DisplayText&gt; [42]&lt;/DisplayText&gt;&lt;record&gt;&lt;rec-number&gt;5&lt;/rec-number&gt;&lt;foreign-keys&gt;&lt;key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E03B11">
              <w:rPr>
                <w:rFonts w:eastAsia="Times New Roman" w:cstheme="minorHAnsi"/>
                <w:b/>
                <w:bCs/>
                <w:color w:val="000000"/>
                <w:sz w:val="18"/>
                <w:szCs w:val="18"/>
                <w:lang w:val="en-GB"/>
              </w:rPr>
              <w:fldChar w:fldCharType="separate"/>
            </w:r>
            <w:r w:rsidR="003B41E8">
              <w:rPr>
                <w:rFonts w:eastAsia="Times New Roman" w:cstheme="minorHAnsi"/>
                <w:b/>
                <w:bCs/>
                <w:noProof/>
                <w:color w:val="000000"/>
                <w:sz w:val="18"/>
                <w:szCs w:val="18"/>
                <w:lang w:val="en-GB"/>
              </w:rPr>
              <w:t> [42]</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4DE680E6"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Alobaid</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=21)</w:t>
            </w:r>
            <w:r w:rsidR="00EC311D" w:rsidRPr="00E03B1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Pr>
                <w:rFonts w:eastAsia="Times New Roman" w:cstheme="minorHAnsi"/>
                <w:b/>
                <w:bCs/>
                <w:color w:val="000000"/>
                <w:sz w:val="18"/>
                <w:szCs w:val="18"/>
                <w:lang w:val="en-GB"/>
              </w:rPr>
              <w:instrText xml:space="preserve"> ADDIN EN.CITE </w:instrText>
            </w:r>
            <w:r w:rsidR="00B558D9">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UmVjTnVtPjE5PC9SZWNOdW0+PERpc3BsYXlUZXh0PsKgWzIxXTwvRGlzcGxheVRleHQ+PHJlY29y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558D9">
              <w:rPr>
                <w:rFonts w:eastAsia="Times New Roman" w:cstheme="minorHAnsi"/>
                <w:b/>
                <w:bCs/>
                <w:color w:val="000000"/>
                <w:sz w:val="18"/>
                <w:szCs w:val="18"/>
                <w:lang w:val="en-GB"/>
              </w:rPr>
              <w:instrText xml:space="preserve"> ADDIN EN.CITE.DATA </w:instrText>
            </w:r>
            <w:r w:rsidR="00B558D9">
              <w:rPr>
                <w:rFonts w:eastAsia="Times New Roman" w:cstheme="minorHAnsi"/>
                <w:b/>
                <w:bCs/>
                <w:color w:val="000000"/>
                <w:sz w:val="18"/>
                <w:szCs w:val="18"/>
                <w:lang w:val="en-GB"/>
              </w:rPr>
            </w:r>
            <w:r w:rsidR="00B558D9">
              <w:rPr>
                <w:rFonts w:eastAsia="Times New Roman" w:cstheme="minorHAnsi"/>
                <w:b/>
                <w:bCs/>
                <w:color w:val="000000"/>
                <w:sz w:val="18"/>
                <w:szCs w:val="18"/>
                <w:lang w:val="en-GB"/>
              </w:rPr>
              <w:fldChar w:fldCharType="end"/>
            </w:r>
            <w:r w:rsidR="00EC311D" w:rsidRPr="00E03B11">
              <w:rPr>
                <w:rFonts w:eastAsia="Times New Roman" w:cstheme="minorHAnsi"/>
                <w:b/>
                <w:bCs/>
                <w:color w:val="000000"/>
                <w:sz w:val="18"/>
                <w:szCs w:val="18"/>
                <w:lang w:val="en-GB"/>
              </w:rPr>
            </w:r>
            <w:r w:rsidR="00EC311D" w:rsidRPr="00E03B11">
              <w:rPr>
                <w:rFonts w:eastAsia="Times New Roman" w:cstheme="minorHAnsi"/>
                <w:b/>
                <w:bCs/>
                <w:color w:val="000000"/>
                <w:sz w:val="18"/>
                <w:szCs w:val="18"/>
                <w:lang w:val="en-GB"/>
              </w:rPr>
              <w:fldChar w:fldCharType="separate"/>
            </w:r>
            <w:r w:rsidR="00B558D9">
              <w:rPr>
                <w:rFonts w:eastAsia="Times New Roman" w:cstheme="minorHAnsi"/>
                <w:b/>
                <w:bCs/>
                <w:noProof/>
                <w:color w:val="000000"/>
                <w:sz w:val="18"/>
                <w:szCs w:val="18"/>
                <w:lang w:val="en-GB"/>
              </w:rPr>
              <w:t> [21]</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0864A229"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Boonstra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=33)</w:t>
            </w:r>
            <w:r w:rsidR="00EC311D" w:rsidRPr="00E03B1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217BF7">
              <w:rPr>
                <w:rFonts w:eastAsia="Times New Roman" w:cstheme="minorHAnsi"/>
                <w:b/>
                <w:bCs/>
                <w:color w:val="000000"/>
                <w:sz w:val="18"/>
                <w:szCs w:val="18"/>
                <w:lang w:val="en-GB"/>
              </w:rPr>
              <w:instrText xml:space="preserve"> ADDIN EN.CITE </w:instrText>
            </w:r>
            <w:r w:rsidR="00217BF7">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217BF7">
              <w:rPr>
                <w:rFonts w:eastAsia="Times New Roman" w:cstheme="minorHAnsi"/>
                <w:b/>
                <w:bCs/>
                <w:color w:val="000000"/>
                <w:sz w:val="18"/>
                <w:szCs w:val="18"/>
                <w:lang w:val="en-GB"/>
              </w:rPr>
              <w:instrText xml:space="preserve"> ADDIN EN.CITE.DATA </w:instrText>
            </w:r>
            <w:r w:rsidR="00217BF7">
              <w:rPr>
                <w:rFonts w:eastAsia="Times New Roman" w:cstheme="minorHAnsi"/>
                <w:b/>
                <w:bCs/>
                <w:color w:val="000000"/>
                <w:sz w:val="18"/>
                <w:szCs w:val="18"/>
                <w:lang w:val="en-GB"/>
              </w:rPr>
            </w:r>
            <w:r w:rsidR="00217BF7">
              <w:rPr>
                <w:rFonts w:eastAsia="Times New Roman" w:cstheme="minorHAnsi"/>
                <w:b/>
                <w:bCs/>
                <w:color w:val="000000"/>
                <w:sz w:val="18"/>
                <w:szCs w:val="18"/>
                <w:lang w:val="en-GB"/>
              </w:rPr>
              <w:fldChar w:fldCharType="end"/>
            </w:r>
            <w:r w:rsidR="00EC311D" w:rsidRPr="00E03B11">
              <w:rPr>
                <w:rFonts w:eastAsia="Times New Roman" w:cstheme="minorHAnsi"/>
                <w:b/>
                <w:bCs/>
                <w:color w:val="000000"/>
                <w:sz w:val="18"/>
                <w:szCs w:val="18"/>
                <w:lang w:val="en-GB"/>
              </w:rPr>
            </w:r>
            <w:r w:rsidR="00EC311D" w:rsidRPr="00E03B11">
              <w:rPr>
                <w:rFonts w:eastAsia="Times New Roman" w:cstheme="minorHAnsi"/>
                <w:b/>
                <w:bCs/>
                <w:color w:val="000000"/>
                <w:sz w:val="18"/>
                <w:szCs w:val="18"/>
                <w:lang w:val="en-GB"/>
              </w:rPr>
              <w:fldChar w:fldCharType="separate"/>
            </w:r>
            <w:r w:rsidR="00217BF7">
              <w:rPr>
                <w:rFonts w:eastAsia="Times New Roman" w:cstheme="minorHAnsi"/>
                <w:b/>
                <w:bCs/>
                <w:noProof/>
                <w:color w:val="000000"/>
                <w:sz w:val="18"/>
                <w:szCs w:val="18"/>
                <w:lang w:val="en-GB"/>
              </w:rPr>
              <w:t> [15]</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3DDE25D8"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Overall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=177)</w:t>
            </w:r>
          </w:p>
        </w:tc>
      </w:tr>
      <w:tr w:rsidR="00CD1B2B" w:rsidRPr="00E03B11" w14:paraId="6E69D75D"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21054974" w:rsidR="00CD1B2B" w:rsidRPr="00DA24DA" w:rsidRDefault="00CD1B2B" w:rsidP="00CD1B2B">
            <w:pPr>
              <w:spacing w:after="0" w:line="240" w:lineRule="auto"/>
              <w:jc w:val="both"/>
              <w:rPr>
                <w:rFonts w:eastAsia="Times New Roman" w:cstheme="minorHAnsi"/>
                <w:b/>
                <w:bCs/>
                <w:color w:val="000000"/>
                <w:sz w:val="18"/>
                <w:szCs w:val="18"/>
                <w:lang w:val="es-ES"/>
              </w:rPr>
            </w:pPr>
            <w:r w:rsidRPr="00DA24DA">
              <w:rPr>
                <w:rFonts w:eastAsia="Times New Roman" w:cstheme="minorHAnsi"/>
                <w:b/>
                <w:bCs/>
                <w:color w:val="000000"/>
                <w:sz w:val="18"/>
                <w:szCs w:val="18"/>
                <w:lang w:val="es-ES"/>
              </w:rPr>
              <w:t xml:space="preserve">APACHE II, </w:t>
            </w:r>
            <w:r w:rsidR="00AA2B3D" w:rsidRPr="00DA24DA">
              <w:rPr>
                <w:rFonts w:eastAsia="Times New Roman" w:cstheme="minorHAnsi"/>
                <w:color w:val="000000"/>
                <w:sz w:val="18"/>
                <w:szCs w:val="18"/>
                <w:lang w:val="es-ES"/>
              </w:rPr>
              <w:t>m</w:t>
            </w:r>
            <w:r w:rsidRPr="00DA24DA">
              <w:rPr>
                <w:rFonts w:eastAsia="Times New Roman" w:cstheme="minorHAnsi"/>
                <w:color w:val="000000"/>
                <w:sz w:val="18"/>
                <w:szCs w:val="18"/>
                <w:lang w:val="es-ES"/>
              </w:rPr>
              <w:t>edian [Q1</w:t>
            </w:r>
            <w:r w:rsidR="007C0373" w:rsidRPr="00DA24DA">
              <w:rPr>
                <w:rFonts w:eastAsia="Times New Roman" w:cstheme="minorHAnsi"/>
                <w:color w:val="000000"/>
                <w:sz w:val="18"/>
                <w:szCs w:val="18"/>
                <w:lang w:val="es-ES"/>
              </w:rPr>
              <w:t>-</w:t>
            </w:r>
            <w:r w:rsidRPr="00DA24DA">
              <w:rPr>
                <w:rFonts w:eastAsia="Times New Roman" w:cstheme="minorHAnsi"/>
                <w:color w:val="000000"/>
                <w:sz w:val="18"/>
                <w:szCs w:val="18"/>
                <w:lang w:val="es-ES"/>
              </w:rPr>
              <w:t>Q3]</w:t>
            </w:r>
            <w:r w:rsidRPr="00DA24DA">
              <w:rPr>
                <w:rFonts w:eastAsia="Times New Roman" w:cstheme="minorHAnsi"/>
                <w:b/>
                <w:bCs/>
                <w:color w:val="000000"/>
                <w:sz w:val="18"/>
                <w:szCs w:val="18"/>
                <w:lang w:val="es-ES"/>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5E3E1AF0" w14:textId="7417F44C" w:rsidR="00CD1B2B" w:rsidRPr="00E03B11" w:rsidRDefault="00CD1B2B" w:rsidP="00CD1B2B">
            <w:pPr>
              <w:spacing w:after="0" w:line="240" w:lineRule="auto"/>
              <w:jc w:val="both"/>
              <w:rPr>
                <w:rFonts w:eastAsia="Times New Roman" w:cstheme="minorHAnsi"/>
                <w:b/>
                <w:bCs/>
                <w:color w:val="000000"/>
                <w:sz w:val="18"/>
                <w:szCs w:val="18"/>
                <w:lang w:val="en-GB"/>
              </w:rPr>
            </w:pPr>
            <w:r w:rsidRPr="00E03B11">
              <w:rPr>
                <w:sz w:val="18"/>
                <w:szCs w:val="18"/>
                <w:lang w:val="en-GB"/>
              </w:rPr>
              <w:t>16.0 [14.0-22.0]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0F9C44FA" w14:textId="7138749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90EF1D9" w14:textId="6F930D57"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4D611987" w14:textId="2F69EC7F"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211D2816" w14:textId="303D6C65"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69797E0" w14:textId="64D2774E"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22.0 [12.0-33.0]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30AA5BF2" w14:textId="6FC170E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[17.0-21.0]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1296183A" w14:textId="315088B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19.0 [14.0-20.0]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232C1D39" w14:textId="25DBAF0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r>
      <w:tr w:rsidR="00245C82" w:rsidRPr="00E03B11" w14:paraId="25CF456D"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E03B11" w:rsidRDefault="00245C82" w:rsidP="00245C8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169FC4F" w14:textId="06AFF372"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014322" w14:textId="69697C6D"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D79406D" w14:textId="4F54B929"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FA95D9B" w14:textId="202B372F"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F78CC24" w14:textId="221FA62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83C49D6" w14:textId="237C7E27"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BE95887" w14:textId="3D7B733E"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1F61F51" w14:textId="1AD0A0E1"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A1C2BF5" w14:textId="7200706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48 (27.1)</w:t>
            </w:r>
          </w:p>
        </w:tc>
      </w:tr>
      <w:tr w:rsidR="007C6F0D" w:rsidRPr="00E03B11" w14:paraId="23B2C6E0"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2B2A6EB2" w:rsidR="002D34A3" w:rsidRPr="00E03B11" w:rsidRDefault="002D34A3" w:rsidP="006902F8">
            <w:pPr>
              <w:spacing w:after="0" w:line="240" w:lineRule="auto"/>
              <w:ind w:left="-203"/>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Age, </w:t>
            </w:r>
            <w:r w:rsidRPr="00E03B11">
              <w:rPr>
                <w:rFonts w:eastAsia="Times New Roman" w:cstheme="minorHAnsi"/>
                <w:color w:val="000000"/>
                <w:sz w:val="18"/>
                <w:szCs w:val="18"/>
                <w:lang w:val="en-GB"/>
              </w:rPr>
              <w:t>median [Q1</w:t>
            </w:r>
            <w:r w:rsidR="00652CA4"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32966937"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65.0 [57.5-70.0]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4F4F20DF"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[52.5-70.5]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29ACE633"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57.0 [43.0-67.0]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69080E89"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53.0 [48.0-56.0]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7522A01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55.0 [44.0-66.5]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4C63A782"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[53.0-78.0]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261DFF7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52.0 [48.0-65.0]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67DE5EE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60.0 [54.0-72.0]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58EAD81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62.0 [50.0-70.0]</w:t>
            </w:r>
          </w:p>
        </w:tc>
      </w:tr>
      <w:tr w:rsidR="007C6F0D" w:rsidRPr="00E03B11" w14:paraId="6F840038"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Sex, </w:t>
            </w:r>
            <w:r w:rsidRPr="00E03B11">
              <w:rPr>
                <w:rFonts w:eastAsia="Times New Roman" w:cstheme="minorHAnsi"/>
                <w:color w:val="000000"/>
                <w:sz w:val="18"/>
                <w:szCs w:val="18"/>
                <w:lang w:val="en-GB"/>
              </w:rPr>
              <w:t xml:space="preserve">male,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color w:val="000000"/>
                <w:sz w:val="18"/>
                <w:szCs w:val="18"/>
                <w:lang w:val="en-GB"/>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w:t>
            </w:r>
            <w:r w:rsidRPr="00E03B11">
              <w:rPr>
                <w:rFonts w:eastAsia="Times New Roman" w:cstheme="minorHAnsi"/>
                <w:color w:val="000000"/>
                <w:sz w:val="18"/>
                <w:szCs w:val="18"/>
                <w:lang w:val="en-GB"/>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115 (65.0)</w:t>
            </w:r>
          </w:p>
        </w:tc>
      </w:tr>
      <w:tr w:rsidR="007979BD" w:rsidRPr="00E03B11" w14:paraId="282F7546"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E03B11" w:rsidRDefault="007979BD"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CRRT,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490E50C2" w14:textId="34BA281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3D0D66" w14:textId="54B5CACC"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37E39C" w14:textId="5588860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23C48B" w14:textId="40DCCEB8"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37DF6B" w14:textId="6CF7C493"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282B3F5" w14:textId="047F54C6"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3E9EA9" w14:textId="37C3AFD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599F5F" w14:textId="323844B4"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543E184" w14:textId="7E7174E9"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32 (18.1)</w:t>
            </w:r>
          </w:p>
        </w:tc>
      </w:tr>
      <w:tr w:rsidR="00724EA0" w:rsidRPr="00E03B11" w14:paraId="6BDD2455"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E03B11" w:rsidRDefault="00724EA0"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AC623F4" w14:textId="2B944E67" w:rsidR="00724EA0" w:rsidRPr="00E03B11" w:rsidRDefault="00555334" w:rsidP="007979BD">
            <w:pPr>
              <w:spacing w:after="0" w:line="240" w:lineRule="auto"/>
              <w:jc w:val="both"/>
              <w:rPr>
                <w:sz w:val="18"/>
                <w:szCs w:val="18"/>
                <w:lang w:val="en-GB"/>
              </w:rPr>
            </w:pPr>
            <w:r w:rsidRPr="00E03B11">
              <w:rPr>
                <w:sz w:val="18"/>
                <w:szCs w:val="18"/>
                <w:lang w:val="en-GB"/>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5E1CD7" w14:textId="0AA7ECE7" w:rsidR="00724EA0" w:rsidRPr="00E03B11" w:rsidRDefault="007D222E" w:rsidP="007979BD">
            <w:pPr>
              <w:spacing w:after="0" w:line="240" w:lineRule="auto"/>
              <w:jc w:val="both"/>
              <w:rPr>
                <w:sz w:val="18"/>
                <w:szCs w:val="18"/>
                <w:lang w:val="en-GB"/>
              </w:rPr>
            </w:pPr>
            <w:r w:rsidRPr="00E03B11">
              <w:rPr>
                <w:sz w:val="18"/>
                <w:szCs w:val="18"/>
                <w:lang w:val="en-GB"/>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8510E0" w14:textId="293CBFBE" w:rsidR="00724EA0" w:rsidRPr="00E03B11" w:rsidRDefault="00264C02" w:rsidP="007979BD">
            <w:pPr>
              <w:spacing w:after="0" w:line="240" w:lineRule="auto"/>
              <w:jc w:val="both"/>
              <w:rPr>
                <w:sz w:val="18"/>
                <w:szCs w:val="18"/>
                <w:lang w:val="en-GB"/>
              </w:rPr>
            </w:pPr>
            <w:r w:rsidRPr="00E03B11">
              <w:rPr>
                <w:sz w:val="18"/>
                <w:szCs w:val="18"/>
                <w:lang w:val="en-GB"/>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E53C60" w14:textId="323B7C54" w:rsidR="00724EA0" w:rsidRPr="00E03B11" w:rsidRDefault="00264C02" w:rsidP="007979BD">
            <w:pPr>
              <w:spacing w:after="0" w:line="240" w:lineRule="auto"/>
              <w:jc w:val="both"/>
              <w:rPr>
                <w:sz w:val="18"/>
                <w:szCs w:val="18"/>
                <w:lang w:val="en-GB"/>
              </w:rPr>
            </w:pPr>
            <w:r w:rsidRPr="00E03B11">
              <w:rPr>
                <w:sz w:val="18"/>
                <w:szCs w:val="18"/>
                <w:lang w:val="en-GB"/>
              </w:rPr>
              <w:t>76</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74A0CAF" w14:textId="4536ED67" w:rsidR="00724EA0" w:rsidRPr="00E03B11" w:rsidRDefault="00264C02" w:rsidP="007979BD">
            <w:pPr>
              <w:spacing w:after="0" w:line="240" w:lineRule="auto"/>
              <w:jc w:val="both"/>
              <w:rPr>
                <w:sz w:val="18"/>
                <w:szCs w:val="18"/>
                <w:lang w:val="en-GB"/>
              </w:rPr>
            </w:pPr>
            <w:r w:rsidRPr="00E03B11">
              <w:rPr>
                <w:sz w:val="18"/>
                <w:szCs w:val="18"/>
                <w:lang w:val="en-GB"/>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ED57F4C" w14:textId="12E35FFF" w:rsidR="00724EA0" w:rsidRPr="00E03B11" w:rsidRDefault="00264C02" w:rsidP="007979BD">
            <w:pPr>
              <w:spacing w:after="0" w:line="240" w:lineRule="auto"/>
              <w:jc w:val="both"/>
              <w:rPr>
                <w:sz w:val="18"/>
                <w:szCs w:val="18"/>
                <w:lang w:val="en-GB"/>
              </w:rPr>
            </w:pPr>
            <w:r w:rsidRPr="00E03B11">
              <w:rPr>
                <w:sz w:val="18"/>
                <w:szCs w:val="18"/>
                <w:lang w:val="en-GB"/>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F816BC3" w14:textId="1618E219" w:rsidR="00724EA0" w:rsidRPr="00E03B11" w:rsidRDefault="00264C02" w:rsidP="007979BD">
            <w:pPr>
              <w:spacing w:after="0" w:line="240" w:lineRule="auto"/>
              <w:jc w:val="both"/>
              <w:rPr>
                <w:sz w:val="18"/>
                <w:szCs w:val="18"/>
                <w:lang w:val="en-GB"/>
              </w:rPr>
            </w:pPr>
            <w:r w:rsidRPr="00E03B11">
              <w:rPr>
                <w:sz w:val="18"/>
                <w:szCs w:val="18"/>
                <w:lang w:val="en-GB"/>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30FF9EC" w14:textId="183972EA" w:rsidR="00724EA0" w:rsidRPr="00E03B11" w:rsidRDefault="00264C02" w:rsidP="007979BD">
            <w:pPr>
              <w:spacing w:after="0" w:line="240" w:lineRule="auto"/>
              <w:jc w:val="both"/>
              <w:rPr>
                <w:sz w:val="18"/>
                <w:szCs w:val="18"/>
                <w:lang w:val="en-GB"/>
              </w:rPr>
            </w:pPr>
            <w:r w:rsidRPr="00E03B11">
              <w:rPr>
                <w:sz w:val="18"/>
                <w:szCs w:val="18"/>
                <w:lang w:val="en-GB"/>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6F3A3BC" w14:textId="1EFA94E9" w:rsidR="00724EA0" w:rsidRPr="00E03B11" w:rsidRDefault="00D11E2C" w:rsidP="007979BD">
            <w:pPr>
              <w:spacing w:after="0" w:line="240" w:lineRule="auto"/>
              <w:jc w:val="both"/>
              <w:rPr>
                <w:sz w:val="18"/>
                <w:szCs w:val="18"/>
                <w:lang w:val="en-GB"/>
              </w:rPr>
            </w:pPr>
            <w:r w:rsidRPr="00E03B11">
              <w:rPr>
                <w:sz w:val="18"/>
                <w:szCs w:val="18"/>
                <w:lang w:val="en-GB"/>
              </w:rPr>
              <w:t>3170</w:t>
            </w:r>
          </w:p>
        </w:tc>
      </w:tr>
      <w:tr w:rsidR="00550CB3" w:rsidRPr="00E03B11" w14:paraId="328233BC"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0E63379D" w:rsidR="00550CB3" w:rsidRPr="00DA24DA" w:rsidRDefault="0067351A" w:rsidP="006B2001">
            <w:pPr>
              <w:spacing w:after="0" w:line="240" w:lineRule="auto"/>
              <w:ind w:left="-231"/>
              <w:jc w:val="both"/>
              <w:rPr>
                <w:rFonts w:eastAsia="Times New Roman" w:cstheme="minorHAnsi"/>
                <w:color w:val="000000"/>
                <w:sz w:val="18"/>
                <w:szCs w:val="18"/>
                <w:lang w:val="es-ES"/>
              </w:rPr>
            </w:pPr>
            <w:proofErr w:type="spellStart"/>
            <w:r w:rsidRPr="00DA24DA">
              <w:rPr>
                <w:rFonts w:eastAsia="Times New Roman" w:cstheme="minorHAnsi"/>
                <w:b/>
                <w:bCs/>
                <w:color w:val="000000"/>
                <w:sz w:val="18"/>
                <w:szCs w:val="18"/>
                <w:lang w:val="es-ES"/>
              </w:rPr>
              <w:t>Fluconazole</w:t>
            </w:r>
            <w:proofErr w:type="spellEnd"/>
            <w:r w:rsidRPr="00DA24DA">
              <w:rPr>
                <w:rFonts w:eastAsia="Times New Roman" w:cstheme="minorHAnsi"/>
                <w:b/>
                <w:bCs/>
                <w:color w:val="000000"/>
                <w:sz w:val="18"/>
                <w:szCs w:val="18"/>
                <w:lang w:val="es-ES"/>
              </w:rPr>
              <w:t xml:space="preserve"> </w:t>
            </w:r>
            <w:proofErr w:type="spellStart"/>
            <w:r w:rsidRPr="00DA24DA">
              <w:rPr>
                <w:rFonts w:eastAsia="Times New Roman" w:cstheme="minorHAnsi"/>
                <w:b/>
                <w:bCs/>
                <w:color w:val="000000"/>
                <w:sz w:val="18"/>
                <w:szCs w:val="18"/>
                <w:lang w:val="es-ES"/>
              </w:rPr>
              <w:t>dose</w:t>
            </w:r>
            <w:proofErr w:type="spellEnd"/>
            <w:r w:rsidR="00550CB3" w:rsidRPr="00DA24DA">
              <w:rPr>
                <w:rFonts w:eastAsia="Times New Roman" w:cstheme="minorHAnsi"/>
                <w:b/>
                <w:bCs/>
                <w:color w:val="000000"/>
                <w:sz w:val="18"/>
                <w:szCs w:val="18"/>
                <w:lang w:val="es-ES"/>
              </w:rPr>
              <w:t xml:space="preserve">, </w:t>
            </w:r>
            <w:r w:rsidR="00E4568D" w:rsidRPr="00DA24DA">
              <w:rPr>
                <w:rFonts w:eastAsia="Times New Roman" w:cstheme="minorHAnsi"/>
                <w:color w:val="000000"/>
                <w:sz w:val="18"/>
                <w:szCs w:val="18"/>
                <w:lang w:val="es-ES"/>
              </w:rPr>
              <w:t>m</w:t>
            </w:r>
            <w:r w:rsidR="00550CB3" w:rsidRPr="00DA24DA">
              <w:rPr>
                <w:rFonts w:eastAsia="Times New Roman" w:cstheme="minorHAnsi"/>
                <w:color w:val="000000"/>
                <w:sz w:val="18"/>
                <w:szCs w:val="18"/>
                <w:lang w:val="es-ES"/>
              </w:rPr>
              <w:t xml:space="preserve">edian [Q1-Q3], </w:t>
            </w:r>
            <w:r w:rsidR="00132C36" w:rsidRPr="00DA24DA">
              <w:rPr>
                <w:rFonts w:eastAsia="Times New Roman" w:cstheme="minorHAnsi"/>
                <w:color w:val="000000"/>
                <w:sz w:val="18"/>
                <w:szCs w:val="18"/>
                <w:lang w:val="es-ES"/>
              </w:rPr>
              <w:t>mg</w:t>
            </w:r>
            <w:r w:rsidR="00B51121" w:rsidRPr="00DA24DA">
              <w:rPr>
                <w:rFonts w:eastAsia="Times New Roman" w:cstheme="minorHAnsi"/>
                <w:color w:val="000000"/>
                <w:sz w:val="18"/>
                <w:szCs w:val="18"/>
                <w:lang w:val="es-ES"/>
              </w:rPr>
              <w:t xml:space="preserve">, </w:t>
            </w:r>
            <w:r w:rsidR="00D53CB9" w:rsidRPr="00DA24DA">
              <w:rPr>
                <w:rFonts w:eastAsia="Times New Roman" w:cstheme="minorHAnsi"/>
                <w:i/>
                <w:iCs/>
                <w:color w:val="000000"/>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0B6A85E" w14:textId="40873DE5"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w:t>
            </w:r>
            <w:r w:rsidR="0065635B" w:rsidRPr="00E03B11">
              <w:rPr>
                <w:sz w:val="18"/>
                <w:szCs w:val="18"/>
                <w:lang w:val="en-GB"/>
              </w:rPr>
              <w:t xml:space="preserve"> </w:t>
            </w:r>
            <w:r w:rsidRPr="00E03B11">
              <w:rPr>
                <w:sz w:val="18"/>
                <w:szCs w:val="18"/>
                <w:lang w:val="en-GB"/>
              </w:rPr>
              <w:t>[400-400]</w:t>
            </w:r>
            <w:r w:rsidR="00AD7127" w:rsidRPr="00E03B11">
              <w:rPr>
                <w:sz w:val="18"/>
                <w:szCs w:val="18"/>
                <w:lang w:val="en-GB"/>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A65E93B" w14:textId="56FA71F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C031FA" w:rsidRPr="00E03B11">
              <w:rPr>
                <w:sz w:val="18"/>
                <w:szCs w:val="18"/>
                <w:lang w:val="en-GB"/>
              </w:rPr>
              <w:t xml:space="preserve">, </w:t>
            </w:r>
            <w:r w:rsidR="004D2EEC" w:rsidRPr="00E03B11">
              <w:rPr>
                <w:sz w:val="18"/>
                <w:szCs w:val="18"/>
                <w:lang w:val="en-GB"/>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B1300F" w14:textId="7D8D055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800 [800-800]</w:t>
            </w:r>
            <w:r w:rsidR="004D2EEC" w:rsidRPr="00E03B11">
              <w:rPr>
                <w:sz w:val="18"/>
                <w:szCs w:val="18"/>
                <w:lang w:val="en-GB"/>
              </w:rPr>
              <w:t xml:space="preserve">, </w:t>
            </w:r>
            <w:r w:rsidR="003B388E" w:rsidRPr="00E03B11">
              <w:rPr>
                <w:sz w:val="18"/>
                <w:szCs w:val="18"/>
                <w:lang w:val="en-GB"/>
              </w:rPr>
              <w:t>90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28D8F0E" w14:textId="1ABF4619"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BB60399" w14:textId="67F5347C"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0B4D3A1" w14:textId="4A5865FE"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[300-400]</w:t>
            </w:r>
            <w:r w:rsidR="003B388E" w:rsidRPr="00E03B11">
              <w:rPr>
                <w:sz w:val="18"/>
                <w:szCs w:val="18"/>
                <w:lang w:val="en-GB"/>
              </w:rPr>
              <w:t xml:space="preserve">, </w:t>
            </w:r>
            <w:r w:rsidR="00621979" w:rsidRPr="00E03B11">
              <w:rPr>
                <w:sz w:val="18"/>
                <w:szCs w:val="18"/>
                <w:lang w:val="en-GB"/>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427B987" w14:textId="28FA4C33"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3055B6A" w14:textId="58AAFF57"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621979" w:rsidRPr="00E03B11">
              <w:rPr>
                <w:sz w:val="18"/>
                <w:szCs w:val="18"/>
                <w:lang w:val="en-GB"/>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F90D683" w14:textId="66DBB0C6"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1554</w:t>
            </w:r>
          </w:p>
        </w:tc>
      </w:tr>
      <w:tr w:rsidR="009E1FE8" w:rsidRPr="00E03B11" w14:paraId="2DEE4135"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7524801F" w:rsidR="009E1FE8" w:rsidRPr="00E03B11" w:rsidRDefault="009E1FE8" w:rsidP="009E1FE8">
            <w:pPr>
              <w:spacing w:after="0" w:line="240" w:lineRule="auto"/>
              <w:ind w:left="-231"/>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Plasma samples available per patient, </w:t>
            </w:r>
            <w:r w:rsidRPr="00E03B11">
              <w:rPr>
                <w:rFonts w:eastAsia="Times New Roman" w:cstheme="minorHAnsi"/>
                <w:color w:val="000000"/>
                <w:sz w:val="18"/>
                <w:szCs w:val="18"/>
                <w:lang w:val="en-GB"/>
              </w:rPr>
              <w:t>median [Q1</w:t>
            </w:r>
            <w:r w:rsidR="000A35AE"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 xml:space="preserve">Q3], </w:t>
            </w:r>
            <w:r w:rsidRPr="00E03B11">
              <w:rPr>
                <w:rFonts w:eastAsia="Times New Roman" w:cstheme="minorHAnsi"/>
                <w:i/>
                <w:iCs/>
                <w:color w:val="000000"/>
                <w:sz w:val="18"/>
                <w:szCs w:val="18"/>
                <w:lang w:val="en-GB"/>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D93E856" w14:textId="786B54EF" w:rsidR="009E1FE8" w:rsidRPr="00E03B11" w:rsidRDefault="00FB4C20" w:rsidP="009E1FE8">
            <w:pPr>
              <w:spacing w:after="0" w:line="240" w:lineRule="auto"/>
              <w:jc w:val="both"/>
              <w:rPr>
                <w:sz w:val="18"/>
                <w:szCs w:val="18"/>
                <w:lang w:val="en-GB"/>
              </w:rPr>
            </w:pPr>
            <w:r w:rsidRPr="00E03B11">
              <w:rPr>
                <w:sz w:val="18"/>
                <w:szCs w:val="18"/>
                <w:lang w:val="en-GB"/>
              </w:rPr>
              <w:t>6</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w:t>
            </w:r>
            <w:r w:rsidR="00B85E56" w:rsidRPr="00E03B11">
              <w:rPr>
                <w:sz w:val="18"/>
                <w:szCs w:val="18"/>
                <w:lang w:val="en-GB"/>
              </w:rPr>
              <w:t>8</w:t>
            </w:r>
            <w:r w:rsidR="009E1FE8" w:rsidRPr="00E03B11">
              <w:rPr>
                <w:sz w:val="18"/>
                <w:szCs w:val="18"/>
                <w:lang w:val="en-GB"/>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450FF3" w14:textId="5CEEB4CA" w:rsidR="009E1FE8" w:rsidRPr="00E03B11" w:rsidRDefault="00BD703C" w:rsidP="009E1FE8">
            <w:pPr>
              <w:spacing w:after="0" w:line="240" w:lineRule="auto"/>
              <w:jc w:val="both"/>
              <w:rPr>
                <w:sz w:val="18"/>
                <w:szCs w:val="18"/>
                <w:lang w:val="en-GB"/>
              </w:rPr>
            </w:pPr>
            <w:r w:rsidRPr="00E03B11">
              <w:rPr>
                <w:sz w:val="18"/>
                <w:szCs w:val="18"/>
                <w:lang w:val="en-GB"/>
              </w:rPr>
              <w:t>18</w:t>
            </w:r>
            <w:r w:rsidR="009E1FE8" w:rsidRPr="00E03B11">
              <w:rPr>
                <w:sz w:val="18"/>
                <w:szCs w:val="18"/>
                <w:lang w:val="en-GB"/>
              </w:rPr>
              <w:t xml:space="preserve"> [</w:t>
            </w:r>
            <w:r w:rsidRPr="00E03B11">
              <w:rPr>
                <w:sz w:val="18"/>
                <w:szCs w:val="18"/>
                <w:lang w:val="en-GB"/>
              </w:rPr>
              <w:t>12</w:t>
            </w:r>
            <w:r w:rsidR="009E1FE8" w:rsidRPr="00E03B11">
              <w:rPr>
                <w:sz w:val="18"/>
                <w:szCs w:val="18"/>
                <w:lang w:val="en-GB"/>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A81958D" w14:textId="7EE0D129" w:rsidR="009E1FE8" w:rsidRPr="00E03B11" w:rsidRDefault="009E1FE8" w:rsidP="009E1FE8">
            <w:pPr>
              <w:spacing w:after="0" w:line="240" w:lineRule="auto"/>
              <w:jc w:val="both"/>
              <w:rPr>
                <w:sz w:val="18"/>
                <w:szCs w:val="18"/>
                <w:lang w:val="en-GB"/>
              </w:rPr>
            </w:pPr>
            <w:r w:rsidRPr="00E03B11">
              <w:rPr>
                <w:sz w:val="18"/>
                <w:szCs w:val="18"/>
                <w:lang w:val="en-GB"/>
              </w:rPr>
              <w:t>1</w:t>
            </w:r>
            <w:r w:rsidR="001257CE" w:rsidRPr="00E03B11">
              <w:rPr>
                <w:sz w:val="18"/>
                <w:szCs w:val="18"/>
                <w:lang w:val="en-GB"/>
              </w:rPr>
              <w:t>8</w:t>
            </w:r>
            <w:r w:rsidRPr="00E03B11">
              <w:rPr>
                <w:sz w:val="18"/>
                <w:szCs w:val="18"/>
                <w:lang w:val="en-GB"/>
              </w:rPr>
              <w:t xml:space="preserve"> [</w:t>
            </w:r>
            <w:r w:rsidR="001257CE" w:rsidRPr="00E03B11">
              <w:rPr>
                <w:sz w:val="18"/>
                <w:szCs w:val="18"/>
                <w:lang w:val="en-GB"/>
              </w:rPr>
              <w:t>8</w:t>
            </w:r>
            <w:r w:rsidRPr="00E03B11">
              <w:rPr>
                <w:sz w:val="18"/>
                <w:szCs w:val="18"/>
                <w:lang w:val="en-GB"/>
              </w:rPr>
              <w:t>-2</w:t>
            </w:r>
            <w:r w:rsidR="001257CE" w:rsidRPr="00E03B11">
              <w:rPr>
                <w:sz w:val="18"/>
                <w:szCs w:val="18"/>
                <w:lang w:val="en-GB"/>
              </w:rPr>
              <w:t>5</w:t>
            </w:r>
            <w:r w:rsidRPr="00E03B11">
              <w:rPr>
                <w:sz w:val="18"/>
                <w:szCs w:val="18"/>
                <w:lang w:val="en-GB"/>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8530583" w14:textId="4301982D" w:rsidR="009E1FE8" w:rsidRPr="00E03B11" w:rsidRDefault="009E1FE8" w:rsidP="009E1FE8">
            <w:pPr>
              <w:spacing w:after="0" w:line="240" w:lineRule="auto"/>
              <w:jc w:val="both"/>
              <w:rPr>
                <w:sz w:val="18"/>
                <w:szCs w:val="18"/>
                <w:lang w:val="en-GB"/>
              </w:rPr>
            </w:pPr>
            <w:r w:rsidRPr="00E03B11">
              <w:rPr>
                <w:sz w:val="18"/>
                <w:szCs w:val="18"/>
                <w:lang w:val="en-GB"/>
              </w:rPr>
              <w:t>7 [7-</w:t>
            </w:r>
            <w:r w:rsidR="00BA2C87" w:rsidRPr="00E03B11">
              <w:rPr>
                <w:sz w:val="18"/>
                <w:szCs w:val="18"/>
                <w:lang w:val="en-GB"/>
              </w:rPr>
              <w:t>7</w:t>
            </w:r>
            <w:r w:rsidRPr="00E03B11">
              <w:rPr>
                <w:sz w:val="18"/>
                <w:szCs w:val="18"/>
                <w:lang w:val="en-GB"/>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4072A6A" w14:textId="2E08E14E" w:rsidR="009E1FE8" w:rsidRPr="00E03B11" w:rsidRDefault="00272E56"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w:t>
            </w:r>
            <w:r w:rsidRPr="00E03B11">
              <w:rPr>
                <w:sz w:val="18"/>
                <w:szCs w:val="18"/>
                <w:lang w:val="en-GB"/>
              </w:rPr>
              <w:t>50</w:t>
            </w:r>
            <w:r w:rsidR="009E1FE8" w:rsidRPr="00E03B11">
              <w:rPr>
                <w:sz w:val="18"/>
                <w:szCs w:val="18"/>
                <w:lang w:val="en-GB"/>
              </w:rPr>
              <w:t xml:space="preserve"> [</w:t>
            </w:r>
            <w:r w:rsidR="00775906" w:rsidRPr="00E03B11">
              <w:rPr>
                <w:sz w:val="18"/>
                <w:szCs w:val="18"/>
                <w:lang w:val="en-GB"/>
              </w:rPr>
              <w:t>3</w:t>
            </w:r>
            <w:r w:rsidR="009E1FE8" w:rsidRPr="00E03B11">
              <w:rPr>
                <w:sz w:val="18"/>
                <w:szCs w:val="18"/>
                <w:lang w:val="en-GB"/>
              </w:rPr>
              <w:t>.</w:t>
            </w:r>
            <w:r w:rsidR="00775906" w:rsidRPr="00E03B11">
              <w:rPr>
                <w:sz w:val="18"/>
                <w:szCs w:val="18"/>
                <w:lang w:val="en-GB"/>
              </w:rPr>
              <w:t>00</w:t>
            </w:r>
            <w:r w:rsidR="009E1FE8" w:rsidRPr="00E03B11">
              <w:rPr>
                <w:sz w:val="18"/>
                <w:szCs w:val="18"/>
                <w:lang w:val="en-GB"/>
              </w:rPr>
              <w:t>-</w:t>
            </w:r>
            <w:r w:rsidR="00CC5B5F" w:rsidRPr="00E03B11">
              <w:rPr>
                <w:sz w:val="18"/>
                <w:szCs w:val="18"/>
                <w:lang w:val="en-GB"/>
              </w:rPr>
              <w:t>5</w:t>
            </w:r>
            <w:r w:rsidR="009E1FE8" w:rsidRPr="00E03B11">
              <w:rPr>
                <w:sz w:val="18"/>
                <w:szCs w:val="18"/>
                <w:lang w:val="en-GB"/>
              </w:rPr>
              <w:t>.</w:t>
            </w:r>
            <w:r w:rsidR="00CC5B5F" w:rsidRPr="00E03B11">
              <w:rPr>
                <w:sz w:val="18"/>
                <w:szCs w:val="18"/>
                <w:lang w:val="en-GB"/>
              </w:rPr>
              <w:t>75</w:t>
            </w:r>
            <w:r w:rsidR="009E1FE8" w:rsidRPr="00E03B11">
              <w:rPr>
                <w:sz w:val="18"/>
                <w:szCs w:val="18"/>
                <w:lang w:val="en-GB"/>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1F2E458" w14:textId="2F286D26" w:rsidR="009E1FE8" w:rsidRPr="00E03B11" w:rsidRDefault="00955E43"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2EFAE2" w14:textId="60865B5F" w:rsidR="009E1FE8" w:rsidRPr="00E03B11" w:rsidRDefault="00CB08F9" w:rsidP="009E1FE8">
            <w:pPr>
              <w:spacing w:after="0" w:line="240" w:lineRule="auto"/>
              <w:jc w:val="both"/>
              <w:rPr>
                <w:sz w:val="18"/>
                <w:szCs w:val="18"/>
                <w:lang w:val="en-GB"/>
              </w:rPr>
            </w:pPr>
            <w:r w:rsidRPr="00E03B11">
              <w:rPr>
                <w:sz w:val="18"/>
                <w:szCs w:val="18"/>
                <w:lang w:val="en-GB"/>
              </w:rPr>
              <w:t>8</w:t>
            </w:r>
            <w:r w:rsidR="009E1FE8" w:rsidRPr="00E03B11">
              <w:rPr>
                <w:sz w:val="18"/>
                <w:szCs w:val="18"/>
                <w:lang w:val="en-GB"/>
              </w:rPr>
              <w:t xml:space="preserve"> [</w:t>
            </w:r>
            <w:r w:rsidRPr="00E03B11">
              <w:rPr>
                <w:sz w:val="18"/>
                <w:szCs w:val="18"/>
                <w:lang w:val="en-GB"/>
              </w:rPr>
              <w:t>7-8</w:t>
            </w:r>
            <w:r w:rsidR="009E1FE8" w:rsidRPr="00E03B11">
              <w:rPr>
                <w:sz w:val="18"/>
                <w:szCs w:val="18"/>
                <w:lang w:val="en-GB"/>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B5B6DC5" w14:textId="491E1B47" w:rsidR="009E1FE8" w:rsidRPr="00E03B11" w:rsidRDefault="009E1FE8" w:rsidP="009E1FE8">
            <w:pPr>
              <w:spacing w:after="0" w:line="240" w:lineRule="auto"/>
              <w:jc w:val="both"/>
              <w:rPr>
                <w:sz w:val="18"/>
                <w:szCs w:val="18"/>
                <w:lang w:val="en-GB"/>
              </w:rPr>
            </w:pPr>
            <w:r w:rsidRPr="00E03B11">
              <w:rPr>
                <w:sz w:val="18"/>
                <w:szCs w:val="18"/>
                <w:lang w:val="en-GB"/>
              </w:rPr>
              <w:t>1</w:t>
            </w:r>
            <w:r w:rsidR="00363BCE" w:rsidRPr="00E03B11">
              <w:rPr>
                <w:sz w:val="18"/>
                <w:szCs w:val="18"/>
                <w:lang w:val="en-GB"/>
              </w:rPr>
              <w:t>4</w:t>
            </w:r>
            <w:r w:rsidRPr="00E03B11">
              <w:rPr>
                <w:sz w:val="18"/>
                <w:szCs w:val="18"/>
                <w:lang w:val="en-GB"/>
              </w:rPr>
              <w:t xml:space="preserve"> [</w:t>
            </w:r>
            <w:r w:rsidR="00363BCE" w:rsidRPr="00E03B11">
              <w:rPr>
                <w:sz w:val="18"/>
                <w:szCs w:val="18"/>
                <w:lang w:val="en-GB"/>
              </w:rPr>
              <w:t>7</w:t>
            </w:r>
            <w:r w:rsidRPr="00E03B11">
              <w:rPr>
                <w:sz w:val="18"/>
                <w:szCs w:val="18"/>
                <w:lang w:val="en-GB"/>
              </w:rPr>
              <w:t>-2</w:t>
            </w:r>
            <w:r w:rsidR="00363BCE" w:rsidRPr="00E03B11">
              <w:rPr>
                <w:sz w:val="18"/>
                <w:szCs w:val="18"/>
                <w:lang w:val="en-GB"/>
              </w:rPr>
              <w:t>2</w:t>
            </w:r>
            <w:r w:rsidRPr="00E03B11">
              <w:rPr>
                <w:sz w:val="18"/>
                <w:szCs w:val="18"/>
                <w:lang w:val="en-GB"/>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D8EE4DA" w14:textId="2972259E" w:rsidR="009E1FE8" w:rsidRPr="00E03B11" w:rsidRDefault="00E97899" w:rsidP="009E1FE8">
            <w:pPr>
              <w:spacing w:after="0" w:line="240" w:lineRule="auto"/>
              <w:jc w:val="both"/>
              <w:rPr>
                <w:sz w:val="18"/>
                <w:szCs w:val="18"/>
                <w:lang w:val="en-GB"/>
              </w:rPr>
            </w:pPr>
            <w:r w:rsidRPr="00E03B11">
              <w:rPr>
                <w:sz w:val="18"/>
                <w:szCs w:val="18"/>
                <w:lang w:val="en-GB"/>
              </w:rPr>
              <w:t>7 [3-12]</w:t>
            </w:r>
            <w:r w:rsidR="009E1FE8" w:rsidRPr="00E03B11">
              <w:rPr>
                <w:sz w:val="18"/>
                <w:szCs w:val="18"/>
                <w:lang w:val="en-GB"/>
              </w:rPr>
              <w:t>, 1616</w:t>
            </w:r>
          </w:p>
        </w:tc>
      </w:tr>
      <w:tr w:rsidR="003034E2" w:rsidRPr="00E03B11" w14:paraId="6B789183"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416DC051" w:rsidR="003034E2" w:rsidRPr="00E03B11" w:rsidRDefault="003034E2" w:rsidP="00C94015">
            <w:pPr>
              <w:spacing w:after="0" w:line="240" w:lineRule="auto"/>
              <w:ind w:left="-231"/>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Body weight, </w:t>
            </w:r>
            <w:r w:rsidRPr="00E03B11">
              <w:rPr>
                <w:rFonts w:eastAsia="Times New Roman" w:cstheme="minorHAnsi"/>
                <w:color w:val="000000"/>
                <w:sz w:val="18"/>
                <w:szCs w:val="18"/>
                <w:lang w:val="en-GB"/>
              </w:rPr>
              <w:t>median [Q1 - Q3], kg</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47DD062" w14:textId="246CBEB4" w:rsidR="003034E2" w:rsidRPr="00E03B11" w:rsidRDefault="003034E2" w:rsidP="003034E2">
            <w:pPr>
              <w:spacing w:after="0" w:line="240" w:lineRule="auto"/>
              <w:jc w:val="both"/>
              <w:rPr>
                <w:sz w:val="18"/>
                <w:szCs w:val="18"/>
                <w:lang w:val="en-GB"/>
              </w:rPr>
            </w:pPr>
            <w:r w:rsidRPr="00E03B11">
              <w:rPr>
                <w:sz w:val="18"/>
                <w:szCs w:val="18"/>
                <w:lang w:val="en-GB"/>
              </w:rPr>
              <w:t>76.2 [62.0-86.9]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9AFE178" w14:textId="7ADCCBAA" w:rsidR="003034E2" w:rsidRPr="00E03B11" w:rsidRDefault="003034E2" w:rsidP="003034E2">
            <w:pPr>
              <w:spacing w:after="0" w:line="240" w:lineRule="auto"/>
              <w:jc w:val="both"/>
              <w:rPr>
                <w:sz w:val="18"/>
                <w:szCs w:val="18"/>
                <w:lang w:val="en-GB"/>
              </w:rPr>
            </w:pPr>
            <w:r w:rsidRPr="00E03B11">
              <w:rPr>
                <w:sz w:val="18"/>
                <w:szCs w:val="18"/>
                <w:lang w:val="en-GB"/>
              </w:rPr>
              <w:t>83.0 [70.5-103]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B699655" w14:textId="037E3584" w:rsidR="003034E2" w:rsidRPr="00E03B11" w:rsidRDefault="003034E2" w:rsidP="003034E2">
            <w:pPr>
              <w:spacing w:after="0" w:line="240" w:lineRule="auto"/>
              <w:jc w:val="both"/>
              <w:rPr>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B8F746" w14:textId="1BD7CD11" w:rsidR="003034E2" w:rsidRPr="00E03B11" w:rsidRDefault="003034E2" w:rsidP="003034E2">
            <w:pPr>
              <w:spacing w:after="0" w:line="240" w:lineRule="auto"/>
              <w:jc w:val="both"/>
              <w:rPr>
                <w:sz w:val="18"/>
                <w:szCs w:val="18"/>
                <w:lang w:val="en-GB"/>
              </w:rPr>
            </w:pPr>
            <w:r w:rsidRPr="00E03B11">
              <w:rPr>
                <w:sz w:val="18"/>
                <w:szCs w:val="18"/>
                <w:lang w:val="en-GB"/>
              </w:rPr>
              <w:t>72.0 [65.0-80.0]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EF2FB58" w14:textId="40E2BCEC" w:rsidR="003034E2" w:rsidRPr="00E03B11" w:rsidRDefault="003034E2" w:rsidP="003034E2">
            <w:pPr>
              <w:spacing w:after="0" w:line="240" w:lineRule="auto"/>
              <w:jc w:val="both"/>
              <w:rPr>
                <w:sz w:val="18"/>
                <w:szCs w:val="18"/>
                <w:lang w:val="en-GB"/>
              </w:rPr>
            </w:pPr>
            <w:r w:rsidRPr="00E03B11">
              <w:rPr>
                <w:sz w:val="18"/>
                <w:szCs w:val="18"/>
                <w:lang w:val="en-GB"/>
              </w:rPr>
              <w:t>90.0 [64.0-105]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AA11A4F" w14:textId="557688F8" w:rsidR="003034E2" w:rsidRPr="00E03B11" w:rsidRDefault="003034E2" w:rsidP="003034E2">
            <w:pPr>
              <w:spacing w:after="0" w:line="240" w:lineRule="auto"/>
              <w:jc w:val="both"/>
              <w:rPr>
                <w:sz w:val="18"/>
                <w:szCs w:val="18"/>
                <w:lang w:val="en-GB"/>
              </w:rPr>
            </w:pPr>
            <w:r w:rsidRPr="00E03B11">
              <w:rPr>
                <w:sz w:val="18"/>
                <w:szCs w:val="18"/>
                <w:lang w:val="en-GB"/>
              </w:rPr>
              <w:t>80.0 [71.0-87.0]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17B4382" w14:textId="3F7166C3" w:rsidR="003034E2" w:rsidRPr="00E03B11" w:rsidRDefault="003034E2" w:rsidP="003034E2">
            <w:pPr>
              <w:spacing w:after="0" w:line="240" w:lineRule="auto"/>
              <w:jc w:val="both"/>
              <w:rPr>
                <w:sz w:val="18"/>
                <w:szCs w:val="18"/>
                <w:lang w:val="en-GB"/>
              </w:rPr>
            </w:pPr>
            <w:r w:rsidRPr="00E03B11">
              <w:rPr>
                <w:sz w:val="18"/>
                <w:szCs w:val="18"/>
                <w:lang w:val="en-GB"/>
              </w:rPr>
              <w:t>86.0 [74.0-103]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D9A0E7" w14:textId="7C802A6B" w:rsidR="003034E2" w:rsidRPr="00E03B11" w:rsidRDefault="003034E2" w:rsidP="003034E2">
            <w:pPr>
              <w:spacing w:after="0" w:line="240" w:lineRule="auto"/>
              <w:jc w:val="both"/>
              <w:rPr>
                <w:sz w:val="18"/>
                <w:szCs w:val="18"/>
                <w:lang w:val="en-GB"/>
              </w:rPr>
            </w:pPr>
            <w:r w:rsidRPr="00E03B11">
              <w:rPr>
                <w:sz w:val="18"/>
                <w:szCs w:val="18"/>
                <w:lang w:val="en-GB"/>
              </w:rPr>
              <w:t>81.0 [73.0-104]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7FE8D1E" w14:textId="5BE83412" w:rsidR="003034E2" w:rsidRPr="00E03B11" w:rsidRDefault="003034E2" w:rsidP="003034E2">
            <w:pPr>
              <w:spacing w:after="0" w:line="240" w:lineRule="auto"/>
              <w:jc w:val="both"/>
              <w:rPr>
                <w:sz w:val="18"/>
                <w:szCs w:val="18"/>
                <w:lang w:val="en-GB"/>
              </w:rPr>
            </w:pPr>
            <w:r w:rsidRPr="00E03B11">
              <w:rPr>
                <w:sz w:val="18"/>
                <w:szCs w:val="18"/>
                <w:lang w:val="en-GB"/>
              </w:rPr>
              <w:t>80.0 [70.0-96.0]</w:t>
            </w:r>
          </w:p>
        </w:tc>
      </w:tr>
      <w:tr w:rsidR="00EB045D" w:rsidRPr="00E03B11" w14:paraId="0D6B9D36"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E03B11" w:rsidRDefault="00EB045D" w:rsidP="00EB045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008B0E2D"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(5.5)</w:t>
            </w:r>
          </w:p>
        </w:tc>
      </w:tr>
      <w:tr w:rsidR="00A3478D" w:rsidRPr="00E03B11" w:rsidDel="001276B3" w14:paraId="161F2029"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792CDC83" w:rsidR="00A3478D" w:rsidRPr="00E03B11" w:rsidRDefault="00A3478D" w:rsidP="00C94015">
            <w:pPr>
              <w:spacing w:after="0" w:line="240" w:lineRule="auto"/>
              <w:ind w:left="-231"/>
              <w:jc w:val="both"/>
              <w:rPr>
                <w:rFonts w:eastAsia="Times New Roman" w:cstheme="minorHAnsi"/>
                <w:color w:val="000000"/>
                <w:sz w:val="18"/>
                <w:szCs w:val="18"/>
                <w:lang w:val="en-GB"/>
              </w:rPr>
            </w:pPr>
            <w:proofErr w:type="spellStart"/>
            <w:r w:rsidRPr="00E03B11">
              <w:rPr>
                <w:rFonts w:eastAsia="Times New Roman" w:cstheme="minorHAnsi"/>
                <w:b/>
                <w:bCs/>
                <w:color w:val="000000"/>
                <w:sz w:val="18"/>
                <w:szCs w:val="18"/>
                <w:lang w:val="en-GB"/>
              </w:rPr>
              <w:t>eGFR</w:t>
            </w:r>
            <w:r w:rsidRPr="00E03B11">
              <w:rPr>
                <w:rFonts w:eastAsia="Times New Roman" w:cstheme="minorHAnsi"/>
                <w:b/>
                <w:bCs/>
                <w:color w:val="000000"/>
                <w:sz w:val="18"/>
                <w:szCs w:val="18"/>
                <w:vertAlign w:val="subscript"/>
                <w:lang w:val="en-GB"/>
              </w:rPr>
              <w:t>CKDEPI</w:t>
            </w:r>
            <w:proofErr w:type="spellEnd"/>
            <w:r w:rsidRPr="00E03B11">
              <w:rPr>
                <w:rFonts w:eastAsia="Times New Roman" w:cstheme="minorHAnsi"/>
                <w:color w:val="000000"/>
                <w:sz w:val="18"/>
                <w:szCs w:val="18"/>
                <w:vertAlign w:val="subscript"/>
                <w:lang w:val="en-GB"/>
              </w:rPr>
              <w:t xml:space="preserve"> </w:t>
            </w:r>
            <w:r w:rsidRPr="00E03B11">
              <w:rPr>
                <w:rFonts w:eastAsia="Times New Roman" w:cstheme="minorHAnsi"/>
                <w:color w:val="000000"/>
                <w:sz w:val="18"/>
                <w:szCs w:val="18"/>
                <w:lang w:val="en-GB"/>
              </w:rPr>
              <w:t>, median [Q1-Q3], mL/min/1.73 m</w:t>
            </w:r>
            <w:r w:rsidRPr="00E03B11">
              <w:rPr>
                <w:rFonts w:eastAsia="Times New Roman" w:cstheme="minorHAnsi"/>
                <w:color w:val="000000"/>
                <w:sz w:val="18"/>
                <w:szCs w:val="18"/>
                <w:vertAlign w:val="superscript"/>
                <w:lang w:val="en-GB"/>
              </w:rPr>
              <w:t>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71C21CCE" w14:textId="3A077921"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85.2 [46.7-105]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ED80365" w14:textId="4BBEA99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88.1 [63.4-106]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0071D93" w14:textId="6C7D3EC7"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C0648C0" w14:textId="1BDE3D3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21B802" w14:textId="37DF80F5"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67.7 [46.6-100]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09CE611" w14:textId="14631B43"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73.3 [25.5-110]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E32DCA2" w14:textId="39198E2A"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101 [72.9-120]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47377A" w14:textId="246FBD46"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98.3 [71.9-111]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7280A47" w14:textId="6DBCDC00"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83.4 [49.1-104]</w:t>
            </w:r>
          </w:p>
        </w:tc>
      </w:tr>
      <w:tr w:rsidR="00E546E6" w:rsidRPr="00E03B11" w:rsidDel="001276B3" w14:paraId="0E638A1D" w14:textId="77777777" w:rsidTr="007762DD">
        <w:trPr>
          <w:trHeight w:val="351"/>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03B11" w:rsidRDefault="00E546E6" w:rsidP="00E92AA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Missing</w:t>
            </w:r>
            <w:r w:rsidR="00D4360C">
              <w:rPr>
                <w:rFonts w:eastAsia="Times New Roman" w:cstheme="minorHAnsi"/>
                <w:color w:val="000000"/>
                <w:sz w:val="18"/>
                <w:szCs w:val="18"/>
                <w:lang w:val="en-GB"/>
              </w:rPr>
              <w:t xml:space="preserve"> within dosing interval</w:t>
            </w:r>
            <w:r w:rsidR="00461CC2">
              <w:rPr>
                <w:rFonts w:eastAsia="Times New Roman" w:cstheme="minorHAnsi"/>
                <w:color w:val="000000"/>
                <w:sz w:val="18"/>
                <w:szCs w:val="18"/>
                <w:lang w:val="en-GB"/>
              </w:rPr>
              <w:t>s</w:t>
            </w:r>
            <w:r w:rsidRPr="00E03B11">
              <w:rPr>
                <w:rFonts w:eastAsia="Times New Roman" w:cstheme="minorHAnsi"/>
                <w:color w:val="000000"/>
                <w:sz w:val="18"/>
                <w:szCs w:val="18"/>
                <w:lang w:val="en-GB"/>
              </w:rPr>
              <w:t xml:space="preserve">,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right w:val="nil"/>
            </w:tcBorders>
            <w:shd w:val="clear" w:color="auto" w:fill="FFFFFF"/>
            <w:noWrap/>
            <w:tcMar>
              <w:top w:w="60" w:type="dxa"/>
              <w:left w:w="180" w:type="dxa"/>
              <w:bottom w:w="60" w:type="dxa"/>
              <w:right w:w="180" w:type="dxa"/>
            </w:tcMar>
          </w:tcPr>
          <w:p w14:paraId="6DD4573F" w14:textId="3E536DA9" w:rsidR="00E546E6" w:rsidRPr="00E03B11" w:rsidDel="001276B3" w:rsidRDefault="00E6161B" w:rsidP="00E92AAD">
            <w:pPr>
              <w:spacing w:after="0" w:line="240" w:lineRule="auto"/>
              <w:jc w:val="both"/>
              <w:rPr>
                <w:rFonts w:eastAsia="Times New Roman" w:cstheme="minorHAnsi"/>
                <w:color w:val="000000"/>
                <w:sz w:val="18"/>
                <w:szCs w:val="18"/>
                <w:lang w:val="en-GB"/>
              </w:rPr>
            </w:pPr>
            <w:r>
              <w:rPr>
                <w:sz w:val="18"/>
                <w:szCs w:val="18"/>
                <w:lang w:val="en-GB"/>
              </w:rPr>
              <w:t>38</w:t>
            </w:r>
            <w:r w:rsidR="00A3394B" w:rsidRPr="00E03B11">
              <w:rPr>
                <w:sz w:val="18"/>
                <w:szCs w:val="18"/>
                <w:lang w:val="en-GB"/>
              </w:rPr>
              <w:t xml:space="preserve"> </w:t>
            </w:r>
            <w:r w:rsidR="00E546E6" w:rsidRPr="00E03B11">
              <w:rPr>
                <w:sz w:val="18"/>
                <w:szCs w:val="18"/>
                <w:lang w:val="en-GB"/>
              </w:rPr>
              <w:t>(</w:t>
            </w:r>
            <w:r>
              <w:rPr>
                <w:sz w:val="18"/>
                <w:szCs w:val="18"/>
                <w:lang w:val="en-GB"/>
              </w:rPr>
              <w:t>5</w:t>
            </w:r>
            <w:r w:rsidR="00E546E6" w:rsidRPr="00E03B11">
              <w:rPr>
                <w:sz w:val="18"/>
                <w:szCs w:val="18"/>
                <w:lang w:val="en-GB"/>
              </w:rPr>
              <w:t>.</w:t>
            </w:r>
            <w:r>
              <w:rPr>
                <w:sz w:val="18"/>
                <w:szCs w:val="18"/>
                <w:lang w:val="en-GB"/>
              </w:rPr>
              <w:t>3</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6240FB0" w14:textId="0DD16A3F" w:rsidR="00E546E6" w:rsidRPr="00E03B11" w:rsidDel="001276B3" w:rsidRDefault="00E87477" w:rsidP="00E92AAD">
            <w:pPr>
              <w:spacing w:after="0" w:line="240" w:lineRule="auto"/>
              <w:jc w:val="both"/>
              <w:rPr>
                <w:rFonts w:eastAsia="Times New Roman" w:cstheme="minorHAnsi"/>
                <w:color w:val="000000"/>
                <w:sz w:val="18"/>
                <w:szCs w:val="18"/>
                <w:lang w:val="en-GB"/>
              </w:rPr>
            </w:pPr>
            <w:r>
              <w:rPr>
                <w:sz w:val="18"/>
                <w:szCs w:val="18"/>
                <w:lang w:val="en-GB"/>
              </w:rPr>
              <w:t>225</w:t>
            </w:r>
            <w:r w:rsidRPr="00E03B11">
              <w:rPr>
                <w:sz w:val="18"/>
                <w:szCs w:val="18"/>
                <w:lang w:val="en-GB"/>
              </w:rPr>
              <w:t xml:space="preserve"> </w:t>
            </w:r>
            <w:r w:rsidR="00E546E6" w:rsidRPr="00E03B11">
              <w:rPr>
                <w:sz w:val="18"/>
                <w:szCs w:val="18"/>
                <w:lang w:val="en-GB"/>
              </w:rPr>
              <w:t>(</w:t>
            </w:r>
            <w:r>
              <w:rPr>
                <w:sz w:val="18"/>
                <w:szCs w:val="18"/>
                <w:lang w:val="en-GB"/>
              </w:rPr>
              <w:t>45</w:t>
            </w:r>
            <w:r w:rsidR="00E546E6" w:rsidRPr="00E03B11">
              <w:rPr>
                <w:sz w:val="18"/>
                <w:szCs w:val="18"/>
                <w:lang w:val="en-GB"/>
              </w:rPr>
              <w:t>.</w:t>
            </w:r>
            <w:r>
              <w:rPr>
                <w:sz w:val="18"/>
                <w:szCs w:val="18"/>
                <w:lang w:val="en-GB"/>
              </w:rPr>
              <w:t>4</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307A99E5" w14:textId="35E5A910" w:rsidR="00E546E6" w:rsidRPr="00E03B11" w:rsidDel="001276B3" w:rsidRDefault="007A1808" w:rsidP="00E92AAD">
            <w:pPr>
              <w:spacing w:after="0" w:line="240" w:lineRule="auto"/>
              <w:jc w:val="both"/>
              <w:rPr>
                <w:rFonts w:eastAsia="Times New Roman" w:cstheme="minorHAnsi"/>
                <w:color w:val="000000"/>
                <w:sz w:val="18"/>
                <w:szCs w:val="18"/>
                <w:lang w:val="en-GB"/>
              </w:rPr>
            </w:pPr>
            <w:r>
              <w:rPr>
                <w:sz w:val="18"/>
                <w:szCs w:val="18"/>
                <w:lang w:val="en-GB"/>
              </w:rPr>
              <w:t>0</w:t>
            </w:r>
          </w:p>
        </w:tc>
        <w:tc>
          <w:tcPr>
            <w:tcW w:w="1244" w:type="dxa"/>
            <w:tcBorders>
              <w:top w:val="nil"/>
              <w:left w:val="nil"/>
              <w:right w:val="nil"/>
            </w:tcBorders>
            <w:shd w:val="clear" w:color="auto" w:fill="FFFFFF"/>
            <w:noWrap/>
            <w:tcMar>
              <w:top w:w="60" w:type="dxa"/>
              <w:left w:w="180" w:type="dxa"/>
              <w:bottom w:w="60" w:type="dxa"/>
              <w:right w:w="180" w:type="dxa"/>
            </w:tcMar>
          </w:tcPr>
          <w:p w14:paraId="6A6EC08D" w14:textId="2540B8F6" w:rsidR="00E546E6" w:rsidRPr="00E03B11" w:rsidDel="001276B3" w:rsidRDefault="007A1808" w:rsidP="00E92AAD">
            <w:pPr>
              <w:spacing w:after="0" w:line="240" w:lineRule="auto"/>
              <w:jc w:val="both"/>
              <w:rPr>
                <w:rFonts w:eastAsia="Times New Roman" w:cstheme="minorHAnsi"/>
                <w:color w:val="000000"/>
                <w:sz w:val="18"/>
                <w:szCs w:val="18"/>
                <w:lang w:val="en-GB"/>
              </w:rPr>
            </w:pPr>
            <w:r>
              <w:rPr>
                <w:sz w:val="18"/>
                <w:szCs w:val="18"/>
                <w:lang w:val="en-GB"/>
              </w:rPr>
              <w:t>0</w:t>
            </w:r>
          </w:p>
        </w:tc>
        <w:tc>
          <w:tcPr>
            <w:tcW w:w="1243" w:type="dxa"/>
            <w:tcBorders>
              <w:top w:val="nil"/>
              <w:left w:val="nil"/>
              <w:right w:val="nil"/>
            </w:tcBorders>
            <w:shd w:val="clear" w:color="auto" w:fill="FFFFFF"/>
            <w:noWrap/>
            <w:tcMar>
              <w:top w:w="60" w:type="dxa"/>
              <w:left w:w="180" w:type="dxa"/>
              <w:bottom w:w="60" w:type="dxa"/>
              <w:right w:w="180" w:type="dxa"/>
            </w:tcMar>
          </w:tcPr>
          <w:p w14:paraId="35DDE3AC" w14:textId="47BAADBC" w:rsidR="00E546E6" w:rsidRPr="00E03B11" w:rsidDel="001276B3" w:rsidRDefault="00A7724D" w:rsidP="00E92AAD">
            <w:pPr>
              <w:spacing w:after="0" w:line="240" w:lineRule="auto"/>
              <w:jc w:val="both"/>
              <w:rPr>
                <w:rFonts w:eastAsia="Times New Roman" w:cstheme="minorHAnsi"/>
                <w:color w:val="000000"/>
                <w:sz w:val="18"/>
                <w:szCs w:val="18"/>
                <w:lang w:val="en-GB"/>
              </w:rPr>
            </w:pPr>
            <w:r>
              <w:rPr>
                <w:sz w:val="18"/>
                <w:szCs w:val="18"/>
                <w:lang w:val="en-GB"/>
              </w:rPr>
              <w:t>52</w:t>
            </w:r>
            <w:r w:rsidR="003A7ECD" w:rsidRPr="00E03B11">
              <w:rPr>
                <w:sz w:val="18"/>
                <w:szCs w:val="18"/>
                <w:lang w:val="en-GB"/>
              </w:rPr>
              <w:t xml:space="preserve"> </w:t>
            </w:r>
            <w:r w:rsidR="00E546E6" w:rsidRPr="00E03B11">
              <w:rPr>
                <w:sz w:val="18"/>
                <w:szCs w:val="18"/>
                <w:lang w:val="en-GB"/>
              </w:rPr>
              <w:t>(</w:t>
            </w:r>
            <w:r>
              <w:rPr>
                <w:sz w:val="18"/>
                <w:szCs w:val="18"/>
                <w:lang w:val="en-GB"/>
              </w:rPr>
              <w:t>11</w:t>
            </w:r>
            <w:r w:rsidR="00E546E6" w:rsidRPr="00E03B11">
              <w:rPr>
                <w:sz w:val="18"/>
                <w:szCs w:val="18"/>
                <w:lang w:val="en-GB"/>
              </w:rPr>
              <w:t>.</w:t>
            </w:r>
            <w:r>
              <w:rPr>
                <w:sz w:val="18"/>
                <w:szCs w:val="18"/>
                <w:lang w:val="en-GB"/>
              </w:rPr>
              <w:t>5</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1C742064" w14:textId="1E3C2DA3" w:rsidR="00E546E6" w:rsidRPr="00E03B11" w:rsidDel="001276B3" w:rsidRDefault="008A4003" w:rsidP="00E92AAD">
            <w:pPr>
              <w:spacing w:after="0" w:line="240" w:lineRule="auto"/>
              <w:jc w:val="both"/>
              <w:rPr>
                <w:rFonts w:eastAsia="Times New Roman" w:cstheme="minorHAnsi"/>
                <w:color w:val="000000"/>
                <w:sz w:val="18"/>
                <w:szCs w:val="18"/>
                <w:lang w:val="en-GB"/>
              </w:rPr>
            </w:pPr>
            <w:r>
              <w:rPr>
                <w:sz w:val="18"/>
                <w:szCs w:val="18"/>
                <w:lang w:val="en-GB"/>
              </w:rPr>
              <w:t>15</w:t>
            </w:r>
            <w:r w:rsidRPr="00E03B11">
              <w:rPr>
                <w:sz w:val="18"/>
                <w:szCs w:val="18"/>
                <w:lang w:val="en-GB"/>
              </w:rPr>
              <w:t xml:space="preserve"> </w:t>
            </w:r>
            <w:r w:rsidR="00E546E6" w:rsidRPr="00E03B11">
              <w:rPr>
                <w:sz w:val="18"/>
                <w:szCs w:val="18"/>
                <w:lang w:val="en-GB"/>
              </w:rPr>
              <w:t>(</w:t>
            </w:r>
            <w:r>
              <w:rPr>
                <w:sz w:val="18"/>
                <w:szCs w:val="18"/>
                <w:lang w:val="en-GB"/>
              </w:rPr>
              <w:t>5</w:t>
            </w:r>
            <w:r w:rsidR="00E546E6" w:rsidRPr="00E03B11">
              <w:rPr>
                <w:sz w:val="18"/>
                <w:szCs w:val="18"/>
                <w:lang w:val="en-GB"/>
              </w:rPr>
              <w:t>.</w:t>
            </w:r>
            <w:r>
              <w:rPr>
                <w:sz w:val="18"/>
                <w:szCs w:val="18"/>
                <w:lang w:val="en-GB"/>
              </w:rPr>
              <w:t>7</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2E0B6D2D" w14:textId="44716537" w:rsidR="00E546E6" w:rsidRPr="00E03B11" w:rsidDel="001276B3" w:rsidRDefault="00FF7329" w:rsidP="00E92AAD">
            <w:pPr>
              <w:spacing w:after="0" w:line="240" w:lineRule="auto"/>
              <w:jc w:val="both"/>
              <w:rPr>
                <w:rFonts w:eastAsia="Times New Roman" w:cstheme="minorHAnsi"/>
                <w:color w:val="000000"/>
                <w:sz w:val="18"/>
                <w:szCs w:val="18"/>
                <w:lang w:val="en-GB"/>
              </w:rPr>
            </w:pPr>
            <w:r>
              <w:rPr>
                <w:sz w:val="18"/>
                <w:szCs w:val="18"/>
                <w:lang w:val="en-GB"/>
              </w:rPr>
              <w:t>6</w:t>
            </w:r>
            <w:r w:rsidRPr="00E03B11">
              <w:rPr>
                <w:sz w:val="18"/>
                <w:szCs w:val="18"/>
                <w:lang w:val="en-GB"/>
              </w:rPr>
              <w:t xml:space="preserve"> </w:t>
            </w:r>
            <w:r w:rsidR="00E546E6" w:rsidRPr="00E03B11">
              <w:rPr>
                <w:sz w:val="18"/>
                <w:szCs w:val="18"/>
                <w:lang w:val="en-GB"/>
              </w:rPr>
              <w:t>(</w:t>
            </w:r>
            <w:r>
              <w:rPr>
                <w:sz w:val="18"/>
                <w:szCs w:val="18"/>
                <w:lang w:val="en-GB"/>
              </w:rPr>
              <w:t>2</w:t>
            </w:r>
            <w:r w:rsidR="00E546E6" w:rsidRPr="00E03B11">
              <w:rPr>
                <w:sz w:val="18"/>
                <w:szCs w:val="18"/>
                <w:lang w:val="en-GB"/>
              </w:rPr>
              <w:t>.</w:t>
            </w:r>
            <w:r>
              <w:rPr>
                <w:sz w:val="18"/>
                <w:szCs w:val="18"/>
                <w:lang w:val="en-GB"/>
              </w:rPr>
              <w:t>4</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76830D1" w14:textId="28B6FEEC" w:rsidR="00E546E6" w:rsidRPr="00E03B11" w:rsidDel="001276B3" w:rsidRDefault="009978DF" w:rsidP="00E92AAD">
            <w:pPr>
              <w:spacing w:after="0" w:line="240" w:lineRule="auto"/>
              <w:jc w:val="both"/>
              <w:rPr>
                <w:rFonts w:eastAsia="Times New Roman" w:cstheme="minorHAnsi"/>
                <w:color w:val="000000"/>
                <w:sz w:val="18"/>
                <w:szCs w:val="18"/>
                <w:lang w:val="en-GB"/>
              </w:rPr>
            </w:pPr>
            <w:r>
              <w:rPr>
                <w:sz w:val="18"/>
                <w:szCs w:val="18"/>
                <w:lang w:val="en-GB"/>
              </w:rPr>
              <w:t>104</w:t>
            </w:r>
            <w:r w:rsidRPr="00E03B11">
              <w:rPr>
                <w:sz w:val="18"/>
                <w:szCs w:val="18"/>
                <w:lang w:val="en-GB"/>
              </w:rPr>
              <w:t xml:space="preserve"> </w:t>
            </w:r>
            <w:r w:rsidR="00E546E6" w:rsidRPr="00E03B11">
              <w:rPr>
                <w:sz w:val="18"/>
                <w:szCs w:val="18"/>
                <w:lang w:val="en-GB"/>
              </w:rPr>
              <w:t>(</w:t>
            </w:r>
            <w:r>
              <w:rPr>
                <w:sz w:val="18"/>
                <w:szCs w:val="18"/>
                <w:lang w:val="en-GB"/>
              </w:rPr>
              <w:t>13</w:t>
            </w:r>
            <w:r w:rsidR="00E546E6" w:rsidRPr="00E03B11">
              <w:rPr>
                <w:sz w:val="18"/>
                <w:szCs w:val="18"/>
                <w:lang w:val="en-GB"/>
              </w:rPr>
              <w:t>.</w:t>
            </w:r>
            <w:r>
              <w:rPr>
                <w:sz w:val="18"/>
                <w:szCs w:val="18"/>
                <w:lang w:val="en-GB"/>
              </w:rPr>
              <w:t>7</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432570C2" w14:textId="213F8042" w:rsidR="00E546E6" w:rsidRPr="00E03B11" w:rsidDel="001276B3" w:rsidRDefault="00563847" w:rsidP="00E92AAD">
            <w:pPr>
              <w:spacing w:after="0" w:line="240" w:lineRule="auto"/>
              <w:jc w:val="both"/>
              <w:rPr>
                <w:rFonts w:eastAsia="Times New Roman" w:cstheme="minorHAnsi"/>
                <w:color w:val="000000"/>
                <w:sz w:val="18"/>
                <w:szCs w:val="18"/>
                <w:lang w:val="en-GB"/>
              </w:rPr>
            </w:pPr>
            <w:r>
              <w:rPr>
                <w:sz w:val="18"/>
                <w:szCs w:val="18"/>
                <w:lang w:val="en-GB"/>
              </w:rPr>
              <w:t>4</w:t>
            </w:r>
            <w:r w:rsidR="00C3431E">
              <w:rPr>
                <w:sz w:val="18"/>
                <w:szCs w:val="18"/>
                <w:lang w:val="en-GB"/>
              </w:rPr>
              <w:t>40</w:t>
            </w:r>
            <w:r w:rsidR="00591B93" w:rsidRPr="00E03B11">
              <w:rPr>
                <w:sz w:val="18"/>
                <w:szCs w:val="18"/>
                <w:lang w:val="en-GB"/>
              </w:rPr>
              <w:t xml:space="preserve"> </w:t>
            </w:r>
            <w:r w:rsidR="00E546E6" w:rsidRPr="00E03B11">
              <w:rPr>
                <w:sz w:val="18"/>
                <w:szCs w:val="18"/>
                <w:lang w:val="en-GB"/>
              </w:rPr>
              <w:t>(</w:t>
            </w:r>
            <w:r w:rsidR="0057364E">
              <w:rPr>
                <w:sz w:val="18"/>
                <w:szCs w:val="18"/>
                <w:lang w:val="en-GB"/>
              </w:rPr>
              <w:t>13</w:t>
            </w:r>
            <w:r w:rsidR="00E546E6" w:rsidRPr="00E03B11">
              <w:rPr>
                <w:sz w:val="18"/>
                <w:szCs w:val="18"/>
                <w:lang w:val="en-GB"/>
              </w:rPr>
              <w:t>.</w:t>
            </w:r>
            <w:r w:rsidR="0057364E">
              <w:rPr>
                <w:sz w:val="18"/>
                <w:szCs w:val="18"/>
                <w:lang w:val="en-GB"/>
              </w:rPr>
              <w:t>9</w:t>
            </w:r>
            <w:r w:rsidR="00E546E6" w:rsidRPr="00E03B11">
              <w:rPr>
                <w:sz w:val="18"/>
                <w:szCs w:val="18"/>
                <w:lang w:val="en-GB"/>
              </w:rPr>
              <w:t>)</w:t>
            </w:r>
          </w:p>
        </w:tc>
      </w:tr>
      <w:tr w:rsidR="0038100E" w:rsidRPr="00E03B11" w:rsidDel="001276B3" w14:paraId="12CD8EDD" w14:textId="77777777" w:rsidTr="00FB1EE4">
        <w:trPr>
          <w:trHeight w:val="351"/>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E03B11" w:rsidRDefault="0038100E" w:rsidP="0038100E">
            <w:pPr>
              <w:spacing w:after="0" w:line="240" w:lineRule="auto"/>
              <w:jc w:val="both"/>
              <w:rPr>
                <w:rFonts w:eastAsia="Times New Roman" w:cstheme="minorHAnsi"/>
                <w:color w:val="000000"/>
                <w:sz w:val="18"/>
                <w:szCs w:val="18"/>
                <w:lang w:val="en-GB"/>
              </w:rPr>
            </w:pPr>
            <w:r w:rsidRPr="00461CC2">
              <w:rPr>
                <w:rFonts w:eastAsia="Times New Roman" w:cstheme="minorHAnsi"/>
                <w:color w:val="000000"/>
                <w:sz w:val="18"/>
                <w:szCs w:val="18"/>
                <w:lang w:val="en-GB"/>
              </w:rPr>
              <w:t xml:space="preserve">Missing </w:t>
            </w:r>
            <w:r>
              <w:rPr>
                <w:rFonts w:eastAsia="Times New Roman" w:cstheme="minorHAnsi"/>
                <w:color w:val="000000"/>
                <w:sz w:val="18"/>
                <w:szCs w:val="18"/>
                <w:lang w:val="en-GB"/>
              </w:rPr>
              <w:t>between</w:t>
            </w:r>
            <w:r w:rsidRPr="00461CC2">
              <w:rPr>
                <w:rFonts w:eastAsia="Times New Roman" w:cstheme="minorHAnsi"/>
                <w:color w:val="000000"/>
                <w:sz w:val="18"/>
                <w:szCs w:val="18"/>
                <w:lang w:val="en-GB"/>
              </w:rPr>
              <w:t xml:space="preserve"> dosing interval</w:t>
            </w:r>
            <w:r>
              <w:rPr>
                <w:rFonts w:eastAsia="Times New Roman" w:cstheme="minorHAnsi"/>
                <w:color w:val="000000"/>
                <w:sz w:val="18"/>
                <w:szCs w:val="18"/>
                <w:lang w:val="en-GB"/>
              </w:rPr>
              <w:t>s</w:t>
            </w:r>
            <w:r w:rsidRPr="00461CC2">
              <w:rPr>
                <w:rFonts w:eastAsia="Times New Roman" w:cstheme="minorHAnsi"/>
                <w:color w:val="000000"/>
                <w:sz w:val="18"/>
                <w:szCs w:val="18"/>
                <w:lang w:val="en-GB"/>
              </w:rPr>
              <w:t>,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5CD3A9D5" w14:textId="4711FCF7" w:rsidR="0038100E" w:rsidRPr="00E03B11" w:rsidRDefault="00BD7D0B" w:rsidP="0038100E">
            <w:pPr>
              <w:spacing w:after="0" w:line="240" w:lineRule="auto"/>
              <w:jc w:val="both"/>
              <w:rPr>
                <w:sz w:val="18"/>
                <w:szCs w:val="18"/>
                <w:lang w:val="en-GB"/>
              </w:rPr>
            </w:pPr>
            <w:r>
              <w:rPr>
                <w:sz w:val="18"/>
                <w:szCs w:val="18"/>
                <w:lang w:val="en-GB"/>
              </w:rPr>
              <w:t>199</w:t>
            </w:r>
            <w:r w:rsidR="0038100E" w:rsidRPr="00E03B11">
              <w:rPr>
                <w:sz w:val="18"/>
                <w:szCs w:val="18"/>
                <w:lang w:val="en-GB"/>
              </w:rPr>
              <w:t xml:space="preserve"> (</w:t>
            </w:r>
            <w:r w:rsidR="00175313">
              <w:rPr>
                <w:sz w:val="18"/>
                <w:szCs w:val="18"/>
                <w:lang w:val="en-GB"/>
              </w:rPr>
              <w:t>28</w:t>
            </w:r>
            <w:r w:rsidR="0038100E" w:rsidRPr="00E03B11">
              <w:rPr>
                <w:sz w:val="18"/>
                <w:szCs w:val="18"/>
                <w:lang w:val="en-GB"/>
              </w:rPr>
              <w:t>.</w:t>
            </w:r>
            <w:r w:rsidR="00175313">
              <w:rPr>
                <w:sz w:val="18"/>
                <w:szCs w:val="18"/>
                <w:lang w:val="en-GB"/>
              </w:rPr>
              <w:t>1</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F274A70" w14:textId="6F9756E7" w:rsidR="0038100E" w:rsidRPr="00E03B11" w:rsidRDefault="002A4F7F" w:rsidP="0038100E">
            <w:pPr>
              <w:spacing w:after="0" w:line="240" w:lineRule="auto"/>
              <w:jc w:val="both"/>
              <w:rPr>
                <w:sz w:val="18"/>
                <w:szCs w:val="18"/>
                <w:lang w:val="en-GB"/>
              </w:rPr>
            </w:pPr>
            <w:r>
              <w:rPr>
                <w:sz w:val="18"/>
                <w:szCs w:val="18"/>
                <w:lang w:val="en-GB"/>
              </w:rPr>
              <w:t>215</w:t>
            </w:r>
            <w:r w:rsidR="0038100E" w:rsidRPr="00E03B11">
              <w:rPr>
                <w:sz w:val="18"/>
                <w:szCs w:val="18"/>
                <w:lang w:val="en-GB"/>
              </w:rPr>
              <w:t xml:space="preserve"> (</w:t>
            </w:r>
            <w:r>
              <w:rPr>
                <w:sz w:val="18"/>
                <w:szCs w:val="18"/>
                <w:lang w:val="en-GB"/>
              </w:rPr>
              <w:t>43</w:t>
            </w:r>
            <w:r w:rsidR="0038100E" w:rsidRPr="00E03B11">
              <w:rPr>
                <w:sz w:val="18"/>
                <w:szCs w:val="18"/>
                <w:lang w:val="en-GB"/>
              </w:rPr>
              <w:t>.</w:t>
            </w:r>
            <w:r>
              <w:rPr>
                <w:sz w:val="18"/>
                <w:szCs w:val="18"/>
                <w:lang w:val="en-GB"/>
              </w:rPr>
              <w:t>3</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615F8067" w14:textId="308E7B87" w:rsidR="0038100E" w:rsidRPr="00E03B11" w:rsidRDefault="0038100E" w:rsidP="0038100E">
            <w:pPr>
              <w:spacing w:after="0" w:line="240" w:lineRule="auto"/>
              <w:jc w:val="both"/>
              <w:rPr>
                <w:sz w:val="18"/>
                <w:szCs w:val="18"/>
                <w:lang w:val="en-GB"/>
              </w:rPr>
            </w:pPr>
            <w:r w:rsidRPr="00E03B11">
              <w:rPr>
                <w:sz w:val="18"/>
                <w:szCs w:val="18"/>
                <w:lang w:val="en-GB"/>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7CDE7D4" w14:textId="6525A6A8" w:rsidR="0038100E" w:rsidRPr="00E03B11" w:rsidRDefault="0038100E" w:rsidP="0038100E">
            <w:pPr>
              <w:spacing w:after="0" w:line="240" w:lineRule="auto"/>
              <w:jc w:val="both"/>
              <w:rPr>
                <w:sz w:val="18"/>
                <w:szCs w:val="18"/>
                <w:lang w:val="en-GB"/>
              </w:rPr>
            </w:pPr>
            <w:r w:rsidRPr="00E03B11">
              <w:rPr>
                <w:sz w:val="18"/>
                <w:szCs w:val="18"/>
                <w:lang w:val="en-GB"/>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14385E3" w14:textId="6B168DBA" w:rsidR="0038100E" w:rsidRPr="00E03B11" w:rsidRDefault="00C50FDB" w:rsidP="0038100E">
            <w:pPr>
              <w:spacing w:after="0" w:line="240" w:lineRule="auto"/>
              <w:jc w:val="both"/>
              <w:rPr>
                <w:sz w:val="18"/>
                <w:szCs w:val="18"/>
                <w:lang w:val="en-GB"/>
              </w:rPr>
            </w:pPr>
            <w:r>
              <w:rPr>
                <w:sz w:val="18"/>
                <w:szCs w:val="18"/>
                <w:lang w:val="en-GB"/>
              </w:rPr>
              <w:t>156</w:t>
            </w:r>
            <w:r w:rsidR="0038100E" w:rsidRPr="00E03B11">
              <w:rPr>
                <w:sz w:val="18"/>
                <w:szCs w:val="18"/>
                <w:lang w:val="en-GB"/>
              </w:rPr>
              <w:t xml:space="preserve"> (</w:t>
            </w:r>
            <w:r w:rsidR="003004A4">
              <w:rPr>
                <w:sz w:val="18"/>
                <w:szCs w:val="18"/>
                <w:lang w:val="en-GB"/>
              </w:rPr>
              <w:t>34</w:t>
            </w:r>
            <w:r w:rsidR="0038100E" w:rsidRPr="00E03B11">
              <w:rPr>
                <w:sz w:val="18"/>
                <w:szCs w:val="18"/>
                <w:lang w:val="en-GB"/>
              </w:rPr>
              <w:t>.</w:t>
            </w:r>
            <w:r w:rsidR="003004A4">
              <w:rPr>
                <w:sz w:val="18"/>
                <w:szCs w:val="18"/>
                <w:lang w:val="en-GB"/>
              </w:rPr>
              <w:t>6</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6740F16" w14:textId="044F22EB" w:rsidR="0038100E" w:rsidRPr="00E03B11" w:rsidRDefault="0038100E" w:rsidP="0038100E">
            <w:pPr>
              <w:spacing w:after="0" w:line="240" w:lineRule="auto"/>
              <w:jc w:val="both"/>
              <w:rPr>
                <w:sz w:val="18"/>
                <w:szCs w:val="18"/>
                <w:lang w:val="en-GB"/>
              </w:rPr>
            </w:pPr>
            <w:r w:rsidRPr="00E03B11">
              <w:rPr>
                <w:sz w:val="18"/>
                <w:szCs w:val="18"/>
                <w:lang w:val="en-GB"/>
              </w:rPr>
              <w:t>2</w:t>
            </w:r>
            <w:r w:rsidR="003176AF">
              <w:rPr>
                <w:sz w:val="18"/>
                <w:szCs w:val="18"/>
                <w:lang w:val="en-GB"/>
              </w:rPr>
              <w:t>21</w:t>
            </w:r>
            <w:r w:rsidRPr="00E03B11">
              <w:rPr>
                <w:sz w:val="18"/>
                <w:szCs w:val="18"/>
                <w:lang w:val="en-GB"/>
              </w:rPr>
              <w:t xml:space="preserve"> (</w:t>
            </w:r>
            <w:r w:rsidR="003176AF">
              <w:rPr>
                <w:sz w:val="18"/>
                <w:szCs w:val="18"/>
                <w:lang w:val="en-GB"/>
              </w:rPr>
              <w:t>84</w:t>
            </w:r>
            <w:r w:rsidRPr="00E03B11">
              <w:rPr>
                <w:sz w:val="18"/>
                <w:szCs w:val="18"/>
                <w:lang w:val="en-GB"/>
              </w:rPr>
              <w:t>.</w:t>
            </w:r>
            <w:r w:rsidR="003176AF">
              <w:rPr>
                <w:sz w:val="18"/>
                <w:szCs w:val="18"/>
                <w:lang w:val="en-GB"/>
              </w:rPr>
              <w:t>7</w:t>
            </w:r>
            <w:r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1D738C9F" w14:textId="4DBED0B8" w:rsidR="0038100E" w:rsidRPr="00E03B11" w:rsidRDefault="0038100E" w:rsidP="0038100E">
            <w:pPr>
              <w:spacing w:after="0" w:line="240" w:lineRule="auto"/>
              <w:jc w:val="both"/>
              <w:rPr>
                <w:sz w:val="18"/>
                <w:szCs w:val="18"/>
                <w:lang w:val="en-GB"/>
              </w:rPr>
            </w:pPr>
            <w:r w:rsidRPr="00E03B11">
              <w:rPr>
                <w:sz w:val="18"/>
                <w:szCs w:val="18"/>
                <w:lang w:val="en-GB"/>
              </w:rPr>
              <w:t>22</w:t>
            </w:r>
            <w:r w:rsidR="00C60824">
              <w:rPr>
                <w:sz w:val="18"/>
                <w:szCs w:val="18"/>
                <w:lang w:val="en-GB"/>
              </w:rPr>
              <w:t>2</w:t>
            </w:r>
            <w:r w:rsidRPr="00E03B11">
              <w:rPr>
                <w:sz w:val="18"/>
                <w:szCs w:val="18"/>
                <w:lang w:val="en-GB"/>
              </w:rPr>
              <w:t xml:space="preserve"> (</w:t>
            </w:r>
            <w:r w:rsidR="00C60824">
              <w:rPr>
                <w:sz w:val="18"/>
                <w:szCs w:val="18"/>
                <w:lang w:val="en-GB"/>
              </w:rPr>
              <w:t>89</w:t>
            </w:r>
            <w:r w:rsidRPr="00E03B11">
              <w:rPr>
                <w:sz w:val="18"/>
                <w:szCs w:val="18"/>
                <w:lang w:val="en-GB"/>
              </w:rPr>
              <w:t>.</w:t>
            </w:r>
            <w:r w:rsidR="00C60824">
              <w:rPr>
                <w:sz w:val="18"/>
                <w:szCs w:val="18"/>
                <w:lang w:val="en-GB"/>
              </w:rPr>
              <w:t>2</w:t>
            </w:r>
            <w:r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74E66A21" w14:textId="3473AB72" w:rsidR="0038100E" w:rsidRPr="00E03B11" w:rsidRDefault="00FC3327" w:rsidP="0038100E">
            <w:pPr>
              <w:spacing w:after="0" w:line="240" w:lineRule="auto"/>
              <w:jc w:val="both"/>
              <w:rPr>
                <w:sz w:val="18"/>
                <w:szCs w:val="18"/>
                <w:lang w:val="en-GB"/>
              </w:rPr>
            </w:pPr>
            <w:r>
              <w:rPr>
                <w:sz w:val="18"/>
                <w:szCs w:val="18"/>
                <w:lang w:val="en-GB"/>
              </w:rPr>
              <w:t>618</w:t>
            </w:r>
            <w:r w:rsidR="0038100E" w:rsidRPr="00E03B11">
              <w:rPr>
                <w:sz w:val="18"/>
                <w:szCs w:val="18"/>
                <w:lang w:val="en-GB"/>
              </w:rPr>
              <w:t xml:space="preserve"> (</w:t>
            </w:r>
            <w:r w:rsidR="00B2204B">
              <w:rPr>
                <w:sz w:val="18"/>
                <w:szCs w:val="18"/>
                <w:lang w:val="en-GB"/>
              </w:rPr>
              <w:t>81</w:t>
            </w:r>
            <w:r w:rsidR="0038100E" w:rsidRPr="00E03B11">
              <w:rPr>
                <w:sz w:val="18"/>
                <w:szCs w:val="18"/>
                <w:lang w:val="en-GB"/>
              </w:rPr>
              <w:t>.</w:t>
            </w:r>
            <w:r w:rsidR="006320D4">
              <w:rPr>
                <w:sz w:val="18"/>
                <w:szCs w:val="18"/>
                <w:lang w:val="en-GB"/>
              </w:rPr>
              <w:t>9</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468260EF" w14:textId="61F61517" w:rsidR="0038100E" w:rsidRPr="00E03B11" w:rsidRDefault="00333ACB" w:rsidP="0038100E">
            <w:pPr>
              <w:spacing w:after="0" w:line="240" w:lineRule="auto"/>
              <w:jc w:val="both"/>
              <w:rPr>
                <w:sz w:val="18"/>
                <w:szCs w:val="18"/>
                <w:lang w:val="en-GB"/>
              </w:rPr>
            </w:pPr>
            <w:r>
              <w:rPr>
                <w:sz w:val="18"/>
                <w:szCs w:val="18"/>
                <w:lang w:val="en-GB"/>
              </w:rPr>
              <w:t>1880</w:t>
            </w:r>
            <w:r w:rsidR="0038100E" w:rsidRPr="00E03B11">
              <w:rPr>
                <w:sz w:val="18"/>
                <w:szCs w:val="18"/>
                <w:lang w:val="en-GB"/>
              </w:rPr>
              <w:t xml:space="preserve"> (</w:t>
            </w:r>
            <w:r>
              <w:rPr>
                <w:sz w:val="18"/>
                <w:szCs w:val="18"/>
                <w:lang w:val="en-GB"/>
              </w:rPr>
              <w:t>59</w:t>
            </w:r>
            <w:r w:rsidR="0038100E" w:rsidRPr="00E03B11">
              <w:rPr>
                <w:sz w:val="18"/>
                <w:szCs w:val="18"/>
                <w:lang w:val="en-GB"/>
              </w:rPr>
              <w:t>.</w:t>
            </w:r>
            <w:r>
              <w:rPr>
                <w:sz w:val="18"/>
                <w:szCs w:val="18"/>
                <w:lang w:val="en-GB"/>
              </w:rPr>
              <w:t>3</w:t>
            </w:r>
            <w:r w:rsidR="0038100E" w:rsidRPr="00E03B11">
              <w:rPr>
                <w:sz w:val="18"/>
                <w:szCs w:val="18"/>
                <w:lang w:val="en-GB"/>
              </w:rPr>
              <w:t>)</w:t>
            </w:r>
          </w:p>
        </w:tc>
      </w:tr>
      <w:tr w:rsidR="00D46083" w:rsidRPr="00E03B11" w:rsidDel="001276B3" w14:paraId="2428D501" w14:textId="77777777" w:rsidTr="00DA24DA">
        <w:trPr>
          <w:trHeight w:val="675"/>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35638CA0" w:rsidR="00D46083" w:rsidRPr="00E03B11" w:rsidRDefault="00D46083" w:rsidP="00D46083">
            <w:pPr>
              <w:ind w:left="-202"/>
              <w:jc w:val="both"/>
              <w:rPr>
                <w:sz w:val="18"/>
                <w:szCs w:val="18"/>
                <w:lang w:val="en-GB"/>
              </w:rPr>
            </w:pPr>
            <w:r w:rsidRPr="00E03B11">
              <w:rPr>
                <w:rFonts w:cstheme="minorHAnsi"/>
                <w:sz w:val="20"/>
                <w:szCs w:val="20"/>
                <w:lang w:val="en-GB"/>
              </w:rPr>
              <w:t xml:space="preserve">APACHE II, Acute Physiology and Chronic Health Evaluation II; C: plasma concentration; </w:t>
            </w:r>
            <w:r w:rsidRPr="00E03B11">
              <w:rPr>
                <w:rFonts w:eastAsia="Times New Roman" w:cstheme="minorHAnsi"/>
                <w:color w:val="000000"/>
                <w:sz w:val="20"/>
                <w:szCs w:val="20"/>
                <w:lang w:val="en-GB"/>
              </w:rPr>
              <w:t>CRRT: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continuous renal replacement therapy;</w:t>
            </w:r>
            <w:r w:rsidRPr="00E03B11">
              <w:rPr>
                <w:rFonts w:cstheme="minorHAnsi"/>
                <w:sz w:val="20"/>
                <w:szCs w:val="20"/>
                <w:lang w:val="en-GB"/>
              </w:rPr>
              <w:t xml:space="preserve"> </w:t>
            </w:r>
            <w:proofErr w:type="spellStart"/>
            <w:r w:rsidRPr="00E03B11">
              <w:rPr>
                <w:rFonts w:cstheme="minorHAnsi"/>
                <w:sz w:val="20"/>
                <w:szCs w:val="20"/>
                <w:lang w:val="en-GB"/>
              </w:rPr>
              <w:t>C</w:t>
            </w:r>
            <w:r w:rsidRPr="00E03B11">
              <w:rPr>
                <w:rFonts w:cstheme="minorHAnsi"/>
                <w:sz w:val="20"/>
                <w:szCs w:val="20"/>
                <w:vertAlign w:val="subscript"/>
                <w:lang w:val="en-GB"/>
              </w:rPr>
              <w:t>min</w:t>
            </w:r>
            <w:proofErr w:type="spellEnd"/>
            <w:r w:rsidRPr="00E03B11">
              <w:rPr>
                <w:rFonts w:cstheme="minorHAnsi"/>
                <w:sz w:val="20"/>
                <w:szCs w:val="20"/>
                <w:lang w:val="en-GB"/>
              </w:rPr>
              <w:t xml:space="preserve">: fluconazole trough concentration; </w:t>
            </w:r>
            <w:proofErr w:type="spellStart"/>
            <w:r w:rsidRPr="00E03B11">
              <w:rPr>
                <w:rFonts w:eastAsia="Times New Roman" w:cstheme="minorHAnsi"/>
                <w:color w:val="000000"/>
                <w:sz w:val="20"/>
                <w:szCs w:val="20"/>
                <w:lang w:val="en-GB"/>
              </w:rPr>
              <w:t>eGFR</w:t>
            </w:r>
            <w:r w:rsidRPr="00E03B11">
              <w:rPr>
                <w:rFonts w:eastAsia="Times New Roman" w:cstheme="minorHAnsi"/>
                <w:color w:val="000000"/>
                <w:sz w:val="20"/>
                <w:szCs w:val="20"/>
                <w:vertAlign w:val="subscript"/>
                <w:lang w:val="en-GB"/>
              </w:rPr>
              <w:t>CKDEPI</w:t>
            </w:r>
            <w:proofErr w:type="spellEnd"/>
            <w:r w:rsidRPr="00E03B11">
              <w:rPr>
                <w:rFonts w:eastAsia="Times New Roman" w:cstheme="minorHAnsi"/>
                <w:color w:val="000000"/>
                <w:sz w:val="20"/>
                <w:szCs w:val="20"/>
                <w:lang w:val="en-GB"/>
              </w:rPr>
              <w: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 xml:space="preserve">estimated glomerular filtration rate calculated using the Chronic Kidney Disease Epidemiology Collaboration equation without a race variable </w:t>
            </w:r>
            <w:r w:rsidRPr="00E03B11">
              <w:rPr>
                <w:rFonts w:cstheme="minorHAnsi"/>
                <w:sz w:val="20"/>
                <w:szCs w:val="20"/>
                <w:lang w:val="en-GB"/>
              </w:rPr>
              <w:t>; IHD: intermittent haemodialysis; n, number of patients; N, number of events (either dosing or sampling or both); NA, not available</w:t>
            </w:r>
            <w:r w:rsidRPr="00E03B11">
              <w:rPr>
                <w:rFonts w:eastAsia="Times New Roman" w:cstheme="minorHAnsi"/>
                <w:color w:val="000000"/>
                <w:sz w:val="20"/>
                <w:szCs w:val="20"/>
                <w:lang w:val="en-GB"/>
              </w:rPr>
              <w:t xml:space="preserve"> </w:t>
            </w:r>
            <w:r w:rsidRPr="00E03B11">
              <w:rPr>
                <w:rFonts w:cstheme="minorHAnsi"/>
                <w:sz w:val="20"/>
                <w:szCs w:val="20"/>
                <w:lang w:val="en-GB"/>
              </w:rPr>
              <w:t>; Q1, 1</w:t>
            </w:r>
            <w:r w:rsidRPr="00E03B11">
              <w:rPr>
                <w:rFonts w:cstheme="minorHAnsi"/>
                <w:sz w:val="20"/>
                <w:szCs w:val="20"/>
                <w:vertAlign w:val="superscript"/>
                <w:lang w:val="en-GB"/>
              </w:rPr>
              <w:t>st</w:t>
            </w:r>
            <w:r w:rsidRPr="00E03B11">
              <w:rPr>
                <w:rFonts w:cstheme="minorHAnsi"/>
                <w:sz w:val="20"/>
                <w:szCs w:val="20"/>
                <w:lang w:val="en-GB"/>
              </w:rPr>
              <w:t xml:space="preserve"> quartile; Q3, 3</w:t>
            </w:r>
            <w:r w:rsidRPr="00E03B11">
              <w:rPr>
                <w:rFonts w:cstheme="minorHAnsi"/>
                <w:sz w:val="20"/>
                <w:szCs w:val="20"/>
                <w:vertAlign w:val="superscript"/>
                <w:lang w:val="en-GB"/>
              </w:rPr>
              <w:t>rd</w:t>
            </w:r>
            <w:r w:rsidRPr="00E03B11">
              <w:rPr>
                <w:rFonts w:cstheme="minorHAnsi"/>
                <w:sz w:val="20"/>
                <w:szCs w:val="20"/>
                <w:lang w:val="en-GB"/>
              </w:rPr>
              <w:t xml:space="preserve"> quartile. </w:t>
            </w:r>
          </w:p>
        </w:tc>
      </w:tr>
    </w:tbl>
    <w:p w14:paraId="517D9807" w14:textId="77777777" w:rsidR="00040181" w:rsidRPr="00DA24DA" w:rsidRDefault="00040181" w:rsidP="00857E76">
      <w:pPr>
        <w:spacing w:after="0" w:line="480" w:lineRule="auto"/>
        <w:jc w:val="both"/>
        <w:rPr>
          <w:rFonts w:eastAsia="Times New Roman" w:cstheme="minorHAnsi"/>
          <w:color w:val="000000" w:themeColor="text1"/>
        </w:rPr>
        <w:sectPr w:rsidR="00040181" w:rsidRPr="00DA24DA" w:rsidSect="00CA5A80">
          <w:pgSz w:w="16838" w:h="11906" w:orient="landscape" w:code="9"/>
          <w:pgMar w:top="1440" w:right="1440" w:bottom="1440" w:left="1440" w:header="720" w:footer="720" w:gutter="0"/>
          <w:cols w:space="720"/>
          <w:docGrid w:linePitch="360"/>
        </w:sectPr>
      </w:pPr>
    </w:p>
    <w:p w14:paraId="7B414DE9" w14:textId="660E9B4A" w:rsidR="00F73945" w:rsidRPr="00E03B11" w:rsidRDefault="00B901B3" w:rsidP="00857E76">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lastRenderedPageBreak/>
        <w:t>Table 2</w:t>
      </w:r>
      <w:r w:rsidRPr="00E03B11">
        <w:rPr>
          <w:rFonts w:eastAsia="Times New Roman" w:cstheme="minorHAnsi"/>
          <w:color w:val="000000" w:themeColor="text1"/>
          <w:lang w:val="en-GB"/>
        </w:rPr>
        <w:t xml:space="preserve">. </w:t>
      </w:r>
      <w:r w:rsidR="00DE22D8">
        <w:rPr>
          <w:rFonts w:eastAsia="Times New Roman" w:cstheme="minorHAnsi"/>
          <w:color w:val="000000" w:themeColor="text1"/>
          <w:lang w:val="en-GB"/>
        </w:rPr>
        <w:t>Final m</w:t>
      </w:r>
      <w:r w:rsidRPr="00E03B11">
        <w:rPr>
          <w:rFonts w:eastAsia="Times New Roman" w:cstheme="minorHAnsi"/>
          <w:color w:val="000000" w:themeColor="text1"/>
          <w:lang w:val="en-GB"/>
        </w:rPr>
        <w:t>odel parameter estimates</w:t>
      </w:r>
    </w:p>
    <w:tbl>
      <w:tblPr>
        <w:tblW w:w="5000" w:type="pct"/>
        <w:shd w:val="clear" w:color="auto" w:fill="FFFFFF"/>
        <w:tblCellMar>
          <w:left w:w="0" w:type="dxa"/>
          <w:right w:w="0" w:type="dxa"/>
        </w:tblCellMar>
        <w:tblLook w:val="04A0" w:firstRow="1" w:lastRow="0" w:firstColumn="1" w:lastColumn="0" w:noHBand="0" w:noVBand="1"/>
      </w:tblPr>
      <w:tblGrid>
        <w:gridCol w:w="6291"/>
        <w:gridCol w:w="3832"/>
        <w:gridCol w:w="3835"/>
      </w:tblGrid>
      <w:tr w:rsidR="001E1CA6" w:rsidRPr="00E03B11" w14:paraId="2DDC9274" w14:textId="77777777" w:rsidTr="00BA7DD3">
        <w:trPr>
          <w:tblHeader/>
        </w:trPr>
        <w:tc>
          <w:tcPr>
            <w:tcW w:w="2267"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8CAA11E" w14:textId="77777777" w:rsidR="001E1CA6" w:rsidRPr="00E03B11" w:rsidRDefault="001E1CA6" w:rsidP="00BA7DD3">
            <w:pPr>
              <w:spacing w:after="0" w:line="240" w:lineRule="auto"/>
              <w:jc w:val="both"/>
              <w:rPr>
                <w:rFonts w:eastAsia="Times New Roman" w:cstheme="minorHAnsi"/>
                <w:lang w:val="en-GB"/>
              </w:rPr>
            </w:pPr>
            <w:r w:rsidRPr="00E03B11">
              <w:rPr>
                <w:rFonts w:eastAsia="Times New Roman" w:cstheme="minorHAnsi"/>
                <w:lang w:val="en-GB"/>
              </w:rPr>
              <w:t>Parameter</w:t>
            </w:r>
          </w:p>
        </w:tc>
        <w:tc>
          <w:tcPr>
            <w:tcW w:w="1366"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Pooled estimate (95% CI)</w:t>
            </w:r>
          </w:p>
        </w:tc>
        <w:tc>
          <w:tcPr>
            <w:tcW w:w="1367"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Bootstrap median (95% CI)*</w:t>
            </w:r>
          </w:p>
        </w:tc>
      </w:tr>
      <w:tr w:rsidR="001E1CA6" w:rsidRPr="00E03B11" w14:paraId="6BB8FD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01EB3640"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t xml:space="preserve">Fixed effects </w:t>
            </w:r>
          </w:p>
        </w:tc>
        <w:tc>
          <w:tcPr>
            <w:tcW w:w="1366"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D5BCC6D"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32F23A6D"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1.69 (1.4</w:t>
            </w:r>
            <w:r>
              <w:rPr>
                <w:lang w:val="en-GB"/>
              </w:rPr>
              <w:t>3–</w:t>
            </w:r>
            <w:r w:rsidRPr="00E03B11">
              <w:rPr>
                <w:lang w:val="en-GB"/>
              </w:rPr>
              <w:t>1.96)</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w:t>
            </w:r>
            <w:r>
              <w:rPr>
                <w:lang w:val="en-GB"/>
              </w:rPr>
              <w:t>70</w:t>
            </w:r>
            <w:r w:rsidRPr="00E03B11">
              <w:rPr>
                <w:lang w:val="en-GB"/>
              </w:rPr>
              <w:t xml:space="preserve"> (1.4</w:t>
            </w:r>
            <w:r>
              <w:rPr>
                <w:lang w:val="en-GB"/>
              </w:rPr>
              <w:t>2–</w:t>
            </w:r>
            <w:r w:rsidRPr="00E03B11">
              <w:rPr>
                <w:lang w:val="en-GB"/>
              </w:rPr>
              <w:t>1.97)</w:t>
            </w:r>
          </w:p>
        </w:tc>
      </w:tr>
      <w:tr w:rsidR="001E1CA6" w:rsidRPr="00E03B11" w14:paraId="3C7A40F0"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5BE4A0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 xml:space="preserve">CRRT </w:t>
            </w:r>
            <w:r w:rsidRPr="00E03B11">
              <w:rPr>
                <w:rFonts w:eastAsia="Times New Roman" w:cstheme="minorHAnsi"/>
                <w:color w:val="000000"/>
                <w:lang w:val="en-GB"/>
              </w:rPr>
              <w:t>(L/h)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1E1CA6" w:rsidRPr="00E03B11" w:rsidRDefault="001E1CA6" w:rsidP="00BA7DD3">
            <w:pPr>
              <w:spacing w:after="0" w:line="240" w:lineRule="auto"/>
              <w:jc w:val="center"/>
              <w:rPr>
                <w:lang w:val="en-GB"/>
              </w:rPr>
            </w:pPr>
            <w:r w:rsidRPr="00E03B11">
              <w:rPr>
                <w:lang w:val="en-GB"/>
              </w:rPr>
              <w:t>0.634 (0.56</w:t>
            </w:r>
            <w:r>
              <w:rPr>
                <w:lang w:val="en-GB"/>
              </w:rPr>
              <w:t>4–</w:t>
            </w:r>
            <w:r w:rsidRPr="00E03B11">
              <w:rPr>
                <w:lang w:val="en-GB"/>
              </w:rPr>
              <w:t>0.</w:t>
            </w:r>
            <w:r>
              <w:rPr>
                <w:lang w:val="en-GB"/>
              </w:rPr>
              <w:t>689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1E1CA6" w:rsidRPr="00E03B11" w:rsidRDefault="001E1CA6" w:rsidP="00BA7DD3">
            <w:pPr>
              <w:spacing w:after="0" w:line="240" w:lineRule="auto"/>
              <w:jc w:val="center"/>
              <w:rPr>
                <w:lang w:val="en-GB"/>
              </w:rPr>
            </w:pPr>
            <w:r w:rsidRPr="00E03B11">
              <w:rPr>
                <w:lang w:val="en-GB"/>
              </w:rPr>
              <w:t>0.6</w:t>
            </w:r>
            <w:r>
              <w:rPr>
                <w:lang w:val="en-GB"/>
              </w:rPr>
              <w:t>21</w:t>
            </w:r>
            <w:r w:rsidRPr="00E03B11">
              <w:rPr>
                <w:lang w:val="en-GB"/>
              </w:rPr>
              <w:t xml:space="preserve"> (0.5</w:t>
            </w:r>
            <w:r>
              <w:rPr>
                <w:lang w:val="en-GB"/>
              </w:rPr>
              <w:t>59–</w:t>
            </w:r>
            <w:r w:rsidRPr="00E03B11">
              <w:rPr>
                <w:lang w:val="en-GB"/>
              </w:rPr>
              <w:t>0.700)</w:t>
            </w:r>
          </w:p>
        </w:tc>
      </w:tr>
      <w:tr w:rsidR="001E1CA6" w:rsidRPr="00E03B11" w14:paraId="11AA180F"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919F920" w14:textId="77777777" w:rsidR="001E1CA6" w:rsidRPr="00E03B11" w:rsidRDefault="001E1CA6" w:rsidP="00BA7DD3">
            <w:pPr>
              <w:spacing w:after="0" w:line="240" w:lineRule="auto"/>
              <w:ind w:firstLine="141"/>
              <w:jc w:val="both"/>
              <w:rPr>
                <w:rFonts w:eastAsia="Times New Roman" w:cstheme="minorHAnsi"/>
                <w:color w:val="000000"/>
                <w:lang w:val="en-GB"/>
              </w:rPr>
            </w:pP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Pr>
                <w:rFonts w:eastAsia="Times New Roman" w:cstheme="minorHAnsi"/>
                <w:color w:val="000000"/>
                <w:lang w:val="en-GB"/>
              </w:rPr>
              <w:t xml:space="preserve"> </w:t>
            </w:r>
            <w:r w:rsidRPr="00E03B11">
              <w:rPr>
                <w:rFonts w:eastAsia="Times New Roman" w:cstheme="minorHAnsi"/>
                <w:color w:val="000000"/>
                <w:lang w:val="en-GB"/>
              </w:rPr>
              <w:t xml:space="preserve">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1E1CA6" w:rsidRPr="00E03B11" w:rsidRDefault="001E1CA6" w:rsidP="00BA7DD3">
            <w:pPr>
              <w:spacing w:after="0" w:line="240" w:lineRule="auto"/>
              <w:jc w:val="center"/>
              <w:rPr>
                <w:lang w:val="en-GB"/>
              </w:rPr>
            </w:pPr>
            <w:r>
              <w:rPr>
                <w:lang w:val="en-GB"/>
              </w:rPr>
              <w:t>0.48 (0.11–0.85)</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1E1CA6" w:rsidRPr="00E03B11" w:rsidRDefault="001E1CA6" w:rsidP="00BA7DD3">
            <w:pPr>
              <w:spacing w:after="0" w:line="240" w:lineRule="auto"/>
              <w:jc w:val="center"/>
              <w:rPr>
                <w:lang w:val="en-GB"/>
              </w:rPr>
            </w:pPr>
            <w:r>
              <w:rPr>
                <w:lang w:val="en-GB"/>
              </w:rPr>
              <w:t>0.49 (0.21–0.82)</w:t>
            </w:r>
          </w:p>
        </w:tc>
      </w:tr>
      <w:tr w:rsidR="001E1CA6" w:rsidRPr="00E03B11" w14:paraId="2E4C418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569A7B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5</w:t>
            </w:r>
            <w:r w:rsidRPr="00E03B11">
              <w:rPr>
                <w:lang w:val="en-GB"/>
              </w:rPr>
              <w:t xml:space="preserve"> (3</w:t>
            </w:r>
            <w:r>
              <w:rPr>
                <w:lang w:val="en-GB"/>
              </w:rPr>
              <w:t>1</w:t>
            </w:r>
            <w:r w:rsidRPr="00E03B11">
              <w:rPr>
                <w:lang w:val="en-GB"/>
              </w:rPr>
              <w:t>.</w:t>
            </w:r>
            <w:r>
              <w:rPr>
                <w:lang w:val="en-GB"/>
              </w:rPr>
              <w:t>9–</w:t>
            </w:r>
            <w:r w:rsidRPr="00E03B11">
              <w:rPr>
                <w:lang w:val="en-GB"/>
              </w:rPr>
              <w:t>45.</w:t>
            </w:r>
            <w:r>
              <w:rPr>
                <w:lang w:val="en-GB"/>
              </w:rPr>
              <w:t>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4</w:t>
            </w:r>
            <w:r w:rsidRPr="00E03B11">
              <w:rPr>
                <w:lang w:val="en-GB"/>
              </w:rPr>
              <w:t xml:space="preserve"> (3</w:t>
            </w:r>
            <w:r>
              <w:rPr>
                <w:lang w:val="en-GB"/>
              </w:rPr>
              <w:t>1</w:t>
            </w:r>
            <w:r w:rsidRPr="00E03B11">
              <w:rPr>
                <w:lang w:val="en-GB"/>
              </w:rPr>
              <w:t>.</w:t>
            </w:r>
            <w:r>
              <w:rPr>
                <w:lang w:val="en-GB"/>
              </w:rPr>
              <w:t>4–</w:t>
            </w:r>
            <w:r w:rsidRPr="00E03B11">
              <w:rPr>
                <w:lang w:val="en-GB"/>
              </w:rPr>
              <w:t>45.</w:t>
            </w:r>
            <w:r>
              <w:rPr>
                <w:lang w:val="en-GB"/>
              </w:rPr>
              <w:t>7</w:t>
            </w:r>
            <w:r w:rsidRPr="00E03B11">
              <w:rPr>
                <w:lang w:val="en-GB"/>
              </w:rPr>
              <w:t>)</w:t>
            </w:r>
          </w:p>
        </w:tc>
      </w:tr>
      <w:tr w:rsidR="001E1CA6" w:rsidRPr="00E03B11" w14:paraId="766CD9A8"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E7A13EF" w14:textId="77777777" w:rsidR="001E1CA6" w:rsidRPr="00E03B11" w:rsidRDefault="001E1CA6" w:rsidP="00BA7DD3">
            <w:pPr>
              <w:spacing w:after="0" w:line="240" w:lineRule="auto"/>
              <w:ind w:firstLine="134"/>
              <w:jc w:val="both"/>
              <w:rPr>
                <w:rFonts w:eastAsia="Times New Roman" w:cstheme="minorHAnsi"/>
                <w:color w:val="000000"/>
                <w:lang w:val="en-GB"/>
              </w:rPr>
            </w:pPr>
            <w:r w:rsidRPr="00E03B11">
              <w:rPr>
                <w:rFonts w:eastAsia="Times New Roman" w:cstheme="minorHAnsi"/>
                <w:color w:val="000000"/>
                <w:lang w:val="en-GB"/>
              </w:rPr>
              <w:t xml:space="preserve">BW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03</w:t>
            </w:r>
            <w:r w:rsidRPr="00E03B11">
              <w:rPr>
                <w:lang w:val="en-GB"/>
              </w:rPr>
              <w:t xml:space="preserve"> (0.6</w:t>
            </w:r>
            <w:r>
              <w:rPr>
                <w:lang w:val="en-GB"/>
              </w:rPr>
              <w:t>6–</w:t>
            </w:r>
            <w:r w:rsidRPr="00E03B11">
              <w:rPr>
                <w:lang w:val="en-GB"/>
              </w:rPr>
              <w:t>1.</w:t>
            </w:r>
            <w:r>
              <w:rPr>
                <w:lang w:val="en-GB"/>
              </w:rPr>
              <w:t>41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04</w:t>
            </w:r>
            <w:r w:rsidRPr="00E03B11">
              <w:rPr>
                <w:lang w:val="en-GB"/>
              </w:rPr>
              <w:t xml:space="preserve"> (0.6</w:t>
            </w:r>
            <w:r>
              <w:rPr>
                <w:lang w:val="en-GB"/>
              </w:rPr>
              <w:t>7–</w:t>
            </w:r>
            <w:r w:rsidRPr="00E03B11">
              <w:rPr>
                <w:lang w:val="en-GB"/>
              </w:rPr>
              <w:t>1.4</w:t>
            </w:r>
            <w:r>
              <w:rPr>
                <w:lang w:val="en-GB"/>
              </w:rPr>
              <w:t>5</w:t>
            </w:r>
            <w:r w:rsidRPr="00E03B11">
              <w:rPr>
                <w:lang w:val="en-GB"/>
              </w:rPr>
              <w:t>)</w:t>
            </w:r>
          </w:p>
        </w:tc>
      </w:tr>
      <w:tr w:rsidR="001E1CA6" w:rsidRPr="00E03B11" w14:paraId="6B72706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8E6E83C"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Q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w:t>
            </w:r>
            <w:r>
              <w:rPr>
                <w:lang w:val="en-GB"/>
              </w:rPr>
              <w:t>3</w:t>
            </w:r>
            <w:r w:rsidRPr="00E03B11">
              <w:rPr>
                <w:lang w:val="en-GB"/>
              </w:rPr>
              <w:t xml:space="preserve"> (2.</w:t>
            </w:r>
            <w:r>
              <w:rPr>
                <w:lang w:val="en-GB"/>
              </w:rPr>
              <w:t>7–22</w:t>
            </w:r>
            <w:r w:rsidRPr="00E03B11">
              <w:rPr>
                <w:lang w:val="en-GB"/>
              </w:rPr>
              <w:t>.</w:t>
            </w:r>
            <w:r>
              <w:rPr>
                <w:lang w:val="en-GB"/>
              </w:rPr>
              <w:t>0</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.0 (4.</w:t>
            </w:r>
            <w:r>
              <w:rPr>
                <w:lang w:val="en-GB"/>
              </w:rPr>
              <w:t>0–28</w:t>
            </w:r>
            <w:r w:rsidRPr="00E03B11">
              <w:rPr>
                <w:lang w:val="en-GB"/>
              </w:rPr>
              <w:t>.</w:t>
            </w:r>
            <w:r>
              <w:rPr>
                <w:lang w:val="en-GB"/>
              </w:rPr>
              <w:t>9</w:t>
            </w:r>
            <w:r w:rsidRPr="00E03B11">
              <w:rPr>
                <w:lang w:val="en-GB"/>
              </w:rPr>
              <w:t>)</w:t>
            </w:r>
          </w:p>
        </w:tc>
      </w:tr>
      <w:tr w:rsidR="001E1CA6" w:rsidRPr="00E03B11" w14:paraId="0BE7361C"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204F58B8"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p</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1E1CA6" w:rsidRPr="00E03B11" w:rsidRDefault="001E1CA6" w:rsidP="00BA7DD3">
            <w:pPr>
              <w:spacing w:after="0" w:line="240" w:lineRule="auto"/>
              <w:jc w:val="center"/>
              <w:rPr>
                <w:lang w:val="en-GB"/>
              </w:rPr>
            </w:pPr>
            <w:r w:rsidRPr="00E03B11">
              <w:rPr>
                <w:lang w:val="en-GB"/>
              </w:rPr>
              <w:t>8.7</w:t>
            </w:r>
            <w:r>
              <w:rPr>
                <w:lang w:val="en-GB"/>
              </w:rPr>
              <w:t>1</w:t>
            </w:r>
            <w:r w:rsidRPr="00E03B11">
              <w:rPr>
                <w:lang w:val="en-GB"/>
              </w:rPr>
              <w:t xml:space="preserve"> (</w:t>
            </w:r>
            <w:r>
              <w:rPr>
                <w:lang w:val="en-GB"/>
              </w:rPr>
              <w:t>2</w:t>
            </w:r>
            <w:r w:rsidRPr="00E03B11">
              <w:rPr>
                <w:lang w:val="en-GB"/>
              </w:rPr>
              <w:t>.</w:t>
            </w:r>
            <w:r>
              <w:rPr>
                <w:lang w:val="en-GB"/>
              </w:rPr>
              <w:t>50–</w:t>
            </w:r>
            <w:r w:rsidRPr="00E03B11">
              <w:rPr>
                <w:lang w:val="en-GB"/>
              </w:rPr>
              <w:t>1</w:t>
            </w:r>
            <w:r>
              <w:rPr>
                <w:lang w:val="en-GB"/>
              </w:rPr>
              <w:t>4</w:t>
            </w:r>
            <w:r w:rsidRPr="00E03B11">
              <w:rPr>
                <w:lang w:val="en-GB"/>
              </w:rPr>
              <w:t>.</w:t>
            </w:r>
            <w:r>
              <w:rPr>
                <w:lang w:val="en-GB"/>
              </w:rPr>
              <w:t>92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1E1CA6" w:rsidRPr="00E03B11" w:rsidRDefault="001E1CA6" w:rsidP="00BA7DD3">
            <w:pPr>
              <w:spacing w:after="0" w:line="240" w:lineRule="auto"/>
              <w:jc w:val="center"/>
              <w:rPr>
                <w:lang w:val="en-GB"/>
              </w:rPr>
            </w:pPr>
            <w:r w:rsidRPr="00E03B11">
              <w:rPr>
                <w:lang w:val="en-GB"/>
              </w:rPr>
              <w:t>9.0</w:t>
            </w:r>
            <w:r>
              <w:rPr>
                <w:lang w:val="en-GB"/>
              </w:rPr>
              <w:t>3</w:t>
            </w:r>
            <w:r w:rsidRPr="00E03B11">
              <w:rPr>
                <w:lang w:val="en-GB"/>
              </w:rPr>
              <w:t xml:space="preserve"> (2.</w:t>
            </w:r>
            <w:r>
              <w:rPr>
                <w:lang w:val="en-GB"/>
              </w:rPr>
              <w:t>75–</w:t>
            </w:r>
            <w:r w:rsidRPr="00E03B11">
              <w:rPr>
                <w:lang w:val="en-GB"/>
              </w:rPr>
              <w:t>15.</w:t>
            </w:r>
            <w:r>
              <w:rPr>
                <w:lang w:val="en-GB"/>
              </w:rPr>
              <w:t>65</w:t>
            </w:r>
            <w:r w:rsidRPr="00E03B11">
              <w:rPr>
                <w:lang w:val="en-GB"/>
              </w:rPr>
              <w:t>)</w:t>
            </w:r>
          </w:p>
        </w:tc>
      </w:tr>
      <w:tr w:rsidR="001E1CA6" w:rsidRPr="00E03B11" w14:paraId="196D4E0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01377E2" w14:textId="77777777" w:rsidR="001E1CA6" w:rsidRPr="00E03B11" w:rsidRDefault="001E1CA6" w:rsidP="00BA7DD3">
            <w:pPr>
              <w:spacing w:after="0" w:line="240" w:lineRule="auto"/>
              <w:ind w:left="-203" w:hanging="54"/>
              <w:jc w:val="both"/>
              <w:rPr>
                <w:rFonts w:eastAsia="Times New Roman" w:cstheme="minorHAnsi"/>
                <w:color w:val="000000"/>
                <w:lang w:val="en-GB"/>
              </w:rPr>
            </w:pPr>
            <w:r w:rsidRPr="00E03B11">
              <w:rPr>
                <w:rFonts w:eastAsia="Times New Roman" w:cstheme="minorHAnsi"/>
                <w:b/>
                <w:bCs/>
                <w:color w:val="000000"/>
                <w:lang w:val="en-GB"/>
              </w:rPr>
              <w:t xml:space="preserve">Random effects </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1E1CA6" w:rsidRPr="00E03B11" w:rsidRDefault="001E1CA6" w:rsidP="00BA7DD3">
            <w:pPr>
              <w:spacing w:after="0" w:line="240" w:lineRule="auto"/>
              <w:jc w:val="center"/>
              <w:rPr>
                <w:rFonts w:eastAsia="Times New Roman" w:cstheme="minorHAnsi"/>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1E1CA6" w:rsidRPr="00E03B11" w:rsidRDefault="001E1CA6" w:rsidP="00BA7DD3">
            <w:pPr>
              <w:spacing w:after="0" w:line="240" w:lineRule="auto"/>
              <w:jc w:val="center"/>
              <w:rPr>
                <w:rFonts w:eastAsia="Times New Roman" w:cstheme="minorHAnsi"/>
                <w:color w:val="000000"/>
                <w:lang w:val="en-GB"/>
              </w:rPr>
            </w:pPr>
          </w:p>
        </w:tc>
      </w:tr>
      <w:tr w:rsidR="001E1CA6" w:rsidRPr="00E03B11" w14:paraId="018D271A"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1567E4B"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IIV on 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color w:val="000000"/>
                <w:lang w:val="en-GB"/>
              </w:rPr>
              <w:t>44.</w:t>
            </w:r>
            <w:r>
              <w:rPr>
                <w:rFonts w:eastAsia="Times New Roman" w:cstheme="minorHAnsi"/>
                <w:color w:val="000000"/>
                <w:lang w:val="en-GB"/>
              </w:rPr>
              <w:t>3</w:t>
            </w:r>
            <w:r w:rsidRPr="00E03B11">
              <w:rPr>
                <w:rFonts w:eastAsia="Times New Roman" w:cstheme="minorHAnsi"/>
                <w:color w:val="000000"/>
                <w:lang w:val="en-GB"/>
              </w:rPr>
              <w:t xml:space="preserve"> (</w:t>
            </w:r>
            <w:r>
              <w:rPr>
                <w:rFonts w:eastAsia="Times New Roman" w:cstheme="minorHAnsi"/>
                <w:color w:val="000000"/>
                <w:lang w:val="en-GB"/>
              </w:rPr>
              <w:t>29</w:t>
            </w:r>
            <w:r w:rsidRPr="00E03B11">
              <w:rPr>
                <w:rFonts w:eastAsia="Times New Roman" w:cstheme="minorHAnsi"/>
                <w:color w:val="000000"/>
                <w:lang w:val="en-GB"/>
              </w:rPr>
              <w:t>.</w:t>
            </w:r>
            <w:r>
              <w:rPr>
                <w:rFonts w:eastAsia="Times New Roman" w:cstheme="minorHAnsi"/>
                <w:color w:val="000000"/>
                <w:lang w:val="en-GB"/>
              </w:rPr>
              <w:t>7</w:t>
            </w:r>
            <w:r>
              <w:rPr>
                <w:lang w:val="en-GB"/>
              </w:rPr>
              <w:t>–</w:t>
            </w:r>
            <w:r w:rsidRPr="00E03B11">
              <w:rPr>
                <w:rFonts w:eastAsia="Times New Roman" w:cstheme="minorHAnsi"/>
                <w:color w:val="000000"/>
                <w:lang w:val="en-GB"/>
              </w:rPr>
              <w:t>6</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1E1CA6" w:rsidRPr="00E03B11" w:rsidRDefault="001E1CA6" w:rsidP="00BA7DD3">
            <w:pPr>
              <w:spacing w:after="0" w:line="240" w:lineRule="auto"/>
              <w:jc w:val="center"/>
              <w:rPr>
                <w:rFonts w:eastAsia="Times New Roman" w:cstheme="minorHAnsi"/>
                <w:lang w:val="en-GB"/>
              </w:rPr>
            </w:pPr>
            <w:r w:rsidRPr="00E03B11">
              <w:rPr>
                <w:rFonts w:eastAsia="Times New Roman" w:cstheme="minorHAnsi"/>
                <w:lang w:val="en-GB"/>
              </w:rPr>
              <w:t>4</w:t>
            </w:r>
            <w:r>
              <w:rPr>
                <w:rFonts w:eastAsia="Times New Roman" w:cstheme="minorHAnsi"/>
                <w:lang w:val="en-GB"/>
              </w:rPr>
              <w:t>2</w:t>
            </w:r>
            <w:r w:rsidRPr="00E03B11">
              <w:rPr>
                <w:rFonts w:eastAsia="Times New Roman" w:cstheme="minorHAnsi"/>
                <w:lang w:val="en-GB"/>
              </w:rPr>
              <w:t>.</w:t>
            </w:r>
            <w:r>
              <w:rPr>
                <w:rFonts w:eastAsia="Times New Roman" w:cstheme="minorHAnsi"/>
                <w:lang w:val="en-GB"/>
              </w:rPr>
              <w:t>3</w:t>
            </w:r>
            <w:r w:rsidRPr="00E03B11">
              <w:rPr>
                <w:rFonts w:eastAsia="Times New Roman" w:cstheme="minorHAnsi"/>
                <w:lang w:val="en-GB"/>
              </w:rPr>
              <w:t xml:space="preserve"> (2</w:t>
            </w:r>
            <w:r>
              <w:rPr>
                <w:rFonts w:eastAsia="Times New Roman" w:cstheme="minorHAnsi"/>
                <w:lang w:val="en-GB"/>
              </w:rPr>
              <w:t>6</w:t>
            </w:r>
            <w:r w:rsidRPr="00E03B11">
              <w:rPr>
                <w:rFonts w:eastAsia="Times New Roman" w:cstheme="minorHAnsi"/>
                <w:lang w:val="en-GB"/>
              </w:rPr>
              <w:t>.</w:t>
            </w:r>
            <w:r>
              <w:rPr>
                <w:rFonts w:eastAsia="Times New Roman" w:cstheme="minorHAnsi"/>
                <w:lang w:val="en-GB"/>
              </w:rPr>
              <w:t>2</w:t>
            </w:r>
            <w:r>
              <w:rPr>
                <w:lang w:val="en-GB"/>
              </w:rPr>
              <w:t>–</w:t>
            </w:r>
            <w:r w:rsidRPr="00E03B11">
              <w:rPr>
                <w:rFonts w:eastAsia="Times New Roman" w:cstheme="minorHAnsi"/>
                <w:lang w:val="en-GB"/>
              </w:rPr>
              <w:t>6</w:t>
            </w:r>
            <w:r>
              <w:rPr>
                <w:rFonts w:eastAsia="Times New Roman" w:cstheme="minorHAnsi"/>
                <w:lang w:val="en-GB"/>
              </w:rPr>
              <w:t>5</w:t>
            </w:r>
            <w:r w:rsidRPr="00E03B11">
              <w:rPr>
                <w:rFonts w:eastAsia="Times New Roman" w:cstheme="minorHAnsi"/>
                <w:lang w:val="en-GB"/>
              </w:rPr>
              <w:t>.</w:t>
            </w:r>
            <w:r>
              <w:rPr>
                <w:rFonts w:eastAsia="Times New Roman" w:cstheme="minorHAnsi"/>
                <w:lang w:val="en-GB"/>
              </w:rPr>
              <w:t>0</w:t>
            </w:r>
            <w:r w:rsidRPr="00E03B11">
              <w:rPr>
                <w:rFonts w:eastAsia="Times New Roman" w:cstheme="minorHAnsi"/>
                <w:lang w:val="en-GB"/>
              </w:rPr>
              <w:t>)</w:t>
            </w:r>
          </w:p>
        </w:tc>
      </w:tr>
      <w:tr w:rsidR="001E1CA6" w:rsidRPr="00E03B11" w14:paraId="3B6739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F21B1A4"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1E1CA6" w:rsidRPr="00E03B11" w:rsidRDefault="001E1CA6" w:rsidP="00BA7DD3">
            <w:pPr>
              <w:spacing w:after="0" w:line="240" w:lineRule="auto"/>
              <w:jc w:val="center"/>
              <w:rPr>
                <w:rFonts w:eastAsia="Times New Roman" w:cstheme="minorHAnsi"/>
                <w:color w:val="000000"/>
                <w:lang w:val="en-GB"/>
              </w:rPr>
            </w:pPr>
            <w:r>
              <w:rPr>
                <w:lang w:val="en-GB"/>
              </w:rPr>
              <w:t>49</w:t>
            </w:r>
            <w:r w:rsidRPr="00E03B11">
              <w:rPr>
                <w:lang w:val="en-GB"/>
              </w:rPr>
              <w:t>.</w:t>
            </w:r>
            <w:r>
              <w:rPr>
                <w:lang w:val="en-GB"/>
              </w:rPr>
              <w:t>7</w:t>
            </w:r>
            <w:r w:rsidRPr="00E03B11">
              <w:rPr>
                <w:lang w:val="en-GB"/>
              </w:rPr>
              <w:t xml:space="preserve"> (4</w:t>
            </w:r>
            <w:r>
              <w:rPr>
                <w:lang w:val="en-GB"/>
              </w:rPr>
              <w:t>0</w:t>
            </w:r>
            <w:r w:rsidRPr="00E03B11">
              <w:rPr>
                <w:lang w:val="en-GB"/>
              </w:rPr>
              <w:t>.</w:t>
            </w:r>
            <w:r>
              <w:rPr>
                <w:lang w:val="en-GB"/>
              </w:rPr>
              <w:t>2–</w:t>
            </w:r>
            <w:r w:rsidRPr="00E03B11">
              <w:rPr>
                <w:lang w:val="en-GB"/>
              </w:rPr>
              <w:t>6</w:t>
            </w:r>
            <w:r>
              <w:rPr>
                <w:lang w:val="en-GB"/>
              </w:rPr>
              <w:t>2</w:t>
            </w:r>
            <w:r w:rsidRPr="00E03B11">
              <w:rPr>
                <w:lang w:val="en-GB"/>
              </w:rPr>
              <w:t>.</w:t>
            </w:r>
            <w:r>
              <w:rPr>
                <w:lang w:val="en-GB"/>
              </w:rPr>
              <w:t>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0</w:t>
            </w:r>
            <w:r w:rsidRPr="00E03B11">
              <w:rPr>
                <w:rFonts w:eastAsia="Times New Roman" w:cstheme="minorHAnsi"/>
                <w:color w:val="000000"/>
                <w:lang w:val="en-GB"/>
              </w:rPr>
              <w:t xml:space="preserve"> (4</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2</w:t>
            </w:r>
            <w:r>
              <w:rPr>
                <w:lang w:val="en-GB"/>
              </w:rPr>
              <w:t>–</w:t>
            </w:r>
            <w:r w:rsidRPr="00E03B11">
              <w:rPr>
                <w:rFonts w:eastAsia="Times New Roman" w:cstheme="minorHAnsi"/>
                <w:color w:val="000000"/>
                <w:lang w:val="en-GB"/>
              </w:rPr>
              <w:t>6</w:t>
            </w:r>
            <w:r>
              <w:rPr>
                <w:rFonts w:eastAsia="Times New Roman" w:cstheme="minorHAnsi"/>
                <w:color w:val="000000"/>
                <w:lang w:val="en-GB"/>
              </w:rPr>
              <w:t>1</w:t>
            </w:r>
            <w:r w:rsidRPr="00E03B11">
              <w:rPr>
                <w:rFonts w:eastAsia="Times New Roman" w:cstheme="minorHAnsi"/>
                <w:color w:val="000000"/>
                <w:lang w:val="en-GB"/>
              </w:rPr>
              <w:t>.7)</w:t>
            </w:r>
          </w:p>
        </w:tc>
      </w:tr>
      <w:tr w:rsidR="001E1CA6" w:rsidRPr="00E03B11" w14:paraId="76DBE35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0225DE7E" w14:textId="77777777" w:rsidR="001E1CA6" w:rsidRPr="00E03B11" w:rsidRDefault="001E1CA6" w:rsidP="00BA7DD3">
            <w:pPr>
              <w:spacing w:after="0" w:line="240" w:lineRule="auto"/>
              <w:ind w:left="-231"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1E1CA6" w:rsidRPr="00E03B11" w:rsidRDefault="001E1CA6" w:rsidP="00BA7DD3">
            <w:pPr>
              <w:spacing w:after="0" w:line="240" w:lineRule="auto"/>
              <w:jc w:val="center"/>
              <w:rPr>
                <w:rFonts w:eastAsia="Times New Roman" w:cstheme="minorHAnsi"/>
                <w:color w:val="000000"/>
                <w:lang w:val="en-GB"/>
              </w:rPr>
            </w:pPr>
            <w:r>
              <w:rPr>
                <w:lang w:val="en-GB"/>
              </w:rPr>
              <w:t>57</w:t>
            </w:r>
            <w:r w:rsidRPr="00E03B11">
              <w:rPr>
                <w:lang w:val="en-GB"/>
              </w:rPr>
              <w:t>.</w:t>
            </w:r>
            <w:r>
              <w:rPr>
                <w:lang w:val="en-GB"/>
              </w:rPr>
              <w:t>9</w:t>
            </w:r>
            <w:r w:rsidRPr="00E03B11">
              <w:rPr>
                <w:lang w:val="en-GB"/>
              </w:rPr>
              <w:t xml:space="preserve"> (4</w:t>
            </w:r>
            <w:r>
              <w:rPr>
                <w:lang w:val="en-GB"/>
              </w:rPr>
              <w:t>5</w:t>
            </w:r>
            <w:r w:rsidRPr="00E03B11">
              <w:rPr>
                <w:lang w:val="en-GB"/>
              </w:rPr>
              <w:t>.</w:t>
            </w:r>
            <w:r>
              <w:rPr>
                <w:lang w:val="en-GB"/>
              </w:rPr>
              <w:t>7–</w:t>
            </w:r>
            <w:r w:rsidRPr="00E03B11">
              <w:rPr>
                <w:lang w:val="en-GB"/>
              </w:rPr>
              <w:t>7</w:t>
            </w:r>
            <w:r>
              <w:rPr>
                <w:lang w:val="en-GB"/>
              </w:rPr>
              <w:t>4</w:t>
            </w:r>
            <w:r w:rsidRPr="00E03B11">
              <w:rPr>
                <w:lang w:val="en-GB"/>
              </w:rPr>
              <w:t>.</w:t>
            </w:r>
            <w:r>
              <w:rPr>
                <w:lang w:val="en-GB"/>
              </w:rPr>
              <w:t>4</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3</w:t>
            </w:r>
            <w:r w:rsidRPr="00E03B11">
              <w:rPr>
                <w:rFonts w:eastAsia="Times New Roman" w:cstheme="minorHAnsi"/>
                <w:color w:val="000000"/>
                <w:lang w:val="en-GB"/>
              </w:rPr>
              <w:t xml:space="preserve"> (4</w:t>
            </w:r>
            <w:r>
              <w:rPr>
                <w:rFonts w:eastAsia="Times New Roman" w:cstheme="minorHAnsi"/>
                <w:color w:val="000000"/>
                <w:lang w:val="en-GB"/>
              </w:rPr>
              <w:t>4</w:t>
            </w:r>
            <w:r w:rsidRPr="00E03B11">
              <w:rPr>
                <w:rFonts w:eastAsia="Times New Roman" w:cstheme="minorHAnsi"/>
                <w:color w:val="000000"/>
                <w:lang w:val="en-GB"/>
              </w:rPr>
              <w:t>.</w:t>
            </w:r>
            <w:r>
              <w:rPr>
                <w:rFonts w:eastAsia="Times New Roman" w:cstheme="minorHAnsi"/>
                <w:color w:val="000000"/>
                <w:lang w:val="en-GB"/>
              </w:rPr>
              <w:t>4</w:t>
            </w:r>
            <w:r>
              <w:rPr>
                <w:lang w:val="en-GB"/>
              </w:rPr>
              <w:t>–</w:t>
            </w:r>
            <w:r w:rsidRPr="00E03B11">
              <w:rPr>
                <w:rFonts w:eastAsia="Times New Roman" w:cstheme="minorHAnsi"/>
                <w:color w:val="000000"/>
                <w:lang w:val="en-GB"/>
              </w:rPr>
              <w:t>7</w:t>
            </w:r>
            <w:r>
              <w:rPr>
                <w:rFonts w:eastAsia="Times New Roman" w:cstheme="minorHAnsi"/>
                <w:color w:val="000000"/>
                <w:lang w:val="en-GB"/>
              </w:rPr>
              <w:t>3</w:t>
            </w:r>
            <w:r w:rsidRPr="00E03B11">
              <w:rPr>
                <w:rFonts w:eastAsia="Times New Roman" w:cstheme="minorHAnsi"/>
                <w:color w:val="000000"/>
                <w:lang w:val="en-GB"/>
              </w:rPr>
              <w:t>.1)</w:t>
            </w:r>
          </w:p>
        </w:tc>
      </w:tr>
      <w:tr w:rsidR="001E1CA6" w:rsidRPr="00E03B11" w14:paraId="79E7BE92"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6CADB8A0" w14:textId="77777777" w:rsidR="001E1CA6" w:rsidRPr="00E03B11" w:rsidRDefault="001E1CA6" w:rsidP="00BA7DD3">
            <w:pPr>
              <w:spacing w:after="0" w:line="240" w:lineRule="auto"/>
              <w:ind w:left="-231" w:firstLine="366"/>
              <w:jc w:val="both"/>
              <w:rPr>
                <w:rFonts w:eastAsia="Times New Roman" w:cstheme="minorHAnsi"/>
                <w:color w:val="000000"/>
                <w:lang w:val="en-GB"/>
              </w:rPr>
            </w:pPr>
            <w:proofErr w:type="spellStart"/>
            <w:r w:rsidRPr="00E03B11">
              <w:rPr>
                <w:rFonts w:eastAsia="Times New Roman" w:cstheme="minorHAnsi"/>
                <w:color w:val="000000"/>
                <w:lang w:val="en-GB"/>
              </w:rPr>
              <w:t>Cov</w:t>
            </w:r>
            <w:proofErr w:type="spellEnd"/>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6</w:t>
            </w:r>
            <w:r w:rsidRPr="00E03B11">
              <w:rPr>
                <w:lang w:val="en-GB"/>
              </w:rPr>
              <w:t xml:space="preserve"> (</w:t>
            </w:r>
            <w:r>
              <w:rPr>
                <w:lang w:val="en-GB"/>
              </w:rPr>
              <w:t>4</w:t>
            </w:r>
            <w:r w:rsidRPr="00E03B11">
              <w:rPr>
                <w:lang w:val="en-GB"/>
              </w:rPr>
              <w:t>.</w:t>
            </w:r>
            <w:r>
              <w:rPr>
                <w:lang w:val="en-GB"/>
              </w:rPr>
              <w:t>6–</w:t>
            </w:r>
            <w:r w:rsidRPr="00E03B11">
              <w:rPr>
                <w:lang w:val="en-GB"/>
              </w:rPr>
              <w:t>4</w:t>
            </w:r>
            <w:r>
              <w:rPr>
                <w:lang w:val="en-GB"/>
              </w:rPr>
              <w:t>0</w:t>
            </w:r>
            <w:r w:rsidRPr="00E03B11">
              <w:rPr>
                <w:lang w:val="en-GB"/>
              </w:rPr>
              <w:t>.</w:t>
            </w:r>
            <w:r>
              <w:rPr>
                <w:lang w:val="en-GB"/>
              </w:rPr>
              <w:t>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5</w:t>
            </w:r>
            <w:r w:rsidRPr="00E03B11">
              <w:rPr>
                <w:lang w:val="en-GB"/>
              </w:rPr>
              <w:t xml:space="preserve"> (1</w:t>
            </w:r>
            <w:r>
              <w:rPr>
                <w:lang w:val="en-GB"/>
              </w:rPr>
              <w:t>2</w:t>
            </w:r>
            <w:r w:rsidRPr="00E03B11">
              <w:rPr>
                <w:lang w:val="en-GB"/>
              </w:rPr>
              <w:t>.</w:t>
            </w:r>
            <w:r>
              <w:rPr>
                <w:lang w:val="en-GB"/>
              </w:rPr>
              <w:t>5–</w:t>
            </w:r>
            <w:r w:rsidRPr="00E03B11">
              <w:rPr>
                <w:lang w:val="en-GB"/>
              </w:rPr>
              <w:t>4</w:t>
            </w:r>
            <w:r>
              <w:rPr>
                <w:lang w:val="en-GB"/>
              </w:rPr>
              <w:t>4</w:t>
            </w:r>
            <w:r w:rsidRPr="00E03B11">
              <w:rPr>
                <w:lang w:val="en-GB"/>
              </w:rPr>
              <w:t>.</w:t>
            </w:r>
            <w:r>
              <w:rPr>
                <w:lang w:val="en-GB"/>
              </w:rPr>
              <w:t>2</w:t>
            </w:r>
            <w:r w:rsidRPr="00E03B11">
              <w:rPr>
                <w:lang w:val="en-GB"/>
              </w:rPr>
              <w:t>)</w:t>
            </w:r>
          </w:p>
        </w:tc>
      </w:tr>
      <w:tr w:rsidR="001E1CA6" w:rsidRPr="00E03B11" w14:paraId="04B687E6"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4A86EC7C"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t>Residual variability</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6BB5044" w14:textId="77777777" w:rsidTr="00BA7DD3">
        <w:tc>
          <w:tcPr>
            <w:tcW w:w="2267"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69883E58"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Proportional error(%CV)</w:t>
            </w:r>
          </w:p>
        </w:tc>
        <w:tc>
          <w:tcPr>
            <w:tcW w:w="1366"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7</w:t>
            </w:r>
            <w:r w:rsidRPr="00E03B11">
              <w:rPr>
                <w:rFonts w:eastAsia="Times New Roman" w:cstheme="minorHAnsi"/>
                <w:color w:val="000000"/>
                <w:lang w:val="en-GB"/>
              </w:rPr>
              <w:t xml:space="preserve"> (14.</w:t>
            </w:r>
            <w:r>
              <w:rPr>
                <w:rFonts w:eastAsia="Times New Roman" w:cstheme="minorHAnsi"/>
                <w:color w:val="000000"/>
                <w:lang w:val="en-GB"/>
              </w:rPr>
              <w:t>6</w:t>
            </w:r>
            <w:r>
              <w:rPr>
                <w:lang w:val="en-GB"/>
              </w:rPr>
              <w:t>–</w:t>
            </w:r>
            <w:r w:rsidRPr="00E03B11">
              <w:rPr>
                <w:rFonts w:eastAsia="Times New Roman" w:cstheme="minorHAnsi"/>
                <w:color w:val="000000"/>
                <w:lang w:val="en-GB"/>
              </w:rPr>
              <w:t>19.1)</w:t>
            </w:r>
          </w:p>
        </w:tc>
        <w:tc>
          <w:tcPr>
            <w:tcW w:w="1367"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5</w:t>
            </w:r>
            <w:r w:rsidRPr="00E03B11">
              <w:rPr>
                <w:rFonts w:eastAsia="Times New Roman" w:cstheme="minorHAnsi"/>
                <w:color w:val="000000"/>
                <w:lang w:val="en-GB"/>
              </w:rPr>
              <w:t xml:space="preserve"> (14.</w:t>
            </w:r>
            <w:r>
              <w:rPr>
                <w:rFonts w:eastAsia="Times New Roman" w:cstheme="minorHAnsi"/>
                <w:color w:val="000000"/>
                <w:lang w:val="en-GB"/>
              </w:rPr>
              <w:t>4</w:t>
            </w:r>
            <w:r w:rsidRPr="00E03B11">
              <w:rPr>
                <w:rFonts w:eastAsia="Times New Roman" w:cstheme="minorHAnsi"/>
                <w:color w:val="000000"/>
                <w:lang w:val="en-GB"/>
              </w:rPr>
              <w:t>–1</w:t>
            </w:r>
            <w:r>
              <w:rPr>
                <w:rFonts w:eastAsia="Times New Roman" w:cstheme="minorHAnsi"/>
                <w:color w:val="000000"/>
                <w:lang w:val="en-GB"/>
              </w:rPr>
              <w:t>8</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r>
      <w:tr w:rsidR="001E1CA6" w:rsidRPr="00E03B11" w14:paraId="762E203E" w14:textId="77777777" w:rsidTr="00BA7DD3">
        <w:tc>
          <w:tcPr>
            <w:tcW w:w="5000" w:type="pct"/>
            <w:gridSpan w:val="3"/>
            <w:tcBorders>
              <w:top w:val="nil"/>
              <w:left w:val="nil"/>
              <w:bottom w:val="nil"/>
              <w:right w:val="nil"/>
            </w:tcBorders>
            <w:shd w:val="clear" w:color="auto" w:fill="FFFFFF"/>
            <w:noWrap/>
            <w:tcMar>
              <w:top w:w="60" w:type="dxa"/>
              <w:left w:w="300" w:type="dxa"/>
              <w:bottom w:w="60" w:type="dxa"/>
              <w:right w:w="180" w:type="dxa"/>
            </w:tcMar>
          </w:tcPr>
          <w:p w14:paraId="7B03052F" w14:textId="45A61F38" w:rsidR="001E1CA6" w:rsidRPr="00E03B11" w:rsidRDefault="001E1CA6" w:rsidP="00BA7DD3">
            <w:pPr>
              <w:spacing w:after="0" w:line="240" w:lineRule="auto"/>
              <w:ind w:left="-299"/>
              <w:jc w:val="both"/>
              <w:rPr>
                <w:lang w:val="en-GB"/>
              </w:rPr>
            </w:pPr>
            <w:r w:rsidRPr="00E03B11">
              <w:rPr>
                <w:lang w:val="en-GB"/>
              </w:rPr>
              <w:t>BW, body weight; CI, confidence interval; CRRT, continuous renal replacement therapy; CL</w:t>
            </w:r>
            <w:r w:rsidRPr="00E03B11">
              <w:rPr>
                <w:vertAlign w:val="subscript"/>
                <w:lang w:val="en-GB"/>
              </w:rPr>
              <w:t>CRRT</w:t>
            </w:r>
            <w:r w:rsidRPr="00E03B11">
              <w:rPr>
                <w:lang w:val="en-GB"/>
              </w:rPr>
              <w:t xml:space="preserve">, clearance when patients were on CRRT; </w:t>
            </w:r>
            <w:proofErr w:type="spellStart"/>
            <w:r w:rsidRPr="00E03B11">
              <w:rPr>
                <w:lang w:val="en-GB"/>
              </w:rPr>
              <w:t>CL</w:t>
            </w:r>
            <w:r w:rsidRPr="00E03B11">
              <w:rPr>
                <w:vertAlign w:val="subscript"/>
                <w:lang w:val="en-GB"/>
              </w:rPr>
              <w:t>no</w:t>
            </w:r>
            <w:r>
              <w:rPr>
                <w:vertAlign w:val="subscript"/>
                <w:lang w:val="en-GB"/>
              </w:rPr>
              <w:t>n</w:t>
            </w:r>
            <w:proofErr w:type="spellEnd"/>
            <w:r>
              <w:rPr>
                <w:vertAlign w:val="subscript"/>
                <w:lang w:val="en-GB"/>
              </w:rPr>
              <w:t>-</w:t>
            </w:r>
            <w:r w:rsidRPr="00E03B11">
              <w:rPr>
                <w:vertAlign w:val="subscript"/>
                <w:lang w:val="en-GB"/>
              </w:rPr>
              <w:t>CRRT</w:t>
            </w:r>
            <w:r w:rsidRPr="00E03B11">
              <w:rPr>
                <w:lang w:val="en-GB"/>
              </w:rPr>
              <w:t xml:space="preserve">, clearance when patients were not on CRRT; </w:t>
            </w:r>
            <w:proofErr w:type="spellStart"/>
            <w:r w:rsidRPr="00E03B11">
              <w:rPr>
                <w:lang w:val="en-GB"/>
              </w:rPr>
              <w:t>Cov</w:t>
            </w:r>
            <w:proofErr w:type="spellEnd"/>
            <w:r w:rsidRPr="00E03B11">
              <w:rPr>
                <w:lang w:val="en-GB"/>
              </w:rPr>
              <w:t xml:space="preserve">, covariance; CV, coefficient of variation expressed as % CV = </w:t>
            </w:r>
            <m:oMath>
              <m:rad>
                <m:radPr>
                  <m:degHide m:val="1"/>
                  <m:ctrlPr>
                    <w:rPr>
                      <w:rFonts w:ascii="Cambria Math" w:hAnsi="Cambria Math" w:cstheme="minorHAnsi"/>
                      <w:lang w:val="en-GB"/>
                    </w:rPr>
                  </m:ctrlPr>
                </m:radPr>
                <m:deg/>
                <m:e>
                  <m:sSup>
                    <m:sSupPr>
                      <m:ctrlPr>
                        <w:rPr>
                          <w:rFonts w:ascii="Cambria Math" w:hAnsi="Cambria Math" w:cstheme="minorHAnsi"/>
                          <w:i/>
                          <w:lang w:val="en-GB"/>
                        </w:rPr>
                      </m:ctrlPr>
                    </m:sSupPr>
                    <m:e>
                      <m:r>
                        <m:rPr>
                          <m:nor/>
                        </m:rPr>
                        <w:rPr>
                          <w:rFonts w:cstheme="minorHAnsi"/>
                          <w:lang w:val="en-GB"/>
                        </w:rPr>
                        <m:t>e</m:t>
                      </m:r>
                    </m:e>
                    <m:sup>
                      <m:sSup>
                        <m:sSupPr>
                          <m:ctrlPr>
                            <w:rPr>
                              <w:rFonts w:ascii="Cambria Math" w:hAnsi="Cambria Math" w:cstheme="minorHAnsi"/>
                              <w:i/>
                              <w:lang w:val="en-GB"/>
                            </w:rPr>
                          </m:ctrlPr>
                        </m:sSupPr>
                        <m:e>
                          <m:r>
                            <m:rPr>
                              <m:nor/>
                            </m:rPr>
                            <w:rPr>
                              <w:rFonts w:cstheme="minorHAnsi"/>
                              <w:lang w:val="en-GB"/>
                            </w:rPr>
                            <m:t>ω</m:t>
                          </m:r>
                        </m:e>
                        <m:sup>
                          <m:r>
                            <m:rPr>
                              <m:nor/>
                            </m:rPr>
                            <w:rPr>
                              <w:rFonts w:cstheme="minorHAnsi"/>
                              <w:lang w:val="en-GB"/>
                            </w:rPr>
                            <m:t>2</m:t>
                          </m:r>
                        </m:sup>
                      </m:sSup>
                    </m:sup>
                  </m:sSup>
                  <m:r>
                    <m:rPr>
                      <m:nor/>
                    </m:rPr>
                    <w:rPr>
                      <w:rFonts w:cstheme="minorHAnsi"/>
                      <w:lang w:val="en-GB"/>
                    </w:rPr>
                    <m:t>-1</m:t>
                  </m:r>
                </m:e>
              </m:rad>
            </m:oMath>
            <w:r w:rsidRPr="00E03B11">
              <w:rPr>
                <w:lang w:val="en-GB"/>
              </w:rPr>
              <w:t>×100%;</w:t>
            </w:r>
            <w:r w:rsidRPr="00E03B11">
              <w:rPr>
                <w:lang w:val="en-GB"/>
              </w:rPr>
              <w:fldChar w:fldCharType="begin"/>
            </w:r>
            <w:r w:rsidR="00996EFA">
              <w:rPr>
                <w:lang w:val="en-GB"/>
              </w:rPr>
              <w:instrText xml:space="preserve"> ADDIN EN.CITE &lt;EndNote&gt;&lt;Cite&gt;&lt;Author&gt;Mould&lt;/Author&gt;&lt;Year&gt;2013&lt;/Year&gt;&lt;RecNum&gt;38&lt;/RecNum&gt;&lt;DisplayText&gt; [25]&lt;/DisplayText&gt;&lt;record&gt;&lt;rec-number&gt;38&lt;/rec-number&gt;&lt;foreign-keys&gt;&lt;key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E03B11">
              <w:rPr>
                <w:lang w:val="en-GB"/>
              </w:rPr>
              <w:fldChar w:fldCharType="separate"/>
            </w:r>
            <w:r w:rsidR="00996EFA">
              <w:rPr>
                <w:noProof/>
                <w:lang w:val="en-GB"/>
              </w:rPr>
              <w:t> [25]</w:t>
            </w:r>
            <w:r w:rsidRPr="00E03B11">
              <w:rPr>
                <w:lang w:val="en-GB"/>
              </w:rPr>
              <w:fldChar w:fldCharType="end"/>
            </w:r>
            <w:r w:rsidRPr="00865855">
              <w:rPr>
                <w:rFonts w:eastAsia="Times New Roman" w:cstheme="minorHAnsi"/>
                <w:color w:val="000000"/>
                <w:lang w:val="en-GB"/>
              </w:rPr>
              <w:t xml:space="preserve"> </w:t>
            </w: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sidRPr="00BC0B89">
              <w:rPr>
                <w:rFonts w:eastAsia="Times New Roman" w:cstheme="minorHAnsi"/>
                <w:color w:val="000000"/>
                <w:lang w:val="en-GB"/>
              </w:rPr>
              <w:t>,</w:t>
            </w:r>
            <w:r>
              <w:rPr>
                <w:rFonts w:eastAsia="Times New Roman" w:cstheme="minorHAnsi"/>
                <w:color w:val="000000"/>
                <w:vertAlign w:val="subscript"/>
                <w:lang w:val="en-GB"/>
              </w:rPr>
              <w:t xml:space="preserve"> </w:t>
            </w:r>
            <w:r w:rsidRPr="00620262">
              <w:rPr>
                <w:rFonts w:cstheme="minorHAnsi"/>
                <w:lang w:val="en-GB"/>
              </w:rPr>
              <w:t xml:space="preserve">estimated </w:t>
            </w:r>
            <w:r w:rsidRPr="00620262">
              <w:rPr>
                <w:rFonts w:cstheme="minorHAnsi"/>
                <w:color w:val="000000" w:themeColor="text1"/>
                <w:lang w:val="en-GB"/>
              </w:rPr>
              <w:t>glomerular filtration rate (calculated using the Chronic Kidney Disease Epidemiology Collaboration equation</w:t>
            </w:r>
            <w:r>
              <w:rPr>
                <w:rFonts w:cstheme="minorHAnsi"/>
                <w:color w:val="000000" w:themeColor="text1"/>
                <w:lang w:val="en-GB"/>
              </w:rPr>
              <w:t>)</w:t>
            </w:r>
            <w:r>
              <w:rPr>
                <w:rFonts w:eastAsia="Times New Roman" w:cstheme="minorHAnsi"/>
                <w:color w:val="000000"/>
                <w:lang w:val="en-GB"/>
              </w:rPr>
              <w:t>;</w:t>
            </w:r>
            <w:r w:rsidRPr="00E03B11">
              <w:rPr>
                <w:lang w:val="en-GB"/>
              </w:rPr>
              <w:t xml:space="preserve"> IIV, inter-individual variability; Q, inter-compartmental clearance; </w:t>
            </w:r>
            <w:proofErr w:type="spellStart"/>
            <w:r w:rsidRPr="00E03B11">
              <w:rPr>
                <w:lang w:val="en-GB"/>
              </w:rPr>
              <w:t>V</w:t>
            </w:r>
            <w:r w:rsidRPr="00E0600B">
              <w:rPr>
                <w:vertAlign w:val="subscript"/>
                <w:lang w:val="en-GB"/>
              </w:rPr>
              <w:t>c</w:t>
            </w:r>
            <w:proofErr w:type="spellEnd"/>
            <w:r w:rsidRPr="00E03B11">
              <w:rPr>
                <w:lang w:val="en-GB"/>
              </w:rPr>
              <w:t xml:space="preserve">, volume of distribution in the central compartment; </w:t>
            </w:r>
            <w:proofErr w:type="spellStart"/>
            <w:r w:rsidRPr="00E03B11">
              <w:rPr>
                <w:lang w:val="en-GB"/>
              </w:rPr>
              <w:t>V</w:t>
            </w:r>
            <w:r w:rsidRPr="00E0600B">
              <w:rPr>
                <w:vertAlign w:val="subscript"/>
                <w:lang w:val="en-GB"/>
              </w:rPr>
              <w:t>p</w:t>
            </w:r>
            <w:proofErr w:type="spellEnd"/>
            <w:r w:rsidRPr="00E03B11">
              <w:rPr>
                <w:lang w:val="en-GB"/>
              </w:rPr>
              <w:t>, volume of distribution in the peripheral compartment.</w:t>
            </w:r>
          </w:p>
          <w:p w14:paraId="3DEADD07" w14:textId="77777777" w:rsidR="001E1CA6" w:rsidRPr="00E03B11" w:rsidRDefault="001E1CA6" w:rsidP="00BA7DD3">
            <w:pPr>
              <w:spacing w:after="0" w:line="240" w:lineRule="auto"/>
              <w:ind w:left="-299"/>
              <w:jc w:val="both"/>
              <w:rPr>
                <w:lang w:val="en-GB"/>
              </w:rPr>
            </w:pPr>
            <w:r w:rsidRPr="00E03B11">
              <w:rPr>
                <w:lang w:val="en-GB"/>
              </w:rPr>
              <w:t xml:space="preserve">*Data are represented as the median of the </w:t>
            </w:r>
            <w:r>
              <w:rPr>
                <w:lang w:val="en-GB"/>
              </w:rPr>
              <w:t>2000</w:t>
            </w:r>
            <w:r w:rsidRPr="00E03B11">
              <w:rPr>
                <w:lang w:val="en-GB"/>
              </w:rPr>
              <w:t xml:space="preserve"> bootstrap</w:t>
            </w:r>
            <w:r>
              <w:rPr>
                <w:lang w:val="en-GB"/>
              </w:rPr>
              <w:t xml:space="preserve"> runs (200 bootstrap runs </w:t>
            </w:r>
            <w:r w:rsidRPr="006B33C0">
              <w:rPr>
                <w:lang w:val="en-GB"/>
              </w:rPr>
              <w:t>×</w:t>
            </w:r>
            <w:r>
              <w:rPr>
                <w:lang w:val="en-GB"/>
              </w:rPr>
              <w:t xml:space="preserve"> 10 multiple imputed datasets)</w:t>
            </w:r>
            <w:r w:rsidRPr="00E03B11">
              <w:rPr>
                <w:lang w:val="en-GB"/>
              </w:rPr>
              <w:t xml:space="preserve">. The </w:t>
            </w:r>
            <w:r>
              <w:rPr>
                <w:lang w:val="en-GB"/>
              </w:rPr>
              <w:t>median successful minimization</w:t>
            </w:r>
            <w:r w:rsidRPr="00E03B11">
              <w:rPr>
                <w:lang w:val="en-GB"/>
              </w:rPr>
              <w:t xml:space="preserve"> rate for the </w:t>
            </w:r>
            <w:r>
              <w:rPr>
                <w:lang w:val="en-GB"/>
              </w:rPr>
              <w:t>2000</w:t>
            </w:r>
            <w:r w:rsidRPr="00E03B11">
              <w:rPr>
                <w:lang w:val="en-GB"/>
              </w:rPr>
              <w:t xml:space="preserve"> bootstrap</w:t>
            </w:r>
            <w:r>
              <w:rPr>
                <w:lang w:val="en-GB"/>
              </w:rPr>
              <w:t xml:space="preserve"> runs</w:t>
            </w:r>
            <w:r w:rsidRPr="00E03B11">
              <w:rPr>
                <w:lang w:val="en-GB"/>
              </w:rPr>
              <w:t xml:space="preserve"> was 96.</w:t>
            </w:r>
            <w:r>
              <w:rPr>
                <w:lang w:val="en-GB"/>
              </w:rPr>
              <w:t>5</w:t>
            </w:r>
            <w:r w:rsidRPr="00E03B11">
              <w:rPr>
                <w:lang w:val="en-GB"/>
              </w:rPr>
              <w:t>%.</w:t>
            </w:r>
          </w:p>
        </w:tc>
      </w:tr>
    </w:tbl>
    <w:p w14:paraId="35B0F30A" w14:textId="77777777" w:rsidR="00966B10" w:rsidRPr="001E1CA6" w:rsidRDefault="00966B10" w:rsidP="00857E76">
      <w:pPr>
        <w:spacing w:after="0" w:line="480" w:lineRule="auto"/>
        <w:jc w:val="both"/>
        <w:rPr>
          <w:rFonts w:eastAsia="Times New Roman" w:cstheme="minorHAnsi"/>
          <w:color w:val="000000" w:themeColor="text1"/>
        </w:rPr>
      </w:pPr>
    </w:p>
    <w:p w14:paraId="2B7A1F6C" w14:textId="5FAF3C99" w:rsidR="00966B10" w:rsidRPr="00E03B11" w:rsidRDefault="00966B10" w:rsidP="00857E76">
      <w:pPr>
        <w:spacing w:after="0" w:line="480" w:lineRule="auto"/>
        <w:jc w:val="both"/>
        <w:rPr>
          <w:rFonts w:eastAsia="Times New Roman" w:cstheme="minorHAnsi"/>
          <w:color w:val="000000" w:themeColor="text1"/>
          <w:lang w:val="en-GB"/>
        </w:rPr>
      </w:pPr>
    </w:p>
    <w:p w14:paraId="225A0CBE" w14:textId="2B9BF937" w:rsidR="001B111A" w:rsidRDefault="001B111A" w:rsidP="001B111A">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Table 3</w:t>
      </w:r>
      <w:r w:rsidRPr="00E03B11">
        <w:rPr>
          <w:rFonts w:eastAsia="Times New Roman" w:cstheme="minorHAnsi"/>
          <w:color w:val="000000" w:themeColor="text1"/>
          <w:lang w:val="en-GB"/>
        </w:rPr>
        <w:t xml:space="preserve">. </w:t>
      </w:r>
      <w:r w:rsidR="00125C5F" w:rsidRPr="00125C5F">
        <w:rPr>
          <w:rFonts w:eastAsia="Times New Roman" w:cstheme="minorHAnsi"/>
          <w:color w:val="000000" w:themeColor="text1"/>
          <w:lang w:val="en-GB"/>
        </w:rPr>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 xml:space="preserve">Body weight </w:t>
            </w:r>
          </w:p>
        </w:tc>
        <w:tc>
          <w:tcPr>
            <w:tcW w:w="5343" w:type="dxa"/>
            <w:gridSpan w:val="2"/>
            <w:vAlign w:val="center"/>
          </w:tcPr>
          <w:p w14:paraId="01FF081B"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No CRRT</w:t>
            </w:r>
          </w:p>
        </w:tc>
        <w:tc>
          <w:tcPr>
            <w:tcW w:w="5344" w:type="dxa"/>
            <w:gridSpan w:val="2"/>
            <w:vAlign w:val="center"/>
          </w:tcPr>
          <w:p w14:paraId="2FE6AF4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CRRT</w:t>
            </w:r>
          </w:p>
        </w:tc>
      </w:tr>
      <w:tr w:rsidR="00B257DD" w14:paraId="460418A3" w14:textId="77777777" w:rsidTr="00BA7DD3">
        <w:tc>
          <w:tcPr>
            <w:tcW w:w="2263" w:type="dxa"/>
            <w:vMerge/>
          </w:tcPr>
          <w:p w14:paraId="0F54237F" w14:textId="77777777" w:rsidR="00B257DD" w:rsidRDefault="00B257DD" w:rsidP="00BA7DD3">
            <w:pPr>
              <w:spacing w:line="360" w:lineRule="auto"/>
              <w:jc w:val="both"/>
              <w:rPr>
                <w:rFonts w:eastAsia="Times New Roman" w:cstheme="minorHAnsi"/>
                <w:color w:val="000000" w:themeColor="text1"/>
                <w:lang w:val="en-GB"/>
              </w:rPr>
            </w:pPr>
          </w:p>
        </w:tc>
        <w:tc>
          <w:tcPr>
            <w:tcW w:w="2671" w:type="dxa"/>
            <w:vAlign w:val="center"/>
          </w:tcPr>
          <w:p w14:paraId="29E2860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23C413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0C9E94D4"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3AC0452F"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c>
          <w:tcPr>
            <w:tcW w:w="2672" w:type="dxa"/>
            <w:vAlign w:val="center"/>
          </w:tcPr>
          <w:p w14:paraId="7D2AF07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3570D1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6D9F31A8"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0F40DA5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r>
      <w:tr w:rsidR="00832E7B" w14:paraId="747C373D" w14:textId="77777777" w:rsidTr="00BA7DD3">
        <w:tc>
          <w:tcPr>
            <w:tcW w:w="2263" w:type="dxa"/>
            <w:vAlign w:val="center"/>
          </w:tcPr>
          <w:p w14:paraId="2631FC6F" w14:textId="6C5D834D" w:rsidR="00832E7B" w:rsidRPr="007B517F" w:rsidRDefault="00832E7B" w:rsidP="00832E7B">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 xml:space="preserve">30 kg - </w:t>
            </w:r>
            <w:r>
              <w:rPr>
                <w:rFonts w:eastAsia="Times New Roman" w:cstheme="minorHAnsi"/>
                <w:color w:val="000000" w:themeColor="text1"/>
                <w:lang w:val="en-GB"/>
              </w:rPr>
              <w:t>60</w:t>
            </w:r>
            <w:r w:rsidRPr="007B517F">
              <w:rPr>
                <w:rFonts w:eastAsia="Times New Roman" w:cstheme="minorHAnsi"/>
                <w:color w:val="000000" w:themeColor="text1"/>
                <w:lang w:val="en-GB"/>
              </w:rPr>
              <w:t xml:space="preserve"> kg</w:t>
            </w:r>
          </w:p>
        </w:tc>
        <w:tc>
          <w:tcPr>
            <w:tcW w:w="2671" w:type="dxa"/>
            <w:vAlign w:val="center"/>
          </w:tcPr>
          <w:p w14:paraId="66ADF248" w14:textId="73772ED9"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800 mg q24h</w:t>
            </w:r>
          </w:p>
        </w:tc>
        <w:tc>
          <w:tcPr>
            <w:tcW w:w="2672" w:type="dxa"/>
            <w:vMerge w:val="restart"/>
            <w:vAlign w:val="center"/>
          </w:tcPr>
          <w:p w14:paraId="3A34AAB2" w14:textId="77777777" w:rsidR="00832E7B" w:rsidRDefault="00832E7B" w:rsidP="00832E7B">
            <w:pPr>
              <w:spacing w:line="360" w:lineRule="auto"/>
              <w:jc w:val="center"/>
              <w:rPr>
                <w:rFonts w:eastAsia="Times New Roman" w:cstheme="minorHAnsi"/>
                <w:color w:val="000000" w:themeColor="text1"/>
                <w:lang w:val="en-GB"/>
              </w:rPr>
            </w:pPr>
            <w:r w:rsidRPr="001841FB">
              <w:rPr>
                <w:rFonts w:eastAsia="Times New Roman" w:cstheme="minorHAnsi"/>
                <w:color w:val="000000" w:themeColor="text1"/>
                <w:lang w:val="en-GB"/>
              </w:rPr>
              <w:t>400 mg</w:t>
            </w:r>
            <w:r>
              <w:rPr>
                <w:rFonts w:eastAsia="Times New Roman" w:cstheme="minorHAnsi"/>
                <w:color w:val="000000" w:themeColor="text1"/>
                <w:lang w:val="en-GB"/>
              </w:rPr>
              <w:t xml:space="preserve"> q24h</w:t>
            </w:r>
          </w:p>
        </w:tc>
        <w:tc>
          <w:tcPr>
            <w:tcW w:w="2672" w:type="dxa"/>
            <w:vAlign w:val="center"/>
          </w:tcPr>
          <w:p w14:paraId="11852FC8" w14:textId="7777777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val="restart"/>
            <w:vAlign w:val="center"/>
          </w:tcPr>
          <w:p w14:paraId="3D86B937" w14:textId="77777777" w:rsidR="00832E7B" w:rsidRDefault="00832E7B" w:rsidP="00832E7B">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w:t>
            </w:r>
            <w:r w:rsidRPr="001841FB">
              <w:rPr>
                <w:rFonts w:eastAsia="Times New Roman" w:cstheme="minorHAnsi"/>
                <w:color w:val="000000" w:themeColor="text1"/>
                <w:lang w:val="en-GB"/>
              </w:rPr>
              <w:t>00 mg</w:t>
            </w:r>
            <w:r>
              <w:rPr>
                <w:rFonts w:eastAsia="Times New Roman" w:cstheme="minorHAnsi"/>
                <w:color w:val="000000" w:themeColor="text1"/>
                <w:lang w:val="en-GB"/>
              </w:rPr>
              <w:t xml:space="preserve"> q24h</w:t>
            </w:r>
          </w:p>
        </w:tc>
      </w:tr>
      <w:tr w:rsidR="00832E7B" w14:paraId="3DF17ECA" w14:textId="77777777" w:rsidTr="00BA7DD3">
        <w:tc>
          <w:tcPr>
            <w:tcW w:w="2263" w:type="dxa"/>
            <w:vAlign w:val="center"/>
          </w:tcPr>
          <w:p w14:paraId="5C600B35" w14:textId="326BCAC7" w:rsidR="00832E7B" w:rsidRPr="007B517F" w:rsidRDefault="00832E7B" w:rsidP="00832E7B">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6</w:t>
            </w:r>
            <w:r>
              <w:rPr>
                <w:rFonts w:eastAsia="Times New Roman" w:cstheme="minorHAnsi"/>
                <w:color w:val="000000" w:themeColor="text1"/>
                <w:lang w:val="en-GB"/>
              </w:rPr>
              <w:t>1</w:t>
            </w:r>
            <w:r w:rsidRPr="007B517F">
              <w:rPr>
                <w:rFonts w:eastAsia="Times New Roman" w:cstheme="minorHAnsi"/>
                <w:color w:val="000000" w:themeColor="text1"/>
                <w:lang w:val="en-GB"/>
              </w:rPr>
              <w:t xml:space="preserve"> kg – </w:t>
            </w:r>
            <w:r>
              <w:rPr>
                <w:rFonts w:eastAsia="Times New Roman" w:cstheme="minorHAnsi"/>
                <w:color w:val="000000" w:themeColor="text1"/>
                <w:lang w:val="en-GB"/>
              </w:rPr>
              <w:t>80</w:t>
            </w:r>
            <w:r w:rsidRPr="007B517F">
              <w:rPr>
                <w:rFonts w:eastAsia="Times New Roman" w:cstheme="minorHAnsi"/>
                <w:color w:val="000000" w:themeColor="text1"/>
                <w:lang w:val="en-GB"/>
              </w:rPr>
              <w:t xml:space="preserve"> kg</w:t>
            </w:r>
          </w:p>
        </w:tc>
        <w:tc>
          <w:tcPr>
            <w:tcW w:w="2671" w:type="dxa"/>
            <w:vAlign w:val="center"/>
          </w:tcPr>
          <w:p w14:paraId="6B9AC765" w14:textId="2B51D46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tcPr>
          <w:p w14:paraId="2BE0510C" w14:textId="77777777" w:rsidR="00832E7B" w:rsidRDefault="00832E7B" w:rsidP="00832E7B">
            <w:pPr>
              <w:spacing w:line="360" w:lineRule="auto"/>
              <w:jc w:val="both"/>
              <w:rPr>
                <w:rFonts w:eastAsia="Times New Roman" w:cstheme="minorHAnsi"/>
                <w:color w:val="000000" w:themeColor="text1"/>
                <w:lang w:val="en-GB"/>
              </w:rPr>
            </w:pPr>
          </w:p>
        </w:tc>
        <w:tc>
          <w:tcPr>
            <w:tcW w:w="2672" w:type="dxa"/>
            <w:vAlign w:val="center"/>
          </w:tcPr>
          <w:p w14:paraId="57920DCD" w14:textId="7777777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19286683" w14:textId="77777777" w:rsidR="00832E7B" w:rsidRDefault="00832E7B" w:rsidP="00832E7B">
            <w:pPr>
              <w:spacing w:line="360" w:lineRule="auto"/>
              <w:jc w:val="both"/>
              <w:rPr>
                <w:rFonts w:eastAsia="Times New Roman" w:cstheme="minorHAnsi"/>
                <w:color w:val="000000" w:themeColor="text1"/>
                <w:lang w:val="en-GB"/>
              </w:rPr>
            </w:pPr>
          </w:p>
        </w:tc>
      </w:tr>
      <w:tr w:rsidR="00832E7B" w14:paraId="44028E42" w14:textId="77777777" w:rsidTr="00BA7DD3">
        <w:tc>
          <w:tcPr>
            <w:tcW w:w="2263" w:type="dxa"/>
            <w:vAlign w:val="center"/>
          </w:tcPr>
          <w:p w14:paraId="7499E4FF" w14:textId="3D111004" w:rsidR="00832E7B" w:rsidRPr="007B517F" w:rsidRDefault="00832E7B" w:rsidP="00832E7B">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81</w:t>
            </w:r>
            <w:r w:rsidRPr="007B517F">
              <w:rPr>
                <w:rFonts w:eastAsia="Times New Roman" w:cstheme="minorHAnsi"/>
                <w:color w:val="000000" w:themeColor="text1"/>
                <w:lang w:val="en-GB"/>
              </w:rPr>
              <w:t xml:space="preserve"> kg – </w:t>
            </w:r>
            <w:r>
              <w:rPr>
                <w:rFonts w:eastAsia="Times New Roman" w:cstheme="minorHAnsi"/>
                <w:color w:val="000000" w:themeColor="text1"/>
                <w:lang w:val="en-GB"/>
              </w:rPr>
              <w:t>100</w:t>
            </w:r>
            <w:r w:rsidRPr="007B517F">
              <w:rPr>
                <w:rFonts w:eastAsia="Times New Roman" w:cstheme="minorHAnsi"/>
                <w:color w:val="000000" w:themeColor="text1"/>
                <w:lang w:val="en-GB"/>
              </w:rPr>
              <w:t xml:space="preserve"> kg</w:t>
            </w:r>
          </w:p>
        </w:tc>
        <w:tc>
          <w:tcPr>
            <w:tcW w:w="2671" w:type="dxa"/>
            <w:vAlign w:val="center"/>
          </w:tcPr>
          <w:p w14:paraId="4EF2EDC4" w14:textId="678D7993"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58985E08" w14:textId="77777777" w:rsidR="00832E7B" w:rsidRDefault="00832E7B" w:rsidP="00832E7B">
            <w:pPr>
              <w:spacing w:line="360" w:lineRule="auto"/>
              <w:jc w:val="both"/>
              <w:rPr>
                <w:rFonts w:eastAsia="Times New Roman" w:cstheme="minorHAnsi"/>
                <w:color w:val="000000" w:themeColor="text1"/>
                <w:lang w:val="en-GB"/>
              </w:rPr>
            </w:pPr>
          </w:p>
        </w:tc>
        <w:tc>
          <w:tcPr>
            <w:tcW w:w="2672" w:type="dxa"/>
            <w:vAlign w:val="center"/>
          </w:tcPr>
          <w:p w14:paraId="685C2CF9" w14:textId="7777777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33364505" w14:textId="77777777" w:rsidR="00832E7B" w:rsidRDefault="00832E7B" w:rsidP="00832E7B">
            <w:pPr>
              <w:spacing w:line="360" w:lineRule="auto"/>
              <w:jc w:val="both"/>
              <w:rPr>
                <w:rFonts w:eastAsia="Times New Roman" w:cstheme="minorHAnsi"/>
                <w:color w:val="000000" w:themeColor="text1"/>
                <w:lang w:val="en-GB"/>
              </w:rPr>
            </w:pPr>
          </w:p>
        </w:tc>
      </w:tr>
      <w:tr w:rsidR="00832E7B" w14:paraId="4C4DB81D" w14:textId="77777777" w:rsidTr="00BA7DD3">
        <w:tc>
          <w:tcPr>
            <w:tcW w:w="2263" w:type="dxa"/>
            <w:vAlign w:val="center"/>
          </w:tcPr>
          <w:p w14:paraId="311851B8" w14:textId="2D62853F" w:rsidR="00832E7B" w:rsidRPr="007B517F" w:rsidRDefault="00832E7B" w:rsidP="00832E7B">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10</w:t>
            </w:r>
            <w:r>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Pr>
                <w:rFonts w:eastAsia="Times New Roman" w:cstheme="minorHAnsi"/>
                <w:color w:val="000000" w:themeColor="text1"/>
                <w:lang w:val="en-GB"/>
              </w:rPr>
              <w:t>20</w:t>
            </w:r>
            <w:r w:rsidRPr="007B517F">
              <w:rPr>
                <w:rFonts w:eastAsia="Times New Roman" w:cstheme="minorHAnsi"/>
                <w:color w:val="000000" w:themeColor="text1"/>
                <w:lang w:val="en-GB"/>
              </w:rPr>
              <w:t xml:space="preserve"> kg</w:t>
            </w:r>
          </w:p>
        </w:tc>
        <w:tc>
          <w:tcPr>
            <w:tcW w:w="2671" w:type="dxa"/>
            <w:vAlign w:val="center"/>
          </w:tcPr>
          <w:p w14:paraId="0D03CE39" w14:textId="58679BA8"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660B1408" w14:textId="77777777" w:rsidR="00832E7B" w:rsidRDefault="00832E7B" w:rsidP="00832E7B">
            <w:pPr>
              <w:spacing w:line="360" w:lineRule="auto"/>
              <w:jc w:val="both"/>
              <w:rPr>
                <w:rFonts w:eastAsia="Times New Roman" w:cstheme="minorHAnsi"/>
                <w:color w:val="000000" w:themeColor="text1"/>
                <w:lang w:val="en-GB"/>
              </w:rPr>
            </w:pPr>
          </w:p>
        </w:tc>
        <w:tc>
          <w:tcPr>
            <w:tcW w:w="2672" w:type="dxa"/>
            <w:vAlign w:val="center"/>
          </w:tcPr>
          <w:p w14:paraId="520C6101" w14:textId="7777777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3FF244FF" w14:textId="77777777" w:rsidR="00832E7B" w:rsidRDefault="00832E7B" w:rsidP="00832E7B">
            <w:pPr>
              <w:spacing w:line="360" w:lineRule="auto"/>
              <w:jc w:val="both"/>
              <w:rPr>
                <w:rFonts w:eastAsia="Times New Roman" w:cstheme="minorHAnsi"/>
                <w:color w:val="000000" w:themeColor="text1"/>
                <w:lang w:val="en-GB"/>
              </w:rPr>
            </w:pPr>
          </w:p>
        </w:tc>
      </w:tr>
      <w:tr w:rsidR="00832E7B" w14:paraId="46107EAD" w14:textId="77777777" w:rsidTr="00BA7DD3">
        <w:tc>
          <w:tcPr>
            <w:tcW w:w="2263" w:type="dxa"/>
            <w:vAlign w:val="center"/>
          </w:tcPr>
          <w:p w14:paraId="5C9D0354" w14:textId="2D0B2B3F" w:rsidR="00832E7B" w:rsidRPr="007B517F" w:rsidRDefault="00832E7B" w:rsidP="00832E7B">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12</w:t>
            </w:r>
            <w:r>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Pr>
                <w:rFonts w:eastAsia="Times New Roman" w:cstheme="minorHAnsi"/>
                <w:color w:val="000000" w:themeColor="text1"/>
                <w:lang w:val="en-GB"/>
              </w:rPr>
              <w:t>40</w:t>
            </w:r>
            <w:r w:rsidRPr="007B517F">
              <w:rPr>
                <w:rFonts w:eastAsia="Times New Roman" w:cstheme="minorHAnsi"/>
                <w:color w:val="000000" w:themeColor="text1"/>
                <w:lang w:val="en-GB"/>
              </w:rPr>
              <w:t xml:space="preserve"> kg</w:t>
            </w:r>
          </w:p>
        </w:tc>
        <w:tc>
          <w:tcPr>
            <w:tcW w:w="2671" w:type="dxa"/>
            <w:vAlign w:val="center"/>
          </w:tcPr>
          <w:p w14:paraId="0E95A2B5" w14:textId="734B5008"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1D8FB087" w14:textId="77777777" w:rsidR="00832E7B" w:rsidRDefault="00832E7B" w:rsidP="00832E7B">
            <w:pPr>
              <w:spacing w:line="360" w:lineRule="auto"/>
              <w:jc w:val="both"/>
              <w:rPr>
                <w:rFonts w:eastAsia="Times New Roman" w:cstheme="minorHAnsi"/>
                <w:color w:val="000000" w:themeColor="text1"/>
                <w:lang w:val="en-GB"/>
              </w:rPr>
            </w:pPr>
          </w:p>
        </w:tc>
        <w:tc>
          <w:tcPr>
            <w:tcW w:w="2672" w:type="dxa"/>
            <w:vMerge w:val="restart"/>
            <w:vAlign w:val="center"/>
          </w:tcPr>
          <w:p w14:paraId="2C73FC6B" w14:textId="77777777"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8A75262" w14:textId="77777777" w:rsidR="00832E7B" w:rsidRDefault="00832E7B" w:rsidP="00832E7B">
            <w:pPr>
              <w:spacing w:line="360" w:lineRule="auto"/>
              <w:jc w:val="both"/>
              <w:rPr>
                <w:rFonts w:eastAsia="Times New Roman" w:cstheme="minorHAnsi"/>
                <w:color w:val="000000" w:themeColor="text1"/>
                <w:lang w:val="en-GB"/>
              </w:rPr>
            </w:pPr>
          </w:p>
        </w:tc>
      </w:tr>
      <w:tr w:rsidR="00832E7B" w14:paraId="5524F3B5" w14:textId="77777777" w:rsidTr="00BA7DD3">
        <w:tc>
          <w:tcPr>
            <w:tcW w:w="2263" w:type="dxa"/>
            <w:vAlign w:val="center"/>
          </w:tcPr>
          <w:p w14:paraId="01D87D1B" w14:textId="5A06260A" w:rsidR="00832E7B" w:rsidRPr="007B517F" w:rsidRDefault="00832E7B" w:rsidP="00832E7B">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14</w:t>
            </w:r>
            <w:r>
              <w:rPr>
                <w:rFonts w:eastAsia="Times New Roman" w:cstheme="minorHAnsi"/>
                <w:color w:val="000000" w:themeColor="text1"/>
                <w:lang w:val="en-GB"/>
              </w:rPr>
              <w:t>1</w:t>
            </w:r>
            <w:r w:rsidRPr="007B517F">
              <w:rPr>
                <w:rFonts w:eastAsia="Times New Roman" w:cstheme="minorHAnsi"/>
                <w:color w:val="000000" w:themeColor="text1"/>
                <w:lang w:val="en-GB"/>
              </w:rPr>
              <w:t xml:space="preserve"> kg – 150 kg</w:t>
            </w:r>
          </w:p>
        </w:tc>
        <w:tc>
          <w:tcPr>
            <w:tcW w:w="2671" w:type="dxa"/>
            <w:vAlign w:val="center"/>
          </w:tcPr>
          <w:p w14:paraId="69442882" w14:textId="25C5E39A" w:rsidR="00832E7B" w:rsidRPr="00884585" w:rsidRDefault="00832E7B" w:rsidP="00832E7B">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6D2E9CD" w14:textId="77777777" w:rsidR="00832E7B" w:rsidRDefault="00832E7B" w:rsidP="00832E7B">
            <w:pPr>
              <w:spacing w:line="360" w:lineRule="auto"/>
              <w:jc w:val="both"/>
              <w:rPr>
                <w:rFonts w:eastAsia="Times New Roman" w:cstheme="minorHAnsi"/>
                <w:color w:val="000000" w:themeColor="text1"/>
                <w:lang w:val="en-GB"/>
              </w:rPr>
            </w:pPr>
          </w:p>
        </w:tc>
        <w:tc>
          <w:tcPr>
            <w:tcW w:w="2672" w:type="dxa"/>
            <w:vMerge/>
            <w:vAlign w:val="center"/>
          </w:tcPr>
          <w:p w14:paraId="146067DE" w14:textId="77777777" w:rsidR="00832E7B" w:rsidRPr="00884585" w:rsidRDefault="00832E7B" w:rsidP="00832E7B">
            <w:pPr>
              <w:spacing w:line="360" w:lineRule="auto"/>
              <w:jc w:val="center"/>
              <w:rPr>
                <w:rFonts w:eastAsia="Times New Roman" w:cstheme="minorHAnsi"/>
                <w:color w:val="000000" w:themeColor="text1"/>
                <w:lang w:val="en-GB"/>
              </w:rPr>
            </w:pPr>
          </w:p>
        </w:tc>
        <w:tc>
          <w:tcPr>
            <w:tcW w:w="2672" w:type="dxa"/>
            <w:vMerge/>
          </w:tcPr>
          <w:p w14:paraId="517D7601" w14:textId="77777777" w:rsidR="00832E7B" w:rsidRDefault="00832E7B" w:rsidP="00832E7B">
            <w:pPr>
              <w:spacing w:line="360" w:lineRule="auto"/>
              <w:jc w:val="both"/>
              <w:rPr>
                <w:rFonts w:eastAsia="Times New Roman" w:cstheme="minorHAnsi"/>
                <w:color w:val="000000" w:themeColor="text1"/>
                <w:lang w:val="en-GB"/>
              </w:rPr>
            </w:pPr>
          </w:p>
        </w:tc>
      </w:tr>
      <w:tr w:rsidR="00B257DD" w14:paraId="55901E52" w14:textId="77777777" w:rsidTr="00BA7DD3">
        <w:tc>
          <w:tcPr>
            <w:tcW w:w="12950" w:type="dxa"/>
            <w:gridSpan w:val="5"/>
            <w:vAlign w:val="center"/>
          </w:tcPr>
          <w:p w14:paraId="05A63D73" w14:textId="77777777" w:rsidR="00B257DD" w:rsidRDefault="00B257DD" w:rsidP="00BA7DD3">
            <w:pPr>
              <w:spacing w:line="360" w:lineRule="auto"/>
              <w:jc w:val="both"/>
              <w:rPr>
                <w:rFonts w:eastAsia="Times New Roman" w:cstheme="minorHAnsi"/>
                <w:color w:val="000000" w:themeColor="text1"/>
                <w:lang w:val="en-GB"/>
              </w:rPr>
            </w:pPr>
            <w:r w:rsidRPr="005741CA">
              <w:rPr>
                <w:rFonts w:eastAsia="Times New Roman" w:cstheme="minorHAnsi"/>
                <w:color w:val="000000" w:themeColor="text1"/>
                <w:lang w:val="en-GB"/>
              </w:rPr>
              <w:t>CRRT: continuous renal replacement therapy; q</w:t>
            </w:r>
            <w:r>
              <w:rPr>
                <w:rFonts w:eastAsia="Times New Roman" w:cstheme="minorHAnsi"/>
                <w:color w:val="000000" w:themeColor="text1"/>
                <w:lang w:val="en-GB"/>
              </w:rPr>
              <w:t>24h</w:t>
            </w:r>
            <w:r w:rsidRPr="005741CA">
              <w:rPr>
                <w:rFonts w:eastAsia="Times New Roman" w:cstheme="minorHAnsi"/>
                <w:color w:val="000000" w:themeColor="text1"/>
                <w:lang w:val="en-GB"/>
              </w:rPr>
              <w:t xml:space="preserve">: </w:t>
            </w:r>
            <w:r>
              <w:rPr>
                <w:rFonts w:eastAsia="Times New Roman" w:cstheme="minorHAnsi"/>
                <w:color w:val="000000" w:themeColor="text1"/>
                <w:lang w:val="en-GB"/>
              </w:rPr>
              <w:t>every 24 hours</w:t>
            </w:r>
            <w:r w:rsidRPr="005741CA">
              <w:rPr>
                <w:rFonts w:eastAsia="Times New Roman" w:cstheme="minorHAnsi"/>
                <w:color w:val="000000" w:themeColor="text1"/>
                <w:lang w:val="en-GB"/>
              </w:rPr>
              <w:t>.</w:t>
            </w:r>
          </w:p>
        </w:tc>
      </w:tr>
    </w:tbl>
    <w:p w14:paraId="31E32954" w14:textId="239BCFA8" w:rsidR="00B901B3" w:rsidRPr="00E03B11" w:rsidRDefault="008A1420" w:rsidP="00794556">
      <w:pPr>
        <w:spacing w:after="0" w:line="480" w:lineRule="auto"/>
        <w:jc w:val="cente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12C27936" wp14:editId="46435DA9">
            <wp:extent cx="8229599" cy="480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599" cy="4800600"/>
                    </a:xfrm>
                    <a:prstGeom prst="rect">
                      <a:avLst/>
                    </a:prstGeom>
                  </pic:spPr>
                </pic:pic>
              </a:graphicData>
            </a:graphic>
          </wp:inline>
        </w:drawing>
      </w:r>
    </w:p>
    <w:p w14:paraId="24C72F30" w14:textId="73EE27AB" w:rsidR="00642C91" w:rsidRPr="00E03B11" w:rsidRDefault="00A917B0" w:rsidP="0073337C">
      <w:pPr>
        <w:spacing w:line="24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Fig</w:t>
      </w:r>
      <w:r w:rsidR="00793C50">
        <w:rPr>
          <w:rFonts w:eastAsia="Times New Roman" w:cstheme="minorHAnsi"/>
          <w:b/>
          <w:bCs/>
          <w:color w:val="000000" w:themeColor="text1"/>
          <w:lang w:val="en-GB"/>
        </w:rPr>
        <w:t>. 1</w:t>
      </w:r>
      <w:r w:rsidRPr="00E03B11">
        <w:rPr>
          <w:rFonts w:eastAsia="Times New Roman" w:cstheme="minorHAnsi"/>
          <w:color w:val="000000" w:themeColor="text1"/>
          <w:lang w:val="en-GB"/>
        </w:rPr>
        <w:t xml:space="preserve">. </w:t>
      </w:r>
      <w:r w:rsidR="000D4F8F" w:rsidRPr="00EC3EFC">
        <w:rPr>
          <w:rFonts w:eastAsia="Times New Roman" w:cstheme="minorHAnsi"/>
          <w:color w:val="0070C0"/>
          <w:lang w:val="en-GB"/>
        </w:rPr>
        <w:t>prediction-corrected Visual Predictive Check</w:t>
      </w:r>
      <w:r w:rsidRPr="00EC3EFC">
        <w:rPr>
          <w:rFonts w:eastAsia="Times New Roman" w:cstheme="minorHAnsi"/>
          <w:color w:val="0070C0"/>
          <w:lang w:val="en-GB"/>
        </w:rPr>
        <w:t xml:space="preserve"> </w:t>
      </w:r>
      <w:r w:rsidRPr="00E03B11">
        <w:rPr>
          <w:rFonts w:eastAsia="Times New Roman" w:cstheme="minorHAnsi"/>
          <w:color w:val="000000" w:themeColor="text1"/>
          <w:lang w:val="en-GB"/>
        </w:rPr>
        <w:t>of the predictive</w:t>
      </w:r>
      <w:r w:rsidR="005F05FA" w:rsidRPr="00E03B11">
        <w:rPr>
          <w:rFonts w:eastAsia="Times New Roman" w:cstheme="minorHAnsi"/>
          <w:color w:val="000000" w:themeColor="text1"/>
          <w:lang w:val="en-GB"/>
        </w:rPr>
        <w:t xml:space="preserve"> pooled</w:t>
      </w:r>
      <w:r w:rsidRPr="00E03B11">
        <w:rPr>
          <w:rFonts w:eastAsia="Times New Roman" w:cstheme="minorHAnsi"/>
          <w:color w:val="000000" w:themeColor="text1"/>
          <w:lang w:val="en-GB"/>
        </w:rPr>
        <w:t xml:space="preserv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t>
      </w:r>
      <w:r w:rsidR="00B40422">
        <w:rPr>
          <w:rFonts w:eastAsia="Times New Roman" w:cstheme="minorHAnsi"/>
          <w:color w:val="000000" w:themeColor="text1"/>
          <w:lang w:val="en-GB"/>
        </w:rPr>
        <w:t>Purple</w:t>
      </w:r>
      <w:r w:rsidR="00B40422" w:rsidRPr="00E03B11">
        <w:rPr>
          <w:rFonts w:eastAsia="Times New Roman" w:cstheme="minorHAnsi"/>
          <w:color w:val="000000" w:themeColor="text1"/>
          <w:lang w:val="en-GB"/>
        </w:rPr>
        <w:t xml:space="preserve"> </w:t>
      </w:r>
      <w:r w:rsidR="0063066D" w:rsidRPr="00E03B11">
        <w:rPr>
          <w:rFonts w:eastAsia="Times New Roman" w:cstheme="minorHAnsi"/>
          <w:color w:val="000000" w:themeColor="text1"/>
          <w:lang w:val="en-GB"/>
        </w:rPr>
        <w:t>dots</w:t>
      </w:r>
      <w:r w:rsidRPr="00E03B11">
        <w:rPr>
          <w:rFonts w:eastAsia="Times New Roman" w:cstheme="minorHAnsi"/>
          <w:color w:val="000000" w:themeColor="text1"/>
          <w:lang w:val="en-GB"/>
        </w:rPr>
        <w:t xml:space="preserve"> represent the observed </w:t>
      </w:r>
      <w:r w:rsidR="007A4008" w:rsidRPr="00E03B11">
        <w:rPr>
          <w:rFonts w:eastAsia="Times New Roman" w:cstheme="minorHAnsi"/>
          <w:color w:val="000000" w:themeColor="text1"/>
          <w:lang w:val="en-GB"/>
        </w:rPr>
        <w:t>fluconazole</w:t>
      </w:r>
      <w:r w:rsidRPr="00E03B11">
        <w:rPr>
          <w:rFonts w:eastAsia="Times New Roman" w:cstheme="minorHAnsi"/>
          <w:color w:val="000000" w:themeColor="text1"/>
          <w:lang w:val="en-GB"/>
        </w:rPr>
        <w:t xml:space="preserve"> concentrations. The</w:t>
      </w:r>
      <w:r w:rsidR="00223921" w:rsidRPr="00E03B11">
        <w:rPr>
          <w:rFonts w:eastAsia="Times New Roman" w:cstheme="minorHAnsi"/>
          <w:color w:val="000000" w:themeColor="text1"/>
          <w:lang w:val="en-GB"/>
        </w:rPr>
        <w:t xml:space="preserve"> </w:t>
      </w:r>
      <w:r w:rsidR="005C4328" w:rsidRPr="00E03B11">
        <w:rPr>
          <w:rFonts w:eastAsia="Times New Roman" w:cstheme="minorHAnsi"/>
          <w:color w:val="000000" w:themeColor="text1"/>
          <w:lang w:val="en-GB"/>
        </w:rPr>
        <w:t xml:space="preserve">horizontal </w:t>
      </w:r>
      <w:r w:rsidR="00223921" w:rsidRPr="00E03B11">
        <w:rPr>
          <w:rFonts w:eastAsia="Times New Roman" w:cstheme="minorHAnsi"/>
          <w:color w:val="000000" w:themeColor="text1"/>
          <w:lang w:val="en-GB"/>
        </w:rPr>
        <w:t xml:space="preserve">dashed </w:t>
      </w:r>
      <w:r w:rsidR="00481766">
        <w:rPr>
          <w:rFonts w:eastAsia="Times New Roman" w:cstheme="minorHAnsi"/>
          <w:color w:val="000000" w:themeColor="text1"/>
          <w:lang w:val="en-GB"/>
        </w:rPr>
        <w:t>purple</w:t>
      </w:r>
      <w:r w:rsidR="0048176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line</w:t>
      </w:r>
      <w:r w:rsidR="005C4328" w:rsidRPr="00E03B11">
        <w:rPr>
          <w:rFonts w:eastAsia="Times New Roman" w:cstheme="minorHAnsi"/>
          <w:color w:val="000000" w:themeColor="text1"/>
          <w:lang w:val="en-GB"/>
        </w:rPr>
        <w:t>, from top to bottom,</w:t>
      </w:r>
      <w:r w:rsidR="00B70D93" w:rsidRPr="00E03B11">
        <w:rPr>
          <w:rFonts w:eastAsia="Times New Roman" w:cstheme="minorHAnsi"/>
          <w:color w:val="000000" w:themeColor="text1"/>
          <w:lang w:val="en-GB"/>
        </w:rPr>
        <w:t xml:space="preserve"> are the 2.5</w:t>
      </w:r>
      <w:r w:rsidR="00B70D93" w:rsidRPr="00E03B11">
        <w:rPr>
          <w:rFonts w:eastAsia="Times New Roman" w:cstheme="minorHAnsi"/>
          <w:color w:val="000000" w:themeColor="text1"/>
          <w:vertAlign w:val="superscript"/>
          <w:lang w:val="en-GB"/>
        </w:rPr>
        <w:t>th</w:t>
      </w:r>
      <w:r w:rsidR="00B70D93" w:rsidRPr="00E03B11">
        <w:rPr>
          <w:rFonts w:eastAsia="Times New Roman" w:cstheme="minorHAnsi"/>
          <w:color w:val="000000" w:themeColor="text1"/>
          <w:lang w:val="en-GB"/>
        </w:rPr>
        <w:t>, 50th and 97.5th</w:t>
      </w:r>
      <w:r w:rsidR="005C4328" w:rsidRPr="00E03B11">
        <w:rPr>
          <w:rFonts w:eastAsia="Times New Roman" w:cstheme="minorHAnsi"/>
          <w:color w:val="000000" w:themeColor="text1"/>
          <w:lang w:val="en-GB"/>
        </w:rPr>
        <w:t xml:space="preserve"> </w:t>
      </w:r>
      <w:r w:rsidR="00B70D93" w:rsidRPr="00E03B11">
        <w:rPr>
          <w:rFonts w:eastAsia="Times New Roman" w:cstheme="minorHAnsi"/>
          <w:color w:val="000000" w:themeColor="text1"/>
          <w:lang w:val="en-GB"/>
        </w:rPr>
        <w:t>percentiles</w:t>
      </w:r>
      <w:r w:rsidRPr="00E03B11">
        <w:rPr>
          <w:rFonts w:eastAsia="Times New Roman" w:cstheme="minorHAnsi"/>
          <w:color w:val="000000" w:themeColor="text1"/>
          <w:lang w:val="en-GB"/>
        </w:rPr>
        <w:t xml:space="preserve"> of the observed data</w:t>
      </w:r>
      <w:r w:rsidR="00856D47" w:rsidRPr="00E03B11">
        <w:rPr>
          <w:rFonts w:eastAsia="Times New Roman" w:cstheme="minorHAnsi"/>
          <w:color w:val="000000" w:themeColor="text1"/>
          <w:lang w:val="en-GB"/>
        </w:rPr>
        <w:t>, respectively</w:t>
      </w:r>
      <w:r w:rsidRPr="00E03B11">
        <w:rPr>
          <w:rFonts w:eastAsia="Times New Roman" w:cstheme="minorHAnsi"/>
          <w:color w:val="000000" w:themeColor="text1"/>
          <w:lang w:val="en-GB"/>
        </w:rPr>
        <w:t>.</w:t>
      </w:r>
      <w:r w:rsidR="00C41643" w:rsidRPr="00E03B11">
        <w:rPr>
          <w:rFonts w:eastAsia="Times New Roman" w:cstheme="minorHAnsi"/>
          <w:color w:val="000000" w:themeColor="text1"/>
          <w:lang w:val="en-GB"/>
        </w:rPr>
        <w:t xml:space="preserve"> The vertical dashed </w:t>
      </w:r>
      <w:r w:rsidR="00BD5BD0">
        <w:rPr>
          <w:rFonts w:eastAsia="Times New Roman" w:cstheme="minorHAnsi"/>
          <w:color w:val="000000" w:themeColor="text1"/>
          <w:lang w:val="en-GB"/>
        </w:rPr>
        <w:t>purple</w:t>
      </w:r>
      <w:r w:rsidR="00BD5BD0" w:rsidRPr="00E03B11">
        <w:rPr>
          <w:rFonts w:eastAsia="Times New Roman" w:cstheme="minorHAnsi"/>
          <w:color w:val="000000" w:themeColor="text1"/>
          <w:lang w:val="en-GB"/>
        </w:rPr>
        <w:t xml:space="preserve"> </w:t>
      </w:r>
      <w:r w:rsidR="00C41643" w:rsidRPr="00E03B11">
        <w:rPr>
          <w:rFonts w:eastAsia="Times New Roman" w:cstheme="minorHAnsi"/>
          <w:color w:val="000000" w:themeColor="text1"/>
          <w:lang w:val="en-GB"/>
        </w:rPr>
        <w:t>line illustrates the start of fluconazole</w:t>
      </w:r>
      <w:r w:rsidR="00A57828" w:rsidRPr="00E03B11">
        <w:rPr>
          <w:rFonts w:eastAsia="Times New Roman" w:cstheme="minorHAnsi"/>
          <w:color w:val="000000" w:themeColor="text1"/>
          <w:lang w:val="en-GB"/>
        </w:rPr>
        <w:t xml:space="preserve"> </w:t>
      </w:r>
      <w:r w:rsidR="00C41643" w:rsidRPr="00E03B11">
        <w:rPr>
          <w:rFonts w:eastAsia="Times New Roman" w:cstheme="minorHAnsi"/>
          <w:color w:val="000000" w:themeColor="text1"/>
          <w:lang w:val="en-GB"/>
        </w:rPr>
        <w:t>infusion.</w:t>
      </w:r>
      <w:r w:rsidRPr="00E03B11">
        <w:rPr>
          <w:rFonts w:eastAsia="Times New Roman" w:cstheme="minorHAnsi"/>
          <w:color w:val="000000" w:themeColor="text1"/>
          <w:lang w:val="en-GB"/>
        </w:rPr>
        <w:t xml:space="preserve"> The </w:t>
      </w:r>
      <w:r w:rsidR="00D555D6">
        <w:rPr>
          <w:rFonts w:eastAsia="Times New Roman" w:cstheme="minorHAnsi"/>
          <w:color w:val="000000" w:themeColor="text1"/>
          <w:lang w:val="en-GB"/>
        </w:rPr>
        <w:t>green</w:t>
      </w:r>
      <w:r w:rsidR="00D555D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and </w:t>
      </w:r>
      <w:r w:rsidR="00D555D6">
        <w:rPr>
          <w:rFonts w:eastAsia="Times New Roman" w:cstheme="minorHAnsi"/>
          <w:color w:val="000000" w:themeColor="text1"/>
          <w:lang w:val="en-GB"/>
        </w:rPr>
        <w:t>yellow</w:t>
      </w:r>
      <w:r w:rsidR="00D555D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shaded areas indicate the </w:t>
      </w:r>
      <w:r w:rsidR="00F137CF" w:rsidRPr="00E03B11">
        <w:rPr>
          <w:rFonts w:eastAsia="Times New Roman" w:cstheme="minorHAnsi"/>
          <w:color w:val="000000" w:themeColor="text1"/>
          <w:lang w:val="en-GB"/>
        </w:rPr>
        <w:t>95</w:t>
      </w:r>
      <w:r w:rsidRPr="00E03B11">
        <w:rPr>
          <w:rFonts w:eastAsia="Times New Roman" w:cstheme="minorHAnsi"/>
          <w:color w:val="000000" w:themeColor="text1"/>
          <w:lang w:val="en-GB"/>
        </w:rPr>
        <w:t xml:space="preserve">% prediction intervals of the </w:t>
      </w:r>
      <w:r w:rsidR="00856D47" w:rsidRPr="00E03B11">
        <w:rPr>
          <w:rFonts w:eastAsia="Times New Roman" w:cstheme="minorHAnsi"/>
          <w:color w:val="000000" w:themeColor="text1"/>
          <w:lang w:val="en-GB"/>
        </w:rPr>
        <w:t>50th</w:t>
      </w:r>
      <w:r w:rsidRPr="00E03B11">
        <w:rPr>
          <w:rFonts w:eastAsia="Times New Roman" w:cstheme="minorHAnsi"/>
          <w:color w:val="000000" w:themeColor="text1"/>
          <w:lang w:val="en-GB"/>
        </w:rPr>
        <w:t xml:space="preserve"> and </w:t>
      </w:r>
      <w:r w:rsidR="00571B2A" w:rsidRPr="00E03B11">
        <w:rPr>
          <w:rFonts w:eastAsia="Times New Roman" w:cstheme="minorHAnsi"/>
          <w:color w:val="000000" w:themeColor="text1"/>
          <w:lang w:val="en-GB"/>
        </w:rPr>
        <w:t>2.5</w:t>
      </w:r>
      <w:r w:rsidRPr="00E03B11">
        <w:rPr>
          <w:rFonts w:eastAsia="Times New Roman" w:cstheme="minorHAnsi"/>
          <w:color w:val="000000" w:themeColor="text1"/>
          <w:lang w:val="en-GB"/>
        </w:rPr>
        <w:t xml:space="preserve">th and </w:t>
      </w:r>
      <w:r w:rsidR="00571B2A" w:rsidRPr="00E03B11">
        <w:rPr>
          <w:rFonts w:eastAsia="Times New Roman" w:cstheme="minorHAnsi"/>
          <w:color w:val="000000" w:themeColor="text1"/>
          <w:lang w:val="en-GB"/>
        </w:rPr>
        <w:t>97.5</w:t>
      </w:r>
      <w:r w:rsidRPr="00E03B11">
        <w:rPr>
          <w:rFonts w:eastAsia="Times New Roman" w:cstheme="minorHAnsi"/>
          <w:color w:val="000000" w:themeColor="text1"/>
          <w:lang w:val="en-GB"/>
        </w:rPr>
        <w:t xml:space="preserve">th percentiles, respectively, of the simulated data (n=1000). </w:t>
      </w:r>
    </w:p>
    <w:p w14:paraId="426DEEAB" w14:textId="1DD804EC" w:rsidR="00301051" w:rsidRDefault="0023474D">
      <w:pPr>
        <w:rPr>
          <w:rFonts w:eastAsia="Times New Roman" w:cstheme="minorHAnsi"/>
          <w:color w:val="000000" w:themeColor="text1"/>
          <w:lang w:val="en-GB"/>
        </w:rPr>
      </w:pPr>
      <w:r>
        <w:rPr>
          <w:rFonts w:eastAsia="Times New Roman" w:cstheme="minorHAnsi"/>
          <w:noProof/>
          <w:color w:val="000000" w:themeColor="text1"/>
          <w:lang w:val="en-GB"/>
        </w:rPr>
        <w:lastRenderedPageBreak/>
        <w:drawing>
          <wp:inline distT="0" distB="0" distL="0" distR="0" wp14:anchorId="0341879D" wp14:editId="048508B6">
            <wp:extent cx="8862665" cy="458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p>
    <w:p w14:paraId="11C87ACD" w14:textId="5BABAA28" w:rsidR="00301051" w:rsidRDefault="001B3939">
      <w:pPr>
        <w:rPr>
          <w:rFonts w:eastAsia="Times New Roman" w:cstheme="minorHAnsi"/>
          <w:color w:val="000000" w:themeColor="text1"/>
          <w:lang w:val="en-GB"/>
        </w:rPr>
      </w:pPr>
      <w:r w:rsidRPr="00DA24DA">
        <w:rPr>
          <w:rFonts w:eastAsia="Times New Roman" w:cstheme="minorHAnsi"/>
          <w:b/>
          <w:bCs/>
          <w:color w:val="000000" w:themeColor="text1"/>
          <w:lang w:val="en-GB"/>
        </w:rPr>
        <w:t>Fig. 2</w:t>
      </w:r>
      <w:r w:rsidRPr="001B3939">
        <w:rPr>
          <w:rFonts w:eastAsia="Times New Roman" w:cstheme="minorHAnsi"/>
          <w:color w:val="000000" w:themeColor="text1"/>
          <w:lang w:val="en-GB"/>
        </w:rPr>
        <w:t xml:space="preserve">. Probability of target attainment of </w:t>
      </w:r>
      <w:r w:rsidRPr="00DA24DA">
        <w:rPr>
          <w:rFonts w:eastAsia="Times New Roman" w:cstheme="minorHAnsi"/>
          <w:i/>
          <w:iCs/>
          <w:color w:val="000000" w:themeColor="text1"/>
          <w:lang w:val="en-GB"/>
        </w:rPr>
        <w:t>f</w:t>
      </w:r>
      <w:r w:rsidRPr="001B3939">
        <w:rPr>
          <w:rFonts w:eastAsia="Times New Roman" w:cstheme="minorHAnsi"/>
          <w:color w:val="000000" w:themeColor="text1"/>
          <w:lang w:val="en-GB"/>
        </w:rPr>
        <w:t>AUC</w:t>
      </w:r>
      <w:r w:rsidRPr="00DA24DA">
        <w:rPr>
          <w:rFonts w:eastAsia="Times New Roman" w:cstheme="minorHAnsi"/>
          <w:color w:val="000000" w:themeColor="text1"/>
          <w:vertAlign w:val="subscript"/>
          <w:lang w:val="en-GB"/>
        </w:rPr>
        <w:t>0-24</w:t>
      </w:r>
      <w:r w:rsidRPr="001B3939">
        <w:rPr>
          <w:rFonts w:eastAsia="Times New Roman" w:cstheme="minorHAnsi"/>
          <w:color w:val="000000" w:themeColor="text1"/>
          <w:lang w:val="en-GB"/>
        </w:rPr>
        <w:t xml:space="preserve"> 200 </w:t>
      </w:r>
      <w:proofErr w:type="spellStart"/>
      <w:r w:rsidRPr="001B3939">
        <w:rPr>
          <w:rFonts w:eastAsia="Times New Roman" w:cstheme="minorHAnsi"/>
          <w:color w:val="000000" w:themeColor="text1"/>
          <w:lang w:val="en-GB"/>
        </w:rPr>
        <w:t>mgxh</w:t>
      </w:r>
      <w:proofErr w:type="spellEnd"/>
      <w:r w:rsidRPr="001B3939">
        <w:rPr>
          <w:rFonts w:eastAsia="Times New Roman" w:cstheme="minorHAnsi"/>
          <w:color w:val="000000" w:themeColor="text1"/>
          <w:lang w:val="en-GB"/>
        </w:rPr>
        <w:t xml:space="preserve">/L over time. </w:t>
      </w:r>
      <w:r w:rsidR="00D2785B">
        <w:rPr>
          <w:rFonts w:eastAsia="Times New Roman" w:cstheme="minorHAnsi"/>
          <w:color w:val="000000" w:themeColor="text1"/>
          <w:lang w:val="en-GB"/>
        </w:rPr>
        <w:t>CKDEPI</w:t>
      </w:r>
      <w:r w:rsidRPr="001B3939">
        <w:rPr>
          <w:rFonts w:eastAsia="Times New Roman" w:cstheme="minorHAnsi"/>
          <w:color w:val="000000" w:themeColor="text1"/>
          <w:lang w:val="en-GB"/>
        </w:rPr>
        <w:t xml:space="preserve">: </w:t>
      </w:r>
      <w:r w:rsidR="009224E3" w:rsidRPr="009224E3">
        <w:rPr>
          <w:rFonts w:eastAsia="Times New Roman" w:cstheme="minorHAnsi"/>
          <w:color w:val="000000" w:themeColor="text1"/>
          <w:lang w:val="en-GB"/>
        </w:rPr>
        <w:t>estimated glomerular filtration rate (calculated using the Chronic Kidney Disease Epidemiology Collaboration equation</w:t>
      </w:r>
      <w:r w:rsidR="006B1229">
        <w:rPr>
          <w:rFonts w:eastAsia="Times New Roman" w:cstheme="minorHAnsi"/>
          <w:color w:val="000000" w:themeColor="text1"/>
          <w:lang w:val="en-GB"/>
        </w:rPr>
        <w:t>)</w:t>
      </w:r>
      <w:r w:rsidRPr="001B3939">
        <w:rPr>
          <w:rFonts w:eastAsia="Times New Roman" w:cstheme="minorHAnsi"/>
          <w:color w:val="000000" w:themeColor="text1"/>
          <w:lang w:val="en-GB"/>
        </w:rPr>
        <w:t>.</w:t>
      </w:r>
      <w:r w:rsidR="00301051">
        <w:rPr>
          <w:rFonts w:eastAsia="Times New Roman" w:cstheme="minorHAnsi"/>
          <w:color w:val="000000" w:themeColor="text1"/>
          <w:lang w:val="en-GB"/>
        </w:rPr>
        <w:br w:type="page"/>
      </w:r>
    </w:p>
    <w:p w14:paraId="3ACBCF1D" w14:textId="0E69F429" w:rsidR="00C40B2F" w:rsidRDefault="00642C91">
      <w:pP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6D084236" wp14:editId="5CF1F327">
            <wp:extent cx="8863330"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6199936D" w14:textId="3A4044A5" w:rsidR="00C40B2F" w:rsidRDefault="00C40B2F">
      <w:pPr>
        <w:rPr>
          <w:rFonts w:eastAsia="Times New Roman" w:cstheme="minorHAnsi"/>
          <w:color w:val="000000" w:themeColor="text1"/>
          <w:lang w:val="en-GB"/>
        </w:rPr>
      </w:pPr>
      <w:r w:rsidRPr="00DA24DA">
        <w:rPr>
          <w:rFonts w:eastAsia="Times New Roman" w:cstheme="minorHAnsi"/>
          <w:b/>
          <w:bCs/>
          <w:color w:val="000000" w:themeColor="text1"/>
          <w:lang w:val="en-GB"/>
        </w:rPr>
        <w:t>Fig</w:t>
      </w:r>
      <w:r w:rsidR="008C7C18" w:rsidRPr="00DA24DA">
        <w:rPr>
          <w:rFonts w:eastAsia="Times New Roman" w:cstheme="minorHAnsi"/>
          <w:b/>
          <w:bCs/>
          <w:color w:val="000000" w:themeColor="text1"/>
          <w:lang w:val="en-GB"/>
        </w:rPr>
        <w:t>.</w:t>
      </w:r>
      <w:r w:rsidRPr="00DA24DA">
        <w:rPr>
          <w:rFonts w:eastAsia="Times New Roman" w:cstheme="minorHAnsi"/>
          <w:b/>
          <w:bCs/>
          <w:color w:val="000000" w:themeColor="text1"/>
          <w:lang w:val="en-GB"/>
        </w:rPr>
        <w:t xml:space="preserve"> </w:t>
      </w:r>
      <w:r w:rsidR="00DB350C">
        <w:rPr>
          <w:rFonts w:eastAsia="Times New Roman" w:cstheme="minorHAnsi"/>
          <w:b/>
          <w:bCs/>
          <w:color w:val="000000" w:themeColor="text1"/>
          <w:lang w:val="en-GB"/>
        </w:rPr>
        <w:t>3</w:t>
      </w:r>
      <w:r w:rsidRPr="00C40B2F">
        <w:rPr>
          <w:rFonts w:eastAsia="Times New Roman" w:cstheme="minorHAnsi"/>
          <w:color w:val="000000" w:themeColor="text1"/>
          <w:lang w:val="en-GB"/>
        </w:rPr>
        <w:t xml:space="preserve">. Probability of target attainment of </w:t>
      </w:r>
      <w:r w:rsidR="00270621" w:rsidRPr="00270621">
        <w:rPr>
          <w:rFonts w:eastAsia="Times New Roman" w:cstheme="minorHAnsi"/>
          <w:i/>
          <w:iCs/>
          <w:color w:val="000000" w:themeColor="text1"/>
          <w:lang w:val="en-GB"/>
        </w:rPr>
        <w:t>f</w:t>
      </w:r>
      <w:r w:rsidR="00270621" w:rsidRPr="00DA24DA">
        <w:rPr>
          <w:rFonts w:eastAsia="Times New Roman" w:cstheme="minorHAnsi"/>
          <w:color w:val="000000" w:themeColor="text1"/>
          <w:lang w:val="en-GB"/>
        </w:rPr>
        <w:t>AUC</w:t>
      </w:r>
      <w:r w:rsidR="00270621" w:rsidRPr="00DA24DA">
        <w:rPr>
          <w:rFonts w:eastAsia="Times New Roman" w:cstheme="minorHAnsi"/>
          <w:color w:val="000000" w:themeColor="text1"/>
          <w:vertAlign w:val="subscript"/>
          <w:lang w:val="en-GB"/>
        </w:rPr>
        <w:t>0-24</w:t>
      </w:r>
      <w:r w:rsidR="00826359">
        <w:rPr>
          <w:rFonts w:eastAsia="Times New Roman" w:cstheme="minorHAnsi"/>
          <w:color w:val="000000" w:themeColor="text1"/>
          <w:vertAlign w:val="subscript"/>
          <w:lang w:val="en-GB"/>
        </w:rPr>
        <w:t xml:space="preserve"> </w:t>
      </w:r>
      <w:r w:rsidR="00AE2D1B">
        <w:rPr>
          <w:rFonts w:eastAsia="Times New Roman" w:cstheme="minorHAnsi"/>
          <w:color w:val="000000" w:themeColor="text1"/>
          <w:lang w:val="en-GB"/>
        </w:rPr>
        <w:t>200</w:t>
      </w:r>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r w:rsidR="00270621">
        <w:rPr>
          <w:rFonts w:eastAsia="Times New Roman" w:cstheme="minorHAnsi"/>
          <w:color w:val="000000" w:themeColor="text1"/>
          <w:lang w:val="en-GB"/>
        </w:rPr>
        <w:t xml:space="preserve"> </w:t>
      </w:r>
      <w:r w:rsidR="00BA51D8">
        <w:rPr>
          <w:rFonts w:eastAsia="Times New Roman" w:cstheme="minorHAnsi"/>
          <w:color w:val="000000" w:themeColor="text1"/>
          <w:lang w:val="en-GB"/>
        </w:rPr>
        <w:t>over time</w:t>
      </w:r>
      <w:r w:rsidRPr="00C40B2F">
        <w:rPr>
          <w:rFonts w:eastAsia="Times New Roman" w:cstheme="minorHAnsi"/>
          <w:color w:val="000000" w:themeColor="text1"/>
          <w:lang w:val="en-GB"/>
        </w:rPr>
        <w:t>. CRRT: continuous renal replacement therapy.</w:t>
      </w:r>
    </w:p>
    <w:p w14:paraId="4838DBE5" w14:textId="28F78591" w:rsidR="006662BF" w:rsidRPr="00E03B11" w:rsidRDefault="006662BF">
      <w:pP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715D9BE3" wp14:editId="211BF5CB">
            <wp:extent cx="8863330"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4F9FAE1D" w14:textId="18A5FF78" w:rsidR="00216F6C" w:rsidRDefault="000C6D32" w:rsidP="000C6D32">
      <w:pPr>
        <w:rPr>
          <w:rFonts w:eastAsia="Times New Roman" w:cstheme="minorHAnsi"/>
          <w:color w:val="000000" w:themeColor="text1"/>
          <w:lang w:val="en-GB"/>
        </w:rPr>
      </w:pPr>
      <w:r w:rsidRPr="00BA7DD3">
        <w:rPr>
          <w:rFonts w:eastAsia="Times New Roman" w:cstheme="minorHAnsi"/>
          <w:b/>
          <w:bCs/>
          <w:color w:val="000000" w:themeColor="text1"/>
          <w:lang w:val="en-GB"/>
        </w:rPr>
        <w:t xml:space="preserve">Fig. </w:t>
      </w:r>
      <w:r w:rsidR="004D6113">
        <w:rPr>
          <w:rFonts w:eastAsia="Times New Roman" w:cstheme="minorHAnsi"/>
          <w:b/>
          <w:bCs/>
          <w:color w:val="000000" w:themeColor="text1"/>
          <w:lang w:val="en-GB"/>
        </w:rPr>
        <w:t>4</w:t>
      </w:r>
      <w:r w:rsidRPr="00C40B2F">
        <w:rPr>
          <w:rFonts w:eastAsia="Times New Roman" w:cstheme="minorHAnsi"/>
          <w:color w:val="000000" w:themeColor="text1"/>
          <w:lang w:val="en-GB"/>
        </w:rPr>
        <w:t xml:space="preserve">. Probability of target attainment of </w:t>
      </w:r>
      <w:r w:rsidRPr="00270621">
        <w:rPr>
          <w:rFonts w:eastAsia="Times New Roman" w:cstheme="minorHAnsi"/>
          <w:i/>
          <w:iCs/>
          <w:color w:val="000000" w:themeColor="text1"/>
          <w:lang w:val="en-GB"/>
        </w:rPr>
        <w:t>f</w:t>
      </w:r>
      <w:r w:rsidRPr="00BA7DD3">
        <w:rPr>
          <w:rFonts w:eastAsia="Times New Roman" w:cstheme="minorHAnsi"/>
          <w:color w:val="000000" w:themeColor="text1"/>
          <w:lang w:val="en-GB"/>
        </w:rPr>
        <w:t>AUC</w:t>
      </w:r>
      <w:r w:rsidRPr="00BA7DD3">
        <w:rPr>
          <w:rFonts w:eastAsia="Times New Roman" w:cstheme="minorHAnsi"/>
          <w:color w:val="000000" w:themeColor="text1"/>
          <w:vertAlign w:val="subscript"/>
          <w:lang w:val="en-GB"/>
        </w:rPr>
        <w:t>0-24</w:t>
      </w:r>
      <w:r>
        <w:rPr>
          <w:rFonts w:eastAsia="Times New Roman" w:cstheme="minorHAnsi"/>
          <w:color w:val="000000" w:themeColor="text1"/>
          <w:vertAlign w:val="subscript"/>
          <w:lang w:val="en-GB"/>
        </w:rPr>
        <w:t xml:space="preserve"> </w:t>
      </w:r>
      <w:r>
        <w:rPr>
          <w:rFonts w:eastAsia="Times New Roman" w:cstheme="minorHAnsi"/>
          <w:color w:val="000000" w:themeColor="text1"/>
          <w:lang w:val="en-GB"/>
        </w:rPr>
        <w:t>200</w:t>
      </w:r>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r>
        <w:rPr>
          <w:rFonts w:eastAsia="Times New Roman" w:cstheme="minorHAnsi"/>
          <w:color w:val="000000" w:themeColor="text1"/>
          <w:lang w:val="en-GB"/>
        </w:rPr>
        <w:t xml:space="preserve"> over time</w:t>
      </w:r>
      <w:r w:rsidRPr="00C40B2F">
        <w:rPr>
          <w:rFonts w:eastAsia="Times New Roman" w:cstheme="minorHAnsi"/>
          <w:color w:val="000000" w:themeColor="text1"/>
          <w:lang w:val="en-GB"/>
        </w:rPr>
        <w:t>. CRRT: continuous renal replacement therapy.</w:t>
      </w:r>
    </w:p>
    <w:p w14:paraId="33467031" w14:textId="77777777" w:rsidR="00216F6C" w:rsidRDefault="00216F6C">
      <w:pPr>
        <w:rPr>
          <w:rFonts w:eastAsia="Times New Roman" w:cstheme="minorHAnsi"/>
          <w:color w:val="000000" w:themeColor="text1"/>
          <w:lang w:val="en-GB"/>
        </w:rPr>
      </w:pPr>
      <w:r>
        <w:rPr>
          <w:rFonts w:eastAsia="Times New Roman" w:cstheme="minorHAnsi"/>
          <w:color w:val="000000" w:themeColor="text1"/>
          <w:lang w:val="en-GB"/>
        </w:rPr>
        <w:br w:type="page"/>
      </w:r>
    </w:p>
    <w:p w14:paraId="0B640F27" w14:textId="30EE3C0C" w:rsidR="000C6D32" w:rsidRDefault="00216F6C" w:rsidP="000C6D32">
      <w:pPr>
        <w:rPr>
          <w:rFonts w:eastAsia="Times New Roman" w:cstheme="minorHAnsi"/>
          <w:color w:val="000000" w:themeColor="text1"/>
          <w:lang w:val="en-GB"/>
        </w:rPr>
      </w:pPr>
      <w:r>
        <w:rPr>
          <w:rFonts w:eastAsia="Times New Roman" w:cstheme="minorHAnsi"/>
          <w:noProof/>
          <w:color w:val="000000" w:themeColor="text1"/>
          <w:lang w:val="en-GB"/>
        </w:rPr>
        <w:lastRenderedPageBreak/>
        <w:drawing>
          <wp:inline distT="0" distB="0" distL="0" distR="0" wp14:anchorId="3E82628A" wp14:editId="151B1B75">
            <wp:extent cx="8862665" cy="458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p>
    <w:p w14:paraId="593A0D64" w14:textId="53528B15" w:rsidR="00295824" w:rsidRPr="00E03B11" w:rsidRDefault="00BE0336" w:rsidP="00DA24DA">
      <w:pPr>
        <w:rPr>
          <w:rFonts w:eastAsia="Times New Roman" w:cstheme="minorHAnsi"/>
          <w:color w:val="000000" w:themeColor="text1"/>
          <w:lang w:val="en-GB"/>
        </w:rPr>
        <w:sectPr w:rsidR="00295824" w:rsidRPr="00E03B11" w:rsidSect="00FF47EE">
          <w:type w:val="continuous"/>
          <w:pgSz w:w="16838" w:h="11906" w:orient="landscape" w:code="9"/>
          <w:pgMar w:top="1440" w:right="1440" w:bottom="1440" w:left="1440" w:header="720" w:footer="720" w:gutter="0"/>
          <w:cols w:space="720"/>
          <w:docGrid w:linePitch="360"/>
        </w:sectPr>
      </w:pPr>
      <w:r w:rsidRPr="00BA7DD3">
        <w:rPr>
          <w:rFonts w:eastAsia="Times New Roman" w:cstheme="minorHAnsi"/>
          <w:b/>
          <w:bCs/>
          <w:color w:val="000000" w:themeColor="text1"/>
          <w:lang w:val="en-GB"/>
        </w:rPr>
        <w:t xml:space="preserve">Fig. </w:t>
      </w:r>
      <w:r>
        <w:rPr>
          <w:rFonts w:eastAsia="Times New Roman" w:cstheme="minorHAnsi"/>
          <w:b/>
          <w:bCs/>
          <w:color w:val="000000" w:themeColor="text1"/>
          <w:lang w:val="en-GB"/>
        </w:rPr>
        <w:t>5</w:t>
      </w:r>
      <w:r w:rsidRPr="00C40B2F">
        <w:rPr>
          <w:rFonts w:eastAsia="Times New Roman" w:cstheme="minorHAnsi"/>
          <w:color w:val="000000" w:themeColor="text1"/>
          <w:lang w:val="en-GB"/>
        </w:rPr>
        <w:t>.</w:t>
      </w:r>
    </w:p>
    <w:p w14:paraId="2161F671" w14:textId="4F8E30A4" w:rsidR="00D51BC1" w:rsidRPr="00790105" w:rsidRDefault="00D51BC1" w:rsidP="00857E76">
      <w:pPr>
        <w:spacing w:after="0" w:line="480" w:lineRule="auto"/>
        <w:jc w:val="both"/>
        <w:rPr>
          <w:b/>
          <w:bCs/>
        </w:rPr>
      </w:pPr>
      <w:r w:rsidRPr="00790105">
        <w:rPr>
          <w:b/>
          <w:bCs/>
        </w:rPr>
        <w:lastRenderedPageBreak/>
        <w:t>References</w:t>
      </w:r>
    </w:p>
    <w:p w14:paraId="75E1F78B" w14:textId="4FC70617" w:rsidR="00DB003D" w:rsidRPr="00DA24DA" w:rsidRDefault="00965426" w:rsidP="00DA24DA">
      <w:pPr>
        <w:pStyle w:val="EndNoteBibliography"/>
        <w:spacing w:after="0"/>
      </w:pPr>
      <w:r w:rsidRPr="00E03B11">
        <w:rPr>
          <w:noProof w:val="0"/>
          <w:lang w:val="en-GB"/>
        </w:rPr>
        <w:fldChar w:fldCharType="begin"/>
      </w:r>
      <w:r w:rsidRPr="00790105">
        <w:rPr>
          <w:noProof w:val="0"/>
        </w:rPr>
        <w:instrText xml:space="preserve"> ADDIN EN.REFLIST </w:instrText>
      </w:r>
      <w:r w:rsidRPr="00E03B11">
        <w:rPr>
          <w:noProof w:val="0"/>
          <w:lang w:val="en-GB"/>
        </w:rPr>
        <w:fldChar w:fldCharType="separate"/>
      </w:r>
      <w:r w:rsidR="00DB003D" w:rsidRPr="00DA24DA">
        <w:t xml:space="preserve">[1] Cornely OA, Bassetti M, Calandra T, Garbino J, Kullberg BJ, Lortholary O, et al. ESCMID* guideline for the diagnosis and management of Candida diseases 2012: non-neutropenic adult patients. Clin Microbiol Infect. 2012;18 Suppl 7:19-37. </w:t>
      </w:r>
      <w:hyperlink r:id="rId14" w:history="1">
        <w:r w:rsidR="00DB003D" w:rsidRPr="00DA24DA">
          <w:rPr>
            <w:rStyle w:val="Hyperlink"/>
          </w:rPr>
          <w:t>http://doi.org/10.1111/1469-0691.12039</w:t>
        </w:r>
      </w:hyperlink>
      <w:r w:rsidR="00DB003D" w:rsidRPr="00DA24DA">
        <w:t>.</w:t>
      </w:r>
    </w:p>
    <w:p w14:paraId="24A74F42" w14:textId="0FA34612" w:rsidR="00DB003D" w:rsidRPr="00DA24DA" w:rsidRDefault="00DB003D" w:rsidP="00DA24DA">
      <w:pPr>
        <w:pStyle w:val="EndNoteBibliography"/>
        <w:spacing w:after="0"/>
      </w:pPr>
      <w:r w:rsidRPr="00DA24DA">
        <w:t xml:space="preserve">[2] Chen S, Slavin M, Nguyen Q, Marriott D, Playford EG, Ellis D, et al. Active surveillance for candidemia, Australia. Emerg Infect Dis. 2006;12:1508-16. </w:t>
      </w:r>
      <w:hyperlink r:id="rId15" w:history="1">
        <w:r w:rsidRPr="00DA24DA">
          <w:rPr>
            <w:rStyle w:val="Hyperlink"/>
          </w:rPr>
          <w:t>http://doi.org/10.3201/eid1210.060389</w:t>
        </w:r>
      </w:hyperlink>
      <w:r w:rsidRPr="00DA24DA">
        <w:t>.</w:t>
      </w:r>
    </w:p>
    <w:p w14:paraId="56236957" w14:textId="0DC969A1" w:rsidR="00DB003D" w:rsidRPr="00DA24DA" w:rsidRDefault="00DB003D" w:rsidP="00DA24DA">
      <w:pPr>
        <w:pStyle w:val="EndNoteBibliography"/>
        <w:spacing w:after="0"/>
      </w:pPr>
      <w:r w:rsidRPr="00DA24DA">
        <w:t xml:space="preserve">[3] Eggimann P, Garbino J, Pittet D. Epidemiology of Candida species infections in critically ill non-immunosuppressed patients. Lancet Infect Dis. 2003;3:685-702. </w:t>
      </w:r>
      <w:hyperlink r:id="rId16" w:history="1">
        <w:r w:rsidRPr="00DA24DA">
          <w:rPr>
            <w:rStyle w:val="Hyperlink"/>
          </w:rPr>
          <w:t>http://doi.org/10.1016/s1473-3099(03)00801-6</w:t>
        </w:r>
      </w:hyperlink>
      <w:r w:rsidRPr="00DA24DA">
        <w:t>.</w:t>
      </w:r>
    </w:p>
    <w:p w14:paraId="5FD8B439" w14:textId="04E9D61A" w:rsidR="00DB003D" w:rsidRPr="00DA24DA" w:rsidRDefault="00DB003D" w:rsidP="00DA24DA">
      <w:pPr>
        <w:pStyle w:val="EndNoteBibliography"/>
        <w:spacing w:after="0"/>
      </w:pPr>
      <w:r w:rsidRPr="00DA24DA">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7" w:history="1">
        <w:r w:rsidRPr="00DA24DA">
          <w:rPr>
            <w:rStyle w:val="Hyperlink"/>
          </w:rPr>
          <w:t>http://doi.org/10.3324/haematol.2016.152900</w:t>
        </w:r>
      </w:hyperlink>
      <w:r w:rsidRPr="00DA24DA">
        <w:t>.</w:t>
      </w:r>
    </w:p>
    <w:p w14:paraId="4C9288AC" w14:textId="142D592F" w:rsidR="00DB003D" w:rsidRPr="00DA24DA" w:rsidRDefault="00DB003D" w:rsidP="00DA24DA">
      <w:pPr>
        <w:pStyle w:val="EndNoteBibliography"/>
        <w:spacing w:after="0"/>
      </w:pPr>
      <w:r w:rsidRPr="00DA24DA">
        <w:t xml:space="preserve">[5] Pappas PG, Kauffman CA, Andes DR, Clancy CJ, Marr KA, Ostrosky-Zeichner L, et al. Clinical Practice Guideline for the Management of Candidiasis: 2016 Update by the Infectious Diseases Society of America. Clin Infect Dis. 2016;62:e1-50. </w:t>
      </w:r>
      <w:hyperlink r:id="rId18" w:history="1">
        <w:r w:rsidRPr="00DA24DA">
          <w:rPr>
            <w:rStyle w:val="Hyperlink"/>
          </w:rPr>
          <w:t>http://doi.org/10.1093/cid/civ933</w:t>
        </w:r>
      </w:hyperlink>
      <w:r w:rsidRPr="00DA24DA">
        <w:t>.</w:t>
      </w:r>
    </w:p>
    <w:p w14:paraId="51F11160" w14:textId="2782C133" w:rsidR="00DB003D" w:rsidRPr="00DA24DA" w:rsidRDefault="00DB003D" w:rsidP="00DA24DA">
      <w:pPr>
        <w:pStyle w:val="EndNoteBibliography"/>
        <w:spacing w:after="0"/>
      </w:pPr>
      <w:r w:rsidRPr="00DA24DA">
        <w:t xml:space="preserve">[6] Debruyne D, Ryckelynck JP. Clinical pharmacokinetics of fluconazole. Clin Pharmacokinet. 1993;24:10-27. </w:t>
      </w:r>
      <w:hyperlink r:id="rId19" w:history="1">
        <w:r w:rsidRPr="00DA24DA">
          <w:rPr>
            <w:rStyle w:val="Hyperlink"/>
          </w:rPr>
          <w:t>http://doi.org/10.2165/00003088-199324010-00002</w:t>
        </w:r>
      </w:hyperlink>
      <w:r w:rsidRPr="00DA24DA">
        <w:t>.</w:t>
      </w:r>
    </w:p>
    <w:p w14:paraId="50901CEE" w14:textId="4BAA3BB0" w:rsidR="00DB003D" w:rsidRPr="00DA24DA" w:rsidRDefault="00DB003D" w:rsidP="00DA24DA">
      <w:pPr>
        <w:pStyle w:val="EndNoteBibliography"/>
        <w:spacing w:after="0"/>
      </w:pPr>
      <w:r w:rsidRPr="00DA24DA">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20" w:history="1">
        <w:r w:rsidRPr="00DA24DA">
          <w:rPr>
            <w:rStyle w:val="Hyperlink"/>
          </w:rPr>
          <w:t>http://doi.org/10.2147/ceor.S91587</w:t>
        </w:r>
      </w:hyperlink>
      <w:r w:rsidRPr="00DA24DA">
        <w:t>.</w:t>
      </w:r>
    </w:p>
    <w:p w14:paraId="03322D0F" w14:textId="5544FA19" w:rsidR="00DB003D" w:rsidRPr="00DA24DA" w:rsidRDefault="00DB003D" w:rsidP="00DA24DA">
      <w:pPr>
        <w:pStyle w:val="EndNoteBibliography"/>
        <w:spacing w:after="0"/>
      </w:pPr>
      <w:r w:rsidRPr="00DA24DA">
        <w:t xml:space="preserve">[8] Pea F, Righi E, Cojutti P, Carnelutti A, Baccarani U, Soardo G, et al. Intra-abdominal penetration and pharmacodynamic exposure to fluconazole in three liver transplant patients with deep-seated candidiasis. J Antimicrob Chemother. 2014;69:2585-6. </w:t>
      </w:r>
      <w:hyperlink r:id="rId21" w:history="1">
        <w:r w:rsidRPr="00DA24DA">
          <w:rPr>
            <w:rStyle w:val="Hyperlink"/>
          </w:rPr>
          <w:t>http://doi.org/10.1093/jac/dku169</w:t>
        </w:r>
      </w:hyperlink>
      <w:r w:rsidRPr="00DA24DA">
        <w:t>.</w:t>
      </w:r>
    </w:p>
    <w:p w14:paraId="53B51A82" w14:textId="77777777" w:rsidR="00DB003D" w:rsidRPr="00DA24DA" w:rsidRDefault="00DB003D" w:rsidP="00DA24DA">
      <w:pPr>
        <w:pStyle w:val="EndNoteBibliography"/>
        <w:spacing w:after="0"/>
      </w:pPr>
      <w:r w:rsidRPr="00DA24DA">
        <w:t>[9] Pfizer. Summary of Product Characteristics (SmPC) Diflucan. Summary of Product Characteristics (SmPC) Diflucan. 2012.</w:t>
      </w:r>
    </w:p>
    <w:p w14:paraId="61CB9F28" w14:textId="74C2FA65" w:rsidR="00DB003D" w:rsidRPr="00DA24DA" w:rsidRDefault="00DB003D" w:rsidP="00DA24DA">
      <w:pPr>
        <w:pStyle w:val="EndNoteBibliography"/>
        <w:spacing w:after="0"/>
        <w:rPr>
          <w:lang w:val="nl-BE"/>
        </w:rPr>
      </w:pPr>
      <w:r w:rsidRPr="00DA24DA">
        <w:t xml:space="preserve">[10] Wade KC, Benjamin DK, Jr., Kaufman DA, Ward RM, Smith PB, Jayaraman B, et al. Fluconazole dosing for the prevention or treatment of invasive candidiasis in young infants. </w:t>
      </w:r>
      <w:r w:rsidRPr="00DA24DA">
        <w:rPr>
          <w:lang w:val="nl-BE"/>
        </w:rPr>
        <w:t xml:space="preserve">Pediatr Infect Dis J. 2009;28:717-23. </w:t>
      </w:r>
      <w:hyperlink r:id="rId22" w:history="1">
        <w:r w:rsidRPr="00DA24DA">
          <w:rPr>
            <w:rStyle w:val="Hyperlink"/>
            <w:lang w:val="nl-BE"/>
          </w:rPr>
          <w:t>http://doi.org/10.1097/INF.0b013e31819f1f50</w:t>
        </w:r>
      </w:hyperlink>
      <w:r w:rsidRPr="00DA24DA">
        <w:rPr>
          <w:lang w:val="nl-BE"/>
        </w:rPr>
        <w:t>.</w:t>
      </w:r>
    </w:p>
    <w:p w14:paraId="0E8B5508" w14:textId="45648104" w:rsidR="00DB003D" w:rsidRPr="00DA24DA" w:rsidRDefault="00DB003D" w:rsidP="00DA24DA">
      <w:pPr>
        <w:pStyle w:val="EndNoteBibliography"/>
        <w:spacing w:after="0"/>
      </w:pPr>
      <w:r w:rsidRPr="00DA24DA">
        <w:rPr>
          <w:lang w:val="nl-BE"/>
        </w:rPr>
        <w:t xml:space="preserve">[11] Muilwijk EW, de Lange DW, Schouten JA, Wasmann RE, Ter Heine R, Burger DM, et al. </w:t>
      </w:r>
      <w:r w:rsidRPr="00DA24DA">
        <w:t xml:space="preserve">Suboptimal Dosing of Fluconazole in Critically Ill Patients: Time To Rethink Dosing. Antimicrob Agents Chemother. 2020;64. </w:t>
      </w:r>
      <w:hyperlink r:id="rId23" w:history="1">
        <w:r w:rsidRPr="00DA24DA">
          <w:rPr>
            <w:rStyle w:val="Hyperlink"/>
          </w:rPr>
          <w:t>http://doi.org/10.1128/aac.00984-20</w:t>
        </w:r>
      </w:hyperlink>
      <w:r w:rsidRPr="00DA24DA">
        <w:t>.</w:t>
      </w:r>
    </w:p>
    <w:p w14:paraId="1D380579" w14:textId="18BB7EEB" w:rsidR="00DB003D" w:rsidRPr="00DA24DA" w:rsidRDefault="00DB003D" w:rsidP="00DA24DA">
      <w:pPr>
        <w:pStyle w:val="EndNoteBibliography"/>
        <w:spacing w:after="0"/>
      </w:pPr>
      <w:r w:rsidRPr="00DA24DA">
        <w:t xml:space="preserve">[12] Bellmann R, Smuszkiewicz P. Pharmacokinetics of antifungal drugs: practical implications for optimized treatment of patients. Infection. 2017;45:737-79. </w:t>
      </w:r>
      <w:hyperlink r:id="rId24" w:history="1">
        <w:r w:rsidRPr="00DA24DA">
          <w:rPr>
            <w:rStyle w:val="Hyperlink"/>
          </w:rPr>
          <w:t>http://doi.org/10.1007/s15010-017-1042-z</w:t>
        </w:r>
      </w:hyperlink>
      <w:r w:rsidRPr="00DA24DA">
        <w:t>.</w:t>
      </w:r>
    </w:p>
    <w:p w14:paraId="12D7C843" w14:textId="77777777" w:rsidR="00DB003D" w:rsidRPr="00DA24DA" w:rsidRDefault="00DB003D" w:rsidP="00DA24DA">
      <w:pPr>
        <w:pStyle w:val="EndNoteBibliography"/>
        <w:spacing w:after="0"/>
        <w:rPr>
          <w:lang w:val="es-ES"/>
        </w:rPr>
      </w:pPr>
      <w:r w:rsidRPr="00DA24DA">
        <w:t xml:space="preserve">[13] European Committee on Antimicrobial Susceptibility Testing. Fluconazole: Rationale for the clinical breakpoints, version 3.0, 2020. </w:t>
      </w:r>
      <w:r w:rsidRPr="00DA24DA">
        <w:rPr>
          <w:lang w:val="es-ES"/>
        </w:rPr>
        <w:t>2020.</w:t>
      </w:r>
    </w:p>
    <w:p w14:paraId="375042D3" w14:textId="1BF627E6" w:rsidR="00DB003D" w:rsidRPr="00DA24DA" w:rsidRDefault="00DB003D" w:rsidP="00DA24DA">
      <w:pPr>
        <w:pStyle w:val="EndNoteBibliography"/>
        <w:spacing w:after="0"/>
      </w:pPr>
      <w:r w:rsidRPr="00DA24DA">
        <w:rPr>
          <w:lang w:val="es-ES"/>
        </w:rPr>
        <w:t xml:space="preserve">[14] Rodríguez-Tudela JL, Almirante B, Rodríguez-Pardo D, Laguna F, Donnelly JP, Mouton JW, et al. </w:t>
      </w:r>
      <w:r w:rsidRPr="00DA24DA">
        <w:t xml:space="preserve">Correlation of the MIC and dose/MIC ratio of fluconazole to the therapeutic response of patients with mucosal candidiasis and candidemia. Antimicrob Agents Chemother. 2007;51:3599-604. </w:t>
      </w:r>
      <w:hyperlink r:id="rId25" w:history="1">
        <w:r w:rsidRPr="00DA24DA">
          <w:rPr>
            <w:rStyle w:val="Hyperlink"/>
          </w:rPr>
          <w:t>http://doi.org/10.1128/aac.00296-07</w:t>
        </w:r>
      </w:hyperlink>
      <w:r w:rsidRPr="00DA24DA">
        <w:t>.</w:t>
      </w:r>
    </w:p>
    <w:p w14:paraId="1A459160" w14:textId="5E4D46A9" w:rsidR="00DB003D" w:rsidRPr="00DA24DA" w:rsidRDefault="00DB003D" w:rsidP="00DA24DA">
      <w:pPr>
        <w:pStyle w:val="EndNoteBibliography"/>
        <w:spacing w:after="0"/>
      </w:pPr>
      <w:r w:rsidRPr="00DA24DA">
        <w: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6" w:history="1">
        <w:r w:rsidRPr="00DA24DA">
          <w:rPr>
            <w:rStyle w:val="Hyperlink"/>
          </w:rPr>
          <w:t>http://doi.org/10.1128/aac.01554-20</w:t>
        </w:r>
      </w:hyperlink>
      <w:r w:rsidRPr="00DA24DA">
        <w:t>.</w:t>
      </w:r>
    </w:p>
    <w:p w14:paraId="4EE31AE0" w14:textId="5395412A" w:rsidR="00DB003D" w:rsidRPr="00DA24DA" w:rsidRDefault="00DB003D" w:rsidP="00DA24DA">
      <w:pPr>
        <w:pStyle w:val="EndNoteBibliography"/>
        <w:spacing w:after="0"/>
      </w:pPr>
      <w:r w:rsidRPr="00DA24DA">
        <w:t xml:space="preserve">[16] Resztak M, Sobiak J, Czyrski A. Recent Advances in Therapeutic Drug Monitoring of Voriconazole, Mycophenolic Acid, and Vancomycin: A Literature Review of Pediatric Studies. Pharmaceutics. 2021;13. </w:t>
      </w:r>
      <w:hyperlink r:id="rId27" w:history="1">
        <w:r w:rsidRPr="00DA24DA">
          <w:rPr>
            <w:rStyle w:val="Hyperlink"/>
          </w:rPr>
          <w:t>http://doi.org/10.3390/pharmaceutics13121991</w:t>
        </w:r>
      </w:hyperlink>
      <w:r w:rsidRPr="00DA24DA">
        <w:t>.</w:t>
      </w:r>
    </w:p>
    <w:p w14:paraId="2F3C4DAE" w14:textId="77777777" w:rsidR="00DB003D" w:rsidRPr="00DA24DA" w:rsidRDefault="00DB003D" w:rsidP="00DA24DA">
      <w:pPr>
        <w:pStyle w:val="EndNoteBibliography"/>
        <w:spacing w:after="0"/>
      </w:pPr>
      <w:r w:rsidRPr="00DA24DA">
        <w:lastRenderedPageBreak/>
        <w:t>[17] Matsumoto K, Ueno K, Yoshimura H, Morii M, Takada M, Sawai T, et al. Fluconazole-Induced Convulsions at Serum Trough Concentrations of Approximately 80 μg/mL. Therapeutic Drug Monitoring. 2000;22:635-6.</w:t>
      </w:r>
    </w:p>
    <w:p w14:paraId="2F7D6C95" w14:textId="77777777" w:rsidR="00DB003D" w:rsidRPr="00DA24DA" w:rsidRDefault="00DB003D" w:rsidP="00DA24DA">
      <w:pPr>
        <w:pStyle w:val="EndNoteBibliography"/>
        <w:spacing w:after="0"/>
      </w:pPr>
      <w:r w:rsidRPr="00DA24DA">
        <w:t>[18] Lewis. R, Bruggemann. R, Padoin. C, Maertens. J, Marchetti. O, Groll. A, et al. Triazole Antifungal Therapeutic Drug Monitoring. In Proceedings of the ECIL 6 Meeting, Sophia Antipolis, France, 11–12 September 2015.  ECIL 6 meeting. Sophia Antipolis, France.</w:t>
      </w:r>
    </w:p>
    <w:p w14:paraId="04301C1F" w14:textId="1DAF48D7" w:rsidR="00DB003D" w:rsidRPr="00DA24DA" w:rsidRDefault="00DB003D" w:rsidP="00DA24DA">
      <w:pPr>
        <w:pStyle w:val="EndNoteBibliography"/>
        <w:spacing w:after="0"/>
      </w:pPr>
      <w:r w:rsidRPr="00DA24DA">
        <w:t xml:space="preserve">[19] Sandaradura I, Marriott DJE, Day RO, Norris RLG, Pang E, Stocker SL, et al. Current fluconazole treatment regimens result in under-dosing of critically ill adults during early therapy. Eur J Clin Microbiol Infect Dis. 2021;40:1521-8. </w:t>
      </w:r>
      <w:hyperlink r:id="rId28" w:history="1">
        <w:r w:rsidRPr="00DA24DA">
          <w:rPr>
            <w:rStyle w:val="Hyperlink"/>
          </w:rPr>
          <w:t>http://doi.org/10.1007/s10096-021-04201-w</w:t>
        </w:r>
      </w:hyperlink>
      <w:r w:rsidRPr="00DA24DA">
        <w:t>.</w:t>
      </w:r>
    </w:p>
    <w:p w14:paraId="078612E3" w14:textId="048CB410" w:rsidR="00DB003D" w:rsidRPr="00DA24DA" w:rsidRDefault="00DB003D" w:rsidP="00DA24DA">
      <w:pPr>
        <w:pStyle w:val="EndNoteBibliography"/>
        <w:spacing w:after="0"/>
      </w:pPr>
      <w:r w:rsidRPr="00DA24DA">
        <w:t xml:space="preserve">[20] Van Daele R, Wauters J, Lagrou K, Denooz R, Hayette MP, Gijsen M, et al. Pharmacokinetic Variability and Target Attainment of Fluconazole in Critically Ill Patients. Microorganisms. 2021;9. </w:t>
      </w:r>
      <w:hyperlink r:id="rId29" w:history="1">
        <w:r w:rsidRPr="00DA24DA">
          <w:rPr>
            <w:rStyle w:val="Hyperlink"/>
          </w:rPr>
          <w:t>http://doi.org/10.3390/microorganisms9102068</w:t>
        </w:r>
      </w:hyperlink>
      <w:r w:rsidRPr="00DA24DA">
        <w:t>.</w:t>
      </w:r>
    </w:p>
    <w:p w14:paraId="7A023219" w14:textId="0E69D06F" w:rsidR="00DB003D" w:rsidRPr="00DA24DA" w:rsidRDefault="00DB003D" w:rsidP="00DA24DA">
      <w:pPr>
        <w:pStyle w:val="EndNoteBibliography"/>
        <w:spacing w:after="0"/>
      </w:pPr>
      <w:r w:rsidRPr="00DA24DA">
        <w:t xml:space="preserve">[21] Alobaid AS, Wallis SC, Jarrett P, Starr T, Stuart J, Lassig-Smith M, et al. Effect of Obesity on the Population Pharmacokinetics of Fluconazole in Critically Ill Patients. Antimicrob Agents Chemother. 2016;60:6550-7. </w:t>
      </w:r>
      <w:hyperlink r:id="rId30" w:history="1">
        <w:r w:rsidRPr="00DA24DA">
          <w:rPr>
            <w:rStyle w:val="Hyperlink"/>
          </w:rPr>
          <w:t>http://doi.org/10.1128/aac.01088-16</w:t>
        </w:r>
      </w:hyperlink>
      <w:r w:rsidRPr="00DA24DA">
        <w:t>.</w:t>
      </w:r>
    </w:p>
    <w:p w14:paraId="24DCCAAF" w14:textId="69441F7A" w:rsidR="00DB003D" w:rsidRPr="00DA24DA" w:rsidRDefault="00DB003D" w:rsidP="00DA24DA">
      <w:pPr>
        <w:pStyle w:val="EndNoteBibliography"/>
        <w:spacing w:after="0"/>
      </w:pPr>
      <w:r w:rsidRPr="00DA24DA">
        <w:t xml:space="preserve">[22] Jonsson EN, Karlsson MO. Automated covariate model building within NONMEM. Pharm Res. 1998;15:1463-8. </w:t>
      </w:r>
      <w:hyperlink r:id="rId31" w:history="1">
        <w:r w:rsidRPr="00DA24DA">
          <w:rPr>
            <w:rStyle w:val="Hyperlink"/>
          </w:rPr>
          <w:t>http://doi.org/10.1023/a:1011970125687</w:t>
        </w:r>
      </w:hyperlink>
      <w:r w:rsidRPr="00DA24DA">
        <w:t>.</w:t>
      </w:r>
    </w:p>
    <w:p w14:paraId="35606B55" w14:textId="2AFCFB32" w:rsidR="00DB003D" w:rsidRPr="00DA24DA" w:rsidRDefault="00DB003D" w:rsidP="00DA24DA">
      <w:pPr>
        <w:pStyle w:val="EndNoteBibliography"/>
        <w:spacing w:after="0"/>
      </w:pPr>
      <w:r w:rsidRPr="00DA24DA">
        <w:t xml:space="preserve">[23] Boer P. Estimated lean body mass as an index for normalization of body fluid volumes in humans. Am J Physiol. 1984;247:F632-6. </w:t>
      </w:r>
      <w:hyperlink r:id="rId32" w:history="1">
        <w:r w:rsidRPr="00DA24DA">
          <w:rPr>
            <w:rStyle w:val="Hyperlink"/>
          </w:rPr>
          <w:t>http://doi.org/10.1152/ajprenal.1984.247.4.F632</w:t>
        </w:r>
      </w:hyperlink>
      <w:r w:rsidRPr="00DA24DA">
        <w:t>.</w:t>
      </w:r>
    </w:p>
    <w:p w14:paraId="1FC19A79" w14:textId="18356CF4" w:rsidR="00DB003D" w:rsidRPr="00DA24DA" w:rsidRDefault="00DB003D" w:rsidP="00DA24DA">
      <w:pPr>
        <w:pStyle w:val="EndNoteBibliography"/>
        <w:spacing w:after="0"/>
      </w:pPr>
      <w:r w:rsidRPr="00DA24DA">
        <w:t xml:space="preserve">[24] Sharma A, Sahasrabudhe V, Musib L, Zhang S, Younis I, Kanodia J. Time to Rethink the Current Paradigm for Assessing Kidney Function in Drug Development and Beyond. Clin Pharmacol Ther. 2022;112:946-58. </w:t>
      </w:r>
      <w:hyperlink r:id="rId33" w:history="1">
        <w:r w:rsidRPr="00DA24DA">
          <w:rPr>
            <w:rStyle w:val="Hyperlink"/>
          </w:rPr>
          <w:t>http://doi.org/10.1002/cpt.2489</w:t>
        </w:r>
      </w:hyperlink>
      <w:r w:rsidRPr="00DA24DA">
        <w:t>.</w:t>
      </w:r>
    </w:p>
    <w:p w14:paraId="68E8E19C" w14:textId="11A6C10B" w:rsidR="00DB003D" w:rsidRPr="00DA24DA" w:rsidRDefault="00DB003D" w:rsidP="00DA24DA">
      <w:pPr>
        <w:pStyle w:val="EndNoteBibliography"/>
        <w:spacing w:after="0"/>
      </w:pPr>
      <w:r w:rsidRPr="00DA24DA">
        <w:t xml:space="preserve">[25] Mould DR, Upton RN. Basic concepts in population modeling, simulation, and model-based drug development-part 2: introduction to pharmacokinetic modeling methods. CPT Pharmacometrics Syst Pharmacol. 2013;2:e38. </w:t>
      </w:r>
      <w:hyperlink r:id="rId34" w:history="1">
        <w:r w:rsidRPr="00DA24DA">
          <w:rPr>
            <w:rStyle w:val="Hyperlink"/>
          </w:rPr>
          <w:t>http://doi.org/10.1038/psp.2013.14</w:t>
        </w:r>
      </w:hyperlink>
      <w:r w:rsidRPr="00DA24DA">
        <w:t>.</w:t>
      </w:r>
    </w:p>
    <w:p w14:paraId="4102AE96" w14:textId="429A775D" w:rsidR="00DB003D" w:rsidRPr="00DA24DA" w:rsidRDefault="00DB003D" w:rsidP="00DA24DA">
      <w:pPr>
        <w:pStyle w:val="EndNoteBibliography"/>
        <w:spacing w:after="0"/>
      </w:pPr>
      <w:r w:rsidRPr="00DA24DA">
        <w:t xml:space="preserve">[26] Huque MH, Carlin JB, Simpson JA, Lee KJ. A comparison of multiple imputation methods for missing data in longitudinal studies. BMC Medical Research Methodology. 2018;18:168. </w:t>
      </w:r>
      <w:hyperlink r:id="rId35" w:history="1">
        <w:r w:rsidRPr="00DA24DA">
          <w:rPr>
            <w:rStyle w:val="Hyperlink"/>
          </w:rPr>
          <w:t>http://doi.org/10.1186/s12874-018-0615-6</w:t>
        </w:r>
      </w:hyperlink>
      <w:r w:rsidRPr="00DA24DA">
        <w:t>.</w:t>
      </w:r>
    </w:p>
    <w:p w14:paraId="0E1443C0" w14:textId="77777777" w:rsidR="00DB003D" w:rsidRPr="00DA24DA" w:rsidRDefault="00DB003D" w:rsidP="00DA24DA">
      <w:pPr>
        <w:pStyle w:val="EndNoteBibliography"/>
        <w:spacing w:after="0"/>
      </w:pPr>
      <w:r w:rsidRPr="00DA24DA">
        <w:t>[27] Buuren Sv. Flexible Imputation of Missing Data, Second Edition: Taylor &amp; Francis Group; 2018.</w:t>
      </w:r>
    </w:p>
    <w:p w14:paraId="27B0BAA0" w14:textId="7FCCF95E" w:rsidR="00DB003D" w:rsidRPr="00DA24DA" w:rsidRDefault="00DB003D" w:rsidP="00DA24DA">
      <w:pPr>
        <w:pStyle w:val="EndNoteBibliography"/>
        <w:spacing w:after="0"/>
      </w:pPr>
      <w:r w:rsidRPr="00DA24DA">
        <w:t xml:space="preserve">[28] Austin PC, White IR, Lee DS, van Buuren S. Missing Data in Clinical Research: A Tutorial on Multiple Imputation. Can J Cardiol. 2021;37:1322-31. </w:t>
      </w:r>
      <w:hyperlink r:id="rId36" w:history="1">
        <w:r w:rsidRPr="00DA24DA">
          <w:rPr>
            <w:rStyle w:val="Hyperlink"/>
          </w:rPr>
          <w:t>http://doi.org/10.1016/j.cjca.2020.11.010</w:t>
        </w:r>
      </w:hyperlink>
      <w:r w:rsidRPr="00DA24DA">
        <w:t>.</w:t>
      </w:r>
    </w:p>
    <w:p w14:paraId="54E4E9D6" w14:textId="77777777" w:rsidR="00DB003D" w:rsidRPr="00DA24DA" w:rsidRDefault="00DB003D" w:rsidP="00DA24DA">
      <w:pPr>
        <w:pStyle w:val="EndNoteBibliography"/>
        <w:spacing w:after="0"/>
      </w:pPr>
      <w:r w:rsidRPr="00DA24DA">
        <w:t>[29] Rubin DB. Multiple Imputation for Nonresponse in Surveys. New York, NY: New York, NY: John Wiley &amp; Sons, Inc.; 1987.</w:t>
      </w:r>
    </w:p>
    <w:p w14:paraId="181B6B66" w14:textId="4ED0C08A" w:rsidR="00DB003D" w:rsidRPr="00DA24DA" w:rsidRDefault="00DB003D" w:rsidP="00DA24DA">
      <w:pPr>
        <w:pStyle w:val="EndNoteBibliography"/>
        <w:spacing w:after="0"/>
      </w:pPr>
      <w:r w:rsidRPr="00DA24DA">
        <w:t xml:space="preserve">[30] Harel O. The estimation of R 2 and adjusted R 2 in incomplete data sets using multiple imputation. Journal of Applied Statistics. 2009;36:1109-18. </w:t>
      </w:r>
      <w:hyperlink r:id="rId37" w:history="1">
        <w:r w:rsidRPr="00DA24DA">
          <w:rPr>
            <w:rStyle w:val="Hyperlink"/>
          </w:rPr>
          <w:t>http://doi.org/10.1080/02664760802553000</w:t>
        </w:r>
      </w:hyperlink>
      <w:r w:rsidRPr="00DA24DA">
        <w:t>.</w:t>
      </w:r>
    </w:p>
    <w:p w14:paraId="68C54F37" w14:textId="77777777" w:rsidR="00DB003D" w:rsidRPr="00DA24DA" w:rsidRDefault="00DB003D" w:rsidP="00DA24DA">
      <w:pPr>
        <w:pStyle w:val="EndNoteBibliography"/>
        <w:spacing w:after="0"/>
      </w:pPr>
      <w:r w:rsidRPr="00DA24DA">
        <w:t>[31] Hosmer DW, Lemeshow S, May S. Applied Survival Analysis: Regression Modeling of Time-to-Event Data, Second Edition: John Wiley &amp; Sons, Inc.; 2008.</w:t>
      </w:r>
    </w:p>
    <w:p w14:paraId="76ADDBB8" w14:textId="06BE96F5" w:rsidR="00DB003D" w:rsidRPr="00DA24DA" w:rsidRDefault="00DB003D" w:rsidP="00DA24DA">
      <w:pPr>
        <w:pStyle w:val="EndNoteBibliography"/>
        <w:spacing w:after="0"/>
      </w:pPr>
      <w:r w:rsidRPr="00DA24DA">
        <w:t xml:space="preserve">[32] Karlsson MO, Savic RM. Diagnosing model diagnostics. Clin Pharmacol Ther. 2007;82:17-20. </w:t>
      </w:r>
      <w:hyperlink r:id="rId38" w:history="1">
        <w:r w:rsidRPr="00DA24DA">
          <w:rPr>
            <w:rStyle w:val="Hyperlink"/>
          </w:rPr>
          <w:t>http://doi.org/10.1038/sj.clpt.6100241</w:t>
        </w:r>
      </w:hyperlink>
      <w:r w:rsidRPr="00DA24DA">
        <w:t>.</w:t>
      </w:r>
    </w:p>
    <w:p w14:paraId="6C5AFD47" w14:textId="77777777" w:rsidR="00DB003D" w:rsidRPr="00DA24DA" w:rsidRDefault="00DB003D" w:rsidP="00DA24DA">
      <w:pPr>
        <w:pStyle w:val="EndNoteBibliography"/>
        <w:spacing w:after="0"/>
      </w:pPr>
      <w:r w:rsidRPr="00DA24DA">
        <w:t>[33] PDR. fluconazole - Drug Summary.</w:t>
      </w:r>
    </w:p>
    <w:p w14:paraId="7F3160F3" w14:textId="4E12D4D1" w:rsidR="00DB003D" w:rsidRPr="00DA24DA" w:rsidRDefault="00DB003D" w:rsidP="00DA24DA">
      <w:pPr>
        <w:pStyle w:val="EndNoteBibliography"/>
        <w:spacing w:after="0"/>
      </w:pPr>
      <w:r w:rsidRPr="00DA24DA">
        <w:t xml:space="preserve">[34]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9" w:history="1">
        <w:r w:rsidRPr="00DA24DA">
          <w:rPr>
            <w:rStyle w:val="Hyperlink"/>
          </w:rPr>
          <w:t>http://doi.org/10.1128/aac.02019-20</w:t>
        </w:r>
      </w:hyperlink>
      <w:r w:rsidRPr="00DA24DA">
        <w:t>.</w:t>
      </w:r>
    </w:p>
    <w:p w14:paraId="3F04801C" w14:textId="02CECE3B" w:rsidR="00DB003D" w:rsidRPr="00DA24DA" w:rsidRDefault="00DB003D" w:rsidP="00DA24DA">
      <w:pPr>
        <w:pStyle w:val="EndNoteBibliography"/>
        <w:spacing w:after="0"/>
      </w:pPr>
      <w:r w:rsidRPr="00DA24DA">
        <w:t xml:space="preserve">[35] Van Daele R, Debaveye Y, Lagrou K, Spriet I. Fluconazole Underexposure in Critically Ill Patients: a Matter of Using the Right Targets? Antimicrob Agents Chemother. 2021;65. </w:t>
      </w:r>
      <w:hyperlink r:id="rId40" w:history="1">
        <w:r w:rsidRPr="00DA24DA">
          <w:rPr>
            <w:rStyle w:val="Hyperlink"/>
          </w:rPr>
          <w:t>http://doi.org/10.1128/aac.00430-21</w:t>
        </w:r>
      </w:hyperlink>
      <w:r w:rsidRPr="00DA24DA">
        <w:t>.</w:t>
      </w:r>
    </w:p>
    <w:p w14:paraId="41B6874D" w14:textId="77777777" w:rsidR="00DB003D" w:rsidRPr="00DA24DA" w:rsidRDefault="00DB003D" w:rsidP="00DA24DA">
      <w:pPr>
        <w:pStyle w:val="EndNoteBibliography"/>
        <w:spacing w:after="0"/>
      </w:pPr>
      <w:r w:rsidRPr="00DA24DA">
        <w:t>[36] Committee for Medicinal Products for Human Use (CHMP) EMA. Guideline on the use of pharmacokinetics and pharmacodynamics in the development of antimicrobial medicinal products. United Kingdom: European Medicines Agency; 2016.</w:t>
      </w:r>
    </w:p>
    <w:p w14:paraId="4CE41E30" w14:textId="77777777" w:rsidR="00DB003D" w:rsidRPr="00DA24DA" w:rsidRDefault="00DB003D" w:rsidP="00DA24DA">
      <w:pPr>
        <w:pStyle w:val="EndNoteBibliography"/>
        <w:spacing w:after="0"/>
      </w:pPr>
      <w:r w:rsidRPr="00DA24DA">
        <w:lastRenderedPageBreak/>
        <w:t>[37] Ramachandran KM, Tsokos CP. Chapter 5 - Statistical estimation. In: Ramachandran KM, Tsokos CP, editors. Mathematical Statistics with Applications in R (Third Edition): Academic Press; 2021. p. 179-251.</w:t>
      </w:r>
    </w:p>
    <w:p w14:paraId="5F204B91" w14:textId="4CEBF6BE" w:rsidR="00DB003D" w:rsidRPr="00DA24DA" w:rsidRDefault="00DB003D" w:rsidP="00DA24DA">
      <w:pPr>
        <w:pStyle w:val="EndNoteBibliography"/>
        <w:spacing w:after="0"/>
      </w:pPr>
      <w:r w:rsidRPr="00DA24DA">
        <w:t xml:space="preserve">[38] Wickham H, Grolemund G. R for Data Science2017. </w:t>
      </w:r>
      <w:hyperlink r:id="rId41" w:history="1">
        <w:r w:rsidRPr="00DA24DA">
          <w:rPr>
            <w:rStyle w:val="Hyperlink"/>
          </w:rPr>
          <w:t>https://r4ds.had.co.nz/</w:t>
        </w:r>
      </w:hyperlink>
      <w:r w:rsidRPr="00DA24DA">
        <w:t>.</w:t>
      </w:r>
    </w:p>
    <w:p w14:paraId="16707479" w14:textId="40312FC0" w:rsidR="00DB003D" w:rsidRPr="00DA24DA" w:rsidRDefault="00DB003D" w:rsidP="00DA24DA">
      <w:pPr>
        <w:pStyle w:val="EndNoteBibliography"/>
        <w:spacing w:after="0"/>
      </w:pPr>
      <w:r w:rsidRPr="00DA24DA">
        <w:t xml:space="preserve">[39] Keizer RJ, Karlsson MO, Hooker A. Modeling and Simulation Workbench for NONMEM: Tutorial on Pirana, PsN, and Xpose. CPT Pharmacometrics Syst Pharmacol. 2013;2:e50. </w:t>
      </w:r>
      <w:hyperlink r:id="rId42" w:history="1">
        <w:r w:rsidRPr="00DA24DA">
          <w:rPr>
            <w:rStyle w:val="Hyperlink"/>
          </w:rPr>
          <w:t>http://doi.org/10.1038/psp.2013.24</w:t>
        </w:r>
      </w:hyperlink>
      <w:r w:rsidRPr="00DA24DA">
        <w:t>.</w:t>
      </w:r>
    </w:p>
    <w:p w14:paraId="14D92E4D" w14:textId="490A664B" w:rsidR="00DB003D" w:rsidRPr="00DA24DA" w:rsidRDefault="00DB003D" w:rsidP="00DA24DA">
      <w:pPr>
        <w:pStyle w:val="EndNoteBibliography"/>
        <w:spacing w:after="0"/>
      </w:pPr>
      <w:r w:rsidRPr="00DA24DA">
        <w:t xml:space="preserve">[40] Bergner R, Hoffmann M, Riedel KD, Mikus G, Henrich DM, Haefeli WE, et al. Fluconazole dosing in continuous veno-venous haemofiltration (CVVHF): need for a high daily dose of 800 mg. Nephrol Dial Transplant. 2006;21:1019-23. </w:t>
      </w:r>
      <w:hyperlink r:id="rId43" w:history="1">
        <w:r w:rsidRPr="00DA24DA">
          <w:rPr>
            <w:rStyle w:val="Hyperlink"/>
          </w:rPr>
          <w:t>http://doi.org/10.1093/ndt/gfi284</w:t>
        </w:r>
      </w:hyperlink>
      <w:r w:rsidRPr="00DA24DA">
        <w:t>.</w:t>
      </w:r>
    </w:p>
    <w:p w14:paraId="61AB1A0B" w14:textId="320671C9" w:rsidR="00DB003D" w:rsidRPr="00DA24DA" w:rsidRDefault="00DB003D" w:rsidP="00DA24DA">
      <w:pPr>
        <w:pStyle w:val="EndNoteBibliography"/>
        <w:spacing w:after="0"/>
      </w:pPr>
      <w:r w:rsidRPr="00DA24DA">
        <w:t xml:space="preserve">[41]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44" w:history="1">
        <w:r w:rsidRPr="00DA24DA">
          <w:rPr>
            <w:rStyle w:val="Hyperlink"/>
          </w:rPr>
          <w:t>http://doi.org/10.1007/s001340000771</w:t>
        </w:r>
      </w:hyperlink>
      <w:r w:rsidRPr="00DA24DA">
        <w:t>.</w:t>
      </w:r>
    </w:p>
    <w:p w14:paraId="47D27E9E" w14:textId="77777777" w:rsidR="00DB003D" w:rsidRPr="00DA24DA" w:rsidRDefault="00DB003D" w:rsidP="00DA24DA">
      <w:pPr>
        <w:pStyle w:val="EndNoteBibliography"/>
        <w:spacing w:after="0"/>
      </w:pPr>
      <w:r w:rsidRPr="00DA24DA">
        <w:t>[42]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50E202BA" w14:textId="15D70B33" w:rsidR="00DB003D" w:rsidRPr="00DA24DA" w:rsidRDefault="00DB003D" w:rsidP="00DA24DA">
      <w:pPr>
        <w:pStyle w:val="EndNoteBibliography"/>
        <w:spacing w:after="0"/>
      </w:pPr>
      <w:r w:rsidRPr="00DA24DA">
        <w:t xml:space="preserve">[43]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45" w:history="1">
        <w:r w:rsidRPr="00DA24DA">
          <w:rPr>
            <w:rStyle w:val="Hyperlink"/>
          </w:rPr>
          <w:t>http://doi.org/10.1016/j.jclinepi.2020.03.026</w:t>
        </w:r>
      </w:hyperlink>
      <w:r w:rsidRPr="00DA24DA">
        <w:t>.</w:t>
      </w:r>
    </w:p>
    <w:p w14:paraId="46564A0E" w14:textId="27AD51F5" w:rsidR="00DB003D" w:rsidRPr="00DA24DA" w:rsidRDefault="00DB003D" w:rsidP="00DA24DA">
      <w:pPr>
        <w:pStyle w:val="EndNoteBibliography"/>
        <w:spacing w:after="0"/>
      </w:pPr>
      <w:r w:rsidRPr="00DA24DA">
        <w:t xml:space="preserve">[44] Tierney JF, Vale C, Riley R, Smith CT, Stewart L, Clarke M, et al. Individual Participant Data (IPD) Meta-analyses of Randomised Controlled Trials: Guidance on Their Use. PLoS Med. 2015;12:e1001855. </w:t>
      </w:r>
      <w:hyperlink r:id="rId46" w:history="1">
        <w:r w:rsidRPr="00DA24DA">
          <w:rPr>
            <w:rStyle w:val="Hyperlink"/>
          </w:rPr>
          <w:t>http://doi.org/10.1371/journal.pmed.1001855</w:t>
        </w:r>
      </w:hyperlink>
      <w:r w:rsidRPr="00DA24DA">
        <w:t>.</w:t>
      </w:r>
    </w:p>
    <w:p w14:paraId="4F86AD26" w14:textId="76763B22" w:rsidR="00DB003D" w:rsidRPr="00DA24DA" w:rsidRDefault="00DB003D" w:rsidP="00DA24DA">
      <w:pPr>
        <w:pStyle w:val="EndNoteBibliography"/>
        <w:spacing w:after="0"/>
      </w:pPr>
      <w:r w:rsidRPr="00DA24DA">
        <w:t xml:space="preserve">[45]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47" w:history="1">
        <w:r w:rsidRPr="00DA24DA">
          <w:rPr>
            <w:rStyle w:val="Hyperlink"/>
          </w:rPr>
          <w:t>http://doi.org/10.1128/aac.00424-11</w:t>
        </w:r>
      </w:hyperlink>
      <w:r w:rsidRPr="00DA24DA">
        <w:t>.</w:t>
      </w:r>
    </w:p>
    <w:p w14:paraId="65A3FAA6" w14:textId="0B03F2A7" w:rsidR="00DB003D" w:rsidRPr="00DA24DA" w:rsidRDefault="00DB003D" w:rsidP="00DA24DA">
      <w:pPr>
        <w:pStyle w:val="EndNoteBibliography"/>
        <w:spacing w:after="0"/>
      </w:pPr>
      <w:r w:rsidRPr="00DA24DA">
        <w:t xml:space="preserve">[46] Aoyama T, Hirata K, Hirata R, Yamazaki H, Yamamoto Y, Hayashi H, et al. Population pharmacokinetics of fluconazole after administration of fosfluconazole and fluconazole in critically ill patients. J Clin Pharm Ther. 2012;37:356-63. </w:t>
      </w:r>
      <w:hyperlink r:id="rId48" w:history="1">
        <w:r w:rsidRPr="00DA24DA">
          <w:rPr>
            <w:rStyle w:val="Hyperlink"/>
          </w:rPr>
          <w:t>http://doi.org/10.1111/j.1365-2710.2011.01297.x</w:t>
        </w:r>
      </w:hyperlink>
      <w:r w:rsidRPr="00DA24DA">
        <w:t>.</w:t>
      </w:r>
    </w:p>
    <w:p w14:paraId="28D6F5FC" w14:textId="2F042916" w:rsidR="00DB003D" w:rsidRPr="00DA24DA" w:rsidRDefault="00DB003D" w:rsidP="00DA24DA">
      <w:pPr>
        <w:pStyle w:val="EndNoteBibliography"/>
        <w:spacing w:after="0"/>
      </w:pPr>
      <w:r w:rsidRPr="00DA24DA">
        <w:t xml:space="preserve">[47] Irby DJ, Ibrahim ME, Dauki AM, Badawi MA, Illamola SM, Chen M, et al. Approaches to handling missing or "problematic" pharmacology data: Pharmacokinetics. CPT Pharmacometrics Syst Pharmacol. 2021;10:291-308. </w:t>
      </w:r>
      <w:hyperlink r:id="rId49" w:history="1">
        <w:r w:rsidRPr="00DA24DA">
          <w:rPr>
            <w:rStyle w:val="Hyperlink"/>
          </w:rPr>
          <w:t>http://doi.org/10.1002/psp4.12611</w:t>
        </w:r>
      </w:hyperlink>
      <w:r w:rsidRPr="00DA24DA">
        <w:t>.</w:t>
      </w:r>
    </w:p>
    <w:p w14:paraId="0B5AB156" w14:textId="11CB7623" w:rsidR="00DB003D" w:rsidRPr="00DA24DA" w:rsidRDefault="00DB003D" w:rsidP="00DA24DA">
      <w:pPr>
        <w:pStyle w:val="EndNoteBibliography"/>
        <w:spacing w:after="0"/>
      </w:pPr>
      <w:r w:rsidRPr="00DA24DA">
        <w:t xml:space="preserve">[48] Johansson Å M, Karlsson MO. Comparison of methods for handling missing covariate data. Aaps j. 2013;15:1232-41. </w:t>
      </w:r>
      <w:hyperlink r:id="rId50" w:history="1">
        <w:r w:rsidRPr="00DA24DA">
          <w:rPr>
            <w:rStyle w:val="Hyperlink"/>
          </w:rPr>
          <w:t>http://doi.org/10.1208/s12248-013-9526-y</w:t>
        </w:r>
      </w:hyperlink>
      <w:r w:rsidRPr="00DA24DA">
        <w:t>.</w:t>
      </w:r>
    </w:p>
    <w:p w14:paraId="635E40AD" w14:textId="3D3D0BDF" w:rsidR="00DB003D" w:rsidRPr="00DA24DA" w:rsidRDefault="00DB003D" w:rsidP="00DA24DA">
      <w:pPr>
        <w:pStyle w:val="EndNoteBibliography"/>
        <w:spacing w:after="0"/>
      </w:pPr>
      <w:r w:rsidRPr="00DA24DA">
        <w:t xml:space="preserve">[49] Johansson Å M, Karlsson MO. Multiple imputation of missing covariates in NONMEM and evaluation of the method's sensitivity to η-shrinkage. Aaps j. 2013;15:1035-42. </w:t>
      </w:r>
      <w:hyperlink r:id="rId51" w:history="1">
        <w:r w:rsidRPr="00DA24DA">
          <w:rPr>
            <w:rStyle w:val="Hyperlink"/>
          </w:rPr>
          <w:t>http://doi.org/10.1208/s12248-013-9508-0</w:t>
        </w:r>
      </w:hyperlink>
      <w:r w:rsidRPr="00DA24DA">
        <w:t>.</w:t>
      </w:r>
    </w:p>
    <w:p w14:paraId="0E2A49C1" w14:textId="77777777" w:rsidR="00DB003D" w:rsidRPr="00DA24DA" w:rsidRDefault="00DB003D" w:rsidP="00DA24DA">
      <w:pPr>
        <w:pStyle w:val="EndNoteBibliography"/>
        <w:spacing w:after="0"/>
      </w:pPr>
      <w:r w:rsidRPr="00DA24DA">
        <w:t>[50] Lewis R, Brüggemann R, Padoin C, Maertens J, Marchetti O, Groll A, et al. Triazole antifungal therapeutic drug monitoring.  Sixth European Conference on Infections in Leukaemia Meeting, Sophia Antipolis, France2015.</w:t>
      </w:r>
    </w:p>
    <w:p w14:paraId="4A2744BF" w14:textId="187F0C4A" w:rsidR="00DB003D" w:rsidRPr="00DA24DA" w:rsidRDefault="00DB003D" w:rsidP="00DA24DA">
      <w:pPr>
        <w:pStyle w:val="EndNoteBibliography"/>
        <w:spacing w:after="0"/>
      </w:pPr>
      <w:r w:rsidRPr="00DA24DA">
        <w:t xml:space="preserve">[51] Simeoli R, Dorlo TPC, Hanff LM, Huitema ADR, Dreesen E. Editorial: Therapeutic Drug Monitoring (TDM): A Useful Tool for Pediatric Pharmacology Applied to Routine Clinical Practice. Front Pharmacol. 2022;13:931843. </w:t>
      </w:r>
      <w:hyperlink r:id="rId52" w:history="1">
        <w:r w:rsidRPr="00DA24DA">
          <w:rPr>
            <w:rStyle w:val="Hyperlink"/>
          </w:rPr>
          <w:t>http://doi.org/10.3389/fphar.2022.931843</w:t>
        </w:r>
      </w:hyperlink>
      <w:r w:rsidRPr="00DA24DA">
        <w:t>.</w:t>
      </w:r>
    </w:p>
    <w:p w14:paraId="3136B9D3" w14:textId="2DD81B39" w:rsidR="00DB003D" w:rsidRPr="00DA24DA" w:rsidRDefault="00DB003D" w:rsidP="00DA24DA">
      <w:pPr>
        <w:pStyle w:val="EndNoteBibliography"/>
        <w:spacing w:after="0"/>
      </w:pPr>
      <w:r w:rsidRPr="00DA24DA">
        <w:t xml:space="preserve">[52] Gómez-López A. Antifungal therapeutic drug monitoring: focus on drugs without a clear recommendation. Clin Microbiol Infect. 2020;26:1481-7. </w:t>
      </w:r>
      <w:hyperlink r:id="rId53" w:history="1">
        <w:r w:rsidRPr="00DA24DA">
          <w:rPr>
            <w:rStyle w:val="Hyperlink"/>
          </w:rPr>
          <w:t>http://doi.org/10.1016/j.cmi.2020.05.037</w:t>
        </w:r>
      </w:hyperlink>
      <w:r w:rsidRPr="00DA24DA">
        <w:t>.</w:t>
      </w:r>
    </w:p>
    <w:p w14:paraId="0AA11FC9" w14:textId="619F28A8" w:rsidR="00DB003D" w:rsidRPr="00DA24DA" w:rsidRDefault="00DB003D" w:rsidP="00DA24DA">
      <w:pPr>
        <w:pStyle w:val="EndNoteBibliography"/>
        <w:spacing w:after="0"/>
      </w:pPr>
      <w:r w:rsidRPr="00DA24DA">
        <w:t xml:space="preserve">[53] Darnis S, Fareau N, Corallo CE, Poole S, Dooley MJ, Cheng AC. Estimation of body weight in hospitalized patients. QJM: An International Journal of Medicine. 2012;105:769-74. </w:t>
      </w:r>
      <w:hyperlink r:id="rId54" w:history="1">
        <w:r w:rsidRPr="00DA24DA">
          <w:rPr>
            <w:rStyle w:val="Hyperlink"/>
          </w:rPr>
          <w:t>http://doi.org/10.1093/qjmed/hcs060</w:t>
        </w:r>
      </w:hyperlink>
      <w:r w:rsidRPr="00DA24DA">
        <w:t>.</w:t>
      </w:r>
    </w:p>
    <w:p w14:paraId="34964C79" w14:textId="395E4CD5" w:rsidR="00DB003D" w:rsidRPr="00DA24DA" w:rsidRDefault="00DB003D" w:rsidP="00DA24DA">
      <w:pPr>
        <w:pStyle w:val="EndNoteBibliography"/>
        <w:spacing w:after="0"/>
      </w:pPr>
      <w:r w:rsidRPr="00DA24DA">
        <w:lastRenderedPageBreak/>
        <w:t xml:space="preserve">[54] Li L, Li X, Xia Y, Chu Y, Zhong H, Li J, et al. Recommendation of Antimicrobial Dosing Optimization During Continuous Renal Replacement Therapy. Front Pharmacol. 2020;11:786. </w:t>
      </w:r>
      <w:hyperlink r:id="rId55" w:history="1">
        <w:r w:rsidRPr="00DA24DA">
          <w:rPr>
            <w:rStyle w:val="Hyperlink"/>
          </w:rPr>
          <w:t>http://doi.org/10.3389/fphar.2020.00786</w:t>
        </w:r>
      </w:hyperlink>
      <w:r w:rsidRPr="00DA24DA">
        <w:t>.</w:t>
      </w:r>
    </w:p>
    <w:p w14:paraId="7FE3C046" w14:textId="6BCC3834" w:rsidR="00DB003D" w:rsidRPr="00DA24DA" w:rsidRDefault="00DB003D" w:rsidP="00DA24DA">
      <w:pPr>
        <w:pStyle w:val="EndNoteBibliography"/>
        <w:spacing w:after="0"/>
      </w:pPr>
      <w:r w:rsidRPr="00DA24DA">
        <w:t xml:space="preserve">[55] Huang C-Y, Güiza F, De Vlieger G, Meyfroidt G. Daily fluctuations in kidney function in critically ill adults. Critical Care. 2022;26:347. </w:t>
      </w:r>
      <w:hyperlink r:id="rId56" w:history="1">
        <w:r w:rsidRPr="00DA24DA">
          <w:rPr>
            <w:rStyle w:val="Hyperlink"/>
          </w:rPr>
          <w:t>http://doi.org/10.1186/s13054-022-04226-3</w:t>
        </w:r>
      </w:hyperlink>
      <w:r w:rsidRPr="00DA24DA">
        <w:t>.</w:t>
      </w:r>
    </w:p>
    <w:p w14:paraId="3DAF2B6B" w14:textId="283D9261" w:rsidR="00DB003D" w:rsidRPr="00DA24DA" w:rsidRDefault="00DB003D" w:rsidP="00DA24DA">
      <w:pPr>
        <w:pStyle w:val="EndNoteBibliography"/>
        <w:spacing w:after="0"/>
      </w:pPr>
      <w:r w:rsidRPr="00DA24DA">
        <w:t xml:space="preserve">[56] Tandukar S, Palevsky PM. Continuous Renal Replacement Therapy: Who, When, Why, and How. Chest. 2019;155:626-38. </w:t>
      </w:r>
      <w:hyperlink r:id="rId57" w:history="1">
        <w:r w:rsidRPr="00DA24DA">
          <w:rPr>
            <w:rStyle w:val="Hyperlink"/>
          </w:rPr>
          <w:t>http://doi.org/10.1016/j.chest.2018.09.004</w:t>
        </w:r>
      </w:hyperlink>
      <w:r w:rsidRPr="00DA24DA">
        <w:t>.</w:t>
      </w:r>
    </w:p>
    <w:p w14:paraId="203A50CC" w14:textId="79A8354D" w:rsidR="00DB003D" w:rsidRPr="00DA24DA" w:rsidRDefault="00DB003D" w:rsidP="00DA24DA">
      <w:pPr>
        <w:pStyle w:val="EndNoteBibliography"/>
        <w:spacing w:after="0"/>
      </w:pPr>
      <w:r w:rsidRPr="00DA24DA">
        <w:t xml:space="preserve">[57] Sterne JA, White IR, Carlin JB, Spratt M, Royston P, Kenward MG, et al. Multiple imputation for missing data in epidemiological and clinical research: potential and pitfalls. Bmj. 2009;338:b2393. </w:t>
      </w:r>
      <w:hyperlink r:id="rId58" w:history="1">
        <w:r w:rsidRPr="00DA24DA">
          <w:rPr>
            <w:rStyle w:val="Hyperlink"/>
          </w:rPr>
          <w:t>http://doi.org/10.1136/bmj.b2393</w:t>
        </w:r>
      </w:hyperlink>
      <w:r w:rsidRPr="00DA24DA">
        <w:t>.</w:t>
      </w:r>
    </w:p>
    <w:p w14:paraId="5C447ED6" w14:textId="60BF2232" w:rsidR="00DB003D" w:rsidRPr="00DA24DA" w:rsidRDefault="00DB003D" w:rsidP="00DA24DA">
      <w:pPr>
        <w:pStyle w:val="EndNoteBibliography"/>
        <w:spacing w:after="0"/>
      </w:pPr>
      <w:r w:rsidRPr="00DA24DA">
        <w:t xml:space="preserve">[58] Stewart LA, Tierney JF. To IPD or not to IPD? Advantages and disadvantages of systematic reviews using individual patient data. Eval Health Prof. 2002;25:76-97. </w:t>
      </w:r>
      <w:hyperlink r:id="rId59" w:history="1">
        <w:r w:rsidRPr="00DA24DA">
          <w:rPr>
            <w:rStyle w:val="Hyperlink"/>
          </w:rPr>
          <w:t>http://doi.org/10.1177/0163278702025001006</w:t>
        </w:r>
      </w:hyperlink>
      <w:r w:rsidRPr="00DA24DA">
        <w:t>.</w:t>
      </w:r>
    </w:p>
    <w:p w14:paraId="3A09FE19" w14:textId="1EB586A6" w:rsidR="00DB003D" w:rsidRPr="00DA24DA" w:rsidRDefault="00DB003D" w:rsidP="00DA24DA">
      <w:pPr>
        <w:pStyle w:val="EndNoteBibliography"/>
        <w:spacing w:after="0"/>
      </w:pPr>
      <w:r w:rsidRPr="00DA24DA">
        <w:t xml:space="preserve">[59] Muhl E, Martens T, Iven H, Rob P, Bruch HP. Influence of continuous veno-venous haemodiafiltration and continuous veno-venous haemofiltration on the pharmacokinetics of fluconazole. Eur J Clin Pharmacol. 2000;56:671-8. </w:t>
      </w:r>
      <w:hyperlink r:id="rId60" w:history="1">
        <w:r w:rsidRPr="00DA24DA">
          <w:rPr>
            <w:rStyle w:val="Hyperlink"/>
          </w:rPr>
          <w:t>http://doi.org/10.1007/s002280000216</w:t>
        </w:r>
      </w:hyperlink>
      <w:r w:rsidRPr="00DA24DA">
        <w:t>.</w:t>
      </w:r>
    </w:p>
    <w:p w14:paraId="1EE19E35" w14:textId="279D2BA7" w:rsidR="00DB003D" w:rsidRPr="00DA24DA" w:rsidRDefault="00DB003D" w:rsidP="00DA24DA">
      <w:pPr>
        <w:pStyle w:val="EndNoteBibliography"/>
        <w:spacing w:after="0"/>
      </w:pPr>
      <w:r w:rsidRPr="00DA24DA">
        <w:t xml:space="preserve">[60] Yagasaki K, Gando S, Matsuda N, Kameue T, Ishitani T, Hirano T, et al. Pharmacokinetics and the most suitable dosing regimen of fluconazole in critically ill patients receiving continuous hemodiafiltration. Intensive Care Med. 2003;29:1844-8. </w:t>
      </w:r>
      <w:hyperlink r:id="rId61" w:history="1">
        <w:r w:rsidRPr="00DA24DA">
          <w:rPr>
            <w:rStyle w:val="Hyperlink"/>
          </w:rPr>
          <w:t>http://doi.org/10.1007/s00134-003-1980-z</w:t>
        </w:r>
      </w:hyperlink>
      <w:r w:rsidRPr="00DA24DA">
        <w:t>.</w:t>
      </w:r>
    </w:p>
    <w:p w14:paraId="5ABE11E7" w14:textId="1A6B73CF" w:rsidR="00DB003D" w:rsidRPr="00DA24DA" w:rsidRDefault="00DB003D" w:rsidP="00DA24DA">
      <w:pPr>
        <w:pStyle w:val="EndNoteBibliography"/>
      </w:pPr>
      <w:r w:rsidRPr="00DA24DA">
        <w:t xml:space="preserve">[61] Abo-Zaid G, Guo B, Deeks JJ, Debray TP, Steyerberg EW, Moons KG, et al. Individual participant data meta-analyses should not ignore clustering. J Clin Epidemiol. 2013;66:865-73.e4. </w:t>
      </w:r>
      <w:hyperlink r:id="rId62" w:history="1">
        <w:r w:rsidRPr="00DA24DA">
          <w:rPr>
            <w:rStyle w:val="Hyperlink"/>
          </w:rPr>
          <w:t>http://doi.org/10.1016/j.jclinepi.2012.12.017</w:t>
        </w:r>
      </w:hyperlink>
      <w:r w:rsidRPr="00DA24DA">
        <w:t>.</w:t>
      </w:r>
    </w:p>
    <w:p w14:paraId="5F56027B" w14:textId="40E7112B" w:rsidR="00F76D85" w:rsidRPr="00E03B11" w:rsidRDefault="00965426">
      <w:pPr>
        <w:spacing w:after="0" w:line="480" w:lineRule="auto"/>
        <w:rPr>
          <w:lang w:val="en-GB"/>
        </w:rPr>
      </w:pPr>
      <w:r w:rsidRPr="00E03B11">
        <w:rPr>
          <w:lang w:val="en-GB"/>
        </w:rPr>
        <w:fldChar w:fldCharType="end"/>
      </w:r>
    </w:p>
    <w:sectPr w:rsidR="00F76D85" w:rsidRPr="00E03B11" w:rsidSect="002958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BF821" w14:textId="77777777" w:rsidR="00B959FB" w:rsidRDefault="00B959FB" w:rsidP="007C6F8A">
      <w:pPr>
        <w:spacing w:after="0" w:line="240" w:lineRule="auto"/>
      </w:pPr>
      <w:r>
        <w:separator/>
      </w:r>
    </w:p>
  </w:endnote>
  <w:endnote w:type="continuationSeparator" w:id="0">
    <w:p w14:paraId="7782FD21" w14:textId="77777777" w:rsidR="00B959FB" w:rsidRDefault="00B959FB" w:rsidP="007C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741109"/>
      <w:docPartObj>
        <w:docPartGallery w:val="Page Numbers (Bottom of Page)"/>
        <w:docPartUnique/>
      </w:docPartObj>
    </w:sdtPr>
    <w:sdtEndPr>
      <w:rPr>
        <w:noProof/>
      </w:rPr>
    </w:sdtEndPr>
    <w:sdtContent>
      <w:p w14:paraId="2E969CF2" w14:textId="285443EF" w:rsidR="007C6F8A" w:rsidRPr="00CA5A80" w:rsidRDefault="007C6F8A" w:rsidP="00CA5A80">
        <w:pPr>
          <w:pStyle w:val="Footer"/>
          <w:jc w:val="center"/>
          <w:rPr>
            <w:sz w:val="18"/>
            <w:szCs w:val="18"/>
          </w:rPr>
        </w:pPr>
        <w:r w:rsidRPr="00CA5A80">
          <w:rPr>
            <w:sz w:val="18"/>
            <w:szCs w:val="18"/>
          </w:rPr>
          <w:fldChar w:fldCharType="begin"/>
        </w:r>
        <w:r w:rsidRPr="00CA5A80">
          <w:rPr>
            <w:sz w:val="18"/>
            <w:szCs w:val="18"/>
          </w:rPr>
          <w:instrText xml:space="preserve"> PAGE   \* MERGEFORMAT </w:instrText>
        </w:r>
        <w:r w:rsidRPr="00CA5A80">
          <w:rPr>
            <w:sz w:val="18"/>
            <w:szCs w:val="18"/>
          </w:rPr>
          <w:fldChar w:fldCharType="separate"/>
        </w:r>
        <w:r w:rsidRPr="00CA5A80">
          <w:rPr>
            <w:noProof/>
            <w:sz w:val="18"/>
            <w:szCs w:val="18"/>
          </w:rPr>
          <w:t>2</w:t>
        </w:r>
        <w:r w:rsidRPr="00CA5A80">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BC330" w14:textId="77777777" w:rsidR="00B959FB" w:rsidRDefault="00B959FB" w:rsidP="007C6F8A">
      <w:pPr>
        <w:spacing w:after="0" w:line="240" w:lineRule="auto"/>
      </w:pPr>
      <w:r>
        <w:separator/>
      </w:r>
    </w:p>
  </w:footnote>
  <w:footnote w:type="continuationSeparator" w:id="0">
    <w:p w14:paraId="0D88FF6F" w14:textId="77777777" w:rsidR="00B959FB" w:rsidRDefault="00B959FB" w:rsidP="007C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2"/>
  </w:num>
  <w:num w:numId="2" w16cid:durableId="744301894">
    <w:abstractNumId w:val="0"/>
  </w:num>
  <w:num w:numId="3" w16cid:durableId="1198927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9&lt;/item&gt;&lt;item&gt;30&lt;/item&gt;&lt;item&gt;32&lt;/item&gt;&lt;item&gt;33&lt;/item&gt;&lt;item&gt;34&lt;/item&gt;&lt;item&gt;35&lt;/item&gt;&lt;item&gt;36&lt;/item&gt;&lt;item&gt;37&lt;/item&gt;&lt;item&gt;38&lt;/item&gt;&lt;item&gt;40&lt;/item&gt;&lt;item&gt;41&lt;/item&gt;&lt;item&gt;44&lt;/item&gt;&lt;item&gt;45&lt;/item&gt;&lt;item&gt;46&lt;/item&gt;&lt;item&gt;47&lt;/item&gt;&lt;item&gt;48&lt;/item&gt;&lt;item&gt;49&lt;/item&gt;&lt;item&gt;50&lt;/item&gt;&lt;item&gt;51&lt;/item&gt;&lt;item&gt;52&lt;/item&gt;&lt;item&gt;53&lt;/item&gt;&lt;item&gt;54&lt;/item&gt;&lt;item&gt;55&lt;/item&gt;&lt;item&gt;56&lt;/item&gt;&lt;item&gt;58&lt;/item&gt;&lt;item&gt;59&lt;/item&gt;&lt;item&gt;60&lt;/item&gt;&lt;item&gt;62&lt;/item&gt;&lt;item&gt;63&lt;/item&gt;&lt;item&gt;64&lt;/item&gt;&lt;item&gt;65&lt;/item&gt;&lt;item&gt;66&lt;/item&gt;&lt;item&gt;67&lt;/item&gt;&lt;item&gt;68&lt;/item&gt;&lt;item&gt;70&lt;/item&gt;&lt;/record-ids&gt;&lt;/item&gt;&lt;/Libraries&gt;"/>
  </w:docVars>
  <w:rsids>
    <w:rsidRoot w:val="009A24FE"/>
    <w:rsid w:val="00001605"/>
    <w:rsid w:val="00001CFF"/>
    <w:rsid w:val="000026CF"/>
    <w:rsid w:val="00002905"/>
    <w:rsid w:val="000029E8"/>
    <w:rsid w:val="00002A2D"/>
    <w:rsid w:val="0000319A"/>
    <w:rsid w:val="000054B0"/>
    <w:rsid w:val="000056A8"/>
    <w:rsid w:val="00006708"/>
    <w:rsid w:val="000078AF"/>
    <w:rsid w:val="00010229"/>
    <w:rsid w:val="00010298"/>
    <w:rsid w:val="0001053A"/>
    <w:rsid w:val="00010937"/>
    <w:rsid w:val="000112E3"/>
    <w:rsid w:val="000118F3"/>
    <w:rsid w:val="00011DAB"/>
    <w:rsid w:val="0001219E"/>
    <w:rsid w:val="000133BA"/>
    <w:rsid w:val="0001360C"/>
    <w:rsid w:val="00013AD6"/>
    <w:rsid w:val="00013CD2"/>
    <w:rsid w:val="00013EF8"/>
    <w:rsid w:val="00014D98"/>
    <w:rsid w:val="00014F4D"/>
    <w:rsid w:val="000152C6"/>
    <w:rsid w:val="0001591E"/>
    <w:rsid w:val="00016FA0"/>
    <w:rsid w:val="0001749E"/>
    <w:rsid w:val="00017584"/>
    <w:rsid w:val="00017E6F"/>
    <w:rsid w:val="00020103"/>
    <w:rsid w:val="0002016D"/>
    <w:rsid w:val="0002033A"/>
    <w:rsid w:val="00021221"/>
    <w:rsid w:val="0002165B"/>
    <w:rsid w:val="0002169B"/>
    <w:rsid w:val="000217AB"/>
    <w:rsid w:val="00021E38"/>
    <w:rsid w:val="0002249B"/>
    <w:rsid w:val="000228F7"/>
    <w:rsid w:val="00022E85"/>
    <w:rsid w:val="000237B6"/>
    <w:rsid w:val="00023AB8"/>
    <w:rsid w:val="000243E5"/>
    <w:rsid w:val="000244F3"/>
    <w:rsid w:val="0002472B"/>
    <w:rsid w:val="0002535A"/>
    <w:rsid w:val="00025A30"/>
    <w:rsid w:val="0002635B"/>
    <w:rsid w:val="00026643"/>
    <w:rsid w:val="00030D0F"/>
    <w:rsid w:val="00031716"/>
    <w:rsid w:val="00031971"/>
    <w:rsid w:val="00032145"/>
    <w:rsid w:val="000329AF"/>
    <w:rsid w:val="0003366C"/>
    <w:rsid w:val="00033B3B"/>
    <w:rsid w:val="000344A3"/>
    <w:rsid w:val="0003455F"/>
    <w:rsid w:val="000369E5"/>
    <w:rsid w:val="00036E49"/>
    <w:rsid w:val="00037192"/>
    <w:rsid w:val="00037D26"/>
    <w:rsid w:val="00037E4A"/>
    <w:rsid w:val="00040181"/>
    <w:rsid w:val="00041D63"/>
    <w:rsid w:val="000424EE"/>
    <w:rsid w:val="0004268F"/>
    <w:rsid w:val="000435D9"/>
    <w:rsid w:val="000439E1"/>
    <w:rsid w:val="00043F91"/>
    <w:rsid w:val="0004401E"/>
    <w:rsid w:val="00044CFA"/>
    <w:rsid w:val="00045C42"/>
    <w:rsid w:val="00045E2C"/>
    <w:rsid w:val="00046914"/>
    <w:rsid w:val="00047461"/>
    <w:rsid w:val="0004753D"/>
    <w:rsid w:val="00047D64"/>
    <w:rsid w:val="00050360"/>
    <w:rsid w:val="0005105E"/>
    <w:rsid w:val="00051790"/>
    <w:rsid w:val="00051A6C"/>
    <w:rsid w:val="0005376E"/>
    <w:rsid w:val="0005389A"/>
    <w:rsid w:val="00054667"/>
    <w:rsid w:val="00054C4F"/>
    <w:rsid w:val="000576C6"/>
    <w:rsid w:val="00057C16"/>
    <w:rsid w:val="00060A09"/>
    <w:rsid w:val="00061E3A"/>
    <w:rsid w:val="000625FD"/>
    <w:rsid w:val="00062FBC"/>
    <w:rsid w:val="000634D0"/>
    <w:rsid w:val="000640FF"/>
    <w:rsid w:val="000651A0"/>
    <w:rsid w:val="000657F0"/>
    <w:rsid w:val="00066020"/>
    <w:rsid w:val="00066B6E"/>
    <w:rsid w:val="00070C01"/>
    <w:rsid w:val="00071E5C"/>
    <w:rsid w:val="000744EF"/>
    <w:rsid w:val="00075CAA"/>
    <w:rsid w:val="00075E44"/>
    <w:rsid w:val="00076F67"/>
    <w:rsid w:val="00080449"/>
    <w:rsid w:val="00080524"/>
    <w:rsid w:val="000830E7"/>
    <w:rsid w:val="00083C79"/>
    <w:rsid w:val="00083CAF"/>
    <w:rsid w:val="000842C2"/>
    <w:rsid w:val="0008452E"/>
    <w:rsid w:val="00084DAF"/>
    <w:rsid w:val="000852B3"/>
    <w:rsid w:val="00085ED2"/>
    <w:rsid w:val="0008755F"/>
    <w:rsid w:val="000878AC"/>
    <w:rsid w:val="00087F50"/>
    <w:rsid w:val="000902AF"/>
    <w:rsid w:val="00091227"/>
    <w:rsid w:val="00091CF0"/>
    <w:rsid w:val="00091F8D"/>
    <w:rsid w:val="00092485"/>
    <w:rsid w:val="000926FF"/>
    <w:rsid w:val="000929A3"/>
    <w:rsid w:val="0009444E"/>
    <w:rsid w:val="0009498D"/>
    <w:rsid w:val="00094CD1"/>
    <w:rsid w:val="00095F49"/>
    <w:rsid w:val="00096005"/>
    <w:rsid w:val="00096B7A"/>
    <w:rsid w:val="00096D94"/>
    <w:rsid w:val="00097269"/>
    <w:rsid w:val="000972A6"/>
    <w:rsid w:val="000A0B13"/>
    <w:rsid w:val="000A2C96"/>
    <w:rsid w:val="000A35AE"/>
    <w:rsid w:val="000A39E1"/>
    <w:rsid w:val="000A495C"/>
    <w:rsid w:val="000A4A2D"/>
    <w:rsid w:val="000A4CA7"/>
    <w:rsid w:val="000A6202"/>
    <w:rsid w:val="000A6BC3"/>
    <w:rsid w:val="000A6E01"/>
    <w:rsid w:val="000A720A"/>
    <w:rsid w:val="000B032C"/>
    <w:rsid w:val="000B0E5F"/>
    <w:rsid w:val="000B1478"/>
    <w:rsid w:val="000B154D"/>
    <w:rsid w:val="000B2471"/>
    <w:rsid w:val="000B2581"/>
    <w:rsid w:val="000B26B8"/>
    <w:rsid w:val="000B291E"/>
    <w:rsid w:val="000B2C87"/>
    <w:rsid w:val="000B53A6"/>
    <w:rsid w:val="000B555B"/>
    <w:rsid w:val="000B5F4F"/>
    <w:rsid w:val="000B61D2"/>
    <w:rsid w:val="000B62B8"/>
    <w:rsid w:val="000B6705"/>
    <w:rsid w:val="000B6C0C"/>
    <w:rsid w:val="000B72F4"/>
    <w:rsid w:val="000B7386"/>
    <w:rsid w:val="000B744B"/>
    <w:rsid w:val="000C0CD1"/>
    <w:rsid w:val="000C127D"/>
    <w:rsid w:val="000C1C59"/>
    <w:rsid w:val="000C2CBF"/>
    <w:rsid w:val="000C2D91"/>
    <w:rsid w:val="000C379B"/>
    <w:rsid w:val="000C47B8"/>
    <w:rsid w:val="000C4B88"/>
    <w:rsid w:val="000C54A3"/>
    <w:rsid w:val="000C67BC"/>
    <w:rsid w:val="000C6A38"/>
    <w:rsid w:val="000C6C19"/>
    <w:rsid w:val="000C6C2A"/>
    <w:rsid w:val="000C6D32"/>
    <w:rsid w:val="000C7742"/>
    <w:rsid w:val="000D089E"/>
    <w:rsid w:val="000D1B7A"/>
    <w:rsid w:val="000D1DF0"/>
    <w:rsid w:val="000D1F14"/>
    <w:rsid w:val="000D2C8D"/>
    <w:rsid w:val="000D30A5"/>
    <w:rsid w:val="000D4147"/>
    <w:rsid w:val="000D4F8F"/>
    <w:rsid w:val="000D504D"/>
    <w:rsid w:val="000D5FD6"/>
    <w:rsid w:val="000D63C2"/>
    <w:rsid w:val="000D6BF2"/>
    <w:rsid w:val="000D6ED5"/>
    <w:rsid w:val="000E00F2"/>
    <w:rsid w:val="000E18D7"/>
    <w:rsid w:val="000E1D50"/>
    <w:rsid w:val="000E22C9"/>
    <w:rsid w:val="000E3998"/>
    <w:rsid w:val="000E3CA1"/>
    <w:rsid w:val="000E47A6"/>
    <w:rsid w:val="000E5EEA"/>
    <w:rsid w:val="000E7B66"/>
    <w:rsid w:val="000E7E3F"/>
    <w:rsid w:val="000F012D"/>
    <w:rsid w:val="000F0336"/>
    <w:rsid w:val="000F126E"/>
    <w:rsid w:val="000F1BF8"/>
    <w:rsid w:val="000F28F8"/>
    <w:rsid w:val="000F2F60"/>
    <w:rsid w:val="000F456D"/>
    <w:rsid w:val="000F6320"/>
    <w:rsid w:val="000F63E1"/>
    <w:rsid w:val="000F63F4"/>
    <w:rsid w:val="000F6C6F"/>
    <w:rsid w:val="000F74BB"/>
    <w:rsid w:val="000F75BE"/>
    <w:rsid w:val="000F7A33"/>
    <w:rsid w:val="00102674"/>
    <w:rsid w:val="001026C6"/>
    <w:rsid w:val="00103091"/>
    <w:rsid w:val="0010321E"/>
    <w:rsid w:val="00104AE0"/>
    <w:rsid w:val="00104BC4"/>
    <w:rsid w:val="00105584"/>
    <w:rsid w:val="001060D8"/>
    <w:rsid w:val="0010641B"/>
    <w:rsid w:val="00106AB2"/>
    <w:rsid w:val="00106CBD"/>
    <w:rsid w:val="001077B7"/>
    <w:rsid w:val="001102F5"/>
    <w:rsid w:val="00110745"/>
    <w:rsid w:val="0011248C"/>
    <w:rsid w:val="001127B0"/>
    <w:rsid w:val="001131AF"/>
    <w:rsid w:val="001133CB"/>
    <w:rsid w:val="00113BC1"/>
    <w:rsid w:val="001165B8"/>
    <w:rsid w:val="00117C6B"/>
    <w:rsid w:val="0012034A"/>
    <w:rsid w:val="0012099C"/>
    <w:rsid w:val="00120C80"/>
    <w:rsid w:val="00120D53"/>
    <w:rsid w:val="001214C8"/>
    <w:rsid w:val="00122284"/>
    <w:rsid w:val="0012236D"/>
    <w:rsid w:val="001225C3"/>
    <w:rsid w:val="00123819"/>
    <w:rsid w:val="00123A1E"/>
    <w:rsid w:val="00124CC1"/>
    <w:rsid w:val="001253F4"/>
    <w:rsid w:val="001257CE"/>
    <w:rsid w:val="00125AB7"/>
    <w:rsid w:val="00125C5F"/>
    <w:rsid w:val="001265E1"/>
    <w:rsid w:val="00126FE5"/>
    <w:rsid w:val="00127E83"/>
    <w:rsid w:val="00130074"/>
    <w:rsid w:val="00132C36"/>
    <w:rsid w:val="00134DDC"/>
    <w:rsid w:val="00135C38"/>
    <w:rsid w:val="00136119"/>
    <w:rsid w:val="00136623"/>
    <w:rsid w:val="001373C7"/>
    <w:rsid w:val="001405E0"/>
    <w:rsid w:val="0014066C"/>
    <w:rsid w:val="00140ABC"/>
    <w:rsid w:val="00140CC1"/>
    <w:rsid w:val="001410CD"/>
    <w:rsid w:val="001413C2"/>
    <w:rsid w:val="001419CF"/>
    <w:rsid w:val="0014274F"/>
    <w:rsid w:val="00142AE8"/>
    <w:rsid w:val="00143934"/>
    <w:rsid w:val="00143D99"/>
    <w:rsid w:val="00145E8F"/>
    <w:rsid w:val="00146601"/>
    <w:rsid w:val="001478CD"/>
    <w:rsid w:val="00150AD9"/>
    <w:rsid w:val="00151048"/>
    <w:rsid w:val="0015172C"/>
    <w:rsid w:val="00151998"/>
    <w:rsid w:val="00152593"/>
    <w:rsid w:val="00153138"/>
    <w:rsid w:val="00153382"/>
    <w:rsid w:val="001538E1"/>
    <w:rsid w:val="0015488A"/>
    <w:rsid w:val="0015491C"/>
    <w:rsid w:val="00155B5D"/>
    <w:rsid w:val="0015663D"/>
    <w:rsid w:val="00156BEE"/>
    <w:rsid w:val="00156D2A"/>
    <w:rsid w:val="00156EC2"/>
    <w:rsid w:val="001574F9"/>
    <w:rsid w:val="00160299"/>
    <w:rsid w:val="001606B7"/>
    <w:rsid w:val="00160FB2"/>
    <w:rsid w:val="001613F7"/>
    <w:rsid w:val="0016151B"/>
    <w:rsid w:val="00163580"/>
    <w:rsid w:val="0016391A"/>
    <w:rsid w:val="00163FA6"/>
    <w:rsid w:val="00163FE8"/>
    <w:rsid w:val="00164079"/>
    <w:rsid w:val="001645F0"/>
    <w:rsid w:val="00165488"/>
    <w:rsid w:val="00165516"/>
    <w:rsid w:val="00165F41"/>
    <w:rsid w:val="00166575"/>
    <w:rsid w:val="00170811"/>
    <w:rsid w:val="00170D4C"/>
    <w:rsid w:val="00170F19"/>
    <w:rsid w:val="0017103F"/>
    <w:rsid w:val="00171626"/>
    <w:rsid w:val="001721EA"/>
    <w:rsid w:val="00172399"/>
    <w:rsid w:val="00173610"/>
    <w:rsid w:val="00173752"/>
    <w:rsid w:val="00175313"/>
    <w:rsid w:val="00175B0B"/>
    <w:rsid w:val="00176338"/>
    <w:rsid w:val="00177C1B"/>
    <w:rsid w:val="00177C80"/>
    <w:rsid w:val="00180F34"/>
    <w:rsid w:val="0018243B"/>
    <w:rsid w:val="0018261D"/>
    <w:rsid w:val="00182834"/>
    <w:rsid w:val="0018291C"/>
    <w:rsid w:val="0018296F"/>
    <w:rsid w:val="00182E91"/>
    <w:rsid w:val="0018433E"/>
    <w:rsid w:val="00184887"/>
    <w:rsid w:val="00184DCD"/>
    <w:rsid w:val="00184EA5"/>
    <w:rsid w:val="00185538"/>
    <w:rsid w:val="001872F5"/>
    <w:rsid w:val="0019303B"/>
    <w:rsid w:val="001940CD"/>
    <w:rsid w:val="001955D5"/>
    <w:rsid w:val="00196078"/>
    <w:rsid w:val="00196081"/>
    <w:rsid w:val="001A02C2"/>
    <w:rsid w:val="001A0CDA"/>
    <w:rsid w:val="001A0DD3"/>
    <w:rsid w:val="001A1334"/>
    <w:rsid w:val="001A140A"/>
    <w:rsid w:val="001A14D8"/>
    <w:rsid w:val="001A23A6"/>
    <w:rsid w:val="001A2DC4"/>
    <w:rsid w:val="001A33DD"/>
    <w:rsid w:val="001A56DC"/>
    <w:rsid w:val="001A675D"/>
    <w:rsid w:val="001A6D2C"/>
    <w:rsid w:val="001A74D0"/>
    <w:rsid w:val="001A7D62"/>
    <w:rsid w:val="001A7EB9"/>
    <w:rsid w:val="001B08F1"/>
    <w:rsid w:val="001B111A"/>
    <w:rsid w:val="001B14C5"/>
    <w:rsid w:val="001B14F4"/>
    <w:rsid w:val="001B1CF6"/>
    <w:rsid w:val="001B1E5C"/>
    <w:rsid w:val="001B294A"/>
    <w:rsid w:val="001B3939"/>
    <w:rsid w:val="001B40F7"/>
    <w:rsid w:val="001B497D"/>
    <w:rsid w:val="001B4997"/>
    <w:rsid w:val="001B569B"/>
    <w:rsid w:val="001B6F79"/>
    <w:rsid w:val="001B7CC1"/>
    <w:rsid w:val="001B7FDE"/>
    <w:rsid w:val="001C03AF"/>
    <w:rsid w:val="001C14C6"/>
    <w:rsid w:val="001C2339"/>
    <w:rsid w:val="001C38F1"/>
    <w:rsid w:val="001C3B9F"/>
    <w:rsid w:val="001C442F"/>
    <w:rsid w:val="001C49AB"/>
    <w:rsid w:val="001C5151"/>
    <w:rsid w:val="001C582D"/>
    <w:rsid w:val="001C6163"/>
    <w:rsid w:val="001C6240"/>
    <w:rsid w:val="001C7CC4"/>
    <w:rsid w:val="001D0143"/>
    <w:rsid w:val="001D0F9F"/>
    <w:rsid w:val="001D131B"/>
    <w:rsid w:val="001D2E6A"/>
    <w:rsid w:val="001D315F"/>
    <w:rsid w:val="001D4AEC"/>
    <w:rsid w:val="001D541F"/>
    <w:rsid w:val="001D56DE"/>
    <w:rsid w:val="001D6AED"/>
    <w:rsid w:val="001D7188"/>
    <w:rsid w:val="001D71F2"/>
    <w:rsid w:val="001D741B"/>
    <w:rsid w:val="001D74F2"/>
    <w:rsid w:val="001D76C7"/>
    <w:rsid w:val="001E01E1"/>
    <w:rsid w:val="001E1CA6"/>
    <w:rsid w:val="001E244C"/>
    <w:rsid w:val="001E419D"/>
    <w:rsid w:val="001E48D1"/>
    <w:rsid w:val="001E4BCA"/>
    <w:rsid w:val="001E4F00"/>
    <w:rsid w:val="001E51EC"/>
    <w:rsid w:val="001E5203"/>
    <w:rsid w:val="001E5FD2"/>
    <w:rsid w:val="001E6519"/>
    <w:rsid w:val="001E680E"/>
    <w:rsid w:val="001E783D"/>
    <w:rsid w:val="001F0491"/>
    <w:rsid w:val="001F0B81"/>
    <w:rsid w:val="001F334C"/>
    <w:rsid w:val="001F3790"/>
    <w:rsid w:val="001F39CA"/>
    <w:rsid w:val="001F3F57"/>
    <w:rsid w:val="001F45A6"/>
    <w:rsid w:val="001F4CF3"/>
    <w:rsid w:val="001F5108"/>
    <w:rsid w:val="001F6035"/>
    <w:rsid w:val="001F6266"/>
    <w:rsid w:val="001F6569"/>
    <w:rsid w:val="00201486"/>
    <w:rsid w:val="00201D9F"/>
    <w:rsid w:val="00203C97"/>
    <w:rsid w:val="00206265"/>
    <w:rsid w:val="0020750F"/>
    <w:rsid w:val="00207758"/>
    <w:rsid w:val="0021014C"/>
    <w:rsid w:val="0021111B"/>
    <w:rsid w:val="0021227E"/>
    <w:rsid w:val="00212F43"/>
    <w:rsid w:val="00213190"/>
    <w:rsid w:val="0021336A"/>
    <w:rsid w:val="002135FC"/>
    <w:rsid w:val="0021375E"/>
    <w:rsid w:val="0021385D"/>
    <w:rsid w:val="00216385"/>
    <w:rsid w:val="002164A6"/>
    <w:rsid w:val="00216562"/>
    <w:rsid w:val="00216F6C"/>
    <w:rsid w:val="00217685"/>
    <w:rsid w:val="00217923"/>
    <w:rsid w:val="00217BF7"/>
    <w:rsid w:val="0022019F"/>
    <w:rsid w:val="00220CBB"/>
    <w:rsid w:val="00220D4F"/>
    <w:rsid w:val="00222650"/>
    <w:rsid w:val="00222A5D"/>
    <w:rsid w:val="002235DB"/>
    <w:rsid w:val="00223921"/>
    <w:rsid w:val="002256F4"/>
    <w:rsid w:val="0022578E"/>
    <w:rsid w:val="00225ACC"/>
    <w:rsid w:val="00226906"/>
    <w:rsid w:val="00226AE6"/>
    <w:rsid w:val="00226FDC"/>
    <w:rsid w:val="002271E7"/>
    <w:rsid w:val="002275CE"/>
    <w:rsid w:val="00230998"/>
    <w:rsid w:val="00231302"/>
    <w:rsid w:val="00232A10"/>
    <w:rsid w:val="00233740"/>
    <w:rsid w:val="00233772"/>
    <w:rsid w:val="0023474D"/>
    <w:rsid w:val="00235497"/>
    <w:rsid w:val="0023698A"/>
    <w:rsid w:val="00237D7C"/>
    <w:rsid w:val="0024022C"/>
    <w:rsid w:val="00240EC2"/>
    <w:rsid w:val="00241A56"/>
    <w:rsid w:val="0024287B"/>
    <w:rsid w:val="0024361E"/>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66FB"/>
    <w:rsid w:val="00256865"/>
    <w:rsid w:val="00257977"/>
    <w:rsid w:val="00260028"/>
    <w:rsid w:val="00262661"/>
    <w:rsid w:val="00262A1C"/>
    <w:rsid w:val="00262C56"/>
    <w:rsid w:val="00262FB6"/>
    <w:rsid w:val="00263807"/>
    <w:rsid w:val="002643B0"/>
    <w:rsid w:val="00264769"/>
    <w:rsid w:val="00264C02"/>
    <w:rsid w:val="002657C9"/>
    <w:rsid w:val="00266F1E"/>
    <w:rsid w:val="00266FD6"/>
    <w:rsid w:val="0026752B"/>
    <w:rsid w:val="00267D1A"/>
    <w:rsid w:val="00267E6A"/>
    <w:rsid w:val="00270621"/>
    <w:rsid w:val="002714B4"/>
    <w:rsid w:val="002720AC"/>
    <w:rsid w:val="00272E56"/>
    <w:rsid w:val="00273C01"/>
    <w:rsid w:val="0027451E"/>
    <w:rsid w:val="00274553"/>
    <w:rsid w:val="00274AAB"/>
    <w:rsid w:val="00274BCA"/>
    <w:rsid w:val="0027550A"/>
    <w:rsid w:val="002764DA"/>
    <w:rsid w:val="00276706"/>
    <w:rsid w:val="0027770D"/>
    <w:rsid w:val="002778BF"/>
    <w:rsid w:val="00277B05"/>
    <w:rsid w:val="00277D91"/>
    <w:rsid w:val="00280A2A"/>
    <w:rsid w:val="0028213F"/>
    <w:rsid w:val="002830D2"/>
    <w:rsid w:val="002831DA"/>
    <w:rsid w:val="0028381C"/>
    <w:rsid w:val="00283E28"/>
    <w:rsid w:val="00283FED"/>
    <w:rsid w:val="0028490E"/>
    <w:rsid w:val="002855D3"/>
    <w:rsid w:val="00285AA2"/>
    <w:rsid w:val="00287C66"/>
    <w:rsid w:val="0029012B"/>
    <w:rsid w:val="00290813"/>
    <w:rsid w:val="00290A33"/>
    <w:rsid w:val="00291F87"/>
    <w:rsid w:val="00292569"/>
    <w:rsid w:val="002936D6"/>
    <w:rsid w:val="00294434"/>
    <w:rsid w:val="002944C7"/>
    <w:rsid w:val="00294727"/>
    <w:rsid w:val="0029491A"/>
    <w:rsid w:val="00294CCA"/>
    <w:rsid w:val="0029516D"/>
    <w:rsid w:val="002954A5"/>
    <w:rsid w:val="002954F7"/>
    <w:rsid w:val="00295824"/>
    <w:rsid w:val="00295CBA"/>
    <w:rsid w:val="0029658F"/>
    <w:rsid w:val="00296AC2"/>
    <w:rsid w:val="0029736A"/>
    <w:rsid w:val="002A0A25"/>
    <w:rsid w:val="002A0ACE"/>
    <w:rsid w:val="002A0C09"/>
    <w:rsid w:val="002A171A"/>
    <w:rsid w:val="002A1763"/>
    <w:rsid w:val="002A2EDA"/>
    <w:rsid w:val="002A3220"/>
    <w:rsid w:val="002A35B5"/>
    <w:rsid w:val="002A377B"/>
    <w:rsid w:val="002A492E"/>
    <w:rsid w:val="002A4B31"/>
    <w:rsid w:val="002A4F7F"/>
    <w:rsid w:val="002A51DA"/>
    <w:rsid w:val="002A5674"/>
    <w:rsid w:val="002A571E"/>
    <w:rsid w:val="002A5F55"/>
    <w:rsid w:val="002A63E1"/>
    <w:rsid w:val="002A6419"/>
    <w:rsid w:val="002A6C23"/>
    <w:rsid w:val="002A6E12"/>
    <w:rsid w:val="002A7F06"/>
    <w:rsid w:val="002B0183"/>
    <w:rsid w:val="002B0F0E"/>
    <w:rsid w:val="002B1CF1"/>
    <w:rsid w:val="002B35F8"/>
    <w:rsid w:val="002B3E9C"/>
    <w:rsid w:val="002B40A4"/>
    <w:rsid w:val="002B5377"/>
    <w:rsid w:val="002B5A8F"/>
    <w:rsid w:val="002B5F77"/>
    <w:rsid w:val="002B65E9"/>
    <w:rsid w:val="002B709E"/>
    <w:rsid w:val="002B7A75"/>
    <w:rsid w:val="002C0974"/>
    <w:rsid w:val="002C1346"/>
    <w:rsid w:val="002C2B33"/>
    <w:rsid w:val="002C379A"/>
    <w:rsid w:val="002C4E9C"/>
    <w:rsid w:val="002C5C6C"/>
    <w:rsid w:val="002D015E"/>
    <w:rsid w:val="002D0E22"/>
    <w:rsid w:val="002D21CD"/>
    <w:rsid w:val="002D32C6"/>
    <w:rsid w:val="002D34A3"/>
    <w:rsid w:val="002D44DD"/>
    <w:rsid w:val="002D5804"/>
    <w:rsid w:val="002D6076"/>
    <w:rsid w:val="002D67F2"/>
    <w:rsid w:val="002D713F"/>
    <w:rsid w:val="002D7142"/>
    <w:rsid w:val="002D7923"/>
    <w:rsid w:val="002D7B53"/>
    <w:rsid w:val="002D7C7A"/>
    <w:rsid w:val="002E16BD"/>
    <w:rsid w:val="002E2200"/>
    <w:rsid w:val="002E3073"/>
    <w:rsid w:val="002E3318"/>
    <w:rsid w:val="002E4CCC"/>
    <w:rsid w:val="002E4FE0"/>
    <w:rsid w:val="002E5831"/>
    <w:rsid w:val="002E58AB"/>
    <w:rsid w:val="002E7346"/>
    <w:rsid w:val="002F02A1"/>
    <w:rsid w:val="002F0393"/>
    <w:rsid w:val="002F0A13"/>
    <w:rsid w:val="002F0B2A"/>
    <w:rsid w:val="002F1296"/>
    <w:rsid w:val="002F12D2"/>
    <w:rsid w:val="002F2006"/>
    <w:rsid w:val="002F2608"/>
    <w:rsid w:val="002F3AFA"/>
    <w:rsid w:val="002F3DE6"/>
    <w:rsid w:val="002F47E9"/>
    <w:rsid w:val="002F5821"/>
    <w:rsid w:val="002F5853"/>
    <w:rsid w:val="002F60EF"/>
    <w:rsid w:val="002F66FF"/>
    <w:rsid w:val="002F6C0B"/>
    <w:rsid w:val="002F79E8"/>
    <w:rsid w:val="002F7B46"/>
    <w:rsid w:val="003004A4"/>
    <w:rsid w:val="00300AE7"/>
    <w:rsid w:val="0030100B"/>
    <w:rsid w:val="00301051"/>
    <w:rsid w:val="003020A8"/>
    <w:rsid w:val="00302928"/>
    <w:rsid w:val="0030311E"/>
    <w:rsid w:val="003034E2"/>
    <w:rsid w:val="003039DC"/>
    <w:rsid w:val="00303AD0"/>
    <w:rsid w:val="00303FE3"/>
    <w:rsid w:val="00304128"/>
    <w:rsid w:val="00304C78"/>
    <w:rsid w:val="00305711"/>
    <w:rsid w:val="00305755"/>
    <w:rsid w:val="0030676C"/>
    <w:rsid w:val="00306CE7"/>
    <w:rsid w:val="00307C35"/>
    <w:rsid w:val="003103CE"/>
    <w:rsid w:val="003126D2"/>
    <w:rsid w:val="0031293D"/>
    <w:rsid w:val="00314441"/>
    <w:rsid w:val="00314F4D"/>
    <w:rsid w:val="003159D3"/>
    <w:rsid w:val="00316795"/>
    <w:rsid w:val="00316EAD"/>
    <w:rsid w:val="003176AF"/>
    <w:rsid w:val="003176FD"/>
    <w:rsid w:val="00317B99"/>
    <w:rsid w:val="0032033C"/>
    <w:rsid w:val="00320728"/>
    <w:rsid w:val="00320E7A"/>
    <w:rsid w:val="00321482"/>
    <w:rsid w:val="00322D7D"/>
    <w:rsid w:val="00323D95"/>
    <w:rsid w:val="00325AD8"/>
    <w:rsid w:val="003263D5"/>
    <w:rsid w:val="00326646"/>
    <w:rsid w:val="00326CC6"/>
    <w:rsid w:val="00326D1F"/>
    <w:rsid w:val="00327143"/>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41805"/>
    <w:rsid w:val="00341BE0"/>
    <w:rsid w:val="0034281B"/>
    <w:rsid w:val="00343645"/>
    <w:rsid w:val="00344236"/>
    <w:rsid w:val="003449AB"/>
    <w:rsid w:val="00344E1F"/>
    <w:rsid w:val="00344F02"/>
    <w:rsid w:val="00346601"/>
    <w:rsid w:val="00346B30"/>
    <w:rsid w:val="00346B89"/>
    <w:rsid w:val="0034755E"/>
    <w:rsid w:val="00350032"/>
    <w:rsid w:val="00350298"/>
    <w:rsid w:val="00350876"/>
    <w:rsid w:val="003517DF"/>
    <w:rsid w:val="00351B91"/>
    <w:rsid w:val="00352D6C"/>
    <w:rsid w:val="0035399D"/>
    <w:rsid w:val="00354299"/>
    <w:rsid w:val="00354441"/>
    <w:rsid w:val="00354824"/>
    <w:rsid w:val="00354838"/>
    <w:rsid w:val="00355F6D"/>
    <w:rsid w:val="00357009"/>
    <w:rsid w:val="00357070"/>
    <w:rsid w:val="003577CF"/>
    <w:rsid w:val="0035789C"/>
    <w:rsid w:val="00361DF2"/>
    <w:rsid w:val="003621DE"/>
    <w:rsid w:val="00362E9B"/>
    <w:rsid w:val="00363BCE"/>
    <w:rsid w:val="00366783"/>
    <w:rsid w:val="00366788"/>
    <w:rsid w:val="00367AC2"/>
    <w:rsid w:val="00372464"/>
    <w:rsid w:val="003747E7"/>
    <w:rsid w:val="00374AB3"/>
    <w:rsid w:val="00375DCA"/>
    <w:rsid w:val="00376302"/>
    <w:rsid w:val="00376FCF"/>
    <w:rsid w:val="003779D2"/>
    <w:rsid w:val="003808A0"/>
    <w:rsid w:val="00380B7B"/>
    <w:rsid w:val="0038100E"/>
    <w:rsid w:val="003817B5"/>
    <w:rsid w:val="0038244B"/>
    <w:rsid w:val="00383DDF"/>
    <w:rsid w:val="00384819"/>
    <w:rsid w:val="00384D0A"/>
    <w:rsid w:val="00385DB5"/>
    <w:rsid w:val="003861A4"/>
    <w:rsid w:val="00386528"/>
    <w:rsid w:val="00387FBC"/>
    <w:rsid w:val="0039037D"/>
    <w:rsid w:val="0039087D"/>
    <w:rsid w:val="0039175D"/>
    <w:rsid w:val="003925B9"/>
    <w:rsid w:val="0039314A"/>
    <w:rsid w:val="003940A5"/>
    <w:rsid w:val="00394C8E"/>
    <w:rsid w:val="00394E23"/>
    <w:rsid w:val="003954E1"/>
    <w:rsid w:val="00395D4A"/>
    <w:rsid w:val="0039666F"/>
    <w:rsid w:val="003975EC"/>
    <w:rsid w:val="003977CF"/>
    <w:rsid w:val="003A00A1"/>
    <w:rsid w:val="003A0F31"/>
    <w:rsid w:val="003A11BA"/>
    <w:rsid w:val="003A28BB"/>
    <w:rsid w:val="003A31CA"/>
    <w:rsid w:val="003A43DA"/>
    <w:rsid w:val="003A4C79"/>
    <w:rsid w:val="003A5877"/>
    <w:rsid w:val="003A62DF"/>
    <w:rsid w:val="003A735F"/>
    <w:rsid w:val="003A7DB8"/>
    <w:rsid w:val="003A7ECD"/>
    <w:rsid w:val="003B08CD"/>
    <w:rsid w:val="003B12D9"/>
    <w:rsid w:val="003B17D9"/>
    <w:rsid w:val="003B1CC1"/>
    <w:rsid w:val="003B2AFF"/>
    <w:rsid w:val="003B3768"/>
    <w:rsid w:val="003B388E"/>
    <w:rsid w:val="003B41E8"/>
    <w:rsid w:val="003B4447"/>
    <w:rsid w:val="003B4498"/>
    <w:rsid w:val="003B4ED5"/>
    <w:rsid w:val="003B5525"/>
    <w:rsid w:val="003B5CA9"/>
    <w:rsid w:val="003B693C"/>
    <w:rsid w:val="003B7A83"/>
    <w:rsid w:val="003B7B90"/>
    <w:rsid w:val="003C0692"/>
    <w:rsid w:val="003C1536"/>
    <w:rsid w:val="003C1554"/>
    <w:rsid w:val="003C1B0C"/>
    <w:rsid w:val="003C300A"/>
    <w:rsid w:val="003C4C7A"/>
    <w:rsid w:val="003C536C"/>
    <w:rsid w:val="003C5FE0"/>
    <w:rsid w:val="003C6487"/>
    <w:rsid w:val="003C65CE"/>
    <w:rsid w:val="003C7668"/>
    <w:rsid w:val="003D0696"/>
    <w:rsid w:val="003D0964"/>
    <w:rsid w:val="003D0B66"/>
    <w:rsid w:val="003D0D83"/>
    <w:rsid w:val="003D0D89"/>
    <w:rsid w:val="003D0E51"/>
    <w:rsid w:val="003D160C"/>
    <w:rsid w:val="003D16B0"/>
    <w:rsid w:val="003D1C3F"/>
    <w:rsid w:val="003D1D5E"/>
    <w:rsid w:val="003D24D9"/>
    <w:rsid w:val="003D27BD"/>
    <w:rsid w:val="003D3F81"/>
    <w:rsid w:val="003D44C4"/>
    <w:rsid w:val="003D4B0F"/>
    <w:rsid w:val="003D5AC1"/>
    <w:rsid w:val="003D5E26"/>
    <w:rsid w:val="003D5FB4"/>
    <w:rsid w:val="003D6865"/>
    <w:rsid w:val="003D68FB"/>
    <w:rsid w:val="003D69C6"/>
    <w:rsid w:val="003D6B86"/>
    <w:rsid w:val="003E2590"/>
    <w:rsid w:val="003E3831"/>
    <w:rsid w:val="003E502A"/>
    <w:rsid w:val="003E54AF"/>
    <w:rsid w:val="003E73B0"/>
    <w:rsid w:val="003E7E81"/>
    <w:rsid w:val="003F0240"/>
    <w:rsid w:val="003F03B0"/>
    <w:rsid w:val="003F0719"/>
    <w:rsid w:val="003F118E"/>
    <w:rsid w:val="003F2B54"/>
    <w:rsid w:val="003F352D"/>
    <w:rsid w:val="003F37EB"/>
    <w:rsid w:val="003F4891"/>
    <w:rsid w:val="003F49CC"/>
    <w:rsid w:val="003F51BA"/>
    <w:rsid w:val="003F54CD"/>
    <w:rsid w:val="003F5E55"/>
    <w:rsid w:val="003F5EEC"/>
    <w:rsid w:val="003F61FD"/>
    <w:rsid w:val="003F6314"/>
    <w:rsid w:val="003F6B20"/>
    <w:rsid w:val="003F6F3E"/>
    <w:rsid w:val="003F7970"/>
    <w:rsid w:val="003F799E"/>
    <w:rsid w:val="003F7C06"/>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4394"/>
    <w:rsid w:val="00414B71"/>
    <w:rsid w:val="00415B59"/>
    <w:rsid w:val="00415B71"/>
    <w:rsid w:val="004166D3"/>
    <w:rsid w:val="00416873"/>
    <w:rsid w:val="00416B67"/>
    <w:rsid w:val="004175D0"/>
    <w:rsid w:val="00417A92"/>
    <w:rsid w:val="00417C7A"/>
    <w:rsid w:val="00420159"/>
    <w:rsid w:val="0042194D"/>
    <w:rsid w:val="00421EF6"/>
    <w:rsid w:val="004234E7"/>
    <w:rsid w:val="00425088"/>
    <w:rsid w:val="004257F5"/>
    <w:rsid w:val="00425987"/>
    <w:rsid w:val="00427372"/>
    <w:rsid w:val="004276D1"/>
    <w:rsid w:val="00427B5A"/>
    <w:rsid w:val="00430C7C"/>
    <w:rsid w:val="00430CA7"/>
    <w:rsid w:val="004318FB"/>
    <w:rsid w:val="00434600"/>
    <w:rsid w:val="00434683"/>
    <w:rsid w:val="00434E1C"/>
    <w:rsid w:val="00435ADB"/>
    <w:rsid w:val="00436BE8"/>
    <w:rsid w:val="00436EAE"/>
    <w:rsid w:val="00436EDE"/>
    <w:rsid w:val="004404E2"/>
    <w:rsid w:val="004418EA"/>
    <w:rsid w:val="004424F8"/>
    <w:rsid w:val="004429CA"/>
    <w:rsid w:val="00442F1B"/>
    <w:rsid w:val="00442F98"/>
    <w:rsid w:val="004431EE"/>
    <w:rsid w:val="0044373C"/>
    <w:rsid w:val="00443AE0"/>
    <w:rsid w:val="00443EEC"/>
    <w:rsid w:val="00443F1D"/>
    <w:rsid w:val="004444D9"/>
    <w:rsid w:val="00444789"/>
    <w:rsid w:val="00445301"/>
    <w:rsid w:val="004453B5"/>
    <w:rsid w:val="00445E50"/>
    <w:rsid w:val="00446181"/>
    <w:rsid w:val="00446C99"/>
    <w:rsid w:val="00446D44"/>
    <w:rsid w:val="00447923"/>
    <w:rsid w:val="00447B40"/>
    <w:rsid w:val="00447C75"/>
    <w:rsid w:val="00452657"/>
    <w:rsid w:val="004528DA"/>
    <w:rsid w:val="00452DC7"/>
    <w:rsid w:val="00452F10"/>
    <w:rsid w:val="004548EC"/>
    <w:rsid w:val="00454905"/>
    <w:rsid w:val="004550F3"/>
    <w:rsid w:val="00455693"/>
    <w:rsid w:val="00456B66"/>
    <w:rsid w:val="004577DF"/>
    <w:rsid w:val="0046039E"/>
    <w:rsid w:val="004604DF"/>
    <w:rsid w:val="00460DF3"/>
    <w:rsid w:val="00461991"/>
    <w:rsid w:val="00461CC2"/>
    <w:rsid w:val="00461FF4"/>
    <w:rsid w:val="00462AAC"/>
    <w:rsid w:val="00464461"/>
    <w:rsid w:val="00465EAC"/>
    <w:rsid w:val="00465EE1"/>
    <w:rsid w:val="0046736D"/>
    <w:rsid w:val="00467969"/>
    <w:rsid w:val="00470194"/>
    <w:rsid w:val="004708CC"/>
    <w:rsid w:val="00470D36"/>
    <w:rsid w:val="0047109C"/>
    <w:rsid w:val="0047132B"/>
    <w:rsid w:val="004714AF"/>
    <w:rsid w:val="00472421"/>
    <w:rsid w:val="004724A4"/>
    <w:rsid w:val="004736EF"/>
    <w:rsid w:val="00473E38"/>
    <w:rsid w:val="00474F6F"/>
    <w:rsid w:val="004750B5"/>
    <w:rsid w:val="004750FF"/>
    <w:rsid w:val="00475E0F"/>
    <w:rsid w:val="004766F3"/>
    <w:rsid w:val="0048055A"/>
    <w:rsid w:val="00480AB9"/>
    <w:rsid w:val="00480F9C"/>
    <w:rsid w:val="00481341"/>
    <w:rsid w:val="00481766"/>
    <w:rsid w:val="004818BF"/>
    <w:rsid w:val="00481A4F"/>
    <w:rsid w:val="00482471"/>
    <w:rsid w:val="00482CED"/>
    <w:rsid w:val="004833CF"/>
    <w:rsid w:val="00483BFD"/>
    <w:rsid w:val="00484D48"/>
    <w:rsid w:val="004852B3"/>
    <w:rsid w:val="004857AC"/>
    <w:rsid w:val="00485AD5"/>
    <w:rsid w:val="00485B54"/>
    <w:rsid w:val="004866EF"/>
    <w:rsid w:val="00486E2B"/>
    <w:rsid w:val="00486EAA"/>
    <w:rsid w:val="0048743C"/>
    <w:rsid w:val="00487BCD"/>
    <w:rsid w:val="00490183"/>
    <w:rsid w:val="0049045E"/>
    <w:rsid w:val="00490802"/>
    <w:rsid w:val="00491286"/>
    <w:rsid w:val="0049134C"/>
    <w:rsid w:val="004923E6"/>
    <w:rsid w:val="00492651"/>
    <w:rsid w:val="00493716"/>
    <w:rsid w:val="00493766"/>
    <w:rsid w:val="00494A85"/>
    <w:rsid w:val="00494C9D"/>
    <w:rsid w:val="0049542F"/>
    <w:rsid w:val="0049591C"/>
    <w:rsid w:val="004962DC"/>
    <w:rsid w:val="0049693A"/>
    <w:rsid w:val="004976E1"/>
    <w:rsid w:val="00497D63"/>
    <w:rsid w:val="004A1513"/>
    <w:rsid w:val="004A16D4"/>
    <w:rsid w:val="004A1740"/>
    <w:rsid w:val="004A1F8E"/>
    <w:rsid w:val="004A1FE8"/>
    <w:rsid w:val="004A259E"/>
    <w:rsid w:val="004A2693"/>
    <w:rsid w:val="004A2CAB"/>
    <w:rsid w:val="004A2DD7"/>
    <w:rsid w:val="004A2E94"/>
    <w:rsid w:val="004A3C26"/>
    <w:rsid w:val="004A3FB7"/>
    <w:rsid w:val="004A47EF"/>
    <w:rsid w:val="004A5093"/>
    <w:rsid w:val="004A5312"/>
    <w:rsid w:val="004A5C49"/>
    <w:rsid w:val="004A6848"/>
    <w:rsid w:val="004A6898"/>
    <w:rsid w:val="004A7B2A"/>
    <w:rsid w:val="004B0235"/>
    <w:rsid w:val="004B16DE"/>
    <w:rsid w:val="004B1B5C"/>
    <w:rsid w:val="004B1E51"/>
    <w:rsid w:val="004B1F58"/>
    <w:rsid w:val="004B20D3"/>
    <w:rsid w:val="004B27E1"/>
    <w:rsid w:val="004B2ACF"/>
    <w:rsid w:val="004B2BB3"/>
    <w:rsid w:val="004B37FC"/>
    <w:rsid w:val="004B3DD7"/>
    <w:rsid w:val="004B3E39"/>
    <w:rsid w:val="004B4055"/>
    <w:rsid w:val="004B48A7"/>
    <w:rsid w:val="004B596A"/>
    <w:rsid w:val="004B5EB8"/>
    <w:rsid w:val="004B6148"/>
    <w:rsid w:val="004B65F3"/>
    <w:rsid w:val="004B6E8E"/>
    <w:rsid w:val="004B7307"/>
    <w:rsid w:val="004B7663"/>
    <w:rsid w:val="004B7CB3"/>
    <w:rsid w:val="004C04F6"/>
    <w:rsid w:val="004C172A"/>
    <w:rsid w:val="004C2265"/>
    <w:rsid w:val="004C2799"/>
    <w:rsid w:val="004C2F56"/>
    <w:rsid w:val="004C3ADA"/>
    <w:rsid w:val="004C3B1E"/>
    <w:rsid w:val="004C4D78"/>
    <w:rsid w:val="004C5678"/>
    <w:rsid w:val="004C57EA"/>
    <w:rsid w:val="004C5C52"/>
    <w:rsid w:val="004C5EB0"/>
    <w:rsid w:val="004C6F81"/>
    <w:rsid w:val="004D038F"/>
    <w:rsid w:val="004D1AAC"/>
    <w:rsid w:val="004D2EEC"/>
    <w:rsid w:val="004D3D34"/>
    <w:rsid w:val="004D4016"/>
    <w:rsid w:val="004D4863"/>
    <w:rsid w:val="004D4DB1"/>
    <w:rsid w:val="004D5444"/>
    <w:rsid w:val="004D5FFC"/>
    <w:rsid w:val="004D6113"/>
    <w:rsid w:val="004D63AA"/>
    <w:rsid w:val="004D63C1"/>
    <w:rsid w:val="004D66B5"/>
    <w:rsid w:val="004D6B38"/>
    <w:rsid w:val="004D770B"/>
    <w:rsid w:val="004D77FE"/>
    <w:rsid w:val="004D7B5E"/>
    <w:rsid w:val="004E0267"/>
    <w:rsid w:val="004E030E"/>
    <w:rsid w:val="004E0E68"/>
    <w:rsid w:val="004E12F8"/>
    <w:rsid w:val="004E2368"/>
    <w:rsid w:val="004E2727"/>
    <w:rsid w:val="004E47B6"/>
    <w:rsid w:val="004E4B3C"/>
    <w:rsid w:val="004E545A"/>
    <w:rsid w:val="004E55A9"/>
    <w:rsid w:val="004E656E"/>
    <w:rsid w:val="004E66F8"/>
    <w:rsid w:val="004E67E3"/>
    <w:rsid w:val="004E68AE"/>
    <w:rsid w:val="004E76CB"/>
    <w:rsid w:val="004E7F98"/>
    <w:rsid w:val="004F077A"/>
    <w:rsid w:val="004F09C0"/>
    <w:rsid w:val="004F1DEF"/>
    <w:rsid w:val="004F2001"/>
    <w:rsid w:val="004F48A9"/>
    <w:rsid w:val="004F4B70"/>
    <w:rsid w:val="004F541D"/>
    <w:rsid w:val="004F585C"/>
    <w:rsid w:val="004F5934"/>
    <w:rsid w:val="004F64FA"/>
    <w:rsid w:val="004F6C7D"/>
    <w:rsid w:val="004F6CBB"/>
    <w:rsid w:val="004F6E21"/>
    <w:rsid w:val="004F72FB"/>
    <w:rsid w:val="004F798D"/>
    <w:rsid w:val="00500C3C"/>
    <w:rsid w:val="005016F7"/>
    <w:rsid w:val="00501A8D"/>
    <w:rsid w:val="00503450"/>
    <w:rsid w:val="005042B0"/>
    <w:rsid w:val="00504E21"/>
    <w:rsid w:val="005052F1"/>
    <w:rsid w:val="00505878"/>
    <w:rsid w:val="00506540"/>
    <w:rsid w:val="00506598"/>
    <w:rsid w:val="00506F04"/>
    <w:rsid w:val="00507DA4"/>
    <w:rsid w:val="00507F58"/>
    <w:rsid w:val="005102BD"/>
    <w:rsid w:val="00510EBB"/>
    <w:rsid w:val="00510FFA"/>
    <w:rsid w:val="00511AA6"/>
    <w:rsid w:val="00511B22"/>
    <w:rsid w:val="00511D0F"/>
    <w:rsid w:val="00513061"/>
    <w:rsid w:val="005140F7"/>
    <w:rsid w:val="00514357"/>
    <w:rsid w:val="0051529B"/>
    <w:rsid w:val="0051538B"/>
    <w:rsid w:val="00515B54"/>
    <w:rsid w:val="00515E8D"/>
    <w:rsid w:val="00515F3B"/>
    <w:rsid w:val="00516B4D"/>
    <w:rsid w:val="00517D98"/>
    <w:rsid w:val="00520581"/>
    <w:rsid w:val="00520C78"/>
    <w:rsid w:val="0052252C"/>
    <w:rsid w:val="00522B33"/>
    <w:rsid w:val="00522B6D"/>
    <w:rsid w:val="00522D5C"/>
    <w:rsid w:val="00523155"/>
    <w:rsid w:val="0052342D"/>
    <w:rsid w:val="00525017"/>
    <w:rsid w:val="0052539F"/>
    <w:rsid w:val="0052675C"/>
    <w:rsid w:val="005269D9"/>
    <w:rsid w:val="005270BF"/>
    <w:rsid w:val="0052771C"/>
    <w:rsid w:val="0053304B"/>
    <w:rsid w:val="00535713"/>
    <w:rsid w:val="0053582F"/>
    <w:rsid w:val="00535906"/>
    <w:rsid w:val="00535F1D"/>
    <w:rsid w:val="0053691C"/>
    <w:rsid w:val="00536C00"/>
    <w:rsid w:val="00536DB6"/>
    <w:rsid w:val="00536F4B"/>
    <w:rsid w:val="00537809"/>
    <w:rsid w:val="0054087F"/>
    <w:rsid w:val="00540C01"/>
    <w:rsid w:val="00540D33"/>
    <w:rsid w:val="0054174E"/>
    <w:rsid w:val="00542A1B"/>
    <w:rsid w:val="0054305E"/>
    <w:rsid w:val="005432AA"/>
    <w:rsid w:val="00543ED7"/>
    <w:rsid w:val="005443DE"/>
    <w:rsid w:val="005453ED"/>
    <w:rsid w:val="005457FB"/>
    <w:rsid w:val="00546059"/>
    <w:rsid w:val="005460A5"/>
    <w:rsid w:val="00547FE2"/>
    <w:rsid w:val="0055096D"/>
    <w:rsid w:val="00550CB3"/>
    <w:rsid w:val="0055129F"/>
    <w:rsid w:val="00551362"/>
    <w:rsid w:val="0055235E"/>
    <w:rsid w:val="00552605"/>
    <w:rsid w:val="00553261"/>
    <w:rsid w:val="00554417"/>
    <w:rsid w:val="005552D8"/>
    <w:rsid w:val="00555334"/>
    <w:rsid w:val="005558F0"/>
    <w:rsid w:val="005568F3"/>
    <w:rsid w:val="00557492"/>
    <w:rsid w:val="00561A22"/>
    <w:rsid w:val="00561D67"/>
    <w:rsid w:val="00562B6D"/>
    <w:rsid w:val="00562E7B"/>
    <w:rsid w:val="005635AF"/>
    <w:rsid w:val="00563847"/>
    <w:rsid w:val="00563FC9"/>
    <w:rsid w:val="00564107"/>
    <w:rsid w:val="005642BA"/>
    <w:rsid w:val="005647E5"/>
    <w:rsid w:val="00564D5D"/>
    <w:rsid w:val="005653EE"/>
    <w:rsid w:val="00565FBF"/>
    <w:rsid w:val="00566501"/>
    <w:rsid w:val="00566CA6"/>
    <w:rsid w:val="00567521"/>
    <w:rsid w:val="00567781"/>
    <w:rsid w:val="0057107A"/>
    <w:rsid w:val="00571B2A"/>
    <w:rsid w:val="0057364E"/>
    <w:rsid w:val="00573B3D"/>
    <w:rsid w:val="00574243"/>
    <w:rsid w:val="0057479A"/>
    <w:rsid w:val="00574D5A"/>
    <w:rsid w:val="005750D1"/>
    <w:rsid w:val="00575D7D"/>
    <w:rsid w:val="005766A0"/>
    <w:rsid w:val="00581AD0"/>
    <w:rsid w:val="00582539"/>
    <w:rsid w:val="00582836"/>
    <w:rsid w:val="00582A22"/>
    <w:rsid w:val="00582B20"/>
    <w:rsid w:val="0058351B"/>
    <w:rsid w:val="00583887"/>
    <w:rsid w:val="00583A2A"/>
    <w:rsid w:val="00583DEE"/>
    <w:rsid w:val="00583E19"/>
    <w:rsid w:val="005849CA"/>
    <w:rsid w:val="00585AA6"/>
    <w:rsid w:val="00586647"/>
    <w:rsid w:val="005877DB"/>
    <w:rsid w:val="0059037C"/>
    <w:rsid w:val="005904F2"/>
    <w:rsid w:val="00591292"/>
    <w:rsid w:val="00591383"/>
    <w:rsid w:val="00591B93"/>
    <w:rsid w:val="00591C70"/>
    <w:rsid w:val="0059275C"/>
    <w:rsid w:val="00592F1C"/>
    <w:rsid w:val="005945BF"/>
    <w:rsid w:val="0059488E"/>
    <w:rsid w:val="00594BB6"/>
    <w:rsid w:val="00594D70"/>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620"/>
    <w:rsid w:val="005A6C06"/>
    <w:rsid w:val="005A6D91"/>
    <w:rsid w:val="005A6D95"/>
    <w:rsid w:val="005A6DBF"/>
    <w:rsid w:val="005A7F05"/>
    <w:rsid w:val="005B066D"/>
    <w:rsid w:val="005B094D"/>
    <w:rsid w:val="005B0EB5"/>
    <w:rsid w:val="005B1BB1"/>
    <w:rsid w:val="005B1FB2"/>
    <w:rsid w:val="005B27A7"/>
    <w:rsid w:val="005B2866"/>
    <w:rsid w:val="005B2C62"/>
    <w:rsid w:val="005B5642"/>
    <w:rsid w:val="005B5755"/>
    <w:rsid w:val="005B5E12"/>
    <w:rsid w:val="005B68BF"/>
    <w:rsid w:val="005B69ED"/>
    <w:rsid w:val="005C160A"/>
    <w:rsid w:val="005C1837"/>
    <w:rsid w:val="005C23F9"/>
    <w:rsid w:val="005C34B2"/>
    <w:rsid w:val="005C3678"/>
    <w:rsid w:val="005C3C70"/>
    <w:rsid w:val="005C3CAC"/>
    <w:rsid w:val="005C4328"/>
    <w:rsid w:val="005C4BC9"/>
    <w:rsid w:val="005C4CE3"/>
    <w:rsid w:val="005C4D3F"/>
    <w:rsid w:val="005C63B4"/>
    <w:rsid w:val="005C6DBC"/>
    <w:rsid w:val="005C6FE3"/>
    <w:rsid w:val="005C7490"/>
    <w:rsid w:val="005C7BF0"/>
    <w:rsid w:val="005C7FBE"/>
    <w:rsid w:val="005D0046"/>
    <w:rsid w:val="005D0AE0"/>
    <w:rsid w:val="005D12E7"/>
    <w:rsid w:val="005D1705"/>
    <w:rsid w:val="005D19B8"/>
    <w:rsid w:val="005D2944"/>
    <w:rsid w:val="005D4C8F"/>
    <w:rsid w:val="005D5472"/>
    <w:rsid w:val="005D6324"/>
    <w:rsid w:val="005D6F0D"/>
    <w:rsid w:val="005E02AF"/>
    <w:rsid w:val="005E0332"/>
    <w:rsid w:val="005E111A"/>
    <w:rsid w:val="005E1F6D"/>
    <w:rsid w:val="005E1F99"/>
    <w:rsid w:val="005E446A"/>
    <w:rsid w:val="005E58A2"/>
    <w:rsid w:val="005E5D57"/>
    <w:rsid w:val="005E6C50"/>
    <w:rsid w:val="005E741E"/>
    <w:rsid w:val="005E745F"/>
    <w:rsid w:val="005E77DE"/>
    <w:rsid w:val="005E7AD1"/>
    <w:rsid w:val="005E7E56"/>
    <w:rsid w:val="005E7EB9"/>
    <w:rsid w:val="005F05FA"/>
    <w:rsid w:val="005F1A60"/>
    <w:rsid w:val="005F1C1C"/>
    <w:rsid w:val="005F1E29"/>
    <w:rsid w:val="005F3060"/>
    <w:rsid w:val="005F31A3"/>
    <w:rsid w:val="005F3348"/>
    <w:rsid w:val="005F3504"/>
    <w:rsid w:val="005F35EF"/>
    <w:rsid w:val="005F4362"/>
    <w:rsid w:val="005F57EB"/>
    <w:rsid w:val="005F5EEE"/>
    <w:rsid w:val="005F682E"/>
    <w:rsid w:val="005F6938"/>
    <w:rsid w:val="005F6C0C"/>
    <w:rsid w:val="00600AC0"/>
    <w:rsid w:val="00600C54"/>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3BA"/>
    <w:rsid w:val="006105EB"/>
    <w:rsid w:val="00611BD5"/>
    <w:rsid w:val="00612626"/>
    <w:rsid w:val="00612C31"/>
    <w:rsid w:val="00612EF0"/>
    <w:rsid w:val="00613AD8"/>
    <w:rsid w:val="00614D42"/>
    <w:rsid w:val="00614F0D"/>
    <w:rsid w:val="00617B25"/>
    <w:rsid w:val="00617F50"/>
    <w:rsid w:val="006200CD"/>
    <w:rsid w:val="00620230"/>
    <w:rsid w:val="006210A6"/>
    <w:rsid w:val="00621979"/>
    <w:rsid w:val="00621A14"/>
    <w:rsid w:val="006233BE"/>
    <w:rsid w:val="006233D7"/>
    <w:rsid w:val="0062404C"/>
    <w:rsid w:val="006240A5"/>
    <w:rsid w:val="00624AAF"/>
    <w:rsid w:val="00627186"/>
    <w:rsid w:val="0062765C"/>
    <w:rsid w:val="0063066D"/>
    <w:rsid w:val="00630A27"/>
    <w:rsid w:val="00631115"/>
    <w:rsid w:val="00631638"/>
    <w:rsid w:val="00631F2E"/>
    <w:rsid w:val="006320D4"/>
    <w:rsid w:val="006321BE"/>
    <w:rsid w:val="0063221E"/>
    <w:rsid w:val="00632476"/>
    <w:rsid w:val="006337FC"/>
    <w:rsid w:val="006340A4"/>
    <w:rsid w:val="00634620"/>
    <w:rsid w:val="006361C6"/>
    <w:rsid w:val="00636BE9"/>
    <w:rsid w:val="00637555"/>
    <w:rsid w:val="00640C11"/>
    <w:rsid w:val="00641008"/>
    <w:rsid w:val="0064166E"/>
    <w:rsid w:val="00641D06"/>
    <w:rsid w:val="006421EA"/>
    <w:rsid w:val="00642C91"/>
    <w:rsid w:val="006430BD"/>
    <w:rsid w:val="00643C26"/>
    <w:rsid w:val="006443CE"/>
    <w:rsid w:val="0064658E"/>
    <w:rsid w:val="00646595"/>
    <w:rsid w:val="0064668B"/>
    <w:rsid w:val="006469DC"/>
    <w:rsid w:val="00646FA4"/>
    <w:rsid w:val="006477F0"/>
    <w:rsid w:val="006503FD"/>
    <w:rsid w:val="00650EA6"/>
    <w:rsid w:val="006519F0"/>
    <w:rsid w:val="0065287F"/>
    <w:rsid w:val="00652C7F"/>
    <w:rsid w:val="00652CA4"/>
    <w:rsid w:val="00653711"/>
    <w:rsid w:val="0065374F"/>
    <w:rsid w:val="00653907"/>
    <w:rsid w:val="006541D7"/>
    <w:rsid w:val="0065563A"/>
    <w:rsid w:val="00656225"/>
    <w:rsid w:val="0065635B"/>
    <w:rsid w:val="00660CEF"/>
    <w:rsid w:val="006615F2"/>
    <w:rsid w:val="00661E01"/>
    <w:rsid w:val="00661E15"/>
    <w:rsid w:val="006626FF"/>
    <w:rsid w:val="006637AC"/>
    <w:rsid w:val="00663CDB"/>
    <w:rsid w:val="0066491F"/>
    <w:rsid w:val="00664C61"/>
    <w:rsid w:val="00665263"/>
    <w:rsid w:val="006662B0"/>
    <w:rsid w:val="006662BF"/>
    <w:rsid w:val="006663B7"/>
    <w:rsid w:val="006666E0"/>
    <w:rsid w:val="006678D5"/>
    <w:rsid w:val="006719D7"/>
    <w:rsid w:val="00672EA5"/>
    <w:rsid w:val="0067351A"/>
    <w:rsid w:val="00674BB7"/>
    <w:rsid w:val="00675E77"/>
    <w:rsid w:val="00676057"/>
    <w:rsid w:val="00676925"/>
    <w:rsid w:val="00677035"/>
    <w:rsid w:val="00677096"/>
    <w:rsid w:val="00677285"/>
    <w:rsid w:val="00680222"/>
    <w:rsid w:val="006806D0"/>
    <w:rsid w:val="00681F48"/>
    <w:rsid w:val="00682E0A"/>
    <w:rsid w:val="006835AA"/>
    <w:rsid w:val="006836C0"/>
    <w:rsid w:val="00683FA9"/>
    <w:rsid w:val="0068406F"/>
    <w:rsid w:val="0068407A"/>
    <w:rsid w:val="00686678"/>
    <w:rsid w:val="00687D15"/>
    <w:rsid w:val="006902F8"/>
    <w:rsid w:val="00692897"/>
    <w:rsid w:val="00692D9D"/>
    <w:rsid w:val="006938AA"/>
    <w:rsid w:val="0069444E"/>
    <w:rsid w:val="00694E3F"/>
    <w:rsid w:val="00695648"/>
    <w:rsid w:val="00696321"/>
    <w:rsid w:val="0069694A"/>
    <w:rsid w:val="006A0053"/>
    <w:rsid w:val="006A06B7"/>
    <w:rsid w:val="006A286B"/>
    <w:rsid w:val="006A309D"/>
    <w:rsid w:val="006A333F"/>
    <w:rsid w:val="006A34E8"/>
    <w:rsid w:val="006A35F0"/>
    <w:rsid w:val="006A41C6"/>
    <w:rsid w:val="006A5A3B"/>
    <w:rsid w:val="006A5ECA"/>
    <w:rsid w:val="006A6850"/>
    <w:rsid w:val="006A6B00"/>
    <w:rsid w:val="006A6C39"/>
    <w:rsid w:val="006A6E01"/>
    <w:rsid w:val="006A7237"/>
    <w:rsid w:val="006A773D"/>
    <w:rsid w:val="006A7767"/>
    <w:rsid w:val="006A7841"/>
    <w:rsid w:val="006A78CB"/>
    <w:rsid w:val="006B0FCA"/>
    <w:rsid w:val="006B1229"/>
    <w:rsid w:val="006B1CBD"/>
    <w:rsid w:val="006B2001"/>
    <w:rsid w:val="006B2D9A"/>
    <w:rsid w:val="006B4438"/>
    <w:rsid w:val="006B484A"/>
    <w:rsid w:val="006B4960"/>
    <w:rsid w:val="006B4C67"/>
    <w:rsid w:val="006B4E27"/>
    <w:rsid w:val="006B4F39"/>
    <w:rsid w:val="006B5234"/>
    <w:rsid w:val="006B541C"/>
    <w:rsid w:val="006B5715"/>
    <w:rsid w:val="006B630E"/>
    <w:rsid w:val="006B6789"/>
    <w:rsid w:val="006B6FBE"/>
    <w:rsid w:val="006B795E"/>
    <w:rsid w:val="006B7BE6"/>
    <w:rsid w:val="006B7C8A"/>
    <w:rsid w:val="006C0C9D"/>
    <w:rsid w:val="006C2377"/>
    <w:rsid w:val="006C23D1"/>
    <w:rsid w:val="006C3D13"/>
    <w:rsid w:val="006C40C7"/>
    <w:rsid w:val="006C421A"/>
    <w:rsid w:val="006C43A2"/>
    <w:rsid w:val="006C5135"/>
    <w:rsid w:val="006C5380"/>
    <w:rsid w:val="006C54C7"/>
    <w:rsid w:val="006C5688"/>
    <w:rsid w:val="006C56F3"/>
    <w:rsid w:val="006C5ECA"/>
    <w:rsid w:val="006C6091"/>
    <w:rsid w:val="006C6452"/>
    <w:rsid w:val="006C6817"/>
    <w:rsid w:val="006C6C9E"/>
    <w:rsid w:val="006C7D61"/>
    <w:rsid w:val="006D024C"/>
    <w:rsid w:val="006D02D5"/>
    <w:rsid w:val="006D04F7"/>
    <w:rsid w:val="006D0783"/>
    <w:rsid w:val="006D0786"/>
    <w:rsid w:val="006D2352"/>
    <w:rsid w:val="006D2759"/>
    <w:rsid w:val="006D33F2"/>
    <w:rsid w:val="006D3B84"/>
    <w:rsid w:val="006D4090"/>
    <w:rsid w:val="006D517D"/>
    <w:rsid w:val="006D56DF"/>
    <w:rsid w:val="006D6B68"/>
    <w:rsid w:val="006E031D"/>
    <w:rsid w:val="006E037B"/>
    <w:rsid w:val="006E0C9C"/>
    <w:rsid w:val="006E1426"/>
    <w:rsid w:val="006E19B6"/>
    <w:rsid w:val="006E218C"/>
    <w:rsid w:val="006E34C6"/>
    <w:rsid w:val="006E3D15"/>
    <w:rsid w:val="006E41A0"/>
    <w:rsid w:val="006E430D"/>
    <w:rsid w:val="006E43A7"/>
    <w:rsid w:val="006E5B06"/>
    <w:rsid w:val="006E5BE2"/>
    <w:rsid w:val="006E62F9"/>
    <w:rsid w:val="006E6E46"/>
    <w:rsid w:val="006E6F29"/>
    <w:rsid w:val="006E7639"/>
    <w:rsid w:val="006E7C98"/>
    <w:rsid w:val="006F06AB"/>
    <w:rsid w:val="006F1685"/>
    <w:rsid w:val="006F16B1"/>
    <w:rsid w:val="006F1D9D"/>
    <w:rsid w:val="006F2551"/>
    <w:rsid w:val="006F3E9E"/>
    <w:rsid w:val="006F46CF"/>
    <w:rsid w:val="006F47DA"/>
    <w:rsid w:val="006F47F4"/>
    <w:rsid w:val="006F4CA8"/>
    <w:rsid w:val="006F5C56"/>
    <w:rsid w:val="006F610A"/>
    <w:rsid w:val="006F67E2"/>
    <w:rsid w:val="006F6C5F"/>
    <w:rsid w:val="007011E9"/>
    <w:rsid w:val="007019A1"/>
    <w:rsid w:val="00701B12"/>
    <w:rsid w:val="00701D7B"/>
    <w:rsid w:val="007025BD"/>
    <w:rsid w:val="0070267F"/>
    <w:rsid w:val="00702CF9"/>
    <w:rsid w:val="007032E1"/>
    <w:rsid w:val="0070367F"/>
    <w:rsid w:val="00703F82"/>
    <w:rsid w:val="00705350"/>
    <w:rsid w:val="007054CD"/>
    <w:rsid w:val="007060D2"/>
    <w:rsid w:val="007064D2"/>
    <w:rsid w:val="00706653"/>
    <w:rsid w:val="007068AB"/>
    <w:rsid w:val="007070E0"/>
    <w:rsid w:val="007071BB"/>
    <w:rsid w:val="00710BF5"/>
    <w:rsid w:val="00710CEB"/>
    <w:rsid w:val="00710F81"/>
    <w:rsid w:val="00711182"/>
    <w:rsid w:val="00711227"/>
    <w:rsid w:val="00711675"/>
    <w:rsid w:val="00714187"/>
    <w:rsid w:val="007146AA"/>
    <w:rsid w:val="00714ADD"/>
    <w:rsid w:val="00714DCE"/>
    <w:rsid w:val="007160B6"/>
    <w:rsid w:val="0071636D"/>
    <w:rsid w:val="0071671B"/>
    <w:rsid w:val="00716B5D"/>
    <w:rsid w:val="007200BD"/>
    <w:rsid w:val="00720B63"/>
    <w:rsid w:val="00720FD8"/>
    <w:rsid w:val="007216A1"/>
    <w:rsid w:val="007218F7"/>
    <w:rsid w:val="0072290B"/>
    <w:rsid w:val="00722F74"/>
    <w:rsid w:val="007244F4"/>
    <w:rsid w:val="00724EA0"/>
    <w:rsid w:val="007255A4"/>
    <w:rsid w:val="00726745"/>
    <w:rsid w:val="00727E3A"/>
    <w:rsid w:val="00730DAC"/>
    <w:rsid w:val="00730F61"/>
    <w:rsid w:val="0073131B"/>
    <w:rsid w:val="0073163B"/>
    <w:rsid w:val="0073178A"/>
    <w:rsid w:val="0073337C"/>
    <w:rsid w:val="007337CC"/>
    <w:rsid w:val="00733BA4"/>
    <w:rsid w:val="007340FB"/>
    <w:rsid w:val="007343E6"/>
    <w:rsid w:val="00734A9A"/>
    <w:rsid w:val="00735C67"/>
    <w:rsid w:val="00735FA6"/>
    <w:rsid w:val="0073611E"/>
    <w:rsid w:val="007365A8"/>
    <w:rsid w:val="007370F3"/>
    <w:rsid w:val="007373A8"/>
    <w:rsid w:val="007377FF"/>
    <w:rsid w:val="00740FA5"/>
    <w:rsid w:val="0074168D"/>
    <w:rsid w:val="0074272F"/>
    <w:rsid w:val="007427B0"/>
    <w:rsid w:val="00742FEE"/>
    <w:rsid w:val="007436E6"/>
    <w:rsid w:val="007457CF"/>
    <w:rsid w:val="007458F3"/>
    <w:rsid w:val="00745B80"/>
    <w:rsid w:val="00745EA2"/>
    <w:rsid w:val="0074733B"/>
    <w:rsid w:val="007478B7"/>
    <w:rsid w:val="00751C0F"/>
    <w:rsid w:val="00752B19"/>
    <w:rsid w:val="00752B6B"/>
    <w:rsid w:val="00753B59"/>
    <w:rsid w:val="00755816"/>
    <w:rsid w:val="007561C7"/>
    <w:rsid w:val="00756530"/>
    <w:rsid w:val="00757541"/>
    <w:rsid w:val="00760D58"/>
    <w:rsid w:val="00761494"/>
    <w:rsid w:val="00762059"/>
    <w:rsid w:val="007625FA"/>
    <w:rsid w:val="00762A62"/>
    <w:rsid w:val="0076334E"/>
    <w:rsid w:val="007644CC"/>
    <w:rsid w:val="00764DC0"/>
    <w:rsid w:val="0076545F"/>
    <w:rsid w:val="007665AD"/>
    <w:rsid w:val="00766900"/>
    <w:rsid w:val="00766E0B"/>
    <w:rsid w:val="00767005"/>
    <w:rsid w:val="00767BB2"/>
    <w:rsid w:val="00767F50"/>
    <w:rsid w:val="00767FFC"/>
    <w:rsid w:val="007700A1"/>
    <w:rsid w:val="00770746"/>
    <w:rsid w:val="0077091E"/>
    <w:rsid w:val="00770974"/>
    <w:rsid w:val="00771B22"/>
    <w:rsid w:val="00771F2A"/>
    <w:rsid w:val="007727CD"/>
    <w:rsid w:val="00772BF3"/>
    <w:rsid w:val="00773B1A"/>
    <w:rsid w:val="00773B22"/>
    <w:rsid w:val="00774330"/>
    <w:rsid w:val="007748D1"/>
    <w:rsid w:val="00774DB7"/>
    <w:rsid w:val="00775205"/>
    <w:rsid w:val="00775906"/>
    <w:rsid w:val="0077593C"/>
    <w:rsid w:val="00775A17"/>
    <w:rsid w:val="00776192"/>
    <w:rsid w:val="007761D3"/>
    <w:rsid w:val="007770FA"/>
    <w:rsid w:val="007801C6"/>
    <w:rsid w:val="0078120D"/>
    <w:rsid w:val="0078152B"/>
    <w:rsid w:val="00781531"/>
    <w:rsid w:val="00781DE3"/>
    <w:rsid w:val="00782507"/>
    <w:rsid w:val="0078287A"/>
    <w:rsid w:val="00783233"/>
    <w:rsid w:val="00784094"/>
    <w:rsid w:val="007844A0"/>
    <w:rsid w:val="007846B1"/>
    <w:rsid w:val="007851F3"/>
    <w:rsid w:val="00785566"/>
    <w:rsid w:val="0078667C"/>
    <w:rsid w:val="007867FF"/>
    <w:rsid w:val="00787267"/>
    <w:rsid w:val="0078729F"/>
    <w:rsid w:val="00787820"/>
    <w:rsid w:val="00790105"/>
    <w:rsid w:val="007904CD"/>
    <w:rsid w:val="00790727"/>
    <w:rsid w:val="00790CF2"/>
    <w:rsid w:val="00790E52"/>
    <w:rsid w:val="00791ACD"/>
    <w:rsid w:val="0079230B"/>
    <w:rsid w:val="00792DBB"/>
    <w:rsid w:val="00793282"/>
    <w:rsid w:val="00793C50"/>
    <w:rsid w:val="00793F1C"/>
    <w:rsid w:val="00794556"/>
    <w:rsid w:val="00794FA1"/>
    <w:rsid w:val="00795967"/>
    <w:rsid w:val="007961C1"/>
    <w:rsid w:val="007967A0"/>
    <w:rsid w:val="00796939"/>
    <w:rsid w:val="007979BD"/>
    <w:rsid w:val="007A0F74"/>
    <w:rsid w:val="007A10AC"/>
    <w:rsid w:val="007A13DA"/>
    <w:rsid w:val="007A1808"/>
    <w:rsid w:val="007A185E"/>
    <w:rsid w:val="007A3081"/>
    <w:rsid w:val="007A35ED"/>
    <w:rsid w:val="007A4008"/>
    <w:rsid w:val="007A4240"/>
    <w:rsid w:val="007A4FCF"/>
    <w:rsid w:val="007A54E7"/>
    <w:rsid w:val="007A58D5"/>
    <w:rsid w:val="007A5A4A"/>
    <w:rsid w:val="007A6386"/>
    <w:rsid w:val="007A6A92"/>
    <w:rsid w:val="007A6C82"/>
    <w:rsid w:val="007A718E"/>
    <w:rsid w:val="007A731B"/>
    <w:rsid w:val="007B1510"/>
    <w:rsid w:val="007B172C"/>
    <w:rsid w:val="007B176B"/>
    <w:rsid w:val="007B1AAB"/>
    <w:rsid w:val="007B1B67"/>
    <w:rsid w:val="007B269F"/>
    <w:rsid w:val="007B26FD"/>
    <w:rsid w:val="007B37D9"/>
    <w:rsid w:val="007B40FD"/>
    <w:rsid w:val="007B4FE9"/>
    <w:rsid w:val="007B5EB5"/>
    <w:rsid w:val="007B6574"/>
    <w:rsid w:val="007B6738"/>
    <w:rsid w:val="007B7C69"/>
    <w:rsid w:val="007C000D"/>
    <w:rsid w:val="007C0373"/>
    <w:rsid w:val="007C05EF"/>
    <w:rsid w:val="007C07A4"/>
    <w:rsid w:val="007C087B"/>
    <w:rsid w:val="007C0AA2"/>
    <w:rsid w:val="007C0D80"/>
    <w:rsid w:val="007C19D2"/>
    <w:rsid w:val="007C1F62"/>
    <w:rsid w:val="007C29BF"/>
    <w:rsid w:val="007C3AD1"/>
    <w:rsid w:val="007C3E6D"/>
    <w:rsid w:val="007C3EA8"/>
    <w:rsid w:val="007C4177"/>
    <w:rsid w:val="007C671C"/>
    <w:rsid w:val="007C6F0D"/>
    <w:rsid w:val="007C6F8A"/>
    <w:rsid w:val="007D0389"/>
    <w:rsid w:val="007D17E4"/>
    <w:rsid w:val="007D180A"/>
    <w:rsid w:val="007D222E"/>
    <w:rsid w:val="007D26C0"/>
    <w:rsid w:val="007D2C8E"/>
    <w:rsid w:val="007D3C0D"/>
    <w:rsid w:val="007D44D3"/>
    <w:rsid w:val="007D4536"/>
    <w:rsid w:val="007D4A68"/>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4C93"/>
    <w:rsid w:val="007E4F25"/>
    <w:rsid w:val="007E5073"/>
    <w:rsid w:val="007E626E"/>
    <w:rsid w:val="007E68A5"/>
    <w:rsid w:val="007E6BB4"/>
    <w:rsid w:val="007E6CB0"/>
    <w:rsid w:val="007E747E"/>
    <w:rsid w:val="007E767B"/>
    <w:rsid w:val="007F091A"/>
    <w:rsid w:val="007F0D42"/>
    <w:rsid w:val="007F1360"/>
    <w:rsid w:val="007F1C91"/>
    <w:rsid w:val="007F269D"/>
    <w:rsid w:val="007F28AF"/>
    <w:rsid w:val="007F3A40"/>
    <w:rsid w:val="007F3CBF"/>
    <w:rsid w:val="007F47C2"/>
    <w:rsid w:val="007F61A5"/>
    <w:rsid w:val="007F65F5"/>
    <w:rsid w:val="007F774F"/>
    <w:rsid w:val="007F78BF"/>
    <w:rsid w:val="007F7A9F"/>
    <w:rsid w:val="008006A5"/>
    <w:rsid w:val="00800792"/>
    <w:rsid w:val="008007DC"/>
    <w:rsid w:val="00800BB0"/>
    <w:rsid w:val="00800F55"/>
    <w:rsid w:val="0080272F"/>
    <w:rsid w:val="00803AD0"/>
    <w:rsid w:val="008048EF"/>
    <w:rsid w:val="00804DC9"/>
    <w:rsid w:val="008054B3"/>
    <w:rsid w:val="0080633D"/>
    <w:rsid w:val="008069C2"/>
    <w:rsid w:val="00806CB7"/>
    <w:rsid w:val="00810A9C"/>
    <w:rsid w:val="0081119C"/>
    <w:rsid w:val="0081239D"/>
    <w:rsid w:val="00813155"/>
    <w:rsid w:val="008135D9"/>
    <w:rsid w:val="008137B3"/>
    <w:rsid w:val="00813BDB"/>
    <w:rsid w:val="008149AF"/>
    <w:rsid w:val="00815044"/>
    <w:rsid w:val="00815CD6"/>
    <w:rsid w:val="0081605E"/>
    <w:rsid w:val="00816198"/>
    <w:rsid w:val="00816676"/>
    <w:rsid w:val="008168C9"/>
    <w:rsid w:val="00817F60"/>
    <w:rsid w:val="0082034B"/>
    <w:rsid w:val="00820BFE"/>
    <w:rsid w:val="00821287"/>
    <w:rsid w:val="008217CF"/>
    <w:rsid w:val="00821847"/>
    <w:rsid w:val="0082266F"/>
    <w:rsid w:val="008232F2"/>
    <w:rsid w:val="00823B7C"/>
    <w:rsid w:val="00825558"/>
    <w:rsid w:val="00825986"/>
    <w:rsid w:val="008262A1"/>
    <w:rsid w:val="00826359"/>
    <w:rsid w:val="00826491"/>
    <w:rsid w:val="008268F2"/>
    <w:rsid w:val="008275F7"/>
    <w:rsid w:val="00827944"/>
    <w:rsid w:val="008279B3"/>
    <w:rsid w:val="00830594"/>
    <w:rsid w:val="00832B9E"/>
    <w:rsid w:val="00832E7B"/>
    <w:rsid w:val="00833715"/>
    <w:rsid w:val="00833DBC"/>
    <w:rsid w:val="00834273"/>
    <w:rsid w:val="00834877"/>
    <w:rsid w:val="00834C8C"/>
    <w:rsid w:val="00835377"/>
    <w:rsid w:val="00835DF0"/>
    <w:rsid w:val="00835FE9"/>
    <w:rsid w:val="0083665F"/>
    <w:rsid w:val="0083720C"/>
    <w:rsid w:val="00837627"/>
    <w:rsid w:val="00837841"/>
    <w:rsid w:val="00840942"/>
    <w:rsid w:val="008412D6"/>
    <w:rsid w:val="00841A25"/>
    <w:rsid w:val="00841C2D"/>
    <w:rsid w:val="0084213D"/>
    <w:rsid w:val="00843CAC"/>
    <w:rsid w:val="00843DCC"/>
    <w:rsid w:val="0084436B"/>
    <w:rsid w:val="008446FE"/>
    <w:rsid w:val="00844885"/>
    <w:rsid w:val="008448E5"/>
    <w:rsid w:val="00844C7E"/>
    <w:rsid w:val="00844F8A"/>
    <w:rsid w:val="00845099"/>
    <w:rsid w:val="008456D8"/>
    <w:rsid w:val="00846600"/>
    <w:rsid w:val="0084667D"/>
    <w:rsid w:val="008469B2"/>
    <w:rsid w:val="0084753E"/>
    <w:rsid w:val="008479FD"/>
    <w:rsid w:val="00847A24"/>
    <w:rsid w:val="00847DAA"/>
    <w:rsid w:val="00851815"/>
    <w:rsid w:val="00852EA8"/>
    <w:rsid w:val="00852FDA"/>
    <w:rsid w:val="00853C0C"/>
    <w:rsid w:val="00853F73"/>
    <w:rsid w:val="00854053"/>
    <w:rsid w:val="00854210"/>
    <w:rsid w:val="00854D66"/>
    <w:rsid w:val="00855066"/>
    <w:rsid w:val="00855280"/>
    <w:rsid w:val="00855C3E"/>
    <w:rsid w:val="00856D47"/>
    <w:rsid w:val="0085720B"/>
    <w:rsid w:val="00857A67"/>
    <w:rsid w:val="00857E76"/>
    <w:rsid w:val="00860507"/>
    <w:rsid w:val="008608C2"/>
    <w:rsid w:val="00860B19"/>
    <w:rsid w:val="0086103D"/>
    <w:rsid w:val="00861261"/>
    <w:rsid w:val="00861864"/>
    <w:rsid w:val="00861960"/>
    <w:rsid w:val="00861F00"/>
    <w:rsid w:val="00863724"/>
    <w:rsid w:val="00864AB3"/>
    <w:rsid w:val="0086556C"/>
    <w:rsid w:val="00865AC9"/>
    <w:rsid w:val="008670A7"/>
    <w:rsid w:val="00870735"/>
    <w:rsid w:val="00870BC4"/>
    <w:rsid w:val="00871ED9"/>
    <w:rsid w:val="00872310"/>
    <w:rsid w:val="0087238B"/>
    <w:rsid w:val="00872B26"/>
    <w:rsid w:val="00872C02"/>
    <w:rsid w:val="00872DA8"/>
    <w:rsid w:val="00873031"/>
    <w:rsid w:val="00873C05"/>
    <w:rsid w:val="0087619B"/>
    <w:rsid w:val="00877322"/>
    <w:rsid w:val="00880746"/>
    <w:rsid w:val="008821C8"/>
    <w:rsid w:val="008833B4"/>
    <w:rsid w:val="00883489"/>
    <w:rsid w:val="008837BC"/>
    <w:rsid w:val="00884656"/>
    <w:rsid w:val="00885AC4"/>
    <w:rsid w:val="008864EA"/>
    <w:rsid w:val="0088673C"/>
    <w:rsid w:val="00886B47"/>
    <w:rsid w:val="0089009E"/>
    <w:rsid w:val="008901ED"/>
    <w:rsid w:val="008903E9"/>
    <w:rsid w:val="00890C9B"/>
    <w:rsid w:val="00891E7D"/>
    <w:rsid w:val="00892A57"/>
    <w:rsid w:val="00892BA2"/>
    <w:rsid w:val="0089351F"/>
    <w:rsid w:val="00893C87"/>
    <w:rsid w:val="00893DD5"/>
    <w:rsid w:val="00893E4B"/>
    <w:rsid w:val="008940E2"/>
    <w:rsid w:val="008942AF"/>
    <w:rsid w:val="008949DB"/>
    <w:rsid w:val="0089689A"/>
    <w:rsid w:val="00896A6B"/>
    <w:rsid w:val="0089723F"/>
    <w:rsid w:val="008A0FB9"/>
    <w:rsid w:val="008A1420"/>
    <w:rsid w:val="008A159F"/>
    <w:rsid w:val="008A16D1"/>
    <w:rsid w:val="008A1A88"/>
    <w:rsid w:val="008A1BD2"/>
    <w:rsid w:val="008A26BD"/>
    <w:rsid w:val="008A4003"/>
    <w:rsid w:val="008A4138"/>
    <w:rsid w:val="008A46F8"/>
    <w:rsid w:val="008A482F"/>
    <w:rsid w:val="008A4883"/>
    <w:rsid w:val="008A4E03"/>
    <w:rsid w:val="008A57D3"/>
    <w:rsid w:val="008A5AE0"/>
    <w:rsid w:val="008A621F"/>
    <w:rsid w:val="008B05C2"/>
    <w:rsid w:val="008B0E2D"/>
    <w:rsid w:val="008B1417"/>
    <w:rsid w:val="008B159E"/>
    <w:rsid w:val="008B2969"/>
    <w:rsid w:val="008B29A5"/>
    <w:rsid w:val="008B2D48"/>
    <w:rsid w:val="008B2E15"/>
    <w:rsid w:val="008B32BA"/>
    <w:rsid w:val="008B3704"/>
    <w:rsid w:val="008B3759"/>
    <w:rsid w:val="008B425A"/>
    <w:rsid w:val="008B6390"/>
    <w:rsid w:val="008B7E8C"/>
    <w:rsid w:val="008C03D3"/>
    <w:rsid w:val="008C070E"/>
    <w:rsid w:val="008C0DBD"/>
    <w:rsid w:val="008C172D"/>
    <w:rsid w:val="008C4132"/>
    <w:rsid w:val="008C553F"/>
    <w:rsid w:val="008C619E"/>
    <w:rsid w:val="008C6376"/>
    <w:rsid w:val="008C6619"/>
    <w:rsid w:val="008C6957"/>
    <w:rsid w:val="008C6EC0"/>
    <w:rsid w:val="008C7C18"/>
    <w:rsid w:val="008D038F"/>
    <w:rsid w:val="008D07A6"/>
    <w:rsid w:val="008D0AA0"/>
    <w:rsid w:val="008D1141"/>
    <w:rsid w:val="008D1925"/>
    <w:rsid w:val="008D27CD"/>
    <w:rsid w:val="008D374B"/>
    <w:rsid w:val="008D387E"/>
    <w:rsid w:val="008D4E89"/>
    <w:rsid w:val="008D535F"/>
    <w:rsid w:val="008D579D"/>
    <w:rsid w:val="008D5A10"/>
    <w:rsid w:val="008D5E1F"/>
    <w:rsid w:val="008D60BF"/>
    <w:rsid w:val="008D62B5"/>
    <w:rsid w:val="008D64F2"/>
    <w:rsid w:val="008D6971"/>
    <w:rsid w:val="008D6EF7"/>
    <w:rsid w:val="008D7756"/>
    <w:rsid w:val="008D7AAD"/>
    <w:rsid w:val="008E0015"/>
    <w:rsid w:val="008E08AA"/>
    <w:rsid w:val="008E0B02"/>
    <w:rsid w:val="008E0FB1"/>
    <w:rsid w:val="008E1D7B"/>
    <w:rsid w:val="008E25C4"/>
    <w:rsid w:val="008E2BF6"/>
    <w:rsid w:val="008E2D6D"/>
    <w:rsid w:val="008E39AC"/>
    <w:rsid w:val="008E3C67"/>
    <w:rsid w:val="008E44F5"/>
    <w:rsid w:val="008E463C"/>
    <w:rsid w:val="008E540C"/>
    <w:rsid w:val="008E6371"/>
    <w:rsid w:val="008E6D82"/>
    <w:rsid w:val="008F028D"/>
    <w:rsid w:val="008F1A74"/>
    <w:rsid w:val="008F239B"/>
    <w:rsid w:val="008F2C4B"/>
    <w:rsid w:val="008F2D24"/>
    <w:rsid w:val="008F31C5"/>
    <w:rsid w:val="008F421A"/>
    <w:rsid w:val="008F4404"/>
    <w:rsid w:val="008F467C"/>
    <w:rsid w:val="008F5950"/>
    <w:rsid w:val="008F5F89"/>
    <w:rsid w:val="008F6264"/>
    <w:rsid w:val="008F6644"/>
    <w:rsid w:val="008F6F41"/>
    <w:rsid w:val="008F7172"/>
    <w:rsid w:val="008F7196"/>
    <w:rsid w:val="008F7814"/>
    <w:rsid w:val="008F7F9E"/>
    <w:rsid w:val="00900418"/>
    <w:rsid w:val="0090101F"/>
    <w:rsid w:val="0090136F"/>
    <w:rsid w:val="0090148C"/>
    <w:rsid w:val="009014B9"/>
    <w:rsid w:val="00901F18"/>
    <w:rsid w:val="009020F0"/>
    <w:rsid w:val="00902230"/>
    <w:rsid w:val="00902A7E"/>
    <w:rsid w:val="00902C50"/>
    <w:rsid w:val="00904589"/>
    <w:rsid w:val="00906117"/>
    <w:rsid w:val="00906714"/>
    <w:rsid w:val="00910131"/>
    <w:rsid w:val="009105E1"/>
    <w:rsid w:val="009109B0"/>
    <w:rsid w:val="00910BE7"/>
    <w:rsid w:val="009116D1"/>
    <w:rsid w:val="00911AB6"/>
    <w:rsid w:val="009120FE"/>
    <w:rsid w:val="00912364"/>
    <w:rsid w:val="009125B7"/>
    <w:rsid w:val="00912CD5"/>
    <w:rsid w:val="00913103"/>
    <w:rsid w:val="00913AD9"/>
    <w:rsid w:val="00913EE7"/>
    <w:rsid w:val="009142C2"/>
    <w:rsid w:val="00914529"/>
    <w:rsid w:val="00914769"/>
    <w:rsid w:val="009154EB"/>
    <w:rsid w:val="00915F98"/>
    <w:rsid w:val="0091614D"/>
    <w:rsid w:val="00916390"/>
    <w:rsid w:val="0091680B"/>
    <w:rsid w:val="00916A70"/>
    <w:rsid w:val="00916DE4"/>
    <w:rsid w:val="00917287"/>
    <w:rsid w:val="009178D0"/>
    <w:rsid w:val="00921243"/>
    <w:rsid w:val="00921958"/>
    <w:rsid w:val="00921F98"/>
    <w:rsid w:val="009224E3"/>
    <w:rsid w:val="00922565"/>
    <w:rsid w:val="00923AA2"/>
    <w:rsid w:val="0092401B"/>
    <w:rsid w:val="009241A6"/>
    <w:rsid w:val="009248EC"/>
    <w:rsid w:val="00925161"/>
    <w:rsid w:val="0092520C"/>
    <w:rsid w:val="00925BD1"/>
    <w:rsid w:val="00925E91"/>
    <w:rsid w:val="009261C9"/>
    <w:rsid w:val="00926D88"/>
    <w:rsid w:val="00926FBC"/>
    <w:rsid w:val="0092729D"/>
    <w:rsid w:val="00927B58"/>
    <w:rsid w:val="009311CF"/>
    <w:rsid w:val="00931B00"/>
    <w:rsid w:val="00931BCD"/>
    <w:rsid w:val="00931D09"/>
    <w:rsid w:val="00931DA4"/>
    <w:rsid w:val="00931E16"/>
    <w:rsid w:val="0093234B"/>
    <w:rsid w:val="00934050"/>
    <w:rsid w:val="00934765"/>
    <w:rsid w:val="00934924"/>
    <w:rsid w:val="00934993"/>
    <w:rsid w:val="0093555A"/>
    <w:rsid w:val="00935CEB"/>
    <w:rsid w:val="009403DE"/>
    <w:rsid w:val="009439C2"/>
    <w:rsid w:val="00943C77"/>
    <w:rsid w:val="0094432C"/>
    <w:rsid w:val="009443AA"/>
    <w:rsid w:val="009443EE"/>
    <w:rsid w:val="00944825"/>
    <w:rsid w:val="00944895"/>
    <w:rsid w:val="00944B8E"/>
    <w:rsid w:val="0094541D"/>
    <w:rsid w:val="00945831"/>
    <w:rsid w:val="009511C9"/>
    <w:rsid w:val="009516E3"/>
    <w:rsid w:val="00951E75"/>
    <w:rsid w:val="00952CCB"/>
    <w:rsid w:val="00952D58"/>
    <w:rsid w:val="0095314B"/>
    <w:rsid w:val="00953409"/>
    <w:rsid w:val="009534B9"/>
    <w:rsid w:val="00953AA3"/>
    <w:rsid w:val="00953EDF"/>
    <w:rsid w:val="0095430E"/>
    <w:rsid w:val="009548D4"/>
    <w:rsid w:val="009558EE"/>
    <w:rsid w:val="00955E43"/>
    <w:rsid w:val="00956435"/>
    <w:rsid w:val="00956C10"/>
    <w:rsid w:val="00957AF4"/>
    <w:rsid w:val="0096007C"/>
    <w:rsid w:val="0096073B"/>
    <w:rsid w:val="00960A62"/>
    <w:rsid w:val="00960CD5"/>
    <w:rsid w:val="00960F1C"/>
    <w:rsid w:val="0096152C"/>
    <w:rsid w:val="009621B6"/>
    <w:rsid w:val="00962472"/>
    <w:rsid w:val="0096292C"/>
    <w:rsid w:val="0096362A"/>
    <w:rsid w:val="00963BD6"/>
    <w:rsid w:val="00965426"/>
    <w:rsid w:val="00965829"/>
    <w:rsid w:val="00966803"/>
    <w:rsid w:val="009668A9"/>
    <w:rsid w:val="00966B10"/>
    <w:rsid w:val="009700F6"/>
    <w:rsid w:val="00970C49"/>
    <w:rsid w:val="00971341"/>
    <w:rsid w:val="00971CA6"/>
    <w:rsid w:val="00971DB3"/>
    <w:rsid w:val="00972F81"/>
    <w:rsid w:val="00973322"/>
    <w:rsid w:val="00973F4B"/>
    <w:rsid w:val="00974309"/>
    <w:rsid w:val="00974A06"/>
    <w:rsid w:val="00975766"/>
    <w:rsid w:val="009761B4"/>
    <w:rsid w:val="00977A6F"/>
    <w:rsid w:val="00977E10"/>
    <w:rsid w:val="00980916"/>
    <w:rsid w:val="00980DBF"/>
    <w:rsid w:val="00981029"/>
    <w:rsid w:val="00981138"/>
    <w:rsid w:val="00981989"/>
    <w:rsid w:val="0098225B"/>
    <w:rsid w:val="00982293"/>
    <w:rsid w:val="00982BD7"/>
    <w:rsid w:val="00982C13"/>
    <w:rsid w:val="00983D87"/>
    <w:rsid w:val="00983F99"/>
    <w:rsid w:val="00986B76"/>
    <w:rsid w:val="00986C1F"/>
    <w:rsid w:val="00986DA9"/>
    <w:rsid w:val="009906E8"/>
    <w:rsid w:val="0099104D"/>
    <w:rsid w:val="00992870"/>
    <w:rsid w:val="009936BC"/>
    <w:rsid w:val="00993975"/>
    <w:rsid w:val="00994273"/>
    <w:rsid w:val="00994AB2"/>
    <w:rsid w:val="009952E1"/>
    <w:rsid w:val="009969F2"/>
    <w:rsid w:val="00996EFA"/>
    <w:rsid w:val="00997855"/>
    <w:rsid w:val="009978DF"/>
    <w:rsid w:val="00997A68"/>
    <w:rsid w:val="00997D3C"/>
    <w:rsid w:val="009A0989"/>
    <w:rsid w:val="009A0CEE"/>
    <w:rsid w:val="009A14C6"/>
    <w:rsid w:val="009A2320"/>
    <w:rsid w:val="009A24FE"/>
    <w:rsid w:val="009A2901"/>
    <w:rsid w:val="009A2A51"/>
    <w:rsid w:val="009A2CF7"/>
    <w:rsid w:val="009A2D26"/>
    <w:rsid w:val="009A3828"/>
    <w:rsid w:val="009A42F1"/>
    <w:rsid w:val="009A45C1"/>
    <w:rsid w:val="009A4F37"/>
    <w:rsid w:val="009A514F"/>
    <w:rsid w:val="009A6D06"/>
    <w:rsid w:val="009A7338"/>
    <w:rsid w:val="009A76C5"/>
    <w:rsid w:val="009A7DB9"/>
    <w:rsid w:val="009B05CD"/>
    <w:rsid w:val="009B1817"/>
    <w:rsid w:val="009B2BAC"/>
    <w:rsid w:val="009B344A"/>
    <w:rsid w:val="009B4329"/>
    <w:rsid w:val="009B45E6"/>
    <w:rsid w:val="009B4F42"/>
    <w:rsid w:val="009B67BF"/>
    <w:rsid w:val="009B6EC0"/>
    <w:rsid w:val="009B73B5"/>
    <w:rsid w:val="009C07C6"/>
    <w:rsid w:val="009C1836"/>
    <w:rsid w:val="009C1E7B"/>
    <w:rsid w:val="009C39AF"/>
    <w:rsid w:val="009C3E67"/>
    <w:rsid w:val="009C3F6D"/>
    <w:rsid w:val="009C46BC"/>
    <w:rsid w:val="009C470E"/>
    <w:rsid w:val="009C4BC3"/>
    <w:rsid w:val="009C541D"/>
    <w:rsid w:val="009C622E"/>
    <w:rsid w:val="009C7710"/>
    <w:rsid w:val="009C7A23"/>
    <w:rsid w:val="009D03B3"/>
    <w:rsid w:val="009D0EB8"/>
    <w:rsid w:val="009D0F72"/>
    <w:rsid w:val="009D1B1B"/>
    <w:rsid w:val="009D24AC"/>
    <w:rsid w:val="009D50F6"/>
    <w:rsid w:val="009D5D37"/>
    <w:rsid w:val="009D6002"/>
    <w:rsid w:val="009D6045"/>
    <w:rsid w:val="009D61E8"/>
    <w:rsid w:val="009D6CD8"/>
    <w:rsid w:val="009D7B2E"/>
    <w:rsid w:val="009E092A"/>
    <w:rsid w:val="009E12F7"/>
    <w:rsid w:val="009E151C"/>
    <w:rsid w:val="009E1FE8"/>
    <w:rsid w:val="009E2733"/>
    <w:rsid w:val="009E2A06"/>
    <w:rsid w:val="009E2FE8"/>
    <w:rsid w:val="009E3257"/>
    <w:rsid w:val="009E49DA"/>
    <w:rsid w:val="009E569F"/>
    <w:rsid w:val="009E5F54"/>
    <w:rsid w:val="009E7D91"/>
    <w:rsid w:val="009F0ECC"/>
    <w:rsid w:val="009F176F"/>
    <w:rsid w:val="009F1BBF"/>
    <w:rsid w:val="009F2269"/>
    <w:rsid w:val="009F244D"/>
    <w:rsid w:val="009F2B01"/>
    <w:rsid w:val="009F2D1D"/>
    <w:rsid w:val="009F4187"/>
    <w:rsid w:val="009F59AC"/>
    <w:rsid w:val="009F660D"/>
    <w:rsid w:val="009F6F2E"/>
    <w:rsid w:val="009F7073"/>
    <w:rsid w:val="009F7C3C"/>
    <w:rsid w:val="00A00350"/>
    <w:rsid w:val="00A0043A"/>
    <w:rsid w:val="00A0057E"/>
    <w:rsid w:val="00A00C62"/>
    <w:rsid w:val="00A01897"/>
    <w:rsid w:val="00A0195F"/>
    <w:rsid w:val="00A06B4A"/>
    <w:rsid w:val="00A06EAC"/>
    <w:rsid w:val="00A072B8"/>
    <w:rsid w:val="00A07CD8"/>
    <w:rsid w:val="00A10524"/>
    <w:rsid w:val="00A11338"/>
    <w:rsid w:val="00A12057"/>
    <w:rsid w:val="00A120F3"/>
    <w:rsid w:val="00A1219C"/>
    <w:rsid w:val="00A12568"/>
    <w:rsid w:val="00A127F8"/>
    <w:rsid w:val="00A12D1B"/>
    <w:rsid w:val="00A12DE6"/>
    <w:rsid w:val="00A12EF3"/>
    <w:rsid w:val="00A13326"/>
    <w:rsid w:val="00A1347E"/>
    <w:rsid w:val="00A135CC"/>
    <w:rsid w:val="00A1418A"/>
    <w:rsid w:val="00A142EB"/>
    <w:rsid w:val="00A14C02"/>
    <w:rsid w:val="00A14F24"/>
    <w:rsid w:val="00A15A54"/>
    <w:rsid w:val="00A1656E"/>
    <w:rsid w:val="00A1711E"/>
    <w:rsid w:val="00A17596"/>
    <w:rsid w:val="00A17B70"/>
    <w:rsid w:val="00A17C61"/>
    <w:rsid w:val="00A20072"/>
    <w:rsid w:val="00A200BF"/>
    <w:rsid w:val="00A20472"/>
    <w:rsid w:val="00A20793"/>
    <w:rsid w:val="00A207E0"/>
    <w:rsid w:val="00A218AD"/>
    <w:rsid w:val="00A22696"/>
    <w:rsid w:val="00A240A9"/>
    <w:rsid w:val="00A244CF"/>
    <w:rsid w:val="00A24960"/>
    <w:rsid w:val="00A24AA2"/>
    <w:rsid w:val="00A2518D"/>
    <w:rsid w:val="00A252B9"/>
    <w:rsid w:val="00A255ED"/>
    <w:rsid w:val="00A2612B"/>
    <w:rsid w:val="00A263A5"/>
    <w:rsid w:val="00A26BE3"/>
    <w:rsid w:val="00A26D8F"/>
    <w:rsid w:val="00A270CE"/>
    <w:rsid w:val="00A27CE3"/>
    <w:rsid w:val="00A3009E"/>
    <w:rsid w:val="00A301DC"/>
    <w:rsid w:val="00A304B2"/>
    <w:rsid w:val="00A31BF0"/>
    <w:rsid w:val="00A322FE"/>
    <w:rsid w:val="00A3394B"/>
    <w:rsid w:val="00A34285"/>
    <w:rsid w:val="00A3478D"/>
    <w:rsid w:val="00A349CB"/>
    <w:rsid w:val="00A34BC9"/>
    <w:rsid w:val="00A34DBE"/>
    <w:rsid w:val="00A3569E"/>
    <w:rsid w:val="00A35CF1"/>
    <w:rsid w:val="00A36425"/>
    <w:rsid w:val="00A36CBE"/>
    <w:rsid w:val="00A37056"/>
    <w:rsid w:val="00A37709"/>
    <w:rsid w:val="00A405EE"/>
    <w:rsid w:val="00A40F57"/>
    <w:rsid w:val="00A412E3"/>
    <w:rsid w:val="00A41596"/>
    <w:rsid w:val="00A415CE"/>
    <w:rsid w:val="00A418E1"/>
    <w:rsid w:val="00A418FE"/>
    <w:rsid w:val="00A41DF4"/>
    <w:rsid w:val="00A41EC6"/>
    <w:rsid w:val="00A4219C"/>
    <w:rsid w:val="00A42312"/>
    <w:rsid w:val="00A437AA"/>
    <w:rsid w:val="00A43877"/>
    <w:rsid w:val="00A44B0C"/>
    <w:rsid w:val="00A44E7B"/>
    <w:rsid w:val="00A45ED4"/>
    <w:rsid w:val="00A45EEC"/>
    <w:rsid w:val="00A46741"/>
    <w:rsid w:val="00A51CCA"/>
    <w:rsid w:val="00A5341C"/>
    <w:rsid w:val="00A54E02"/>
    <w:rsid w:val="00A55D6C"/>
    <w:rsid w:val="00A55F14"/>
    <w:rsid w:val="00A56768"/>
    <w:rsid w:val="00A56C84"/>
    <w:rsid w:val="00A56CF0"/>
    <w:rsid w:val="00A57828"/>
    <w:rsid w:val="00A6012A"/>
    <w:rsid w:val="00A61938"/>
    <w:rsid w:val="00A61FDC"/>
    <w:rsid w:val="00A63383"/>
    <w:rsid w:val="00A63ECD"/>
    <w:rsid w:val="00A64683"/>
    <w:rsid w:val="00A65342"/>
    <w:rsid w:val="00A67F66"/>
    <w:rsid w:val="00A70102"/>
    <w:rsid w:val="00A7010E"/>
    <w:rsid w:val="00A70FCE"/>
    <w:rsid w:val="00A71068"/>
    <w:rsid w:val="00A717B3"/>
    <w:rsid w:val="00A7234D"/>
    <w:rsid w:val="00A724FF"/>
    <w:rsid w:val="00A7281C"/>
    <w:rsid w:val="00A72E7F"/>
    <w:rsid w:val="00A73982"/>
    <w:rsid w:val="00A73E01"/>
    <w:rsid w:val="00A75252"/>
    <w:rsid w:val="00A762C1"/>
    <w:rsid w:val="00A7724D"/>
    <w:rsid w:val="00A77A5A"/>
    <w:rsid w:val="00A80FB5"/>
    <w:rsid w:val="00A81C7F"/>
    <w:rsid w:val="00A83115"/>
    <w:rsid w:val="00A8358B"/>
    <w:rsid w:val="00A83686"/>
    <w:rsid w:val="00A83774"/>
    <w:rsid w:val="00A842E2"/>
    <w:rsid w:val="00A843C5"/>
    <w:rsid w:val="00A84802"/>
    <w:rsid w:val="00A857D5"/>
    <w:rsid w:val="00A86620"/>
    <w:rsid w:val="00A870B2"/>
    <w:rsid w:val="00A875CF"/>
    <w:rsid w:val="00A905E8"/>
    <w:rsid w:val="00A90BDD"/>
    <w:rsid w:val="00A90F71"/>
    <w:rsid w:val="00A9147B"/>
    <w:rsid w:val="00A917B0"/>
    <w:rsid w:val="00A91C50"/>
    <w:rsid w:val="00A92684"/>
    <w:rsid w:val="00A928BF"/>
    <w:rsid w:val="00A938EB"/>
    <w:rsid w:val="00A94EB7"/>
    <w:rsid w:val="00A95359"/>
    <w:rsid w:val="00A95ACC"/>
    <w:rsid w:val="00A976C9"/>
    <w:rsid w:val="00A9797A"/>
    <w:rsid w:val="00AA0C9D"/>
    <w:rsid w:val="00AA1EAE"/>
    <w:rsid w:val="00AA2741"/>
    <w:rsid w:val="00AA2B3D"/>
    <w:rsid w:val="00AA2D0E"/>
    <w:rsid w:val="00AA4E04"/>
    <w:rsid w:val="00AA55A5"/>
    <w:rsid w:val="00AA5940"/>
    <w:rsid w:val="00AA6785"/>
    <w:rsid w:val="00AA7E1A"/>
    <w:rsid w:val="00AB0F5B"/>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4DA0"/>
    <w:rsid w:val="00AC61AD"/>
    <w:rsid w:val="00AC7415"/>
    <w:rsid w:val="00AC7958"/>
    <w:rsid w:val="00AD0908"/>
    <w:rsid w:val="00AD0B55"/>
    <w:rsid w:val="00AD116D"/>
    <w:rsid w:val="00AD17A2"/>
    <w:rsid w:val="00AD17E9"/>
    <w:rsid w:val="00AD19C4"/>
    <w:rsid w:val="00AD1D32"/>
    <w:rsid w:val="00AD26D3"/>
    <w:rsid w:val="00AD2C77"/>
    <w:rsid w:val="00AD3C52"/>
    <w:rsid w:val="00AD43C7"/>
    <w:rsid w:val="00AD444D"/>
    <w:rsid w:val="00AD4851"/>
    <w:rsid w:val="00AD62BB"/>
    <w:rsid w:val="00AD64C1"/>
    <w:rsid w:val="00AD6A0F"/>
    <w:rsid w:val="00AD7127"/>
    <w:rsid w:val="00AD7A87"/>
    <w:rsid w:val="00AD7A8C"/>
    <w:rsid w:val="00AD7E53"/>
    <w:rsid w:val="00AD7EA2"/>
    <w:rsid w:val="00AD7F69"/>
    <w:rsid w:val="00AE0995"/>
    <w:rsid w:val="00AE0D30"/>
    <w:rsid w:val="00AE15F2"/>
    <w:rsid w:val="00AE1D10"/>
    <w:rsid w:val="00AE2073"/>
    <w:rsid w:val="00AE2D1B"/>
    <w:rsid w:val="00AE4247"/>
    <w:rsid w:val="00AE43FE"/>
    <w:rsid w:val="00AE607F"/>
    <w:rsid w:val="00AE62EB"/>
    <w:rsid w:val="00AE62F8"/>
    <w:rsid w:val="00AE66D0"/>
    <w:rsid w:val="00AF0C6B"/>
    <w:rsid w:val="00AF0DD2"/>
    <w:rsid w:val="00AF11A1"/>
    <w:rsid w:val="00AF2B61"/>
    <w:rsid w:val="00AF4AAB"/>
    <w:rsid w:val="00AF5B67"/>
    <w:rsid w:val="00AF6051"/>
    <w:rsid w:val="00AF60C6"/>
    <w:rsid w:val="00AF6CE8"/>
    <w:rsid w:val="00AF774A"/>
    <w:rsid w:val="00B00C6C"/>
    <w:rsid w:val="00B01319"/>
    <w:rsid w:val="00B0295B"/>
    <w:rsid w:val="00B02C29"/>
    <w:rsid w:val="00B03CF2"/>
    <w:rsid w:val="00B04E65"/>
    <w:rsid w:val="00B05292"/>
    <w:rsid w:val="00B053AF"/>
    <w:rsid w:val="00B05550"/>
    <w:rsid w:val="00B05C9E"/>
    <w:rsid w:val="00B06637"/>
    <w:rsid w:val="00B06B48"/>
    <w:rsid w:val="00B073F5"/>
    <w:rsid w:val="00B07538"/>
    <w:rsid w:val="00B07827"/>
    <w:rsid w:val="00B101F0"/>
    <w:rsid w:val="00B10629"/>
    <w:rsid w:val="00B112EB"/>
    <w:rsid w:val="00B11699"/>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204B"/>
    <w:rsid w:val="00B221AE"/>
    <w:rsid w:val="00B2284D"/>
    <w:rsid w:val="00B22B56"/>
    <w:rsid w:val="00B2352F"/>
    <w:rsid w:val="00B23794"/>
    <w:rsid w:val="00B23C5F"/>
    <w:rsid w:val="00B23D05"/>
    <w:rsid w:val="00B2412E"/>
    <w:rsid w:val="00B248CF"/>
    <w:rsid w:val="00B25217"/>
    <w:rsid w:val="00B25231"/>
    <w:rsid w:val="00B257DD"/>
    <w:rsid w:val="00B25AF9"/>
    <w:rsid w:val="00B268B3"/>
    <w:rsid w:val="00B26CE3"/>
    <w:rsid w:val="00B278BC"/>
    <w:rsid w:val="00B3018A"/>
    <w:rsid w:val="00B311AC"/>
    <w:rsid w:val="00B31E42"/>
    <w:rsid w:val="00B31E4F"/>
    <w:rsid w:val="00B32B31"/>
    <w:rsid w:val="00B32D54"/>
    <w:rsid w:val="00B32F9D"/>
    <w:rsid w:val="00B34667"/>
    <w:rsid w:val="00B35628"/>
    <w:rsid w:val="00B356BE"/>
    <w:rsid w:val="00B3659A"/>
    <w:rsid w:val="00B3672D"/>
    <w:rsid w:val="00B36773"/>
    <w:rsid w:val="00B36C56"/>
    <w:rsid w:val="00B400BA"/>
    <w:rsid w:val="00B400CB"/>
    <w:rsid w:val="00B4010D"/>
    <w:rsid w:val="00B40422"/>
    <w:rsid w:val="00B40A61"/>
    <w:rsid w:val="00B4160D"/>
    <w:rsid w:val="00B41F30"/>
    <w:rsid w:val="00B43AE9"/>
    <w:rsid w:val="00B4451A"/>
    <w:rsid w:val="00B445D6"/>
    <w:rsid w:val="00B44DC4"/>
    <w:rsid w:val="00B45087"/>
    <w:rsid w:val="00B452A6"/>
    <w:rsid w:val="00B4569D"/>
    <w:rsid w:val="00B4585F"/>
    <w:rsid w:val="00B45D12"/>
    <w:rsid w:val="00B45FE5"/>
    <w:rsid w:val="00B46F5D"/>
    <w:rsid w:val="00B47063"/>
    <w:rsid w:val="00B4797B"/>
    <w:rsid w:val="00B50830"/>
    <w:rsid w:val="00B50849"/>
    <w:rsid w:val="00B51121"/>
    <w:rsid w:val="00B529EA"/>
    <w:rsid w:val="00B52BCD"/>
    <w:rsid w:val="00B55268"/>
    <w:rsid w:val="00B558D9"/>
    <w:rsid w:val="00B55B33"/>
    <w:rsid w:val="00B55D40"/>
    <w:rsid w:val="00B56055"/>
    <w:rsid w:val="00B563A9"/>
    <w:rsid w:val="00B601F5"/>
    <w:rsid w:val="00B6044F"/>
    <w:rsid w:val="00B62DC8"/>
    <w:rsid w:val="00B62F9B"/>
    <w:rsid w:val="00B6334C"/>
    <w:rsid w:val="00B633E5"/>
    <w:rsid w:val="00B634B0"/>
    <w:rsid w:val="00B63640"/>
    <w:rsid w:val="00B63A3D"/>
    <w:rsid w:val="00B652D1"/>
    <w:rsid w:val="00B661EB"/>
    <w:rsid w:val="00B66F30"/>
    <w:rsid w:val="00B67062"/>
    <w:rsid w:val="00B67721"/>
    <w:rsid w:val="00B6773D"/>
    <w:rsid w:val="00B67D96"/>
    <w:rsid w:val="00B7014B"/>
    <w:rsid w:val="00B70D93"/>
    <w:rsid w:val="00B71E7A"/>
    <w:rsid w:val="00B72705"/>
    <w:rsid w:val="00B74F00"/>
    <w:rsid w:val="00B750A4"/>
    <w:rsid w:val="00B75203"/>
    <w:rsid w:val="00B7543B"/>
    <w:rsid w:val="00B755B8"/>
    <w:rsid w:val="00B762D7"/>
    <w:rsid w:val="00B764E9"/>
    <w:rsid w:val="00B768EB"/>
    <w:rsid w:val="00B76B7D"/>
    <w:rsid w:val="00B772C2"/>
    <w:rsid w:val="00B80165"/>
    <w:rsid w:val="00B80508"/>
    <w:rsid w:val="00B82D00"/>
    <w:rsid w:val="00B8330D"/>
    <w:rsid w:val="00B834D0"/>
    <w:rsid w:val="00B840B0"/>
    <w:rsid w:val="00B84465"/>
    <w:rsid w:val="00B846FD"/>
    <w:rsid w:val="00B84E5D"/>
    <w:rsid w:val="00B85319"/>
    <w:rsid w:val="00B85DC0"/>
    <w:rsid w:val="00B85E56"/>
    <w:rsid w:val="00B86D7F"/>
    <w:rsid w:val="00B87DED"/>
    <w:rsid w:val="00B901B3"/>
    <w:rsid w:val="00B90383"/>
    <w:rsid w:val="00B906E5"/>
    <w:rsid w:val="00B91844"/>
    <w:rsid w:val="00B91B6E"/>
    <w:rsid w:val="00B91D00"/>
    <w:rsid w:val="00B91F1E"/>
    <w:rsid w:val="00B92497"/>
    <w:rsid w:val="00B92996"/>
    <w:rsid w:val="00B92ACD"/>
    <w:rsid w:val="00B9479D"/>
    <w:rsid w:val="00B94F5B"/>
    <w:rsid w:val="00B95958"/>
    <w:rsid w:val="00B959FB"/>
    <w:rsid w:val="00B95FAA"/>
    <w:rsid w:val="00B9613D"/>
    <w:rsid w:val="00B9646C"/>
    <w:rsid w:val="00B9668B"/>
    <w:rsid w:val="00B96737"/>
    <w:rsid w:val="00B97366"/>
    <w:rsid w:val="00BA2368"/>
    <w:rsid w:val="00BA23DC"/>
    <w:rsid w:val="00BA2810"/>
    <w:rsid w:val="00BA2C87"/>
    <w:rsid w:val="00BA38B1"/>
    <w:rsid w:val="00BA3D0D"/>
    <w:rsid w:val="00BA3FAA"/>
    <w:rsid w:val="00BA48ED"/>
    <w:rsid w:val="00BA4EC1"/>
    <w:rsid w:val="00BA51D8"/>
    <w:rsid w:val="00BA60AE"/>
    <w:rsid w:val="00BA670E"/>
    <w:rsid w:val="00BA6CDF"/>
    <w:rsid w:val="00BA7F92"/>
    <w:rsid w:val="00BB0453"/>
    <w:rsid w:val="00BB0D14"/>
    <w:rsid w:val="00BB1BC4"/>
    <w:rsid w:val="00BB2BCE"/>
    <w:rsid w:val="00BB3FDE"/>
    <w:rsid w:val="00BB455F"/>
    <w:rsid w:val="00BB4AB6"/>
    <w:rsid w:val="00BB4ED6"/>
    <w:rsid w:val="00BB4FAE"/>
    <w:rsid w:val="00BB568F"/>
    <w:rsid w:val="00BC1228"/>
    <w:rsid w:val="00BC43B7"/>
    <w:rsid w:val="00BC4515"/>
    <w:rsid w:val="00BC5474"/>
    <w:rsid w:val="00BC5DA5"/>
    <w:rsid w:val="00BC6887"/>
    <w:rsid w:val="00BC7FC1"/>
    <w:rsid w:val="00BD01C0"/>
    <w:rsid w:val="00BD14F8"/>
    <w:rsid w:val="00BD1628"/>
    <w:rsid w:val="00BD17C0"/>
    <w:rsid w:val="00BD2032"/>
    <w:rsid w:val="00BD2359"/>
    <w:rsid w:val="00BD2D93"/>
    <w:rsid w:val="00BD303D"/>
    <w:rsid w:val="00BD4457"/>
    <w:rsid w:val="00BD4926"/>
    <w:rsid w:val="00BD5703"/>
    <w:rsid w:val="00BD5BD0"/>
    <w:rsid w:val="00BD6E95"/>
    <w:rsid w:val="00BD703C"/>
    <w:rsid w:val="00BD71CF"/>
    <w:rsid w:val="00BD7D0B"/>
    <w:rsid w:val="00BE0336"/>
    <w:rsid w:val="00BE05BD"/>
    <w:rsid w:val="00BE2D1F"/>
    <w:rsid w:val="00BE2E27"/>
    <w:rsid w:val="00BE3F30"/>
    <w:rsid w:val="00BE4636"/>
    <w:rsid w:val="00BE497E"/>
    <w:rsid w:val="00BE52B4"/>
    <w:rsid w:val="00BE587A"/>
    <w:rsid w:val="00BE6E8E"/>
    <w:rsid w:val="00BE796F"/>
    <w:rsid w:val="00BF019E"/>
    <w:rsid w:val="00BF0711"/>
    <w:rsid w:val="00BF0A36"/>
    <w:rsid w:val="00BF1AB9"/>
    <w:rsid w:val="00BF3645"/>
    <w:rsid w:val="00BF3F80"/>
    <w:rsid w:val="00BF4602"/>
    <w:rsid w:val="00BF51A3"/>
    <w:rsid w:val="00BF523E"/>
    <w:rsid w:val="00BF5E48"/>
    <w:rsid w:val="00BF5F43"/>
    <w:rsid w:val="00BF62DF"/>
    <w:rsid w:val="00BF63EC"/>
    <w:rsid w:val="00BF6749"/>
    <w:rsid w:val="00BF6CF3"/>
    <w:rsid w:val="00C01CA6"/>
    <w:rsid w:val="00C026CA"/>
    <w:rsid w:val="00C0291B"/>
    <w:rsid w:val="00C03076"/>
    <w:rsid w:val="00C031FA"/>
    <w:rsid w:val="00C04FBB"/>
    <w:rsid w:val="00C0631D"/>
    <w:rsid w:val="00C067AB"/>
    <w:rsid w:val="00C06CE8"/>
    <w:rsid w:val="00C07A23"/>
    <w:rsid w:val="00C07FA3"/>
    <w:rsid w:val="00C105DB"/>
    <w:rsid w:val="00C10E40"/>
    <w:rsid w:val="00C10E47"/>
    <w:rsid w:val="00C10FA6"/>
    <w:rsid w:val="00C11294"/>
    <w:rsid w:val="00C11715"/>
    <w:rsid w:val="00C11D0C"/>
    <w:rsid w:val="00C124EB"/>
    <w:rsid w:val="00C12981"/>
    <w:rsid w:val="00C12DF3"/>
    <w:rsid w:val="00C13209"/>
    <w:rsid w:val="00C13A51"/>
    <w:rsid w:val="00C13BF6"/>
    <w:rsid w:val="00C13F8E"/>
    <w:rsid w:val="00C1466B"/>
    <w:rsid w:val="00C14D26"/>
    <w:rsid w:val="00C154E6"/>
    <w:rsid w:val="00C16049"/>
    <w:rsid w:val="00C168D3"/>
    <w:rsid w:val="00C1769C"/>
    <w:rsid w:val="00C20E72"/>
    <w:rsid w:val="00C21DBC"/>
    <w:rsid w:val="00C2256C"/>
    <w:rsid w:val="00C22F3A"/>
    <w:rsid w:val="00C2334D"/>
    <w:rsid w:val="00C23ED3"/>
    <w:rsid w:val="00C24983"/>
    <w:rsid w:val="00C24DEF"/>
    <w:rsid w:val="00C25332"/>
    <w:rsid w:val="00C2689E"/>
    <w:rsid w:val="00C2794A"/>
    <w:rsid w:val="00C279B0"/>
    <w:rsid w:val="00C30E54"/>
    <w:rsid w:val="00C316F4"/>
    <w:rsid w:val="00C31CCB"/>
    <w:rsid w:val="00C3223C"/>
    <w:rsid w:val="00C33D90"/>
    <w:rsid w:val="00C3431E"/>
    <w:rsid w:val="00C3457A"/>
    <w:rsid w:val="00C347E0"/>
    <w:rsid w:val="00C348E8"/>
    <w:rsid w:val="00C34CE5"/>
    <w:rsid w:val="00C358C4"/>
    <w:rsid w:val="00C359FF"/>
    <w:rsid w:val="00C35F27"/>
    <w:rsid w:val="00C3667F"/>
    <w:rsid w:val="00C40959"/>
    <w:rsid w:val="00C40B2F"/>
    <w:rsid w:val="00C41643"/>
    <w:rsid w:val="00C419C2"/>
    <w:rsid w:val="00C41F1F"/>
    <w:rsid w:val="00C4212B"/>
    <w:rsid w:val="00C43796"/>
    <w:rsid w:val="00C4519C"/>
    <w:rsid w:val="00C472E4"/>
    <w:rsid w:val="00C47C47"/>
    <w:rsid w:val="00C47DAE"/>
    <w:rsid w:val="00C47E46"/>
    <w:rsid w:val="00C5011A"/>
    <w:rsid w:val="00C5078A"/>
    <w:rsid w:val="00C507E2"/>
    <w:rsid w:val="00C50FDB"/>
    <w:rsid w:val="00C513C2"/>
    <w:rsid w:val="00C54022"/>
    <w:rsid w:val="00C54FAB"/>
    <w:rsid w:val="00C550A3"/>
    <w:rsid w:val="00C55BBF"/>
    <w:rsid w:val="00C56292"/>
    <w:rsid w:val="00C567E3"/>
    <w:rsid w:val="00C56BD1"/>
    <w:rsid w:val="00C57196"/>
    <w:rsid w:val="00C571E8"/>
    <w:rsid w:val="00C57212"/>
    <w:rsid w:val="00C5744C"/>
    <w:rsid w:val="00C57B11"/>
    <w:rsid w:val="00C60592"/>
    <w:rsid w:val="00C60824"/>
    <w:rsid w:val="00C6124B"/>
    <w:rsid w:val="00C62B3F"/>
    <w:rsid w:val="00C63574"/>
    <w:rsid w:val="00C64116"/>
    <w:rsid w:val="00C64F63"/>
    <w:rsid w:val="00C64F71"/>
    <w:rsid w:val="00C65952"/>
    <w:rsid w:val="00C6606F"/>
    <w:rsid w:val="00C660CB"/>
    <w:rsid w:val="00C66D02"/>
    <w:rsid w:val="00C67E04"/>
    <w:rsid w:val="00C706AD"/>
    <w:rsid w:val="00C707B5"/>
    <w:rsid w:val="00C71AF5"/>
    <w:rsid w:val="00C7239E"/>
    <w:rsid w:val="00C726F8"/>
    <w:rsid w:val="00C7358F"/>
    <w:rsid w:val="00C73ABD"/>
    <w:rsid w:val="00C73B92"/>
    <w:rsid w:val="00C741B9"/>
    <w:rsid w:val="00C74DC7"/>
    <w:rsid w:val="00C7538A"/>
    <w:rsid w:val="00C761B7"/>
    <w:rsid w:val="00C76297"/>
    <w:rsid w:val="00C77014"/>
    <w:rsid w:val="00C77992"/>
    <w:rsid w:val="00C77E09"/>
    <w:rsid w:val="00C77F4E"/>
    <w:rsid w:val="00C8038D"/>
    <w:rsid w:val="00C80644"/>
    <w:rsid w:val="00C80E3A"/>
    <w:rsid w:val="00C8119C"/>
    <w:rsid w:val="00C82ACB"/>
    <w:rsid w:val="00C83F06"/>
    <w:rsid w:val="00C847A8"/>
    <w:rsid w:val="00C8535A"/>
    <w:rsid w:val="00C85CB7"/>
    <w:rsid w:val="00C85D10"/>
    <w:rsid w:val="00C86F78"/>
    <w:rsid w:val="00C87E72"/>
    <w:rsid w:val="00C9081B"/>
    <w:rsid w:val="00C91729"/>
    <w:rsid w:val="00C92362"/>
    <w:rsid w:val="00C92655"/>
    <w:rsid w:val="00C92866"/>
    <w:rsid w:val="00C933BA"/>
    <w:rsid w:val="00C94015"/>
    <w:rsid w:val="00C94163"/>
    <w:rsid w:val="00C94B60"/>
    <w:rsid w:val="00C94BC1"/>
    <w:rsid w:val="00C9574D"/>
    <w:rsid w:val="00C96464"/>
    <w:rsid w:val="00C970D3"/>
    <w:rsid w:val="00C97423"/>
    <w:rsid w:val="00CA0219"/>
    <w:rsid w:val="00CA15C5"/>
    <w:rsid w:val="00CA2876"/>
    <w:rsid w:val="00CA30E7"/>
    <w:rsid w:val="00CA330C"/>
    <w:rsid w:val="00CA3954"/>
    <w:rsid w:val="00CA4489"/>
    <w:rsid w:val="00CA5001"/>
    <w:rsid w:val="00CA509E"/>
    <w:rsid w:val="00CA51ED"/>
    <w:rsid w:val="00CA5A80"/>
    <w:rsid w:val="00CA61A7"/>
    <w:rsid w:val="00CA6CBE"/>
    <w:rsid w:val="00CA6CF6"/>
    <w:rsid w:val="00CA6FC9"/>
    <w:rsid w:val="00CA7C5C"/>
    <w:rsid w:val="00CB08F9"/>
    <w:rsid w:val="00CB214F"/>
    <w:rsid w:val="00CB264C"/>
    <w:rsid w:val="00CB4677"/>
    <w:rsid w:val="00CB50CB"/>
    <w:rsid w:val="00CB5159"/>
    <w:rsid w:val="00CB5517"/>
    <w:rsid w:val="00CB689A"/>
    <w:rsid w:val="00CB7D22"/>
    <w:rsid w:val="00CC07AE"/>
    <w:rsid w:val="00CC0CBA"/>
    <w:rsid w:val="00CC1DDA"/>
    <w:rsid w:val="00CC1F87"/>
    <w:rsid w:val="00CC202B"/>
    <w:rsid w:val="00CC223E"/>
    <w:rsid w:val="00CC22BA"/>
    <w:rsid w:val="00CC4197"/>
    <w:rsid w:val="00CC43A0"/>
    <w:rsid w:val="00CC49BC"/>
    <w:rsid w:val="00CC4FC2"/>
    <w:rsid w:val="00CC5B5F"/>
    <w:rsid w:val="00CC60E5"/>
    <w:rsid w:val="00CC662C"/>
    <w:rsid w:val="00CC763D"/>
    <w:rsid w:val="00CC7CE5"/>
    <w:rsid w:val="00CD070D"/>
    <w:rsid w:val="00CD0913"/>
    <w:rsid w:val="00CD095A"/>
    <w:rsid w:val="00CD153B"/>
    <w:rsid w:val="00CD1B2B"/>
    <w:rsid w:val="00CD2DBC"/>
    <w:rsid w:val="00CD3129"/>
    <w:rsid w:val="00CD3769"/>
    <w:rsid w:val="00CD3B54"/>
    <w:rsid w:val="00CD3C29"/>
    <w:rsid w:val="00CD47B2"/>
    <w:rsid w:val="00CD4A9F"/>
    <w:rsid w:val="00CD523D"/>
    <w:rsid w:val="00CD544B"/>
    <w:rsid w:val="00CD6329"/>
    <w:rsid w:val="00CD637A"/>
    <w:rsid w:val="00CD66F2"/>
    <w:rsid w:val="00CD6B7A"/>
    <w:rsid w:val="00CD7A36"/>
    <w:rsid w:val="00CE0F70"/>
    <w:rsid w:val="00CE16B7"/>
    <w:rsid w:val="00CE2789"/>
    <w:rsid w:val="00CE29DB"/>
    <w:rsid w:val="00CE3907"/>
    <w:rsid w:val="00CE4997"/>
    <w:rsid w:val="00CE5DBC"/>
    <w:rsid w:val="00CE61D6"/>
    <w:rsid w:val="00CE64B3"/>
    <w:rsid w:val="00CE6918"/>
    <w:rsid w:val="00CE6B8B"/>
    <w:rsid w:val="00CE6CC4"/>
    <w:rsid w:val="00CE73EC"/>
    <w:rsid w:val="00CE7666"/>
    <w:rsid w:val="00CE77A5"/>
    <w:rsid w:val="00CF0172"/>
    <w:rsid w:val="00CF0915"/>
    <w:rsid w:val="00CF09DE"/>
    <w:rsid w:val="00CF19B4"/>
    <w:rsid w:val="00CF23AB"/>
    <w:rsid w:val="00CF34D7"/>
    <w:rsid w:val="00CF4AF9"/>
    <w:rsid w:val="00CF584E"/>
    <w:rsid w:val="00CF6F6D"/>
    <w:rsid w:val="00CF7038"/>
    <w:rsid w:val="00D0064F"/>
    <w:rsid w:val="00D01411"/>
    <w:rsid w:val="00D021D2"/>
    <w:rsid w:val="00D02459"/>
    <w:rsid w:val="00D025A2"/>
    <w:rsid w:val="00D0261E"/>
    <w:rsid w:val="00D02B88"/>
    <w:rsid w:val="00D03127"/>
    <w:rsid w:val="00D03762"/>
    <w:rsid w:val="00D04096"/>
    <w:rsid w:val="00D04548"/>
    <w:rsid w:val="00D05D62"/>
    <w:rsid w:val="00D0648B"/>
    <w:rsid w:val="00D0664E"/>
    <w:rsid w:val="00D069B7"/>
    <w:rsid w:val="00D07396"/>
    <w:rsid w:val="00D07566"/>
    <w:rsid w:val="00D10E4A"/>
    <w:rsid w:val="00D111F3"/>
    <w:rsid w:val="00D11260"/>
    <w:rsid w:val="00D114E9"/>
    <w:rsid w:val="00D11523"/>
    <w:rsid w:val="00D11E2C"/>
    <w:rsid w:val="00D125EF"/>
    <w:rsid w:val="00D14527"/>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464E"/>
    <w:rsid w:val="00D24AF0"/>
    <w:rsid w:val="00D256CB"/>
    <w:rsid w:val="00D256DD"/>
    <w:rsid w:val="00D25F2A"/>
    <w:rsid w:val="00D274B6"/>
    <w:rsid w:val="00D2785B"/>
    <w:rsid w:val="00D278D7"/>
    <w:rsid w:val="00D30FFC"/>
    <w:rsid w:val="00D312DB"/>
    <w:rsid w:val="00D31AF6"/>
    <w:rsid w:val="00D3219E"/>
    <w:rsid w:val="00D3276C"/>
    <w:rsid w:val="00D32AE8"/>
    <w:rsid w:val="00D32B2E"/>
    <w:rsid w:val="00D33187"/>
    <w:rsid w:val="00D3352A"/>
    <w:rsid w:val="00D34287"/>
    <w:rsid w:val="00D34DDF"/>
    <w:rsid w:val="00D35FCF"/>
    <w:rsid w:val="00D36629"/>
    <w:rsid w:val="00D366CF"/>
    <w:rsid w:val="00D36C8E"/>
    <w:rsid w:val="00D36FC8"/>
    <w:rsid w:val="00D371FD"/>
    <w:rsid w:val="00D37256"/>
    <w:rsid w:val="00D40115"/>
    <w:rsid w:val="00D418FA"/>
    <w:rsid w:val="00D41A67"/>
    <w:rsid w:val="00D42421"/>
    <w:rsid w:val="00D4353C"/>
    <w:rsid w:val="00D4360C"/>
    <w:rsid w:val="00D44EDE"/>
    <w:rsid w:val="00D458B7"/>
    <w:rsid w:val="00D46083"/>
    <w:rsid w:val="00D46183"/>
    <w:rsid w:val="00D4677C"/>
    <w:rsid w:val="00D46CD6"/>
    <w:rsid w:val="00D47A87"/>
    <w:rsid w:val="00D51BC1"/>
    <w:rsid w:val="00D51BF6"/>
    <w:rsid w:val="00D527A9"/>
    <w:rsid w:val="00D53CB9"/>
    <w:rsid w:val="00D541FE"/>
    <w:rsid w:val="00D555D6"/>
    <w:rsid w:val="00D55AEF"/>
    <w:rsid w:val="00D55C90"/>
    <w:rsid w:val="00D562B9"/>
    <w:rsid w:val="00D5660E"/>
    <w:rsid w:val="00D5718F"/>
    <w:rsid w:val="00D5720F"/>
    <w:rsid w:val="00D5798A"/>
    <w:rsid w:val="00D57FEA"/>
    <w:rsid w:val="00D57FEF"/>
    <w:rsid w:val="00D60665"/>
    <w:rsid w:val="00D6194A"/>
    <w:rsid w:val="00D61F57"/>
    <w:rsid w:val="00D621D4"/>
    <w:rsid w:val="00D62D5D"/>
    <w:rsid w:val="00D637B7"/>
    <w:rsid w:val="00D63EBA"/>
    <w:rsid w:val="00D648E0"/>
    <w:rsid w:val="00D65A49"/>
    <w:rsid w:val="00D6781D"/>
    <w:rsid w:val="00D705A1"/>
    <w:rsid w:val="00D70F52"/>
    <w:rsid w:val="00D70FB3"/>
    <w:rsid w:val="00D717EE"/>
    <w:rsid w:val="00D71CAC"/>
    <w:rsid w:val="00D71D9B"/>
    <w:rsid w:val="00D72101"/>
    <w:rsid w:val="00D72818"/>
    <w:rsid w:val="00D73A84"/>
    <w:rsid w:val="00D73D2A"/>
    <w:rsid w:val="00D74252"/>
    <w:rsid w:val="00D751A3"/>
    <w:rsid w:val="00D7564C"/>
    <w:rsid w:val="00D75BAC"/>
    <w:rsid w:val="00D76102"/>
    <w:rsid w:val="00D76122"/>
    <w:rsid w:val="00D7766E"/>
    <w:rsid w:val="00D779EC"/>
    <w:rsid w:val="00D77A72"/>
    <w:rsid w:val="00D82765"/>
    <w:rsid w:val="00D82C6A"/>
    <w:rsid w:val="00D839DE"/>
    <w:rsid w:val="00D83CFC"/>
    <w:rsid w:val="00D84281"/>
    <w:rsid w:val="00D843D5"/>
    <w:rsid w:val="00D85322"/>
    <w:rsid w:val="00D8534B"/>
    <w:rsid w:val="00D857C9"/>
    <w:rsid w:val="00D85CFB"/>
    <w:rsid w:val="00D862B2"/>
    <w:rsid w:val="00D87414"/>
    <w:rsid w:val="00D875A9"/>
    <w:rsid w:val="00D875D2"/>
    <w:rsid w:val="00D90F07"/>
    <w:rsid w:val="00D917C6"/>
    <w:rsid w:val="00D91E9A"/>
    <w:rsid w:val="00D926DA"/>
    <w:rsid w:val="00D92B2B"/>
    <w:rsid w:val="00D94440"/>
    <w:rsid w:val="00D94CAC"/>
    <w:rsid w:val="00D94EF7"/>
    <w:rsid w:val="00D96169"/>
    <w:rsid w:val="00D96D42"/>
    <w:rsid w:val="00D970DB"/>
    <w:rsid w:val="00D97799"/>
    <w:rsid w:val="00D97CD4"/>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4DA"/>
    <w:rsid w:val="00DA26C1"/>
    <w:rsid w:val="00DA2770"/>
    <w:rsid w:val="00DA38A4"/>
    <w:rsid w:val="00DA51EF"/>
    <w:rsid w:val="00DA5932"/>
    <w:rsid w:val="00DA6345"/>
    <w:rsid w:val="00DA671A"/>
    <w:rsid w:val="00DA7E4C"/>
    <w:rsid w:val="00DB003D"/>
    <w:rsid w:val="00DB06E2"/>
    <w:rsid w:val="00DB15C6"/>
    <w:rsid w:val="00DB1B6D"/>
    <w:rsid w:val="00DB1E94"/>
    <w:rsid w:val="00DB246E"/>
    <w:rsid w:val="00DB255F"/>
    <w:rsid w:val="00DB2624"/>
    <w:rsid w:val="00DB2B97"/>
    <w:rsid w:val="00DB350C"/>
    <w:rsid w:val="00DB46D1"/>
    <w:rsid w:val="00DB57AB"/>
    <w:rsid w:val="00DB57E4"/>
    <w:rsid w:val="00DB5818"/>
    <w:rsid w:val="00DB689A"/>
    <w:rsid w:val="00DB7633"/>
    <w:rsid w:val="00DC062B"/>
    <w:rsid w:val="00DC0D84"/>
    <w:rsid w:val="00DC1D6C"/>
    <w:rsid w:val="00DC1E87"/>
    <w:rsid w:val="00DC3F2B"/>
    <w:rsid w:val="00DC4293"/>
    <w:rsid w:val="00DC4D4F"/>
    <w:rsid w:val="00DC65DE"/>
    <w:rsid w:val="00DC6F30"/>
    <w:rsid w:val="00DC74AA"/>
    <w:rsid w:val="00DC7B8C"/>
    <w:rsid w:val="00DD09A3"/>
    <w:rsid w:val="00DD0FCF"/>
    <w:rsid w:val="00DD2526"/>
    <w:rsid w:val="00DD3AAD"/>
    <w:rsid w:val="00DD3B91"/>
    <w:rsid w:val="00DD3E27"/>
    <w:rsid w:val="00DD3EDC"/>
    <w:rsid w:val="00DD4387"/>
    <w:rsid w:val="00DD43A5"/>
    <w:rsid w:val="00DD5487"/>
    <w:rsid w:val="00DD57DE"/>
    <w:rsid w:val="00DD5C60"/>
    <w:rsid w:val="00DD5E50"/>
    <w:rsid w:val="00DD5ED8"/>
    <w:rsid w:val="00DD7C91"/>
    <w:rsid w:val="00DE03A3"/>
    <w:rsid w:val="00DE12DE"/>
    <w:rsid w:val="00DE15A7"/>
    <w:rsid w:val="00DE1644"/>
    <w:rsid w:val="00DE22D8"/>
    <w:rsid w:val="00DE242A"/>
    <w:rsid w:val="00DE2D22"/>
    <w:rsid w:val="00DE30E9"/>
    <w:rsid w:val="00DE376A"/>
    <w:rsid w:val="00DE3F7D"/>
    <w:rsid w:val="00DE41B5"/>
    <w:rsid w:val="00DE6347"/>
    <w:rsid w:val="00DE651D"/>
    <w:rsid w:val="00DE6B75"/>
    <w:rsid w:val="00DF034E"/>
    <w:rsid w:val="00DF0807"/>
    <w:rsid w:val="00DF0FA6"/>
    <w:rsid w:val="00DF11B9"/>
    <w:rsid w:val="00DF1D3A"/>
    <w:rsid w:val="00DF28AF"/>
    <w:rsid w:val="00DF2E2D"/>
    <w:rsid w:val="00DF4103"/>
    <w:rsid w:val="00DF4738"/>
    <w:rsid w:val="00DF4970"/>
    <w:rsid w:val="00DF4F50"/>
    <w:rsid w:val="00DF6466"/>
    <w:rsid w:val="00DF665D"/>
    <w:rsid w:val="00DF6D7D"/>
    <w:rsid w:val="00DF71E6"/>
    <w:rsid w:val="00DF7251"/>
    <w:rsid w:val="00E00345"/>
    <w:rsid w:val="00E00E18"/>
    <w:rsid w:val="00E011F1"/>
    <w:rsid w:val="00E016AD"/>
    <w:rsid w:val="00E01BB9"/>
    <w:rsid w:val="00E01E3A"/>
    <w:rsid w:val="00E02FD8"/>
    <w:rsid w:val="00E0380C"/>
    <w:rsid w:val="00E03B11"/>
    <w:rsid w:val="00E03EAF"/>
    <w:rsid w:val="00E04F6E"/>
    <w:rsid w:val="00E05CB4"/>
    <w:rsid w:val="00E05CF4"/>
    <w:rsid w:val="00E06FE5"/>
    <w:rsid w:val="00E11BA3"/>
    <w:rsid w:val="00E1295A"/>
    <w:rsid w:val="00E12D52"/>
    <w:rsid w:val="00E12DAA"/>
    <w:rsid w:val="00E13194"/>
    <w:rsid w:val="00E13710"/>
    <w:rsid w:val="00E14638"/>
    <w:rsid w:val="00E146CD"/>
    <w:rsid w:val="00E1480E"/>
    <w:rsid w:val="00E15001"/>
    <w:rsid w:val="00E150C6"/>
    <w:rsid w:val="00E15277"/>
    <w:rsid w:val="00E16276"/>
    <w:rsid w:val="00E1774C"/>
    <w:rsid w:val="00E20270"/>
    <w:rsid w:val="00E2068C"/>
    <w:rsid w:val="00E2083C"/>
    <w:rsid w:val="00E228D0"/>
    <w:rsid w:val="00E23D87"/>
    <w:rsid w:val="00E24018"/>
    <w:rsid w:val="00E240A5"/>
    <w:rsid w:val="00E24CC9"/>
    <w:rsid w:val="00E25009"/>
    <w:rsid w:val="00E26000"/>
    <w:rsid w:val="00E2638B"/>
    <w:rsid w:val="00E27D91"/>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741E"/>
    <w:rsid w:val="00E37799"/>
    <w:rsid w:val="00E37932"/>
    <w:rsid w:val="00E37CB2"/>
    <w:rsid w:val="00E4022F"/>
    <w:rsid w:val="00E4141B"/>
    <w:rsid w:val="00E41689"/>
    <w:rsid w:val="00E42402"/>
    <w:rsid w:val="00E42F41"/>
    <w:rsid w:val="00E434ED"/>
    <w:rsid w:val="00E44025"/>
    <w:rsid w:val="00E440E3"/>
    <w:rsid w:val="00E4489F"/>
    <w:rsid w:val="00E45440"/>
    <w:rsid w:val="00E45565"/>
    <w:rsid w:val="00E4568D"/>
    <w:rsid w:val="00E45D00"/>
    <w:rsid w:val="00E464CA"/>
    <w:rsid w:val="00E46A3F"/>
    <w:rsid w:val="00E47CD8"/>
    <w:rsid w:val="00E50028"/>
    <w:rsid w:val="00E500AE"/>
    <w:rsid w:val="00E507E9"/>
    <w:rsid w:val="00E51EDA"/>
    <w:rsid w:val="00E52109"/>
    <w:rsid w:val="00E5220E"/>
    <w:rsid w:val="00E52C74"/>
    <w:rsid w:val="00E53419"/>
    <w:rsid w:val="00E546E6"/>
    <w:rsid w:val="00E54B01"/>
    <w:rsid w:val="00E54C78"/>
    <w:rsid w:val="00E54D3E"/>
    <w:rsid w:val="00E54DE2"/>
    <w:rsid w:val="00E550CE"/>
    <w:rsid w:val="00E553F7"/>
    <w:rsid w:val="00E560A9"/>
    <w:rsid w:val="00E5634E"/>
    <w:rsid w:val="00E56AAE"/>
    <w:rsid w:val="00E61298"/>
    <w:rsid w:val="00E6161B"/>
    <w:rsid w:val="00E620E8"/>
    <w:rsid w:val="00E623EA"/>
    <w:rsid w:val="00E6245F"/>
    <w:rsid w:val="00E62E00"/>
    <w:rsid w:val="00E62EE1"/>
    <w:rsid w:val="00E642B2"/>
    <w:rsid w:val="00E65251"/>
    <w:rsid w:val="00E652D7"/>
    <w:rsid w:val="00E65A71"/>
    <w:rsid w:val="00E6620C"/>
    <w:rsid w:val="00E67F84"/>
    <w:rsid w:val="00E70DC8"/>
    <w:rsid w:val="00E7290F"/>
    <w:rsid w:val="00E72E59"/>
    <w:rsid w:val="00E73104"/>
    <w:rsid w:val="00E7329B"/>
    <w:rsid w:val="00E741B2"/>
    <w:rsid w:val="00E7470E"/>
    <w:rsid w:val="00E75157"/>
    <w:rsid w:val="00E757B7"/>
    <w:rsid w:val="00E7732E"/>
    <w:rsid w:val="00E77F93"/>
    <w:rsid w:val="00E81D60"/>
    <w:rsid w:val="00E82564"/>
    <w:rsid w:val="00E82E87"/>
    <w:rsid w:val="00E83251"/>
    <w:rsid w:val="00E84069"/>
    <w:rsid w:val="00E86810"/>
    <w:rsid w:val="00E86979"/>
    <w:rsid w:val="00E86DBB"/>
    <w:rsid w:val="00E8703A"/>
    <w:rsid w:val="00E87477"/>
    <w:rsid w:val="00E87CDD"/>
    <w:rsid w:val="00E907AC"/>
    <w:rsid w:val="00E91E57"/>
    <w:rsid w:val="00E927E2"/>
    <w:rsid w:val="00E92AAD"/>
    <w:rsid w:val="00E9504B"/>
    <w:rsid w:val="00E95105"/>
    <w:rsid w:val="00E957D5"/>
    <w:rsid w:val="00E961AD"/>
    <w:rsid w:val="00E963A4"/>
    <w:rsid w:val="00E966A1"/>
    <w:rsid w:val="00E96A74"/>
    <w:rsid w:val="00E96F2F"/>
    <w:rsid w:val="00E97899"/>
    <w:rsid w:val="00E97AA1"/>
    <w:rsid w:val="00EA0985"/>
    <w:rsid w:val="00EA25D2"/>
    <w:rsid w:val="00EA2621"/>
    <w:rsid w:val="00EA2A7F"/>
    <w:rsid w:val="00EA3AFC"/>
    <w:rsid w:val="00EA4304"/>
    <w:rsid w:val="00EA472F"/>
    <w:rsid w:val="00EA4BB6"/>
    <w:rsid w:val="00EA4E50"/>
    <w:rsid w:val="00EA4F12"/>
    <w:rsid w:val="00EA5679"/>
    <w:rsid w:val="00EA5ADA"/>
    <w:rsid w:val="00EA5CCD"/>
    <w:rsid w:val="00EA6980"/>
    <w:rsid w:val="00EA727E"/>
    <w:rsid w:val="00EA75AE"/>
    <w:rsid w:val="00EA7C1C"/>
    <w:rsid w:val="00EB045D"/>
    <w:rsid w:val="00EB0BE5"/>
    <w:rsid w:val="00EB103B"/>
    <w:rsid w:val="00EB1190"/>
    <w:rsid w:val="00EB1A97"/>
    <w:rsid w:val="00EB2086"/>
    <w:rsid w:val="00EB298B"/>
    <w:rsid w:val="00EB320C"/>
    <w:rsid w:val="00EB4685"/>
    <w:rsid w:val="00EB46C2"/>
    <w:rsid w:val="00EB47EB"/>
    <w:rsid w:val="00EB4A67"/>
    <w:rsid w:val="00EB4BBE"/>
    <w:rsid w:val="00EB4F65"/>
    <w:rsid w:val="00EB527E"/>
    <w:rsid w:val="00EB533B"/>
    <w:rsid w:val="00EB5474"/>
    <w:rsid w:val="00EB72C2"/>
    <w:rsid w:val="00EC00B7"/>
    <w:rsid w:val="00EC055A"/>
    <w:rsid w:val="00EC0594"/>
    <w:rsid w:val="00EC09EF"/>
    <w:rsid w:val="00EC0F98"/>
    <w:rsid w:val="00EC16F2"/>
    <w:rsid w:val="00EC247A"/>
    <w:rsid w:val="00EC2A4F"/>
    <w:rsid w:val="00EC2E95"/>
    <w:rsid w:val="00EC311D"/>
    <w:rsid w:val="00EC3EFC"/>
    <w:rsid w:val="00EC4EE8"/>
    <w:rsid w:val="00EC512B"/>
    <w:rsid w:val="00EC60DD"/>
    <w:rsid w:val="00EC6A02"/>
    <w:rsid w:val="00EC6FD0"/>
    <w:rsid w:val="00EC706F"/>
    <w:rsid w:val="00EC78B8"/>
    <w:rsid w:val="00EC7AC0"/>
    <w:rsid w:val="00EC7F75"/>
    <w:rsid w:val="00EC7FA5"/>
    <w:rsid w:val="00ED035E"/>
    <w:rsid w:val="00ED0E5D"/>
    <w:rsid w:val="00ED337F"/>
    <w:rsid w:val="00ED4140"/>
    <w:rsid w:val="00ED475F"/>
    <w:rsid w:val="00ED5994"/>
    <w:rsid w:val="00ED6205"/>
    <w:rsid w:val="00ED6E06"/>
    <w:rsid w:val="00ED6E36"/>
    <w:rsid w:val="00EE01B9"/>
    <w:rsid w:val="00EE06B9"/>
    <w:rsid w:val="00EE0AC4"/>
    <w:rsid w:val="00EE1109"/>
    <w:rsid w:val="00EE14EC"/>
    <w:rsid w:val="00EE18A0"/>
    <w:rsid w:val="00EE2986"/>
    <w:rsid w:val="00EE2AB7"/>
    <w:rsid w:val="00EE40E2"/>
    <w:rsid w:val="00EE40E5"/>
    <w:rsid w:val="00EE4865"/>
    <w:rsid w:val="00EE49F2"/>
    <w:rsid w:val="00EE5777"/>
    <w:rsid w:val="00EE6178"/>
    <w:rsid w:val="00EE63C1"/>
    <w:rsid w:val="00EE6484"/>
    <w:rsid w:val="00EE69CC"/>
    <w:rsid w:val="00EE7739"/>
    <w:rsid w:val="00EE787A"/>
    <w:rsid w:val="00EF072F"/>
    <w:rsid w:val="00EF07F6"/>
    <w:rsid w:val="00EF0AA7"/>
    <w:rsid w:val="00EF0F22"/>
    <w:rsid w:val="00EF2A94"/>
    <w:rsid w:val="00EF3851"/>
    <w:rsid w:val="00EF3C3D"/>
    <w:rsid w:val="00EF5501"/>
    <w:rsid w:val="00EF5813"/>
    <w:rsid w:val="00EF5B6C"/>
    <w:rsid w:val="00EF5D43"/>
    <w:rsid w:val="00EF6272"/>
    <w:rsid w:val="00EF64BB"/>
    <w:rsid w:val="00EF6C09"/>
    <w:rsid w:val="00EF7512"/>
    <w:rsid w:val="00F00A01"/>
    <w:rsid w:val="00F00D55"/>
    <w:rsid w:val="00F01A6D"/>
    <w:rsid w:val="00F020C1"/>
    <w:rsid w:val="00F02F0D"/>
    <w:rsid w:val="00F0421C"/>
    <w:rsid w:val="00F04AA4"/>
    <w:rsid w:val="00F04C6C"/>
    <w:rsid w:val="00F0521D"/>
    <w:rsid w:val="00F053D4"/>
    <w:rsid w:val="00F06AAE"/>
    <w:rsid w:val="00F06DDA"/>
    <w:rsid w:val="00F07094"/>
    <w:rsid w:val="00F0794B"/>
    <w:rsid w:val="00F10B3F"/>
    <w:rsid w:val="00F10C5C"/>
    <w:rsid w:val="00F1115C"/>
    <w:rsid w:val="00F11AA8"/>
    <w:rsid w:val="00F11B97"/>
    <w:rsid w:val="00F120F9"/>
    <w:rsid w:val="00F137CF"/>
    <w:rsid w:val="00F1531F"/>
    <w:rsid w:val="00F15CF7"/>
    <w:rsid w:val="00F17B40"/>
    <w:rsid w:val="00F17CC4"/>
    <w:rsid w:val="00F17E8E"/>
    <w:rsid w:val="00F20E87"/>
    <w:rsid w:val="00F21274"/>
    <w:rsid w:val="00F21F5D"/>
    <w:rsid w:val="00F22274"/>
    <w:rsid w:val="00F2308B"/>
    <w:rsid w:val="00F2334F"/>
    <w:rsid w:val="00F233B9"/>
    <w:rsid w:val="00F244E2"/>
    <w:rsid w:val="00F24517"/>
    <w:rsid w:val="00F24A5C"/>
    <w:rsid w:val="00F254AC"/>
    <w:rsid w:val="00F257AA"/>
    <w:rsid w:val="00F25A11"/>
    <w:rsid w:val="00F26426"/>
    <w:rsid w:val="00F269C2"/>
    <w:rsid w:val="00F27073"/>
    <w:rsid w:val="00F275DC"/>
    <w:rsid w:val="00F314F5"/>
    <w:rsid w:val="00F317AB"/>
    <w:rsid w:val="00F31F89"/>
    <w:rsid w:val="00F3283E"/>
    <w:rsid w:val="00F35226"/>
    <w:rsid w:val="00F35408"/>
    <w:rsid w:val="00F354F8"/>
    <w:rsid w:val="00F3554D"/>
    <w:rsid w:val="00F35874"/>
    <w:rsid w:val="00F35A28"/>
    <w:rsid w:val="00F35BE6"/>
    <w:rsid w:val="00F36071"/>
    <w:rsid w:val="00F3636F"/>
    <w:rsid w:val="00F366DA"/>
    <w:rsid w:val="00F367D8"/>
    <w:rsid w:val="00F36898"/>
    <w:rsid w:val="00F36D07"/>
    <w:rsid w:val="00F36E3A"/>
    <w:rsid w:val="00F41452"/>
    <w:rsid w:val="00F42169"/>
    <w:rsid w:val="00F42346"/>
    <w:rsid w:val="00F42784"/>
    <w:rsid w:val="00F430D9"/>
    <w:rsid w:val="00F45132"/>
    <w:rsid w:val="00F45AB7"/>
    <w:rsid w:val="00F478FC"/>
    <w:rsid w:val="00F47A61"/>
    <w:rsid w:val="00F47BF4"/>
    <w:rsid w:val="00F501E5"/>
    <w:rsid w:val="00F504D0"/>
    <w:rsid w:val="00F516DD"/>
    <w:rsid w:val="00F51981"/>
    <w:rsid w:val="00F53283"/>
    <w:rsid w:val="00F540B4"/>
    <w:rsid w:val="00F54262"/>
    <w:rsid w:val="00F54B83"/>
    <w:rsid w:val="00F55878"/>
    <w:rsid w:val="00F5619E"/>
    <w:rsid w:val="00F568B9"/>
    <w:rsid w:val="00F5738C"/>
    <w:rsid w:val="00F611DF"/>
    <w:rsid w:val="00F61207"/>
    <w:rsid w:val="00F61B66"/>
    <w:rsid w:val="00F62CBB"/>
    <w:rsid w:val="00F63620"/>
    <w:rsid w:val="00F63A97"/>
    <w:rsid w:val="00F646AD"/>
    <w:rsid w:val="00F6481B"/>
    <w:rsid w:val="00F6584C"/>
    <w:rsid w:val="00F6679E"/>
    <w:rsid w:val="00F6790C"/>
    <w:rsid w:val="00F67F0D"/>
    <w:rsid w:val="00F70717"/>
    <w:rsid w:val="00F70D2B"/>
    <w:rsid w:val="00F710A1"/>
    <w:rsid w:val="00F71A68"/>
    <w:rsid w:val="00F720EE"/>
    <w:rsid w:val="00F72619"/>
    <w:rsid w:val="00F726D8"/>
    <w:rsid w:val="00F72865"/>
    <w:rsid w:val="00F738AE"/>
    <w:rsid w:val="00F73945"/>
    <w:rsid w:val="00F739C9"/>
    <w:rsid w:val="00F7490D"/>
    <w:rsid w:val="00F74989"/>
    <w:rsid w:val="00F7533F"/>
    <w:rsid w:val="00F7569F"/>
    <w:rsid w:val="00F75D13"/>
    <w:rsid w:val="00F7699D"/>
    <w:rsid w:val="00F769A9"/>
    <w:rsid w:val="00F76A0A"/>
    <w:rsid w:val="00F76D85"/>
    <w:rsid w:val="00F77BFA"/>
    <w:rsid w:val="00F77F10"/>
    <w:rsid w:val="00F80070"/>
    <w:rsid w:val="00F800AE"/>
    <w:rsid w:val="00F817FB"/>
    <w:rsid w:val="00F8210C"/>
    <w:rsid w:val="00F82C8A"/>
    <w:rsid w:val="00F82FDC"/>
    <w:rsid w:val="00F83870"/>
    <w:rsid w:val="00F84497"/>
    <w:rsid w:val="00F84FC1"/>
    <w:rsid w:val="00F85882"/>
    <w:rsid w:val="00F9074F"/>
    <w:rsid w:val="00F90D67"/>
    <w:rsid w:val="00F91436"/>
    <w:rsid w:val="00F91C78"/>
    <w:rsid w:val="00F9219D"/>
    <w:rsid w:val="00F92BEF"/>
    <w:rsid w:val="00F92F4E"/>
    <w:rsid w:val="00F95A8B"/>
    <w:rsid w:val="00F96047"/>
    <w:rsid w:val="00F9629E"/>
    <w:rsid w:val="00F965D8"/>
    <w:rsid w:val="00F966B8"/>
    <w:rsid w:val="00FA0048"/>
    <w:rsid w:val="00FA0B8D"/>
    <w:rsid w:val="00FA0E43"/>
    <w:rsid w:val="00FA110D"/>
    <w:rsid w:val="00FA1C51"/>
    <w:rsid w:val="00FA1DB8"/>
    <w:rsid w:val="00FA2892"/>
    <w:rsid w:val="00FA2D65"/>
    <w:rsid w:val="00FA2ED5"/>
    <w:rsid w:val="00FA2FCA"/>
    <w:rsid w:val="00FA4D85"/>
    <w:rsid w:val="00FA4FF3"/>
    <w:rsid w:val="00FA542A"/>
    <w:rsid w:val="00FA60B9"/>
    <w:rsid w:val="00FA6C3F"/>
    <w:rsid w:val="00FA6C84"/>
    <w:rsid w:val="00FA6FCA"/>
    <w:rsid w:val="00FA7F8A"/>
    <w:rsid w:val="00FB1381"/>
    <w:rsid w:val="00FB1405"/>
    <w:rsid w:val="00FB196F"/>
    <w:rsid w:val="00FB1DA5"/>
    <w:rsid w:val="00FB2267"/>
    <w:rsid w:val="00FB2A9F"/>
    <w:rsid w:val="00FB38A1"/>
    <w:rsid w:val="00FB3CA2"/>
    <w:rsid w:val="00FB4C20"/>
    <w:rsid w:val="00FB4E3C"/>
    <w:rsid w:val="00FB504B"/>
    <w:rsid w:val="00FB50B8"/>
    <w:rsid w:val="00FB5201"/>
    <w:rsid w:val="00FB55CB"/>
    <w:rsid w:val="00FB63C5"/>
    <w:rsid w:val="00FB78AE"/>
    <w:rsid w:val="00FB7D32"/>
    <w:rsid w:val="00FC088D"/>
    <w:rsid w:val="00FC0A5E"/>
    <w:rsid w:val="00FC0DA7"/>
    <w:rsid w:val="00FC10FE"/>
    <w:rsid w:val="00FC2661"/>
    <w:rsid w:val="00FC3327"/>
    <w:rsid w:val="00FC43CB"/>
    <w:rsid w:val="00FC54C2"/>
    <w:rsid w:val="00FC5BE6"/>
    <w:rsid w:val="00FC7586"/>
    <w:rsid w:val="00FD0ABB"/>
    <w:rsid w:val="00FD0CB6"/>
    <w:rsid w:val="00FD197B"/>
    <w:rsid w:val="00FD1E4C"/>
    <w:rsid w:val="00FD1FD0"/>
    <w:rsid w:val="00FD3865"/>
    <w:rsid w:val="00FD455A"/>
    <w:rsid w:val="00FD6C24"/>
    <w:rsid w:val="00FE03A0"/>
    <w:rsid w:val="00FE08C9"/>
    <w:rsid w:val="00FE0AB5"/>
    <w:rsid w:val="00FE0BB0"/>
    <w:rsid w:val="00FE134B"/>
    <w:rsid w:val="00FE2593"/>
    <w:rsid w:val="00FE2896"/>
    <w:rsid w:val="00FE2B47"/>
    <w:rsid w:val="00FE429F"/>
    <w:rsid w:val="00FE4A84"/>
    <w:rsid w:val="00FE4B6A"/>
    <w:rsid w:val="00FE5BE8"/>
    <w:rsid w:val="00FE5C2A"/>
    <w:rsid w:val="00FE6C93"/>
    <w:rsid w:val="00FF008C"/>
    <w:rsid w:val="00FF0F35"/>
    <w:rsid w:val="00FF2A58"/>
    <w:rsid w:val="00FF2D60"/>
    <w:rsid w:val="00FF3BF2"/>
    <w:rsid w:val="00FF3F9E"/>
    <w:rsid w:val="00FF3FD3"/>
    <w:rsid w:val="00FF407F"/>
    <w:rsid w:val="00FF47EE"/>
    <w:rsid w:val="00FF4A0D"/>
    <w:rsid w:val="00FF536A"/>
    <w:rsid w:val="00FF585C"/>
    <w:rsid w:val="00FF58AB"/>
    <w:rsid w:val="00FF5C07"/>
    <w:rsid w:val="00FF5D7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hAnsi="Calibri" w:cs="Calibri"/>
      <w:noProof/>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hAnsi="Calibri" w:cs="Calibri"/>
      <w:noProof/>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jc w:val="both"/>
    </w:pPr>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oi.org/10.1093/cid/civ933" TargetMode="External"/><Relationship Id="rId26" Type="http://schemas.openxmlformats.org/officeDocument/2006/relationships/hyperlink" Target="http://doi.org/10.1128/aac.01554-20" TargetMode="External"/><Relationship Id="rId39" Type="http://schemas.openxmlformats.org/officeDocument/2006/relationships/hyperlink" Target="http://doi.org/10.1128/aac.02019-20" TargetMode="External"/><Relationship Id="rId21" Type="http://schemas.openxmlformats.org/officeDocument/2006/relationships/hyperlink" Target="http://doi.org/10.1093/jac/dku169" TargetMode="External"/><Relationship Id="rId34" Type="http://schemas.openxmlformats.org/officeDocument/2006/relationships/hyperlink" Target="http://doi.org/10.1038/psp.2013.14" TargetMode="External"/><Relationship Id="rId42" Type="http://schemas.openxmlformats.org/officeDocument/2006/relationships/hyperlink" Target="http://doi.org/10.1038/psp.2013.24" TargetMode="External"/><Relationship Id="rId47" Type="http://schemas.openxmlformats.org/officeDocument/2006/relationships/hyperlink" Target="http://doi.org/10.1128/aac.00424-11" TargetMode="External"/><Relationship Id="rId50" Type="http://schemas.openxmlformats.org/officeDocument/2006/relationships/hyperlink" Target="http://doi.org/10.1208/s12248-013-9526-y" TargetMode="External"/><Relationship Id="rId55" Type="http://schemas.openxmlformats.org/officeDocument/2006/relationships/hyperlink" Target="http://doi.org/10.3389/fphar.2020.0078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16/s1473-3099(03)00801-6" TargetMode="External"/><Relationship Id="rId29" Type="http://schemas.openxmlformats.org/officeDocument/2006/relationships/hyperlink" Target="http://doi.org/10.3390/microorganisms9102068" TargetMode="External"/><Relationship Id="rId11" Type="http://schemas.openxmlformats.org/officeDocument/2006/relationships/image" Target="media/image3.png"/><Relationship Id="rId24" Type="http://schemas.openxmlformats.org/officeDocument/2006/relationships/hyperlink" Target="http://doi.org/10.1007/s15010-017-1042-z" TargetMode="External"/><Relationship Id="rId32" Type="http://schemas.openxmlformats.org/officeDocument/2006/relationships/hyperlink" Target="http://doi.org/10.1152/ajprenal.1984.247.4.F632" TargetMode="External"/><Relationship Id="rId37" Type="http://schemas.openxmlformats.org/officeDocument/2006/relationships/hyperlink" Target="http://doi.org/10.1080/02664760802553000" TargetMode="External"/><Relationship Id="rId40" Type="http://schemas.openxmlformats.org/officeDocument/2006/relationships/hyperlink" Target="http://doi.org/10.1128/aac.00430-21" TargetMode="External"/><Relationship Id="rId45" Type="http://schemas.openxmlformats.org/officeDocument/2006/relationships/hyperlink" Target="http://doi.org/10.1016/j.jclinepi.2020.03.026" TargetMode="External"/><Relationship Id="rId53" Type="http://schemas.openxmlformats.org/officeDocument/2006/relationships/hyperlink" Target="http://doi.org/10.1016/j.cmi.2020.05.037" TargetMode="External"/><Relationship Id="rId58" Type="http://schemas.openxmlformats.org/officeDocument/2006/relationships/hyperlink" Target="http://doi.org/10.1136/bmj.b2393" TargetMode="External"/><Relationship Id="rId5" Type="http://schemas.openxmlformats.org/officeDocument/2006/relationships/webSettings" Target="webSettings.xml"/><Relationship Id="rId61" Type="http://schemas.openxmlformats.org/officeDocument/2006/relationships/hyperlink" Target="http://doi.org/10.1007/s00134-003-1980-z" TargetMode="External"/><Relationship Id="rId19" Type="http://schemas.openxmlformats.org/officeDocument/2006/relationships/hyperlink" Target="http://doi.org/10.2165/00003088-199324010-00002" TargetMode="External"/><Relationship Id="rId14" Type="http://schemas.openxmlformats.org/officeDocument/2006/relationships/hyperlink" Target="http://doi.org/10.1111/1469-0691.12039" TargetMode="External"/><Relationship Id="rId22" Type="http://schemas.openxmlformats.org/officeDocument/2006/relationships/hyperlink" Target="http://doi.org/10.1097/INF.0b013e31819f1f50" TargetMode="External"/><Relationship Id="rId27" Type="http://schemas.openxmlformats.org/officeDocument/2006/relationships/hyperlink" Target="http://doi.org/10.3390/pharmaceutics13121991" TargetMode="External"/><Relationship Id="rId30" Type="http://schemas.openxmlformats.org/officeDocument/2006/relationships/hyperlink" Target="http://doi.org/10.1128/aac.01088-16" TargetMode="External"/><Relationship Id="rId35" Type="http://schemas.openxmlformats.org/officeDocument/2006/relationships/hyperlink" Target="http://doi.org/10.1186/s12874-018-0615-6" TargetMode="External"/><Relationship Id="rId43" Type="http://schemas.openxmlformats.org/officeDocument/2006/relationships/hyperlink" Target="http://doi.org/10.1093/ndt/gfi284" TargetMode="External"/><Relationship Id="rId48" Type="http://schemas.openxmlformats.org/officeDocument/2006/relationships/hyperlink" Target="http://doi.org/10.1111/j.1365-2710.2011.01297.x" TargetMode="External"/><Relationship Id="rId56" Type="http://schemas.openxmlformats.org/officeDocument/2006/relationships/hyperlink" Target="http://doi.org/10.1186/s13054-022-04226-3"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doi.org/10.1208/s12248-013-9508-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oi.org/10.3324/haematol.2016.152900" TargetMode="External"/><Relationship Id="rId25" Type="http://schemas.openxmlformats.org/officeDocument/2006/relationships/hyperlink" Target="http://doi.org/10.1128/aac.00296-07" TargetMode="External"/><Relationship Id="rId33" Type="http://schemas.openxmlformats.org/officeDocument/2006/relationships/hyperlink" Target="http://doi.org/10.1002/cpt.2489" TargetMode="External"/><Relationship Id="rId38" Type="http://schemas.openxmlformats.org/officeDocument/2006/relationships/hyperlink" Target="http://doi.org/10.1038/sj.clpt.6100241" TargetMode="External"/><Relationship Id="rId46" Type="http://schemas.openxmlformats.org/officeDocument/2006/relationships/hyperlink" Target="http://doi.org/10.1371/journal.pmed.1001855" TargetMode="External"/><Relationship Id="rId59" Type="http://schemas.openxmlformats.org/officeDocument/2006/relationships/hyperlink" Target="http://doi.org/10.1177/0163278702025001006" TargetMode="External"/><Relationship Id="rId20" Type="http://schemas.openxmlformats.org/officeDocument/2006/relationships/hyperlink" Target="http://doi.org/10.2147/ceor.S91587" TargetMode="External"/><Relationship Id="rId41" Type="http://schemas.openxmlformats.org/officeDocument/2006/relationships/hyperlink" Target="https://r4ds.had.co.nz/" TargetMode="External"/><Relationship Id="rId54" Type="http://schemas.openxmlformats.org/officeDocument/2006/relationships/hyperlink" Target="http://doi.org/10.1093/qjmed/hcs060" TargetMode="External"/><Relationship Id="rId62" Type="http://schemas.openxmlformats.org/officeDocument/2006/relationships/hyperlink" Target="http://doi.org/10.1016/j.jclinepi.2012.12.0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3201/eid1210.060389" TargetMode="External"/><Relationship Id="rId23" Type="http://schemas.openxmlformats.org/officeDocument/2006/relationships/hyperlink" Target="http://doi.org/10.1128/aac.00984-20" TargetMode="External"/><Relationship Id="rId28" Type="http://schemas.openxmlformats.org/officeDocument/2006/relationships/hyperlink" Target="http://doi.org/10.1007/s10096-021-04201-w" TargetMode="External"/><Relationship Id="rId36" Type="http://schemas.openxmlformats.org/officeDocument/2006/relationships/hyperlink" Target="http://doi.org/10.1016/j.cjca.2020.11.010" TargetMode="External"/><Relationship Id="rId49" Type="http://schemas.openxmlformats.org/officeDocument/2006/relationships/hyperlink" Target="http://doi.org/10.1002/psp4.12611" TargetMode="External"/><Relationship Id="rId57" Type="http://schemas.openxmlformats.org/officeDocument/2006/relationships/hyperlink" Target="http://doi.org/10.1016/j.chest.2018.09.004" TargetMode="External"/><Relationship Id="rId10" Type="http://schemas.openxmlformats.org/officeDocument/2006/relationships/image" Target="media/image2.png"/><Relationship Id="rId31" Type="http://schemas.openxmlformats.org/officeDocument/2006/relationships/hyperlink" Target="http://doi.org/10.1023/a:1011970125687" TargetMode="External"/><Relationship Id="rId44" Type="http://schemas.openxmlformats.org/officeDocument/2006/relationships/hyperlink" Target="http://doi.org/10.1007/s001340000771" TargetMode="External"/><Relationship Id="rId52" Type="http://schemas.openxmlformats.org/officeDocument/2006/relationships/hyperlink" Target="http://doi.org/10.3389/fphar.2022.931843" TargetMode="External"/><Relationship Id="rId60" Type="http://schemas.openxmlformats.org/officeDocument/2006/relationships/hyperlink" Target="http://doi.org/10.1007/s002280000216"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14248</Words>
  <Characters>78367</Characters>
  <Application>Microsoft Office Word</Application>
  <DocSecurity>0</DocSecurity>
  <Lines>653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12</cp:revision>
  <dcterms:created xsi:type="dcterms:W3CDTF">2023-11-21T12:55:00Z</dcterms:created>
  <dcterms:modified xsi:type="dcterms:W3CDTF">2023-11-23T15:35:00Z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