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CC5FE" w14:textId="1B3111BB" w:rsidR="00F42635" w:rsidRPr="00B84C34" w:rsidRDefault="00F42635" w:rsidP="00F42635">
      <w:pPr>
        <w:rPr>
          <w:lang w:val="en-US" w:eastAsia="zh-CN"/>
        </w:rPr>
      </w:pPr>
    </w:p>
    <w:p w14:paraId="44820235" w14:textId="4A9B8BD6" w:rsidR="00F42635" w:rsidRDefault="00F42635" w:rsidP="00F42635">
      <w:pPr>
        <w:rPr>
          <w:lang w:val="en-GB"/>
        </w:rPr>
      </w:pPr>
    </w:p>
    <w:p w14:paraId="4C506FC0" w14:textId="118C7016" w:rsidR="00F42635" w:rsidRDefault="00F42635" w:rsidP="00F42635">
      <w:pPr>
        <w:rPr>
          <w:lang w:val="en-GB"/>
        </w:rPr>
      </w:pPr>
    </w:p>
    <w:p w14:paraId="53B4BF80" w14:textId="58238497" w:rsidR="00F42635" w:rsidRDefault="00F42635" w:rsidP="00F42635">
      <w:pPr>
        <w:rPr>
          <w:lang w:val="en-GB"/>
        </w:rPr>
      </w:pPr>
    </w:p>
    <w:p w14:paraId="65A26EB1" w14:textId="237D7457" w:rsidR="00F42635" w:rsidRDefault="00F42635" w:rsidP="00F42635">
      <w:pPr>
        <w:rPr>
          <w:lang w:val="en-GB"/>
        </w:rPr>
      </w:pPr>
    </w:p>
    <w:p w14:paraId="1EE4E0A2" w14:textId="4D8A7514" w:rsidR="00F42635" w:rsidRDefault="00F42635" w:rsidP="00F42635">
      <w:pPr>
        <w:rPr>
          <w:lang w:val="en-GB"/>
        </w:rPr>
      </w:pPr>
    </w:p>
    <w:p w14:paraId="53BA4C04" w14:textId="284E6550" w:rsidR="00F42635" w:rsidRDefault="00F42635" w:rsidP="00F42635">
      <w:pPr>
        <w:rPr>
          <w:lang w:val="en-GB"/>
        </w:rPr>
      </w:pPr>
    </w:p>
    <w:p w14:paraId="62917ADD" w14:textId="77777777" w:rsidR="00F42635" w:rsidRDefault="00F42635" w:rsidP="00F42635">
      <w:pPr>
        <w:rPr>
          <w:lang w:val="en-GB"/>
        </w:rPr>
      </w:pPr>
    </w:p>
    <w:p w14:paraId="46CDC751" w14:textId="5F645680" w:rsidR="00F42635" w:rsidRDefault="00F42635" w:rsidP="00F42635">
      <w:pPr>
        <w:rPr>
          <w:lang w:val="en-GB"/>
        </w:rPr>
      </w:pPr>
    </w:p>
    <w:p w14:paraId="275751CE" w14:textId="77777777" w:rsidR="00F42635" w:rsidRDefault="00F42635" w:rsidP="00F42635">
      <w:pPr>
        <w:rPr>
          <w:lang w:val="en-GB"/>
        </w:rPr>
      </w:pPr>
    </w:p>
    <w:p w14:paraId="0114778A" w14:textId="55252582" w:rsidR="00F42635" w:rsidRDefault="00F42635" w:rsidP="00F42635">
      <w:pPr>
        <w:pStyle w:val="Title"/>
        <w:rPr>
          <w:lang w:val="en-GB"/>
        </w:rPr>
      </w:pPr>
      <w:r>
        <w:rPr>
          <w:lang w:val="en-GB"/>
        </w:rPr>
        <w:t xml:space="preserve">Quantitative drug sensitivity scoring </w:t>
      </w:r>
    </w:p>
    <w:p w14:paraId="6E9B2AFC" w14:textId="5BEA157D" w:rsidR="00F42635" w:rsidRDefault="00F42635" w:rsidP="00F42635">
      <w:pPr>
        <w:pStyle w:val="Subtitle"/>
        <w:rPr>
          <w:lang w:val="en-GB"/>
        </w:rPr>
      </w:pPr>
      <w:r>
        <w:rPr>
          <w:lang w:val="en-GB"/>
        </w:rPr>
        <w:t>Statistical report</w:t>
      </w:r>
    </w:p>
    <w:p w14:paraId="7062742E" w14:textId="0C0FF43D" w:rsidR="00F42635" w:rsidRDefault="00F42635" w:rsidP="00F42635">
      <w:pPr>
        <w:rPr>
          <w:lang w:val="en-GB"/>
        </w:rPr>
      </w:pPr>
    </w:p>
    <w:p w14:paraId="5B196E72" w14:textId="79AF04A5" w:rsidR="00F42635" w:rsidRDefault="00F42635" w:rsidP="00F42635">
      <w:pPr>
        <w:rPr>
          <w:lang w:val="en-GB"/>
        </w:rPr>
      </w:pPr>
    </w:p>
    <w:p w14:paraId="4A522A19" w14:textId="088893D5" w:rsidR="00F42635" w:rsidRDefault="00F42635" w:rsidP="00F42635">
      <w:pPr>
        <w:rPr>
          <w:lang w:val="en-GB"/>
        </w:rPr>
      </w:pPr>
    </w:p>
    <w:p w14:paraId="7A9C142A" w14:textId="50BE7B87" w:rsidR="00F42635" w:rsidRDefault="00F42635" w:rsidP="00F42635">
      <w:pPr>
        <w:rPr>
          <w:lang w:val="en-GB"/>
        </w:rPr>
      </w:pPr>
    </w:p>
    <w:p w14:paraId="3695D604" w14:textId="2D0327CC" w:rsidR="00F42635" w:rsidRDefault="00F42635" w:rsidP="00F42635">
      <w:pPr>
        <w:rPr>
          <w:lang w:val="en-GB"/>
        </w:rPr>
      </w:pPr>
    </w:p>
    <w:p w14:paraId="6D1A77A0" w14:textId="77777777" w:rsidR="00F42635" w:rsidRDefault="00F42635" w:rsidP="00F42635">
      <w:pPr>
        <w:rPr>
          <w:lang w:val="en-GB"/>
        </w:rPr>
      </w:pPr>
    </w:p>
    <w:p w14:paraId="11374CDD" w14:textId="77777777" w:rsidR="00F42635" w:rsidRDefault="00F42635" w:rsidP="00F42635">
      <w:pPr>
        <w:rPr>
          <w:lang w:val="en-GB"/>
        </w:rPr>
      </w:pPr>
    </w:p>
    <w:p w14:paraId="402FA2B3" w14:textId="02235119" w:rsidR="00F42635" w:rsidRDefault="00F42635" w:rsidP="00F42635">
      <w:pPr>
        <w:rPr>
          <w:lang w:val="en-GB"/>
        </w:rPr>
      </w:pPr>
    </w:p>
    <w:p w14:paraId="1FEAD346" w14:textId="0EB7D7D6" w:rsidR="00F42635" w:rsidRDefault="00F42635" w:rsidP="00F42635">
      <w:pPr>
        <w:rPr>
          <w:lang w:val="en-GB"/>
        </w:rPr>
      </w:pPr>
    </w:p>
    <w:p w14:paraId="3DDFE816" w14:textId="51D76870" w:rsidR="00F42635" w:rsidRDefault="00F42635" w:rsidP="00F42635">
      <w:pPr>
        <w:rPr>
          <w:lang w:val="en-GB"/>
        </w:rPr>
      </w:pPr>
    </w:p>
    <w:p w14:paraId="52493A29" w14:textId="7C9AEB86" w:rsidR="00F42635" w:rsidRDefault="00F42635" w:rsidP="00F42635">
      <w:pPr>
        <w:rPr>
          <w:lang w:val="en-GB"/>
        </w:rPr>
      </w:pPr>
    </w:p>
    <w:p w14:paraId="5E4A5DA0" w14:textId="77777777" w:rsidR="00F42635" w:rsidRDefault="00F42635" w:rsidP="00F42635">
      <w:pPr>
        <w:rPr>
          <w:lang w:val="en-GB"/>
        </w:rPr>
      </w:pPr>
    </w:p>
    <w:p w14:paraId="35783DEF" w14:textId="77777777" w:rsidR="00F42635" w:rsidRDefault="00F42635" w:rsidP="00F42635">
      <w:pPr>
        <w:rPr>
          <w:lang w:val="en-GB"/>
        </w:rPr>
      </w:pPr>
    </w:p>
    <w:p w14:paraId="3EA7B4CF" w14:textId="61CD27CD" w:rsidR="00F42635" w:rsidRPr="007B1223" w:rsidRDefault="007B1223" w:rsidP="00F42635">
      <w:pPr>
        <w:tabs>
          <w:tab w:val="right" w:pos="9638"/>
        </w:tabs>
        <w:rPr>
          <w:lang w:val="en-GB"/>
        </w:rPr>
      </w:pPr>
      <w:r w:rsidRPr="007B1223">
        <w:rPr>
          <w:lang w:val="en-GB"/>
        </w:rPr>
        <w:t>My</w:t>
      </w:r>
      <w:r>
        <w:rPr>
          <w:lang w:val="en-GB"/>
        </w:rPr>
        <w:t>-Luong Vuong</w:t>
      </w:r>
      <w:r w:rsidR="00C423F6" w:rsidRPr="007B1223">
        <w:rPr>
          <w:lang w:val="en-GB"/>
        </w:rPr>
        <w:t xml:space="preserve">, Erwin </w:t>
      </w:r>
      <w:proofErr w:type="spellStart"/>
      <w:r w:rsidR="00C423F6" w:rsidRPr="007B1223">
        <w:rPr>
          <w:lang w:val="en-GB"/>
        </w:rPr>
        <w:t>Dreesen</w:t>
      </w:r>
      <w:proofErr w:type="spellEnd"/>
      <w:r w:rsidR="00F42635" w:rsidRPr="007B1223">
        <w:rPr>
          <w:lang w:val="en-GB"/>
        </w:rPr>
        <w:tab/>
      </w:r>
      <w:r w:rsidR="005E288C">
        <w:rPr>
          <w:lang w:val="en-GB"/>
        </w:rPr>
        <w:t>11</w:t>
      </w:r>
      <w:r w:rsidR="00F42635" w:rsidRPr="007B1223">
        <w:rPr>
          <w:lang w:val="en-GB"/>
        </w:rPr>
        <w:t xml:space="preserve"> </w:t>
      </w:r>
      <w:r w:rsidR="003A6750" w:rsidRPr="007B1223">
        <w:rPr>
          <w:lang w:val="en-GB"/>
        </w:rPr>
        <w:t>June</w:t>
      </w:r>
      <w:r w:rsidR="00F42635" w:rsidRPr="007B1223">
        <w:rPr>
          <w:lang w:val="en-GB"/>
        </w:rPr>
        <w:t xml:space="preserve"> 202</w:t>
      </w:r>
      <w:r w:rsidR="005E288C">
        <w:rPr>
          <w:lang w:val="en-GB"/>
        </w:rPr>
        <w:t>4</w:t>
      </w:r>
      <w:r w:rsidR="00F42635" w:rsidRPr="007B1223">
        <w:rPr>
          <w:lang w:val="en-GB"/>
        </w:rPr>
        <w:br w:type="page"/>
      </w:r>
    </w:p>
    <w:p w14:paraId="13C86617" w14:textId="1A3A45ED" w:rsidR="00F42635" w:rsidRDefault="00324CE7" w:rsidP="00324CE7">
      <w:pPr>
        <w:pStyle w:val="Heading1"/>
        <w:rPr>
          <w:lang w:val="en-GB"/>
        </w:rPr>
      </w:pPr>
      <w:r>
        <w:rPr>
          <w:lang w:val="en-GB"/>
        </w:rPr>
        <w:lastRenderedPageBreak/>
        <w:t>Data description</w:t>
      </w:r>
    </w:p>
    <w:p w14:paraId="48994F51" w14:textId="3C84B56F" w:rsidR="00324CE7" w:rsidRDefault="00324CE7" w:rsidP="00F42635">
      <w:pPr>
        <w:tabs>
          <w:tab w:val="right" w:pos="9638"/>
        </w:tabs>
        <w:rPr>
          <w:lang w:val="en-GB"/>
        </w:rPr>
      </w:pPr>
    </w:p>
    <w:p w14:paraId="6A297B24" w14:textId="038309C7" w:rsidR="00324CE7" w:rsidRDefault="00324CE7" w:rsidP="00324CE7">
      <w:pPr>
        <w:rPr>
          <w:lang w:val="en-GB"/>
        </w:rPr>
      </w:pPr>
      <w:r>
        <w:rPr>
          <w:lang w:val="en-GB"/>
        </w:rPr>
        <w:t>Data items</w:t>
      </w:r>
    </w:p>
    <w:p w14:paraId="34E3ABD9" w14:textId="0BAC1D22" w:rsidR="00324CE7" w:rsidRDefault="00324CE7" w:rsidP="00324CE7">
      <w:pPr>
        <w:pStyle w:val="ListParagraph"/>
        <w:numPr>
          <w:ilvl w:val="0"/>
          <w:numId w:val="2"/>
        </w:numPr>
        <w:rPr>
          <w:lang w:val="en-GB"/>
        </w:rPr>
      </w:pPr>
      <w:r w:rsidRPr="00324CE7">
        <w:rPr>
          <w:lang w:val="en-GB"/>
        </w:rPr>
        <w:t>CELLINE</w:t>
      </w:r>
      <w:r>
        <w:rPr>
          <w:lang w:val="en-GB"/>
        </w:rPr>
        <w:t xml:space="preserve"> [integer]</w:t>
      </w:r>
    </w:p>
    <w:p w14:paraId="4AF2DABA" w14:textId="17255390" w:rsidR="00324CE7" w:rsidRDefault="00873AB8" w:rsidP="00324CE7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1</w:t>
      </w:r>
      <w:r w:rsidR="00324CE7">
        <w:rPr>
          <w:lang w:val="en-GB"/>
        </w:rPr>
        <w:t xml:space="preserve">: </w:t>
      </w:r>
      <w:r w:rsidR="00C9429E">
        <w:rPr>
          <w:lang w:val="en-GB"/>
        </w:rPr>
        <w:t>Wild Type (WT)</w:t>
      </w:r>
    </w:p>
    <w:p w14:paraId="02E9EF32" w14:textId="3F9F2999" w:rsidR="00324CE7" w:rsidRDefault="000C33A4" w:rsidP="00324CE7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2</w:t>
      </w:r>
      <w:r w:rsidR="00324CE7">
        <w:rPr>
          <w:lang w:val="en-GB"/>
        </w:rPr>
        <w:t xml:space="preserve">: </w:t>
      </w:r>
      <w:r w:rsidR="006514C9">
        <w:rPr>
          <w:lang w:val="en-GB"/>
        </w:rPr>
        <w:t>R183W (</w:t>
      </w:r>
      <w:r w:rsidR="00C9429E">
        <w:rPr>
          <w:lang w:val="en-GB"/>
        </w:rPr>
        <w:t>Mutant</w:t>
      </w:r>
      <w:r w:rsidR="006514C9">
        <w:rPr>
          <w:lang w:val="en-GB"/>
        </w:rPr>
        <w:t>)</w:t>
      </w:r>
    </w:p>
    <w:p w14:paraId="3E0181B9" w14:textId="2BABE2AD" w:rsidR="00324CE7" w:rsidRDefault="00C9429E" w:rsidP="00324CE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DRUG</w:t>
      </w:r>
      <w:r w:rsidR="00324CE7">
        <w:rPr>
          <w:lang w:val="en-GB"/>
        </w:rPr>
        <w:t xml:space="preserve"> [integer]</w:t>
      </w:r>
    </w:p>
    <w:p w14:paraId="0518ABD4" w14:textId="53C1A460" w:rsidR="005028AE" w:rsidRDefault="00BC0556" w:rsidP="00324CE7">
      <w:pPr>
        <w:pStyle w:val="ListParagraph"/>
        <w:numPr>
          <w:ilvl w:val="1"/>
          <w:numId w:val="2"/>
        </w:numPr>
        <w:rPr>
          <w:lang w:val="en-GB"/>
        </w:rPr>
      </w:pPr>
      <w:bookmarkStart w:id="0" w:name="OLE_LINK17"/>
      <w:bookmarkStart w:id="1" w:name="OLE_LINK18"/>
      <w:r>
        <w:rPr>
          <w:lang w:val="en-GB"/>
        </w:rPr>
        <w:t xml:space="preserve">1: </w:t>
      </w:r>
      <w:proofErr w:type="spellStart"/>
      <w:r w:rsidRPr="00BC0556">
        <w:rPr>
          <w:lang w:val="en-GB"/>
        </w:rPr>
        <w:t>Dactolisib</w:t>
      </w:r>
      <w:proofErr w:type="spellEnd"/>
    </w:p>
    <w:p w14:paraId="616AB561" w14:textId="00BA94E4" w:rsidR="00E84E19" w:rsidRDefault="00BC0556" w:rsidP="00324CE7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 xml:space="preserve">2: </w:t>
      </w:r>
      <w:r w:rsidR="008A474A" w:rsidRPr="008A474A">
        <w:rPr>
          <w:lang w:val="en-GB"/>
        </w:rPr>
        <w:t>Erlotinib</w:t>
      </w:r>
    </w:p>
    <w:bookmarkEnd w:id="0"/>
    <w:bookmarkEnd w:id="1"/>
    <w:p w14:paraId="043C1D98" w14:textId="39DAAE0A" w:rsidR="00324CE7" w:rsidRDefault="00D15CFF" w:rsidP="00324CE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ADDITIVE</w:t>
      </w:r>
      <w:r w:rsidR="00324CE7">
        <w:rPr>
          <w:lang w:val="en-GB"/>
        </w:rPr>
        <w:t xml:space="preserve"> [integer]</w:t>
      </w:r>
    </w:p>
    <w:p w14:paraId="64B07ADC" w14:textId="03FE3EB8" w:rsidR="00324CE7" w:rsidRPr="00D01EE7" w:rsidRDefault="00F2121F" w:rsidP="00D01EE7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US"/>
        </w:rPr>
        <w:t>1: ATUX</w:t>
      </w:r>
    </w:p>
    <w:p w14:paraId="7DC41964" w14:textId="2D9D2683" w:rsidR="0099446D" w:rsidRDefault="00D15CFF" w:rsidP="0099446D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ADDITIVE</w:t>
      </w:r>
      <w:r w:rsidR="00E343F7">
        <w:rPr>
          <w:lang w:val="en-GB"/>
        </w:rPr>
        <w:t>_</w:t>
      </w:r>
      <w:r w:rsidR="00324CE7" w:rsidRPr="00324CE7">
        <w:rPr>
          <w:lang w:val="en-GB"/>
        </w:rPr>
        <w:t>CONC</w:t>
      </w:r>
      <w:r w:rsidR="00324CE7">
        <w:rPr>
          <w:lang w:val="en-GB"/>
        </w:rPr>
        <w:t xml:space="preserve"> [numeric]</w:t>
      </w:r>
    </w:p>
    <w:p w14:paraId="3574261E" w14:textId="3633F4BD" w:rsidR="00324CE7" w:rsidRPr="0099446D" w:rsidRDefault="0064618C" w:rsidP="0099446D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US"/>
        </w:rPr>
        <w:t>ATUX</w:t>
      </w:r>
      <w:r w:rsidR="00324CE7" w:rsidRPr="0099446D">
        <w:rPr>
          <w:lang w:val="en-GB"/>
        </w:rPr>
        <w:t>:</w:t>
      </w:r>
      <w:r w:rsidR="002C28B7">
        <w:rPr>
          <w:lang w:val="en-GB"/>
        </w:rPr>
        <w:t xml:space="preserve"> </w:t>
      </w:r>
      <w:r w:rsidR="00324CE7" w:rsidRPr="0099446D">
        <w:rPr>
          <w:lang w:val="en-GB"/>
        </w:rPr>
        <w:t>0,</w:t>
      </w:r>
      <w:r>
        <w:rPr>
          <w:lang w:val="en-GB"/>
        </w:rPr>
        <w:t xml:space="preserve"> 3, 4.5,</w:t>
      </w:r>
      <w:r w:rsidR="00324CE7" w:rsidRPr="0099446D">
        <w:rPr>
          <w:lang w:val="en-GB"/>
        </w:rPr>
        <w:t xml:space="preserve"> </w:t>
      </w:r>
      <w:r>
        <w:rPr>
          <w:lang w:val="en-GB"/>
        </w:rPr>
        <w:t>6</w:t>
      </w:r>
      <w:r w:rsidR="009C5407" w:rsidRPr="0099446D">
        <w:rPr>
          <w:lang w:val="en-GB"/>
        </w:rPr>
        <w:t xml:space="preserve"> </w:t>
      </w:r>
      <w:bookmarkStart w:id="2" w:name="OLE_LINK5"/>
      <w:bookmarkStart w:id="3" w:name="OLE_LINK6"/>
      <w:r w:rsidR="000F770F">
        <w:rPr>
          <w:rFonts w:eastAsiaTheme="minorHAnsi" w:cs="Arial"/>
          <w:lang w:val="en-GB" w:eastAsia="zh-CN"/>
        </w:rPr>
        <w:t>µ</w:t>
      </w:r>
      <w:r w:rsidR="0099446D" w:rsidRPr="0099446D">
        <w:rPr>
          <w:rFonts w:eastAsiaTheme="minorHAnsi"/>
          <w:lang w:val="en-GB"/>
        </w:rPr>
        <w:t>M</w:t>
      </w:r>
      <w:bookmarkEnd w:id="2"/>
      <w:bookmarkEnd w:id="3"/>
    </w:p>
    <w:p w14:paraId="6D668AA5" w14:textId="745236DD" w:rsidR="00324CE7" w:rsidRDefault="00324CE7" w:rsidP="00324CE7">
      <w:pPr>
        <w:pStyle w:val="ListParagraph"/>
        <w:numPr>
          <w:ilvl w:val="0"/>
          <w:numId w:val="2"/>
        </w:numPr>
        <w:rPr>
          <w:lang w:val="en-GB"/>
        </w:rPr>
      </w:pPr>
      <w:r w:rsidRPr="00324CE7">
        <w:rPr>
          <w:lang w:val="en-GB"/>
        </w:rPr>
        <w:t>REPEAT</w:t>
      </w:r>
      <w:r>
        <w:rPr>
          <w:lang w:val="en-GB"/>
        </w:rPr>
        <w:t xml:space="preserve"> [integer]</w:t>
      </w:r>
    </w:p>
    <w:p w14:paraId="5E0BCEB4" w14:textId="26C34058" w:rsidR="00324CE7" w:rsidRDefault="00324CE7" w:rsidP="00324CE7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Inter</w:t>
      </w:r>
      <w:r w:rsidR="00D543E5">
        <w:rPr>
          <w:lang w:val="en-GB"/>
        </w:rPr>
        <w:t>-</w:t>
      </w:r>
      <w:r>
        <w:rPr>
          <w:lang w:val="en-GB"/>
        </w:rPr>
        <w:t>day variability;</w:t>
      </w:r>
      <w:r w:rsidR="002C28B7">
        <w:rPr>
          <w:lang w:val="en-GB"/>
        </w:rPr>
        <w:t xml:space="preserve"> </w:t>
      </w:r>
      <w:r w:rsidR="00F85BF4">
        <w:rPr>
          <w:lang w:val="en-GB"/>
        </w:rPr>
        <w:t>3</w:t>
      </w:r>
      <w:r w:rsidR="002C28B7">
        <w:rPr>
          <w:lang w:val="en-GB"/>
        </w:rPr>
        <w:t>-</w:t>
      </w:r>
      <w:r w:rsidR="00F85BF4">
        <w:rPr>
          <w:lang w:val="en-GB"/>
        </w:rPr>
        <w:t>4</w:t>
      </w:r>
      <w:r>
        <w:rPr>
          <w:lang w:val="en-GB"/>
        </w:rPr>
        <w:t xml:space="preserve"> experimental repeats</w:t>
      </w:r>
      <w:r w:rsidR="002C28B7">
        <w:rPr>
          <w:lang w:val="en-GB"/>
        </w:rPr>
        <w:t xml:space="preserve"> (</w:t>
      </w:r>
      <w:r>
        <w:rPr>
          <w:lang w:val="en-GB"/>
        </w:rPr>
        <w:t>days</w:t>
      </w:r>
      <w:r w:rsidR="002C28B7">
        <w:rPr>
          <w:lang w:val="en-GB"/>
        </w:rPr>
        <w:t>)</w:t>
      </w:r>
    </w:p>
    <w:p w14:paraId="068F44C3" w14:textId="7B7345CD" w:rsidR="00324CE7" w:rsidRDefault="00324CE7" w:rsidP="00324CE7">
      <w:pPr>
        <w:pStyle w:val="ListParagraph"/>
        <w:numPr>
          <w:ilvl w:val="0"/>
          <w:numId w:val="2"/>
        </w:numPr>
        <w:rPr>
          <w:lang w:val="en-GB"/>
        </w:rPr>
      </w:pPr>
      <w:r w:rsidRPr="00324CE7">
        <w:rPr>
          <w:lang w:val="en-GB"/>
        </w:rPr>
        <w:t>REP</w:t>
      </w:r>
      <w:r>
        <w:rPr>
          <w:lang w:val="en-GB"/>
        </w:rPr>
        <w:t xml:space="preserve"> [integer]</w:t>
      </w:r>
    </w:p>
    <w:p w14:paraId="0D82C92E" w14:textId="302524C7" w:rsidR="00324CE7" w:rsidRDefault="00324CE7" w:rsidP="00324CE7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1, 2, 3</w:t>
      </w:r>
    </w:p>
    <w:p w14:paraId="1049CE53" w14:textId="61A02C9F" w:rsidR="00324CE7" w:rsidRDefault="00D543E5" w:rsidP="00324CE7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Within-day</w:t>
      </w:r>
      <w:r w:rsidR="00324CE7">
        <w:rPr>
          <w:lang w:val="en-GB"/>
        </w:rPr>
        <w:t xml:space="preserve"> variability; 3 rep</w:t>
      </w:r>
      <w:r w:rsidR="00202A5A">
        <w:rPr>
          <w:lang w:val="en-GB"/>
        </w:rPr>
        <w:t>licate</w:t>
      </w:r>
      <w:r w:rsidR="00324CE7">
        <w:rPr>
          <w:lang w:val="en-GB"/>
        </w:rPr>
        <w:t>s per 96-well plate</w:t>
      </w:r>
    </w:p>
    <w:p w14:paraId="4829960D" w14:textId="011186C8" w:rsidR="00324CE7" w:rsidRDefault="0099446D" w:rsidP="00324CE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DRUG</w:t>
      </w:r>
      <w:r w:rsidR="008C3888">
        <w:rPr>
          <w:lang w:val="en-GB"/>
        </w:rPr>
        <w:t>_</w:t>
      </w:r>
      <w:r w:rsidR="00324CE7" w:rsidRPr="00324CE7">
        <w:rPr>
          <w:lang w:val="en-GB"/>
        </w:rPr>
        <w:t>CONC</w:t>
      </w:r>
      <w:r w:rsidR="00994948">
        <w:rPr>
          <w:lang w:val="en-GB"/>
        </w:rPr>
        <w:t xml:space="preserve"> [numeric]</w:t>
      </w:r>
    </w:p>
    <w:p w14:paraId="54360785" w14:textId="4179B1B2" w:rsidR="003D2E7E" w:rsidRPr="00436D39" w:rsidRDefault="002246DF" w:rsidP="00585F56">
      <w:pPr>
        <w:pStyle w:val="ListParagraph"/>
        <w:numPr>
          <w:ilvl w:val="1"/>
          <w:numId w:val="2"/>
        </w:numPr>
        <w:rPr>
          <w:lang w:val="en-GB"/>
        </w:rPr>
      </w:pPr>
      <w:proofErr w:type="spellStart"/>
      <w:r w:rsidRPr="002246DF">
        <w:rPr>
          <w:lang w:val="en-GB"/>
        </w:rPr>
        <w:t>Dactolisib</w:t>
      </w:r>
      <w:proofErr w:type="spellEnd"/>
      <w:r w:rsidR="003D2E7E" w:rsidRPr="00585F56">
        <w:rPr>
          <w:lang w:val="en-GB"/>
        </w:rPr>
        <w:t xml:space="preserve">: </w:t>
      </w:r>
      <w:r w:rsidR="009E2584" w:rsidRPr="009E2584">
        <w:rPr>
          <w:lang w:val="en-GB"/>
        </w:rPr>
        <w:t>0, 0.00076, 0.00229, 0.00686, 0.02058, 0.06173, 0.18519, 0.55556, 1.66667</w:t>
      </w:r>
      <w:r w:rsidR="003D2E7E" w:rsidRPr="00585F56">
        <w:rPr>
          <w:lang w:val="en-GB"/>
        </w:rPr>
        <w:t xml:space="preserve"> </w:t>
      </w:r>
      <w:r w:rsidR="003D2E7E" w:rsidRPr="00585F56">
        <w:rPr>
          <w:rFonts w:eastAsiaTheme="minorHAnsi"/>
          <w:lang w:val="en-GB"/>
        </w:rPr>
        <w:t>µM</w:t>
      </w:r>
    </w:p>
    <w:p w14:paraId="02769F55" w14:textId="231DB1F5" w:rsidR="00436D39" w:rsidRPr="00585F56" w:rsidRDefault="00EE68E9" w:rsidP="00585F56">
      <w:pPr>
        <w:pStyle w:val="ListParagraph"/>
        <w:numPr>
          <w:ilvl w:val="1"/>
          <w:numId w:val="2"/>
        </w:numPr>
        <w:rPr>
          <w:lang w:val="en-GB"/>
        </w:rPr>
      </w:pPr>
      <w:r w:rsidRPr="00EE68E9">
        <w:rPr>
          <w:lang w:val="en-GB"/>
        </w:rPr>
        <w:t>Erlotinib</w:t>
      </w:r>
      <w:r w:rsidR="003C3675">
        <w:rPr>
          <w:lang w:val="en-GB"/>
        </w:rPr>
        <w:t xml:space="preserve">: </w:t>
      </w:r>
      <w:r w:rsidR="00982DD7" w:rsidRPr="00982DD7">
        <w:rPr>
          <w:lang w:val="en-GB"/>
        </w:rPr>
        <w:t>0, 0.02667, 0.08002, 0.24005, 0.72016, 2.16049, 6.48148, 19.44444, 58.33333</w:t>
      </w:r>
      <w:r w:rsidR="00982DD7">
        <w:rPr>
          <w:lang w:val="en-GB"/>
        </w:rPr>
        <w:t xml:space="preserve"> </w:t>
      </w:r>
      <w:r w:rsidR="00982DD7" w:rsidRPr="00585F56">
        <w:rPr>
          <w:rFonts w:eastAsiaTheme="minorHAnsi"/>
          <w:lang w:val="en-GB"/>
        </w:rPr>
        <w:t>µM</w:t>
      </w:r>
    </w:p>
    <w:p w14:paraId="4A66F237" w14:textId="5832DC3C" w:rsidR="00324CE7" w:rsidRDefault="00324CE7" w:rsidP="00324CE7">
      <w:pPr>
        <w:pStyle w:val="ListParagraph"/>
        <w:numPr>
          <w:ilvl w:val="0"/>
          <w:numId w:val="2"/>
        </w:numPr>
        <w:rPr>
          <w:lang w:val="en-GB"/>
        </w:rPr>
      </w:pPr>
      <w:r w:rsidRPr="00324CE7">
        <w:rPr>
          <w:lang w:val="en-GB"/>
        </w:rPr>
        <w:t>DV</w:t>
      </w:r>
      <w:r w:rsidR="00B431D4">
        <w:rPr>
          <w:lang w:val="en-GB"/>
        </w:rPr>
        <w:t xml:space="preserve"> [numeric]</w:t>
      </w:r>
    </w:p>
    <w:p w14:paraId="3237D40C" w14:textId="2D88E21B" w:rsidR="00B431D4" w:rsidRDefault="00B431D4" w:rsidP="00B431D4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Dependent variable (Y-axis)</w:t>
      </w:r>
    </w:p>
    <w:p w14:paraId="6A5B611F" w14:textId="33562AFF" w:rsidR="00B431D4" w:rsidRDefault="00B431D4" w:rsidP="00B431D4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Cell viability</w:t>
      </w:r>
    </w:p>
    <w:p w14:paraId="0BBC4CEF" w14:textId="77777777" w:rsidR="009B55C7" w:rsidRPr="009B55C7" w:rsidRDefault="009B55C7" w:rsidP="009B55C7">
      <w:pPr>
        <w:rPr>
          <w:lang w:val="en-GB"/>
        </w:rPr>
      </w:pPr>
    </w:p>
    <w:p w14:paraId="1F8534B5" w14:textId="3E2F756D" w:rsidR="00324CE7" w:rsidRDefault="00324CE7" w:rsidP="00324CE7">
      <w:pPr>
        <w:pStyle w:val="ListParagraph"/>
        <w:numPr>
          <w:ilvl w:val="0"/>
          <w:numId w:val="2"/>
        </w:numPr>
        <w:rPr>
          <w:lang w:val="en-GB"/>
        </w:rPr>
      </w:pPr>
      <w:commentRangeStart w:id="4"/>
      <w:r w:rsidRPr="00324CE7">
        <w:rPr>
          <w:lang w:val="en-GB"/>
        </w:rPr>
        <w:t>CELLINE_</w:t>
      </w:r>
      <w:r w:rsidR="009B55C7">
        <w:rPr>
          <w:lang w:val="en-GB"/>
        </w:rPr>
        <w:t>DRUG</w:t>
      </w:r>
      <w:r w:rsidRPr="00324CE7">
        <w:rPr>
          <w:lang w:val="en-GB"/>
        </w:rPr>
        <w:t>_</w:t>
      </w:r>
      <w:r w:rsidR="00D15CFF">
        <w:rPr>
          <w:lang w:val="en-GB"/>
        </w:rPr>
        <w:t>ADDITIVE</w:t>
      </w:r>
    </w:p>
    <w:p w14:paraId="1012F861" w14:textId="39954831" w:rsidR="00B431D4" w:rsidRDefault="00B431D4" w:rsidP="00B431D4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Option 1 for Level 1 clustering</w:t>
      </w:r>
    </w:p>
    <w:p w14:paraId="2EFF46D6" w14:textId="51B6F368" w:rsidR="00B431D4" w:rsidRDefault="005C774F" w:rsidP="00B431D4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2</w:t>
      </w:r>
      <w:r w:rsidR="00B431D4">
        <w:rPr>
          <w:lang w:val="en-GB"/>
        </w:rPr>
        <w:t xml:space="preserve"> cell lines * </w:t>
      </w:r>
      <w:r w:rsidR="002F4853">
        <w:rPr>
          <w:lang w:val="en-GB"/>
        </w:rPr>
        <w:t>2</w:t>
      </w:r>
      <w:r w:rsidR="00B431D4">
        <w:rPr>
          <w:lang w:val="en-GB"/>
        </w:rPr>
        <w:t xml:space="preserve"> </w:t>
      </w:r>
      <w:r w:rsidR="00221DF8">
        <w:rPr>
          <w:lang w:val="en-GB"/>
        </w:rPr>
        <w:t>DRUG</w:t>
      </w:r>
      <w:r w:rsidR="0008565E">
        <w:rPr>
          <w:lang w:val="en-GB"/>
        </w:rPr>
        <w:t>s</w:t>
      </w:r>
      <w:r w:rsidR="00B431D4">
        <w:rPr>
          <w:lang w:val="en-GB"/>
        </w:rPr>
        <w:t xml:space="preserve"> * </w:t>
      </w:r>
      <w:r w:rsidR="009B55C7">
        <w:rPr>
          <w:lang w:val="en-GB"/>
        </w:rPr>
        <w:t>1</w:t>
      </w:r>
      <w:r w:rsidR="00B431D4">
        <w:rPr>
          <w:lang w:val="en-GB"/>
        </w:rPr>
        <w:t xml:space="preserve"> </w:t>
      </w:r>
      <w:r w:rsidR="00756BF9">
        <w:rPr>
          <w:lang w:val="en-GB"/>
        </w:rPr>
        <w:t>ADDITIVE</w:t>
      </w:r>
      <w:r w:rsidR="00B431D4">
        <w:rPr>
          <w:lang w:val="en-GB"/>
        </w:rPr>
        <w:t xml:space="preserve"> = </w:t>
      </w:r>
      <w:r w:rsidR="0008565E">
        <w:rPr>
          <w:lang w:val="en-GB"/>
        </w:rPr>
        <w:t>4</w:t>
      </w:r>
      <w:r w:rsidR="00B431D4">
        <w:rPr>
          <w:lang w:val="en-GB"/>
        </w:rPr>
        <w:t xml:space="preserve"> clusters</w:t>
      </w:r>
    </w:p>
    <w:p w14:paraId="788BA890" w14:textId="5FEE7845" w:rsidR="00324CE7" w:rsidRPr="00277340" w:rsidRDefault="00324CE7" w:rsidP="00324CE7">
      <w:pPr>
        <w:pStyle w:val="ListParagraph"/>
        <w:numPr>
          <w:ilvl w:val="0"/>
          <w:numId w:val="2"/>
        </w:numPr>
        <w:rPr>
          <w:highlight w:val="yellow"/>
          <w:lang w:val="en-GB"/>
        </w:rPr>
      </w:pPr>
      <w:r w:rsidRPr="00277340">
        <w:rPr>
          <w:highlight w:val="yellow"/>
          <w:lang w:val="en-GB"/>
        </w:rPr>
        <w:t>CELLINE_</w:t>
      </w:r>
      <w:r w:rsidR="009B55C7">
        <w:rPr>
          <w:highlight w:val="yellow"/>
          <w:lang w:val="en-GB"/>
        </w:rPr>
        <w:t>DRUG</w:t>
      </w:r>
      <w:r w:rsidRPr="00277340">
        <w:rPr>
          <w:highlight w:val="yellow"/>
          <w:lang w:val="en-GB"/>
        </w:rPr>
        <w:t>_</w:t>
      </w:r>
      <w:r w:rsidR="00756BF9">
        <w:rPr>
          <w:highlight w:val="yellow"/>
          <w:lang w:val="en-GB"/>
        </w:rPr>
        <w:t>ADDITIVE</w:t>
      </w:r>
      <w:r w:rsidRPr="00277340">
        <w:rPr>
          <w:highlight w:val="yellow"/>
          <w:lang w:val="en-GB"/>
        </w:rPr>
        <w:t>_</w:t>
      </w:r>
      <w:r w:rsidR="00756BF9">
        <w:rPr>
          <w:highlight w:val="yellow"/>
          <w:lang w:val="en-GB"/>
        </w:rPr>
        <w:t>ADDITIVE</w:t>
      </w:r>
      <w:r w:rsidRPr="00277340">
        <w:rPr>
          <w:highlight w:val="yellow"/>
          <w:lang w:val="en-GB"/>
        </w:rPr>
        <w:t>CONC</w:t>
      </w:r>
    </w:p>
    <w:p w14:paraId="375B76D7" w14:textId="322075F1" w:rsidR="00B431D4" w:rsidRPr="00277340" w:rsidRDefault="00B431D4" w:rsidP="00B431D4">
      <w:pPr>
        <w:pStyle w:val="ListParagraph"/>
        <w:numPr>
          <w:ilvl w:val="1"/>
          <w:numId w:val="2"/>
        </w:numPr>
        <w:rPr>
          <w:highlight w:val="yellow"/>
          <w:lang w:val="en-GB"/>
        </w:rPr>
      </w:pPr>
      <w:r w:rsidRPr="00277340">
        <w:rPr>
          <w:highlight w:val="yellow"/>
          <w:lang w:val="en-GB"/>
        </w:rPr>
        <w:t>Option 2 for Level 1 clustering</w:t>
      </w:r>
    </w:p>
    <w:p w14:paraId="2259631D" w14:textId="6FBE5B0F" w:rsidR="00B431D4" w:rsidRPr="00277340" w:rsidRDefault="00C310DE" w:rsidP="00B431D4">
      <w:pPr>
        <w:pStyle w:val="ListParagraph"/>
        <w:numPr>
          <w:ilvl w:val="1"/>
          <w:numId w:val="2"/>
        </w:numPr>
        <w:rPr>
          <w:highlight w:val="yellow"/>
          <w:lang w:val="en-GB"/>
        </w:rPr>
      </w:pPr>
      <w:r>
        <w:rPr>
          <w:highlight w:val="yellow"/>
          <w:lang w:val="en-GB"/>
        </w:rPr>
        <w:t>2</w:t>
      </w:r>
      <w:r w:rsidR="00B431D4" w:rsidRPr="00277340">
        <w:rPr>
          <w:highlight w:val="yellow"/>
          <w:lang w:val="en-GB"/>
        </w:rPr>
        <w:t xml:space="preserve"> </w:t>
      </w:r>
      <w:bookmarkStart w:id="5" w:name="OLE_LINK11"/>
      <w:bookmarkStart w:id="6" w:name="OLE_LINK12"/>
      <w:r w:rsidR="00B431D4" w:rsidRPr="00277340">
        <w:rPr>
          <w:highlight w:val="yellow"/>
          <w:lang w:val="en-GB"/>
        </w:rPr>
        <w:t xml:space="preserve">cell lines * </w:t>
      </w:r>
      <w:r>
        <w:rPr>
          <w:highlight w:val="yellow"/>
          <w:lang w:val="en-GB"/>
        </w:rPr>
        <w:t>2</w:t>
      </w:r>
      <w:r w:rsidR="00B431D4" w:rsidRPr="00277340">
        <w:rPr>
          <w:highlight w:val="yellow"/>
          <w:lang w:val="en-GB"/>
        </w:rPr>
        <w:t xml:space="preserve"> </w:t>
      </w:r>
      <w:r w:rsidR="00221DF8">
        <w:rPr>
          <w:highlight w:val="yellow"/>
          <w:lang w:val="en-GB"/>
        </w:rPr>
        <w:t>DRUG</w:t>
      </w:r>
      <w:r>
        <w:rPr>
          <w:highlight w:val="yellow"/>
          <w:lang w:val="en-GB"/>
        </w:rPr>
        <w:t>s</w:t>
      </w:r>
      <w:r w:rsidR="00B431D4" w:rsidRPr="00277340">
        <w:rPr>
          <w:highlight w:val="yellow"/>
          <w:lang w:val="en-GB"/>
        </w:rPr>
        <w:t xml:space="preserve"> * </w:t>
      </w:r>
      <w:r w:rsidR="009B55C7">
        <w:rPr>
          <w:highlight w:val="yellow"/>
          <w:lang w:val="en-GB"/>
        </w:rPr>
        <w:t>1</w:t>
      </w:r>
      <w:r w:rsidR="00B431D4" w:rsidRPr="00277340">
        <w:rPr>
          <w:highlight w:val="yellow"/>
          <w:lang w:val="en-GB"/>
        </w:rPr>
        <w:t xml:space="preserve"> </w:t>
      </w:r>
      <w:r w:rsidR="00756BF9">
        <w:rPr>
          <w:highlight w:val="yellow"/>
          <w:lang w:val="en-GB"/>
        </w:rPr>
        <w:t>ADDITIVE</w:t>
      </w:r>
      <w:r w:rsidR="00B431D4" w:rsidRPr="00277340">
        <w:rPr>
          <w:highlight w:val="yellow"/>
          <w:lang w:val="en-GB"/>
        </w:rPr>
        <w:t xml:space="preserve"> * </w:t>
      </w:r>
      <w:r>
        <w:rPr>
          <w:highlight w:val="yellow"/>
          <w:lang w:val="en-GB"/>
        </w:rPr>
        <w:t>4</w:t>
      </w:r>
      <w:r w:rsidR="00B431D4" w:rsidRPr="00277340">
        <w:rPr>
          <w:highlight w:val="yellow"/>
          <w:lang w:val="en-GB"/>
        </w:rPr>
        <w:t xml:space="preserve"> </w:t>
      </w:r>
      <w:r w:rsidR="00756BF9">
        <w:rPr>
          <w:highlight w:val="yellow"/>
          <w:lang w:val="en-GB"/>
        </w:rPr>
        <w:t>ADDITIVE</w:t>
      </w:r>
      <w:r w:rsidR="00B431D4" w:rsidRPr="00277340">
        <w:rPr>
          <w:highlight w:val="yellow"/>
          <w:lang w:val="en-GB"/>
        </w:rPr>
        <w:t xml:space="preserve"> concentrations </w:t>
      </w:r>
      <w:bookmarkEnd w:id="5"/>
      <w:bookmarkEnd w:id="6"/>
      <w:r w:rsidR="00B431D4" w:rsidRPr="00277340">
        <w:rPr>
          <w:highlight w:val="yellow"/>
          <w:lang w:val="en-GB"/>
        </w:rPr>
        <w:t xml:space="preserve">= </w:t>
      </w:r>
      <w:r w:rsidR="00226211">
        <w:rPr>
          <w:highlight w:val="yellow"/>
          <w:lang w:val="en-GB"/>
        </w:rPr>
        <w:t>1</w:t>
      </w:r>
      <w:r w:rsidR="003652A1">
        <w:rPr>
          <w:highlight w:val="yellow"/>
          <w:lang w:val="en-GB"/>
        </w:rPr>
        <w:t>6</w:t>
      </w:r>
      <w:commentRangeStart w:id="7"/>
      <w:r w:rsidR="00B431D4" w:rsidRPr="00277340">
        <w:rPr>
          <w:highlight w:val="yellow"/>
          <w:lang w:val="en-GB"/>
        </w:rPr>
        <w:t xml:space="preserve"> clusters</w:t>
      </w:r>
      <w:commentRangeEnd w:id="7"/>
      <w:r w:rsidR="00DF49A9">
        <w:rPr>
          <w:rStyle w:val="CommentReference"/>
        </w:rPr>
        <w:commentReference w:id="7"/>
      </w:r>
    </w:p>
    <w:p w14:paraId="730B1015" w14:textId="001BE3E6" w:rsidR="00324CE7" w:rsidRDefault="00324CE7" w:rsidP="00324CE7">
      <w:pPr>
        <w:pStyle w:val="ListParagraph"/>
        <w:numPr>
          <w:ilvl w:val="0"/>
          <w:numId w:val="2"/>
        </w:numPr>
        <w:rPr>
          <w:lang w:val="en-GB"/>
        </w:rPr>
      </w:pPr>
      <w:r w:rsidRPr="00324CE7">
        <w:rPr>
          <w:lang w:val="en-GB"/>
        </w:rPr>
        <w:t>CELLLINE_</w:t>
      </w:r>
      <w:r w:rsidR="00AB12B8">
        <w:rPr>
          <w:lang w:val="en-GB"/>
        </w:rPr>
        <w:t>DRUG</w:t>
      </w:r>
      <w:r w:rsidRPr="00324CE7">
        <w:rPr>
          <w:lang w:val="en-GB"/>
        </w:rPr>
        <w:t>_</w:t>
      </w:r>
      <w:r w:rsidR="00711ECF">
        <w:rPr>
          <w:lang w:val="en-GB"/>
        </w:rPr>
        <w:t>ADDITIVE</w:t>
      </w:r>
      <w:r w:rsidRPr="00324CE7">
        <w:rPr>
          <w:lang w:val="en-GB"/>
        </w:rPr>
        <w:t>_</w:t>
      </w:r>
      <w:r w:rsidR="00711ECF">
        <w:rPr>
          <w:lang w:val="en-GB"/>
        </w:rPr>
        <w:t>ADDITIVE</w:t>
      </w:r>
      <w:r w:rsidRPr="00324CE7">
        <w:rPr>
          <w:lang w:val="en-GB"/>
        </w:rPr>
        <w:t>CONC_REPEAT</w:t>
      </w:r>
    </w:p>
    <w:p w14:paraId="339E8A6E" w14:textId="1ACF500C" w:rsidR="00B431D4" w:rsidRDefault="00B431D4" w:rsidP="00B431D4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Option 3 for Level 1 clustering</w:t>
      </w:r>
    </w:p>
    <w:p w14:paraId="440A7458" w14:textId="01FB3097" w:rsidR="00B431D4" w:rsidRDefault="00BF1C48" w:rsidP="003A6750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lastRenderedPageBreak/>
        <w:t>2</w:t>
      </w:r>
      <w:r w:rsidR="00B431D4" w:rsidRPr="00017720">
        <w:rPr>
          <w:lang w:val="en-GB"/>
        </w:rPr>
        <w:t xml:space="preserve"> </w:t>
      </w:r>
      <w:r w:rsidR="00017720" w:rsidRPr="00017720">
        <w:rPr>
          <w:lang w:val="en-GB"/>
        </w:rPr>
        <w:t xml:space="preserve">cell lines * </w:t>
      </w:r>
      <w:r w:rsidR="00550A1D">
        <w:rPr>
          <w:lang w:val="en-GB"/>
        </w:rPr>
        <w:t>1</w:t>
      </w:r>
      <w:r w:rsidR="00017720" w:rsidRPr="00017720">
        <w:rPr>
          <w:lang w:val="en-GB"/>
        </w:rPr>
        <w:t xml:space="preserve"> </w:t>
      </w:r>
      <w:r w:rsidR="00221DF8">
        <w:rPr>
          <w:lang w:val="en-GB"/>
        </w:rPr>
        <w:t>DRUG</w:t>
      </w:r>
      <w:r w:rsidR="00017720" w:rsidRPr="00017720">
        <w:rPr>
          <w:lang w:val="en-GB"/>
        </w:rPr>
        <w:t xml:space="preserve"> * 1 </w:t>
      </w:r>
      <w:r w:rsidR="00711ECF">
        <w:rPr>
          <w:lang w:val="en-GB"/>
        </w:rPr>
        <w:t>ADDITIVE</w:t>
      </w:r>
      <w:r w:rsidR="00017720" w:rsidRPr="00017720">
        <w:rPr>
          <w:lang w:val="en-GB"/>
        </w:rPr>
        <w:t xml:space="preserve"> * </w:t>
      </w:r>
      <w:r w:rsidR="000C70BA">
        <w:rPr>
          <w:lang w:val="en-GB"/>
        </w:rPr>
        <w:t>4</w:t>
      </w:r>
      <w:r w:rsidR="00017720" w:rsidRPr="00017720">
        <w:rPr>
          <w:lang w:val="en-GB"/>
        </w:rPr>
        <w:t xml:space="preserve"> </w:t>
      </w:r>
      <w:r w:rsidR="00711ECF">
        <w:rPr>
          <w:lang w:val="en-GB"/>
        </w:rPr>
        <w:t>ADDITIVE</w:t>
      </w:r>
      <w:r w:rsidR="00017720" w:rsidRPr="00017720">
        <w:rPr>
          <w:lang w:val="en-GB"/>
        </w:rPr>
        <w:t xml:space="preserve"> concentrations</w:t>
      </w:r>
      <w:r w:rsidR="00B431D4">
        <w:rPr>
          <w:lang w:val="en-GB"/>
        </w:rPr>
        <w:t xml:space="preserve"> * </w:t>
      </w:r>
      <w:r w:rsidR="00736E9A">
        <w:rPr>
          <w:lang w:val="en-GB"/>
        </w:rPr>
        <w:t>4</w:t>
      </w:r>
      <w:r w:rsidR="00B431D4">
        <w:rPr>
          <w:lang w:val="en-GB"/>
        </w:rPr>
        <w:t xml:space="preserve"> experimental repeats (days) = </w:t>
      </w:r>
      <w:r w:rsidR="00E548CE">
        <w:rPr>
          <w:lang w:val="en-GB"/>
        </w:rPr>
        <w:t xml:space="preserve"> </w:t>
      </w:r>
      <w:r w:rsidR="00666C8E">
        <w:rPr>
          <w:lang w:val="en-GB"/>
        </w:rPr>
        <w:t>3</w:t>
      </w:r>
      <w:r w:rsidR="00C910D6">
        <w:rPr>
          <w:lang w:val="en-GB"/>
        </w:rPr>
        <w:t>2</w:t>
      </w:r>
      <w:r w:rsidR="00B7782F">
        <w:rPr>
          <w:lang w:val="en-GB"/>
        </w:rPr>
        <w:t xml:space="preserve"> </w:t>
      </w:r>
      <w:r w:rsidR="00B431D4">
        <w:rPr>
          <w:lang w:val="en-GB"/>
        </w:rPr>
        <w:t>clusters</w:t>
      </w:r>
      <w:r w:rsidR="00E548CE">
        <w:rPr>
          <w:lang w:val="en-GB"/>
        </w:rPr>
        <w:t>*</w:t>
      </w:r>
    </w:p>
    <w:p w14:paraId="5BE3BC58" w14:textId="12636626" w:rsidR="00C910D6" w:rsidRPr="003A6750" w:rsidRDefault="00C910D6" w:rsidP="00C910D6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2</w:t>
      </w:r>
      <w:r w:rsidRPr="00017720">
        <w:rPr>
          <w:lang w:val="en-GB"/>
        </w:rPr>
        <w:t xml:space="preserve"> cell lines * </w:t>
      </w:r>
      <w:r>
        <w:rPr>
          <w:lang w:val="en-GB"/>
        </w:rPr>
        <w:t>1</w:t>
      </w:r>
      <w:r w:rsidRPr="00017720">
        <w:rPr>
          <w:lang w:val="en-GB"/>
        </w:rPr>
        <w:t xml:space="preserve"> </w:t>
      </w:r>
      <w:r>
        <w:rPr>
          <w:lang w:val="en-GB"/>
        </w:rPr>
        <w:t>DRUG</w:t>
      </w:r>
      <w:r w:rsidRPr="00017720">
        <w:rPr>
          <w:lang w:val="en-GB"/>
        </w:rPr>
        <w:t xml:space="preserve"> * 1 </w:t>
      </w:r>
      <w:r>
        <w:rPr>
          <w:lang w:val="en-GB"/>
        </w:rPr>
        <w:t>ADDITIVE</w:t>
      </w:r>
      <w:r w:rsidRPr="00017720">
        <w:rPr>
          <w:lang w:val="en-GB"/>
        </w:rPr>
        <w:t xml:space="preserve"> * </w:t>
      </w:r>
      <w:r w:rsidR="007D4527">
        <w:rPr>
          <w:lang w:val="en-GB"/>
        </w:rPr>
        <w:t>4</w:t>
      </w:r>
      <w:r w:rsidRPr="00017720">
        <w:rPr>
          <w:lang w:val="en-GB"/>
        </w:rPr>
        <w:t xml:space="preserve"> </w:t>
      </w:r>
      <w:r>
        <w:rPr>
          <w:lang w:val="en-GB"/>
        </w:rPr>
        <w:t>ADDITIVE</w:t>
      </w:r>
      <w:r w:rsidRPr="00017720">
        <w:rPr>
          <w:lang w:val="en-GB"/>
        </w:rPr>
        <w:t xml:space="preserve"> concentrations</w:t>
      </w:r>
      <w:r>
        <w:rPr>
          <w:lang w:val="en-GB"/>
        </w:rPr>
        <w:t xml:space="preserve"> * </w:t>
      </w:r>
      <w:r w:rsidR="00AD54CB">
        <w:rPr>
          <w:lang w:val="en-GB"/>
        </w:rPr>
        <w:t>3</w:t>
      </w:r>
      <w:r>
        <w:rPr>
          <w:lang w:val="en-GB"/>
        </w:rPr>
        <w:t xml:space="preserve"> experimental repeats (days) =  24 clusters*</w:t>
      </w:r>
    </w:p>
    <w:p w14:paraId="2AE6309D" w14:textId="2B9EE085" w:rsidR="00C910D6" w:rsidRPr="003A6750" w:rsidRDefault="00C910D6" w:rsidP="003A6750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 xml:space="preserve">In total </w:t>
      </w:r>
      <w:r w:rsidR="0000331E">
        <w:rPr>
          <w:lang w:val="en-GB"/>
        </w:rPr>
        <w:t>5</w:t>
      </w:r>
      <w:r w:rsidR="00FB20CE">
        <w:rPr>
          <w:lang w:val="en-GB"/>
        </w:rPr>
        <w:t>6 clusters</w:t>
      </w:r>
      <w:commentRangeEnd w:id="4"/>
      <w:r w:rsidR="00897DC5">
        <w:rPr>
          <w:rStyle w:val="CommentReference"/>
        </w:rPr>
        <w:commentReference w:id="4"/>
      </w:r>
    </w:p>
    <w:p w14:paraId="14197681" w14:textId="486A569C" w:rsidR="00324CE7" w:rsidRDefault="00324CE7" w:rsidP="00324CE7">
      <w:pPr>
        <w:pStyle w:val="ListParagraph"/>
        <w:numPr>
          <w:ilvl w:val="0"/>
          <w:numId w:val="2"/>
        </w:numPr>
        <w:rPr>
          <w:lang w:val="en-GB"/>
        </w:rPr>
      </w:pPr>
      <w:r w:rsidRPr="00324CE7">
        <w:rPr>
          <w:lang w:val="en-GB"/>
        </w:rPr>
        <w:t>CELLINE_NAME</w:t>
      </w:r>
      <w:r w:rsidR="00DF0328">
        <w:rPr>
          <w:lang w:val="en-GB"/>
        </w:rPr>
        <w:t xml:space="preserve"> [character]</w:t>
      </w:r>
    </w:p>
    <w:p w14:paraId="3F5A5FBF" w14:textId="35AD063F" w:rsidR="00324CE7" w:rsidRDefault="00CE4CEC" w:rsidP="00324CE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DRUG</w:t>
      </w:r>
      <w:r w:rsidR="00324CE7" w:rsidRPr="00324CE7">
        <w:rPr>
          <w:lang w:val="en-GB"/>
        </w:rPr>
        <w:t>_NAME</w:t>
      </w:r>
      <w:r w:rsidR="00DF0328">
        <w:rPr>
          <w:lang w:val="en-GB"/>
        </w:rPr>
        <w:t xml:space="preserve"> [character]</w:t>
      </w:r>
    </w:p>
    <w:p w14:paraId="76742564" w14:textId="5C3F19D1" w:rsidR="00324CE7" w:rsidRDefault="00711ECF" w:rsidP="00324CE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ADDITIVE</w:t>
      </w:r>
      <w:r w:rsidR="00324CE7" w:rsidRPr="00324CE7">
        <w:rPr>
          <w:lang w:val="en-GB"/>
        </w:rPr>
        <w:t>_NAME</w:t>
      </w:r>
      <w:r w:rsidR="00DF0328">
        <w:rPr>
          <w:lang w:val="en-GB"/>
        </w:rPr>
        <w:t xml:space="preserve"> [character]</w:t>
      </w:r>
    </w:p>
    <w:p w14:paraId="38630758" w14:textId="50C40B9B" w:rsidR="00B223B5" w:rsidRPr="001E286D" w:rsidRDefault="00324CE7" w:rsidP="00DF0328">
      <w:pPr>
        <w:pStyle w:val="ListParagraph"/>
        <w:numPr>
          <w:ilvl w:val="0"/>
          <w:numId w:val="2"/>
        </w:numPr>
        <w:rPr>
          <w:lang w:val="en-GB"/>
        </w:rPr>
      </w:pPr>
      <w:r w:rsidRPr="00324CE7">
        <w:rPr>
          <w:lang w:val="en-GB"/>
        </w:rPr>
        <w:t>CELLINE_</w:t>
      </w:r>
      <w:r w:rsidR="00711ECF">
        <w:rPr>
          <w:lang w:val="en-GB"/>
        </w:rPr>
        <w:t>DRUG</w:t>
      </w:r>
      <w:r w:rsidRPr="00324CE7">
        <w:rPr>
          <w:lang w:val="en-GB"/>
        </w:rPr>
        <w:t>_</w:t>
      </w:r>
      <w:r w:rsidR="00711ECF">
        <w:rPr>
          <w:lang w:val="en-GB"/>
        </w:rPr>
        <w:t>ADDITIVE</w:t>
      </w:r>
      <w:r w:rsidRPr="00324CE7">
        <w:rPr>
          <w:lang w:val="en-GB"/>
        </w:rPr>
        <w:t>_NAME</w:t>
      </w:r>
      <w:r w:rsidR="00DF0328">
        <w:rPr>
          <w:lang w:val="en-GB"/>
        </w:rPr>
        <w:t xml:space="preserve"> [character]</w:t>
      </w:r>
    </w:p>
    <w:p w14:paraId="596E0944" w14:textId="13A37974" w:rsidR="00277340" w:rsidRDefault="008D5383" w:rsidP="00DF0328">
      <w:pPr>
        <w:rPr>
          <w:lang w:val="en-GB"/>
        </w:rPr>
      </w:pPr>
      <w:r>
        <w:rPr>
          <w:lang w:val="en-GB"/>
        </w:rPr>
        <w:t>1512</w:t>
      </w:r>
      <w:r w:rsidR="00277340">
        <w:rPr>
          <w:lang w:val="en-GB"/>
        </w:rPr>
        <w:t xml:space="preserve"> data records.</w:t>
      </w:r>
    </w:p>
    <w:p w14:paraId="15BA281B" w14:textId="396A26E6" w:rsidR="00DF0328" w:rsidRDefault="00DF0328" w:rsidP="00DF0328">
      <w:pPr>
        <w:rPr>
          <w:lang w:val="en-GB"/>
        </w:rPr>
      </w:pPr>
      <w:r>
        <w:rPr>
          <w:lang w:val="en-GB"/>
        </w:rPr>
        <w:t>Print screens of table; next pages.</w:t>
      </w:r>
      <w:r>
        <w:rPr>
          <w:lang w:val="en-GB"/>
        </w:rPr>
        <w:br w:type="page"/>
      </w:r>
    </w:p>
    <w:p w14:paraId="0705D666" w14:textId="77777777" w:rsidR="00DF0328" w:rsidRDefault="00DF0328" w:rsidP="00DF0328">
      <w:pPr>
        <w:rPr>
          <w:lang w:val="en-GB"/>
        </w:rPr>
        <w:sectPr w:rsidR="00DF0328" w:rsidSect="00F26314">
          <w:headerReference w:type="default" r:id="rId12"/>
          <w:footerReference w:type="even" r:id="rId13"/>
          <w:footerReference w:type="default" r:id="rId14"/>
          <w:headerReference w:type="first" r:id="rId15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5E1C6663" w14:textId="71FA8F74" w:rsidR="00DF0328" w:rsidRDefault="00DF0328" w:rsidP="00DF0328">
      <w:pPr>
        <w:rPr>
          <w:lang w:val="en-GB"/>
        </w:rPr>
      </w:pPr>
      <w:r>
        <w:rPr>
          <w:lang w:val="en-GB"/>
        </w:rPr>
        <w:lastRenderedPageBreak/>
        <w:t>Beginning of table:</w:t>
      </w:r>
    </w:p>
    <w:p w14:paraId="5F91F236" w14:textId="0D8E0528" w:rsidR="001D79CF" w:rsidRDefault="007A539B" w:rsidP="00DF0328">
      <w:pPr>
        <w:rPr>
          <w:lang w:val="en-GB"/>
        </w:rPr>
      </w:pPr>
      <w:commentRangeStart w:id="8"/>
      <w:commentRangeEnd w:id="8"/>
      <w:r>
        <w:rPr>
          <w:rStyle w:val="CommentReference"/>
        </w:rPr>
        <w:commentReference w:id="8"/>
      </w:r>
      <w:r w:rsidR="00FB60C7" w:rsidRPr="00FB60C7">
        <w:rPr>
          <w:noProof/>
        </w:rPr>
        <w:t xml:space="preserve"> </w:t>
      </w:r>
      <w:r w:rsidR="00FB60C7" w:rsidRPr="00FB60C7">
        <w:rPr>
          <w:lang w:val="en-GB"/>
        </w:rPr>
        <w:drawing>
          <wp:inline distT="0" distB="0" distL="0" distR="0" wp14:anchorId="7396C612" wp14:editId="093416A3">
            <wp:extent cx="9251950" cy="43243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C2D6" w14:textId="77777777" w:rsidR="001D79CF" w:rsidRDefault="001D79CF" w:rsidP="00DF0328">
      <w:pPr>
        <w:rPr>
          <w:lang w:val="en-GB"/>
        </w:rPr>
      </w:pPr>
    </w:p>
    <w:p w14:paraId="59CB26B1" w14:textId="77777777" w:rsidR="001D79CF" w:rsidRDefault="001D79CF" w:rsidP="00DF0328">
      <w:pPr>
        <w:rPr>
          <w:lang w:val="en-GB"/>
        </w:rPr>
      </w:pPr>
    </w:p>
    <w:p w14:paraId="6976FCF7" w14:textId="77777777" w:rsidR="00965DF5" w:rsidRDefault="00965DF5" w:rsidP="00DF0328">
      <w:pPr>
        <w:rPr>
          <w:lang w:val="en-GB"/>
        </w:rPr>
      </w:pPr>
    </w:p>
    <w:p w14:paraId="265CEAAF" w14:textId="77777777" w:rsidR="001D79CF" w:rsidRDefault="001D79CF" w:rsidP="00DF0328">
      <w:pPr>
        <w:rPr>
          <w:lang w:val="en-GB"/>
        </w:rPr>
      </w:pPr>
    </w:p>
    <w:p w14:paraId="176C4EE9" w14:textId="080FC0B3" w:rsidR="00B223B5" w:rsidRDefault="00DF0328" w:rsidP="00B223B5">
      <w:pPr>
        <w:rPr>
          <w:lang w:val="en-GB"/>
        </w:rPr>
      </w:pPr>
      <w:r>
        <w:rPr>
          <w:lang w:val="en-GB"/>
        </w:rPr>
        <w:t>End of table:</w:t>
      </w:r>
    </w:p>
    <w:p w14:paraId="65A98402" w14:textId="67A25DE2" w:rsidR="00B223B5" w:rsidRDefault="00872F60">
      <w:pPr>
        <w:spacing w:line="259" w:lineRule="auto"/>
        <w:rPr>
          <w:lang w:val="en-GB"/>
        </w:rPr>
        <w:sectPr w:rsidR="00B223B5" w:rsidSect="00DF0328">
          <w:pgSz w:w="16838" w:h="11906" w:orient="landscape"/>
          <w:pgMar w:top="1134" w:right="1134" w:bottom="1134" w:left="1134" w:header="709" w:footer="709" w:gutter="0"/>
          <w:cols w:space="708"/>
          <w:docGrid w:linePitch="360"/>
        </w:sectPr>
      </w:pPr>
      <w:r w:rsidRPr="00872F60">
        <w:rPr>
          <w:lang w:val="en-GB"/>
        </w:rPr>
        <w:drawing>
          <wp:inline distT="0" distB="0" distL="0" distR="0" wp14:anchorId="5AF885A9" wp14:editId="314B8AB3">
            <wp:extent cx="9251950" cy="4378960"/>
            <wp:effectExtent l="0" t="0" r="635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86BF" w14:textId="6411FA52" w:rsidR="005A1496" w:rsidRPr="008438CB" w:rsidRDefault="00B223B5" w:rsidP="008438CB">
      <w:pPr>
        <w:spacing w:line="259" w:lineRule="auto"/>
        <w:rPr>
          <w:lang w:val="en-GB"/>
        </w:rPr>
      </w:pPr>
      <w:r>
        <w:rPr>
          <w:lang w:val="en-GB"/>
        </w:rPr>
        <w:lastRenderedPageBreak/>
        <w:t>NONMEM code</w:t>
      </w:r>
    </w:p>
    <w:p w14:paraId="65945461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;; 1. Based on: </w:t>
      </w:r>
      <w:proofErr w:type="spellStart"/>
      <w:r w:rsidRPr="00350AAF">
        <w:rPr>
          <w:rFonts w:ascii="Courier New" w:hAnsi="Courier New" w:cs="Courier New"/>
          <w:sz w:val="16"/>
          <w:szCs w:val="16"/>
          <w:lang w:val="en-GB"/>
        </w:rPr>
        <w:t>Zhigang's</w:t>
      </w:r>
      <w:proofErr w:type="spellEnd"/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example</w:t>
      </w:r>
    </w:p>
    <w:p w14:paraId="0675F9AA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;; 2. Description: Modelling combination effect of Erlotinib and </w:t>
      </w:r>
      <w:proofErr w:type="spellStart"/>
      <w:r w:rsidRPr="00350AAF">
        <w:rPr>
          <w:rFonts w:ascii="Courier New" w:hAnsi="Courier New" w:cs="Courier New"/>
          <w:sz w:val="16"/>
          <w:szCs w:val="16"/>
          <w:lang w:val="en-GB"/>
        </w:rPr>
        <w:t>Dactolisib</w:t>
      </w:r>
      <w:proofErr w:type="spellEnd"/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with ATUX</w:t>
      </w:r>
    </w:p>
    <w:p w14:paraId="76F79BDD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;; 3. Label: CELLINE_DRUG_ADDITIVE_ADDITIVECONC as ID</w:t>
      </w:r>
    </w:p>
    <w:p w14:paraId="14235477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;; 4. Author: My-Luong Vuong</w:t>
      </w:r>
    </w:p>
    <w:p w14:paraId="2A6C115A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0EE28569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$SIZES LTH=9999 LVR=9999</w:t>
      </w:r>
    </w:p>
    <w:p w14:paraId="2324CD36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 DIMCNS=9999 DIMTMP=9999 DIMNEW=9999</w:t>
      </w:r>
    </w:p>
    <w:p w14:paraId="55E14FB5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;        DIMVRB=9999 LIM1=9999 MAXFCN=9999 NO=9999 MAXPTHETA=9999</w:t>
      </w:r>
    </w:p>
    <w:p w14:paraId="3FBBAA58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$PROBLEM Quantitative drug sensitivity scoring of 2 </w:t>
      </w:r>
      <w:proofErr w:type="spellStart"/>
      <w:r w:rsidRPr="00350AAF">
        <w:rPr>
          <w:rFonts w:ascii="Courier New" w:hAnsi="Courier New" w:cs="Courier New"/>
          <w:sz w:val="16"/>
          <w:szCs w:val="16"/>
          <w:lang w:val="en-GB"/>
        </w:rPr>
        <w:t>coumpounds</w:t>
      </w:r>
      <w:proofErr w:type="spellEnd"/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in 2 strains</w:t>
      </w:r>
    </w:p>
    <w:p w14:paraId="1D82D8C6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3FC2DF7F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$INPUT CELLINE         ; 2 cell lines: WT, R183W</w:t>
      </w:r>
    </w:p>
    <w:p w14:paraId="3204F47D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 DRUG            ; </w:t>
      </w:r>
      <w:proofErr w:type="spellStart"/>
      <w:r w:rsidRPr="00350AAF">
        <w:rPr>
          <w:rFonts w:ascii="Courier New" w:hAnsi="Courier New" w:cs="Courier New"/>
          <w:sz w:val="16"/>
          <w:szCs w:val="16"/>
          <w:lang w:val="en-GB"/>
        </w:rPr>
        <w:t>Dactolisib</w:t>
      </w:r>
      <w:proofErr w:type="spellEnd"/>
      <w:r w:rsidRPr="00350AAF">
        <w:rPr>
          <w:rFonts w:ascii="Courier New" w:hAnsi="Courier New" w:cs="Courier New"/>
          <w:sz w:val="16"/>
          <w:szCs w:val="16"/>
          <w:lang w:val="en-GB"/>
        </w:rPr>
        <w:t>, Erlotinib</w:t>
      </w:r>
    </w:p>
    <w:p w14:paraId="032421BA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 ADDITIVE        ; ATUX</w:t>
      </w:r>
    </w:p>
    <w:p w14:paraId="1C2E8688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 ADDITIVECONC    ; 0, 3, 4.5, 6 µM</w:t>
      </w:r>
    </w:p>
    <w:p w14:paraId="3FEBDE75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 DAY             ; inter-day repeats</w:t>
      </w:r>
    </w:p>
    <w:p w14:paraId="56C2112F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 REP             ; within-day repeats</w:t>
      </w:r>
    </w:p>
    <w:p w14:paraId="6E1A1A61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 DRUGCONC        ;  0.00000, 0.00076, 0.00229, 0.00686, 0.02058, 0.06173, 0.18519, 0.55556, 1.66667, 0.02667, 0.08002, 0.24005, 0.72016, 2.16049, 6.48148, 19.44444, 58.33333 </w:t>
      </w:r>
    </w:p>
    <w:p w14:paraId="7A72E110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 DV           </w:t>
      </w:r>
    </w:p>
    <w:p w14:paraId="24311D53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 DROP ; ID option 1 --- CELLINE_DRUG_ADDITIVE</w:t>
      </w:r>
    </w:p>
    <w:p w14:paraId="0B3EAC08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 ID   ; ID option 2 --- CELLINE_DRUG_ADDITIVE_ADDITIVECONC ; --- Estimate parameters for each value of CELLINE_DRUG_ADDITIVE_ADDITIVECONC = combination of the covariates, with REPEAT in the IOV/RUV and REP in the RUV, or ... define CELLINE_DRUG_ADDITIVE_ADDITIVECONC as ID ...</w:t>
      </w:r>
    </w:p>
    <w:p w14:paraId="7E5A6F31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 DROP ; ID option 3 --- CELLINE_DRUG_ADDITIVE_ADDITIVECONC_DAY ; CELLINE_DRUG_ADDITIVE_ADDITIVECONC_REPEAT --- Estimate parameters for each value of CELLINE_DRUG_ADDITIVE_ADDITIVECONC (GROUPER, previous line) = combination of the covariates, with REPEAT being the IIV and REP in the RUV</w:t>
      </w:r>
    </w:p>
    <w:p w14:paraId="6E68A528" w14:textId="77777777" w:rsidR="00350AAF" w:rsidRPr="008B4E9A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 </w:t>
      </w:r>
      <w:r w:rsidRPr="008B4E9A">
        <w:rPr>
          <w:rFonts w:ascii="Courier New" w:hAnsi="Courier New" w:cs="Courier New"/>
          <w:sz w:val="16"/>
          <w:szCs w:val="16"/>
        </w:rPr>
        <w:t>DROP ; CELLINE_NAME</w:t>
      </w:r>
    </w:p>
    <w:p w14:paraId="3F94E133" w14:textId="77777777" w:rsidR="00350AAF" w:rsidRPr="008B4E9A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</w:rPr>
      </w:pPr>
      <w:r w:rsidRPr="008B4E9A">
        <w:rPr>
          <w:rFonts w:ascii="Courier New" w:hAnsi="Courier New" w:cs="Courier New"/>
          <w:sz w:val="16"/>
          <w:szCs w:val="16"/>
        </w:rPr>
        <w:t xml:space="preserve">       DROP ; DRUG_NAME</w:t>
      </w:r>
    </w:p>
    <w:p w14:paraId="4D902A22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8B4E9A">
        <w:rPr>
          <w:rFonts w:ascii="Courier New" w:hAnsi="Courier New" w:cs="Courier New"/>
          <w:sz w:val="16"/>
          <w:szCs w:val="16"/>
        </w:rPr>
        <w:t xml:space="preserve">       </w:t>
      </w:r>
      <w:r w:rsidRPr="00350AAF">
        <w:rPr>
          <w:rFonts w:ascii="Courier New" w:hAnsi="Courier New" w:cs="Courier New"/>
          <w:sz w:val="16"/>
          <w:szCs w:val="16"/>
          <w:lang w:val="en-GB"/>
        </w:rPr>
        <w:t>DROP ; ADDITIVE_NAME</w:t>
      </w:r>
    </w:p>
    <w:p w14:paraId="2EAD3491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 DROP ; CELLINE_DRUG_ADDITIVE_NAME</w:t>
      </w:r>
    </w:p>
    <w:p w14:paraId="45C66CD3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6849C5CC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$DATA onco_combine_therapy.csv IGNORE=@</w:t>
      </w:r>
    </w:p>
    <w:p w14:paraId="71361991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437FD68C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$PRED ;;; 2 CELL LINEs</w:t>
      </w:r>
    </w:p>
    <w:p w14:paraId="1A5690E7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IF(CELLINE .EQ. 1)        TOP_CELLINE = THETA(1)  ;reference --- 1 FIX</w:t>
      </w:r>
    </w:p>
    <w:p w14:paraId="0601B1CF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IF(CELLINE .EQ. 1)     BOTTOM_CELLINE = THETA(2)  ;reference --- 1 FIX</w:t>
      </w:r>
    </w:p>
    <w:p w14:paraId="0A0EF50B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IF(CELLINE .EQ. 1)       IC50_CELLINE = THETA(3)  ;reference --- 1 FIX</w:t>
      </w:r>
    </w:p>
    <w:p w14:paraId="7ADB6C3A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IF(CELLINE .EQ. 1)      GAMMA_CELLINE = THETA(4)  ;reference --- 1 FIX</w:t>
      </w:r>
    </w:p>
    <w:p w14:paraId="4ED3E6FA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3250F30A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IF(CELLINE .EQ. 2)        TOP_CELLINE = THETA(5)</w:t>
      </w:r>
    </w:p>
    <w:p w14:paraId="6688A7E3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IF(CELLINE .EQ. 2)     BOTTOM_CELLINE = THETA(6)</w:t>
      </w:r>
    </w:p>
    <w:p w14:paraId="239DA6D4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IF(CELLINE .EQ. 2)       IC50_CELLINE = THETA(7)</w:t>
      </w:r>
    </w:p>
    <w:p w14:paraId="7215D40D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IF(CELLINE .EQ. 2)      GAMMA_CELLINE = THETA(8)</w:t>
      </w:r>
    </w:p>
    <w:p w14:paraId="4A74EA09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02434A18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</w:t>
      </w:r>
    </w:p>
    <w:p w14:paraId="6A7E20A1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;;; 2 active drugs</w:t>
      </w:r>
    </w:p>
    <w:p w14:paraId="03B6BD40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IF(DRUG .EQ. 1)    TOP_DRUG = THETA(9)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;reference --- 1 FIX</w:t>
      </w:r>
    </w:p>
    <w:p w14:paraId="1486F4ED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IF(DRUG .EQ. 1) BOTTOM_DRUG = THETA(10)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;reference --- 1 FIX</w:t>
      </w:r>
    </w:p>
    <w:p w14:paraId="186EF62D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IF(DRUG .EQ. 1)   IC50_DRUG = THETA(11)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;reference --- 1 FIX</w:t>
      </w:r>
    </w:p>
    <w:p w14:paraId="73E6DA29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IF(DRUG .EQ. 1)  GAMMA_DRUG = THETA(12)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;reference --- 1 FIX</w:t>
      </w:r>
    </w:p>
    <w:p w14:paraId="7A4C5179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5CDE9574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IF(DRUG .EQ. 2)    TOP_DRUG = THETA(13)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;reference --- 1 FIX</w:t>
      </w:r>
    </w:p>
    <w:p w14:paraId="62185EC7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IF(DRUG .EQ. 2) BOTTOM_DRUG = THETA(14)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;reference --- 1 FIX</w:t>
      </w:r>
    </w:p>
    <w:p w14:paraId="5BF8D7C0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IF(DRUG .EQ. 2)   IC50_DRUG = THETA(15)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;reference --- 1 FIX</w:t>
      </w:r>
    </w:p>
    <w:p w14:paraId="7479CA52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IF(DRUG .EQ. 2)  GAMMA_DRUG = THETA(16)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;reference --- 1 FIX</w:t>
      </w:r>
    </w:p>
    <w:p w14:paraId="7F53A95E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47956579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4962A334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;;; ADDITIVE ATUX effect</w:t>
      </w:r>
    </w:p>
    <w:p w14:paraId="681BF055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IF(ADDITIVECONC .EQ. 0)    TOP_ADDITIVE = THETA(17)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 no ADDITIVE/HAP/SMAP is the same, can be pooled!</w:t>
      </w:r>
    </w:p>
    <w:p w14:paraId="12DFE30B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IF(ADDITIVECONC .EQ. 0) BOTTOM_ADDITIVE = THETA(18)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 no ADDITIVE/HAP/SMAP is the same, can be pooled!</w:t>
      </w:r>
    </w:p>
    <w:p w14:paraId="3215E1A2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IF(ADDITIVECONC .EQ. 0)   IC50_ADDITIVE = THETA(19)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 no ADDITIVE/HAP/SMAP is the same, can be pooled!</w:t>
      </w:r>
    </w:p>
    <w:p w14:paraId="0C7DC604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IF(ADDITIVECONC .EQ. 0)  GAMMA_ADDITIVE = THETA(20)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 no ADDITIVE/HAP/SMAP is the same, can be pooled!</w:t>
      </w:r>
    </w:p>
    <w:p w14:paraId="502249D7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4E779465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>IF(ADDITIVECONC .EQ. 3)    TOP_ADDITIVE = THETA(21)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</w:r>
    </w:p>
    <w:p w14:paraId="5C84D7FB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IF(ADDITIVECONC .EQ. 3) BOTTOM_ADDITIVE = THETA(22)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</w:r>
    </w:p>
    <w:p w14:paraId="6F5EAA99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IF(ADDITIVECONC .EQ. 3)   IC50_ADDITIVE = THETA(23)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</w:r>
    </w:p>
    <w:p w14:paraId="1DC3976F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IF(ADDITIVECONC .EQ. 3)  GAMMA_ADDITIVE = THETA(24)</w:t>
      </w:r>
    </w:p>
    <w:p w14:paraId="73954DDF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41D947F7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>IF(ADDITIVECONC .EQ. 4.5)    TOP_ADDITIVE = THETA(25)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</w:r>
    </w:p>
    <w:p w14:paraId="47AAB48F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IF(ADDITIVECONC .EQ. 4.5) BOTTOM_ADDITIVE = THETA(26)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</w:r>
    </w:p>
    <w:p w14:paraId="7ADDA604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IF(ADDITIVECONC .EQ. 4.5)   IC50_ADDITIVE = THETA(27)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</w:r>
    </w:p>
    <w:p w14:paraId="2436E004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IF(ADDITIVECONC .EQ. 4.5)  GAMMA_ADDITIVE = THETA(28)      </w:t>
      </w:r>
    </w:p>
    <w:p w14:paraId="683CB6F8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7C4426CD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>IF(ADDITIVECONC .EQ. 6)    TOP_ADDITIVE = THETA(29)</w:t>
      </w:r>
    </w:p>
    <w:p w14:paraId="5D917717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IF(ADDITIVECONC .EQ. 6)    BOTTOM_ADDITIVE = THETA(30)</w:t>
      </w:r>
    </w:p>
    <w:p w14:paraId="3092877F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IF(ADDITIVECONC .EQ. 6)    IC50_ADDITIVE = THETA(31)</w:t>
      </w:r>
    </w:p>
    <w:p w14:paraId="0064DA53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   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IF(ADDITIVECONC .EQ. 6)    GAMMA_ADDITIVE = THETA(32)</w:t>
      </w:r>
    </w:p>
    <w:p w14:paraId="381844B2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16103064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061D3862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>;;; inter-day variability</w:t>
      </w:r>
    </w:p>
    <w:p w14:paraId="2A08C917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>DAY1=0</w:t>
      </w:r>
    </w:p>
    <w:p w14:paraId="2E1747C1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>DAY2=0</w:t>
      </w:r>
    </w:p>
    <w:p w14:paraId="4E288D21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>DAY3=0</w:t>
      </w:r>
    </w:p>
    <w:p w14:paraId="04BB18E9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>DAY4=0</w:t>
      </w:r>
    </w:p>
    <w:p w14:paraId="18B76808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4F1EB606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6839EA14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>IF(DAY.EQ.1) DAY1=1</w:t>
      </w:r>
    </w:p>
    <w:p w14:paraId="10D602AC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>IF(DAY.EQ.2) DAY2=1</w:t>
      </w:r>
    </w:p>
    <w:p w14:paraId="7D312831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>IF(DAY.EQ.3) DAY3=1</w:t>
      </w:r>
    </w:p>
    <w:p w14:paraId="61DFEA57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>IF(DAY.EQ.4) DAY4=1</w:t>
      </w:r>
    </w:p>
    <w:p w14:paraId="662E0643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0EB31F72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08CA097F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>TVTOP    =    TOP_CELLINE *    TOP_DRUG *    TOP_ADDITIVE</w:t>
      </w:r>
    </w:p>
    <w:p w14:paraId="49DAFFA3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 TOP    =    TVTOP * EXP(ETA(1)   + DAY1 * ETA(5)  + DAY2 * ETA(6)  + DAY3 * ETA(7) + DAY4 * ETA(8))  </w:t>
      </w:r>
    </w:p>
    <w:p w14:paraId="718DFA63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6ECB9090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>TVBOTTOM = BOTTOM_CELLINE * BOTTOM_DRUG * BOTTOM_ADDITIVE</w:t>
      </w:r>
    </w:p>
    <w:p w14:paraId="1275D409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BOTTOM = TVBOTTOM * EXP(ETA(2)    + DAY1 * ETA(9) + DAY2 * ETA(10) + DAY3 * ETA(11) + DAY4 * ETA(12)) </w:t>
      </w:r>
    </w:p>
    <w:p w14:paraId="4D540A27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2C164C71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>TVIC50   =   IC50_CELLINE *   IC50_DRUG *   IC50_ADDITIVE</w:t>
      </w:r>
    </w:p>
    <w:p w14:paraId="6E7F4F75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IC50   =   TVIC50 * EXP(ETA(3)    + DAY1 * ETA(13) + DAY2 * ETA(14) + DAY3 * ETA(15) + DAY4 * ETA(16)) </w:t>
      </w:r>
    </w:p>
    <w:p w14:paraId="2518357D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2CC8CB29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>TVGAMMA  =  GAMMA_CELLINE *  GAMMA_DRUG *  GAMMA_ADDITIVE</w:t>
      </w:r>
    </w:p>
    <w:p w14:paraId="2E26BA10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GAMMA  =  TVGAMMA * EXP(ETA(4) + DAY1 * ETA(17) + DAY2 * ETA(18) + DAY3 * ETA(19) + DAY4 * ETA(20)) </w:t>
      </w:r>
    </w:p>
    <w:p w14:paraId="1EBCCD4F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4C1D0CD7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>IMAX = (TOP-BOTTOM)/TOP</w:t>
      </w:r>
    </w:p>
    <w:p w14:paraId="11827657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5502A01A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>IPRED = BOTTOM + (TOP-BOTTOM) / (1 + (((DRUGCONC) ** GAMMA)/(IC50 ** GAMMA))) + 0.00001</w:t>
      </w:r>
    </w:p>
    <w:p w14:paraId="60C4DDA2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7B778809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>W = SQRT(IPRED ** 2 * SIGMA(1,1) + SIGMA(2,2))</w:t>
      </w:r>
    </w:p>
    <w:p w14:paraId="33AAA899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>Y = IPRED + (IPRED * EPS(1)) + EPS(2)</w:t>
      </w:r>
    </w:p>
    <w:p w14:paraId="3512BBA4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2AB5560D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>IRES = DV - IPRED</w:t>
      </w:r>
    </w:p>
    <w:p w14:paraId="09B2F18A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>IWRES = IRES / W</w:t>
      </w:r>
    </w:p>
    <w:p w14:paraId="30E8F32E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73C60074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$THETA</w:t>
      </w:r>
    </w:p>
    <w:p w14:paraId="0E0C4CB1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(1) FIX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 reference cell line WT THETA(1)</w:t>
      </w:r>
    </w:p>
    <w:p w14:paraId="08E6E12B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(1) FIX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 reference cell line WT</w:t>
      </w:r>
    </w:p>
    <w:p w14:paraId="1C58F14F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(1) FIX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 reference cell line WT</w:t>
      </w:r>
    </w:p>
    <w:p w14:paraId="1B2E3081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(1) FIX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 reference cell line WT</w:t>
      </w:r>
    </w:p>
    <w:p w14:paraId="56077F4E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(0, 1.01)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 THETA(5)</w:t>
      </w:r>
    </w:p>
    <w:p w14:paraId="78ABC73F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(0, 1.13)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</w:t>
      </w:r>
    </w:p>
    <w:p w14:paraId="7107BC03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(0, 1.11)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</w:t>
      </w:r>
    </w:p>
    <w:p w14:paraId="50C4B04E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(0, 1.01)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</w:t>
      </w:r>
    </w:p>
    <w:p w14:paraId="24AC8BDC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(1) FIX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; reference </w:t>
      </w:r>
      <w:proofErr w:type="spellStart"/>
      <w:r w:rsidRPr="00350AAF">
        <w:rPr>
          <w:rFonts w:ascii="Courier New" w:hAnsi="Courier New" w:cs="Courier New"/>
          <w:sz w:val="16"/>
          <w:szCs w:val="16"/>
          <w:lang w:val="en-GB"/>
        </w:rPr>
        <w:t>Dactolisib</w:t>
      </w:r>
      <w:proofErr w:type="spellEnd"/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THETA(9)</w:t>
      </w:r>
    </w:p>
    <w:p w14:paraId="0A7E4381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(1) FIX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; reference </w:t>
      </w:r>
      <w:proofErr w:type="spellStart"/>
      <w:r w:rsidRPr="00350AAF">
        <w:rPr>
          <w:rFonts w:ascii="Courier New" w:hAnsi="Courier New" w:cs="Courier New"/>
          <w:sz w:val="16"/>
          <w:szCs w:val="16"/>
          <w:lang w:val="en-GB"/>
        </w:rPr>
        <w:t>Dactolisib</w:t>
      </w:r>
      <w:proofErr w:type="spellEnd"/>
    </w:p>
    <w:p w14:paraId="28F05167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(1) FIX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; reference </w:t>
      </w:r>
      <w:proofErr w:type="spellStart"/>
      <w:r w:rsidRPr="00350AAF">
        <w:rPr>
          <w:rFonts w:ascii="Courier New" w:hAnsi="Courier New" w:cs="Courier New"/>
          <w:sz w:val="16"/>
          <w:szCs w:val="16"/>
          <w:lang w:val="en-GB"/>
        </w:rPr>
        <w:t>Dactolisib</w:t>
      </w:r>
      <w:proofErr w:type="spellEnd"/>
    </w:p>
    <w:p w14:paraId="266FB655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(1) FIX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; reference </w:t>
      </w:r>
      <w:proofErr w:type="spellStart"/>
      <w:r w:rsidRPr="00350AAF">
        <w:rPr>
          <w:rFonts w:ascii="Courier New" w:hAnsi="Courier New" w:cs="Courier New"/>
          <w:sz w:val="16"/>
          <w:szCs w:val="16"/>
          <w:lang w:val="en-GB"/>
        </w:rPr>
        <w:t>Dactolisib</w:t>
      </w:r>
      <w:proofErr w:type="spellEnd"/>
    </w:p>
    <w:p w14:paraId="26B2B385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(0, 1.04)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 THETA(13)</w:t>
      </w:r>
    </w:p>
    <w:p w14:paraId="309DCA96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(0, 0.409)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</w:t>
      </w:r>
    </w:p>
    <w:p w14:paraId="3071AB18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(0, 2.26)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</w:t>
      </w:r>
    </w:p>
    <w:p w14:paraId="13BD7FF4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(0, 0.647)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</w:t>
      </w:r>
    </w:p>
    <w:p w14:paraId="67E26B03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(0, 0.986)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 THETA(17)</w:t>
      </w:r>
    </w:p>
    <w:p w14:paraId="743034D8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(0, 0.128)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</w:t>
      </w:r>
    </w:p>
    <w:p w14:paraId="78682BBD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(0, 1.66)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</w:t>
      </w:r>
    </w:p>
    <w:p w14:paraId="4F62F9CE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(0, 5.38)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</w:t>
      </w:r>
    </w:p>
    <w:p w14:paraId="23162F53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(0, 0.945)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 THETA(21)</w:t>
      </w:r>
    </w:p>
    <w:p w14:paraId="252254AD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(0, 0.135)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</w:t>
      </w:r>
    </w:p>
    <w:p w14:paraId="31173C4D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(0, 1.5)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</w:t>
      </w:r>
    </w:p>
    <w:p w14:paraId="63712C70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(0, 4.84)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</w:t>
      </w:r>
    </w:p>
    <w:p w14:paraId="07C2B60F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(0, 0.812)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 THETA(25)</w:t>
      </w:r>
    </w:p>
    <w:p w14:paraId="53CF0A1B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(0, 0.14)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</w:t>
      </w:r>
    </w:p>
    <w:p w14:paraId="48C3918A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(0, 1.6)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</w:t>
      </w:r>
    </w:p>
    <w:p w14:paraId="11B32BE9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(0, 4.54)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</w:t>
      </w:r>
    </w:p>
    <w:p w14:paraId="21A835C8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(0, 0.508)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 THETA(29)</w:t>
      </w:r>
    </w:p>
    <w:p w14:paraId="4D23EC9B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(0, 0.127)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</w:t>
      </w:r>
    </w:p>
    <w:p w14:paraId="7638E3ED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(0, 1.91)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</w:t>
      </w:r>
    </w:p>
    <w:p w14:paraId="7F8CF155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(0, 3.9)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</w:t>
      </w:r>
    </w:p>
    <w:p w14:paraId="5D133BFE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45F171B0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5AA354C9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$OMEGA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;;; inter-experiment variability</w:t>
      </w:r>
    </w:p>
    <w:p w14:paraId="46F899C8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0 FIX </w:t>
      </w:r>
    </w:p>
    <w:p w14:paraId="4A3063AC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0.00427</w:t>
      </w:r>
    </w:p>
    <w:p w14:paraId="3D6CAB68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>0.0355</w:t>
      </w:r>
    </w:p>
    <w:p w14:paraId="0CF87A2B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</w:t>
      </w:r>
      <w:r w:rsidRPr="00350AAF">
        <w:rPr>
          <w:rFonts w:ascii="Courier New" w:hAnsi="Courier New" w:cs="Courier New"/>
          <w:sz w:val="16"/>
          <w:szCs w:val="16"/>
          <w:lang w:val="en-GB"/>
        </w:rPr>
        <w:tab/>
        <w:t xml:space="preserve">0.00515 ; </w:t>
      </w:r>
    </w:p>
    <w:p w14:paraId="33737EBE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70D1FE8F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$OMEGA BLOCK(1) 0.00912 ; inter-day variability TOP  = intra-experiment variability</w:t>
      </w:r>
    </w:p>
    <w:p w14:paraId="431FB55A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327D0BD9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023C489F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5DBAA57F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5C6BD9A5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$OMEGA BLOCK(1) 0.0542 ; inter-day variability BOTTOM</w:t>
      </w:r>
    </w:p>
    <w:p w14:paraId="30897DFD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25B30DBB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612288F6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04ED30E5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1A796768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$OMEGA BLOCK(1) 0.0524 ; inter-day variability IC50</w:t>
      </w:r>
    </w:p>
    <w:p w14:paraId="3E80CCAF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6E392F7C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22DFA70D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79187310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3A0328BF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$OMEGA BLOCK(1) 0.0508 ; inter-day variability GAMMA</w:t>
      </w:r>
    </w:p>
    <w:p w14:paraId="263EEBA6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56E304FD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5E4334E6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$OMEGA BLOCK(1) SAME</w:t>
      </w:r>
    </w:p>
    <w:p w14:paraId="53515756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72905AC7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$SIGMA ;;; residual variability</w:t>
      </w:r>
    </w:p>
    <w:p w14:paraId="26F76AA6" w14:textId="77777777" w:rsidR="00350AAF" w:rsidRPr="008B4E9A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fr-FR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ab/>
      </w:r>
      <w:r w:rsidRPr="008B4E9A">
        <w:rPr>
          <w:rFonts w:ascii="Courier New" w:hAnsi="Courier New" w:cs="Courier New"/>
          <w:sz w:val="16"/>
          <w:szCs w:val="16"/>
          <w:lang w:val="fr-FR"/>
        </w:rPr>
        <w:t xml:space="preserve">0.00986 </w:t>
      </w:r>
    </w:p>
    <w:p w14:paraId="7CC31A93" w14:textId="77777777" w:rsidR="00350AAF" w:rsidRPr="008B4E9A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fr-FR"/>
        </w:rPr>
      </w:pPr>
      <w:r w:rsidRPr="008B4E9A">
        <w:rPr>
          <w:rFonts w:ascii="Courier New" w:hAnsi="Courier New" w:cs="Courier New"/>
          <w:sz w:val="16"/>
          <w:szCs w:val="16"/>
          <w:lang w:val="fr-FR"/>
        </w:rPr>
        <w:tab/>
        <w:t xml:space="preserve">0 FIX </w:t>
      </w:r>
    </w:p>
    <w:p w14:paraId="63DF630D" w14:textId="77777777" w:rsidR="00350AAF" w:rsidRPr="008B4E9A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fr-FR"/>
        </w:rPr>
      </w:pPr>
    </w:p>
    <w:p w14:paraId="0BE7C810" w14:textId="77777777" w:rsidR="00350AAF" w:rsidRPr="008B4E9A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fr-FR"/>
        </w:rPr>
      </w:pPr>
      <w:r w:rsidRPr="008B4E9A">
        <w:rPr>
          <w:rFonts w:ascii="Courier New" w:hAnsi="Courier New" w:cs="Courier New"/>
          <w:sz w:val="16"/>
          <w:szCs w:val="16"/>
          <w:lang w:val="fr-FR"/>
        </w:rPr>
        <w:t>$COVARIANCE PRINT=E UNCONDITIONAL ;MATRIX=R</w:t>
      </w:r>
    </w:p>
    <w:p w14:paraId="55F2B539" w14:textId="77777777" w:rsidR="00350AAF" w:rsidRPr="008B4E9A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fr-FR"/>
        </w:rPr>
      </w:pPr>
    </w:p>
    <w:p w14:paraId="5B1F3A60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$ESTIMATION METHOD=1 INTERACTION MAXEVAL=999999 POSTHOC PRINT=5 NOABORT SADDLE_RESET=1 ;NSIG=3 SIGL=9</w:t>
      </w:r>
    </w:p>
    <w:p w14:paraId="580F5994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</w:p>
    <w:p w14:paraId="5FEC6166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$TABLE ID CELLINE ADDITIVE ADDITIVECONC DRUG DAY REP DRUGCONC</w:t>
      </w:r>
    </w:p>
    <w:p w14:paraId="0A616FB5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DV Y PRED IPRED IRES IWRES CWRES</w:t>
      </w:r>
    </w:p>
    <w:p w14:paraId="57072A93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TOP BOTTOM IC50 GAMMA</w:t>
      </w:r>
    </w:p>
    <w:p w14:paraId="48F92F9B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TVTOP TVBOTTOM TVIC50 TVGAMMA</w:t>
      </w:r>
    </w:p>
    <w:p w14:paraId="1AA41DDC" w14:textId="77777777" w:rsidR="00350AAF" w:rsidRPr="00350AAF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IMAX ETA(1) ETA(2) ETA(3) ETA(4)</w:t>
      </w:r>
    </w:p>
    <w:p w14:paraId="01BE2021" w14:textId="7ADD0D44" w:rsidR="00B223B5" w:rsidRPr="005A1496" w:rsidRDefault="00350AAF" w:rsidP="00350AAF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GB"/>
        </w:rPr>
      </w:pPr>
      <w:r w:rsidRPr="00350AAF">
        <w:rPr>
          <w:rFonts w:ascii="Courier New" w:hAnsi="Courier New" w:cs="Courier New"/>
          <w:sz w:val="16"/>
          <w:szCs w:val="16"/>
          <w:lang w:val="en-GB"/>
        </w:rPr>
        <w:t>ONEHEADER NOPRINT FILE = onco_combine_therapy_out.csv</w:t>
      </w:r>
      <w:r w:rsidRPr="00350AAF">
        <w:rPr>
          <w:rFonts w:ascii="Courier New" w:hAnsi="Courier New" w:cs="Courier New"/>
          <w:sz w:val="16"/>
          <w:szCs w:val="16"/>
          <w:lang w:val="en-GB"/>
        </w:rPr>
        <w:t xml:space="preserve"> </w:t>
      </w:r>
      <w:r w:rsidR="00B223B5" w:rsidRPr="005A1496">
        <w:rPr>
          <w:rFonts w:ascii="Courier New" w:hAnsi="Courier New" w:cs="Courier New"/>
          <w:sz w:val="16"/>
          <w:szCs w:val="16"/>
          <w:lang w:val="en-GB"/>
        </w:rPr>
        <w:br w:type="page"/>
      </w:r>
    </w:p>
    <w:p w14:paraId="5C780087" w14:textId="77777777" w:rsidR="00B223B5" w:rsidRDefault="00B223B5">
      <w:pPr>
        <w:spacing w:line="259" w:lineRule="auto"/>
        <w:rPr>
          <w:lang w:val="en-GB"/>
        </w:rPr>
        <w:sectPr w:rsidR="00B223B5" w:rsidSect="00B223B5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1C4E8006" w14:textId="08FA2D40" w:rsidR="007B6F24" w:rsidRDefault="00FE2AFE" w:rsidP="00D87E24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0A69CB0" wp14:editId="194CCB9B">
            <wp:extent cx="6067425" cy="6067425"/>
            <wp:effectExtent l="0" t="0" r="9525" b="9525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705" cy="60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4BC7" w14:textId="1717F203" w:rsidR="004E7AA5" w:rsidRDefault="007B6F24" w:rsidP="004E7AA5">
      <w:pPr>
        <w:spacing w:line="240" w:lineRule="auto"/>
        <w:jc w:val="center"/>
        <w:rPr>
          <w:lang w:val="en-GB"/>
        </w:rPr>
      </w:pPr>
      <w:r w:rsidRPr="00360B2D">
        <w:rPr>
          <w:b/>
          <w:lang w:val="en-GB"/>
        </w:rPr>
        <w:t xml:space="preserve">Figure 1. </w:t>
      </w:r>
      <w:r w:rsidR="00AA7D47">
        <w:rPr>
          <w:b/>
          <w:lang w:val="en-GB"/>
        </w:rPr>
        <w:t>Observed</w:t>
      </w:r>
      <w:r w:rsidRPr="00360B2D">
        <w:rPr>
          <w:b/>
          <w:lang w:val="en-GB"/>
        </w:rPr>
        <w:t xml:space="preserve"> effect of </w:t>
      </w:r>
      <w:r w:rsidR="00994976">
        <w:rPr>
          <w:b/>
          <w:lang w:val="en-GB"/>
        </w:rPr>
        <w:t>ATUX</w:t>
      </w:r>
      <w:r w:rsidRPr="00360B2D">
        <w:rPr>
          <w:b/>
          <w:lang w:val="en-GB"/>
        </w:rPr>
        <w:t xml:space="preserve"> on </w:t>
      </w:r>
      <w:r>
        <w:rPr>
          <w:b/>
          <w:lang w:val="en-GB"/>
        </w:rPr>
        <w:t>the response to</w:t>
      </w:r>
      <w:r w:rsidRPr="00360B2D">
        <w:rPr>
          <w:b/>
          <w:lang w:val="en-GB"/>
        </w:rPr>
        <w:t xml:space="preserve"> </w:t>
      </w:r>
      <w:proofErr w:type="spellStart"/>
      <w:r w:rsidR="003B32F5">
        <w:rPr>
          <w:b/>
          <w:lang w:val="en-GB"/>
        </w:rPr>
        <w:t>Dactolisib</w:t>
      </w:r>
      <w:proofErr w:type="spellEnd"/>
      <w:r w:rsidRPr="00360B2D">
        <w:rPr>
          <w:b/>
          <w:lang w:val="en-GB"/>
        </w:rPr>
        <w:t xml:space="preserve"> in </w:t>
      </w:r>
      <w:r w:rsidR="003B32F5">
        <w:rPr>
          <w:b/>
          <w:lang w:val="en-GB"/>
        </w:rPr>
        <w:t>two</w:t>
      </w:r>
      <w:r w:rsidRPr="00360B2D">
        <w:rPr>
          <w:b/>
          <w:lang w:val="en-GB"/>
        </w:rPr>
        <w:t xml:space="preserve"> cell lines.</w:t>
      </w:r>
      <w:r w:rsidR="000D3139">
        <w:rPr>
          <w:lang w:val="en-GB"/>
        </w:rPr>
        <w:t xml:space="preserve"> </w:t>
      </w:r>
    </w:p>
    <w:p w14:paraId="46312FB1" w14:textId="77777777" w:rsidR="00FA01F1" w:rsidRDefault="007B6F24" w:rsidP="004E7AA5">
      <w:pPr>
        <w:spacing w:line="240" w:lineRule="auto"/>
        <w:jc w:val="center"/>
        <w:rPr>
          <w:lang w:val="en-GB"/>
        </w:rPr>
      </w:pPr>
      <w:r w:rsidRPr="00360B2D">
        <w:rPr>
          <w:lang w:val="en-GB"/>
        </w:rPr>
        <w:t xml:space="preserve">Dots represent the original data, lines indicate the median trend per </w:t>
      </w:r>
      <w:r w:rsidR="00A939FF" w:rsidRPr="00AD411C">
        <w:rPr>
          <w:bCs/>
          <w:lang w:val="en-GB"/>
        </w:rPr>
        <w:t>ATUX</w:t>
      </w:r>
      <w:r w:rsidR="00A939FF" w:rsidRPr="00360B2D">
        <w:rPr>
          <w:b/>
          <w:lang w:val="en-GB"/>
        </w:rPr>
        <w:t xml:space="preserve"> </w:t>
      </w:r>
      <w:r w:rsidRPr="00360B2D">
        <w:rPr>
          <w:lang w:val="en-GB"/>
        </w:rPr>
        <w:t>concentration.</w:t>
      </w:r>
    </w:p>
    <w:p w14:paraId="4F698CCF" w14:textId="77777777" w:rsidR="00FA01F1" w:rsidRDefault="00FA01F1">
      <w:pPr>
        <w:spacing w:line="259" w:lineRule="auto"/>
        <w:rPr>
          <w:lang w:val="en-GB"/>
        </w:rPr>
      </w:pPr>
      <w:r>
        <w:rPr>
          <w:lang w:val="en-GB"/>
        </w:rPr>
        <w:br w:type="page"/>
      </w:r>
    </w:p>
    <w:p w14:paraId="2317DCB4" w14:textId="77777777" w:rsidR="00830F53" w:rsidRDefault="00830F53" w:rsidP="00830F53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A2A93E4" wp14:editId="44591D75">
            <wp:extent cx="6067705" cy="6067705"/>
            <wp:effectExtent l="0" t="0" r="9525" b="9525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705" cy="60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A8D3" w14:textId="1EC3EAB2" w:rsidR="00830F53" w:rsidRDefault="00830F53" w:rsidP="00830F53">
      <w:pPr>
        <w:spacing w:line="240" w:lineRule="auto"/>
        <w:jc w:val="center"/>
        <w:rPr>
          <w:lang w:val="en-GB"/>
        </w:rPr>
      </w:pPr>
      <w:r w:rsidRPr="00360B2D">
        <w:rPr>
          <w:b/>
          <w:lang w:val="en-GB"/>
        </w:rPr>
        <w:t xml:space="preserve">Figure </w:t>
      </w:r>
      <w:r w:rsidR="007A1C05">
        <w:rPr>
          <w:b/>
          <w:lang w:val="en-GB"/>
        </w:rPr>
        <w:t>2</w:t>
      </w:r>
      <w:r w:rsidRPr="00360B2D">
        <w:rPr>
          <w:b/>
          <w:lang w:val="en-GB"/>
        </w:rPr>
        <w:t xml:space="preserve">. </w:t>
      </w:r>
      <w:r>
        <w:rPr>
          <w:b/>
          <w:lang w:val="en-GB"/>
        </w:rPr>
        <w:t>Observed</w:t>
      </w:r>
      <w:r w:rsidRPr="00360B2D">
        <w:rPr>
          <w:b/>
          <w:lang w:val="en-GB"/>
        </w:rPr>
        <w:t xml:space="preserve"> effect of </w:t>
      </w:r>
      <w:r>
        <w:rPr>
          <w:b/>
          <w:lang w:val="en-GB"/>
        </w:rPr>
        <w:t>ATUX</w:t>
      </w:r>
      <w:r w:rsidRPr="00360B2D">
        <w:rPr>
          <w:b/>
          <w:lang w:val="en-GB"/>
        </w:rPr>
        <w:t xml:space="preserve"> on </w:t>
      </w:r>
      <w:r>
        <w:rPr>
          <w:b/>
          <w:lang w:val="en-GB"/>
        </w:rPr>
        <w:t>the response to</w:t>
      </w:r>
      <w:r w:rsidRPr="00360B2D">
        <w:rPr>
          <w:b/>
          <w:lang w:val="en-GB"/>
        </w:rPr>
        <w:t xml:space="preserve"> </w:t>
      </w:r>
      <w:r w:rsidR="00F0021F">
        <w:rPr>
          <w:b/>
          <w:lang w:val="en-GB"/>
        </w:rPr>
        <w:t>Erlotinib</w:t>
      </w:r>
      <w:r w:rsidRPr="00360B2D">
        <w:rPr>
          <w:b/>
          <w:lang w:val="en-GB"/>
        </w:rPr>
        <w:t xml:space="preserve"> in </w:t>
      </w:r>
      <w:r>
        <w:rPr>
          <w:b/>
          <w:lang w:val="en-GB"/>
        </w:rPr>
        <w:t>two</w:t>
      </w:r>
      <w:r w:rsidRPr="00360B2D">
        <w:rPr>
          <w:b/>
          <w:lang w:val="en-GB"/>
        </w:rPr>
        <w:t xml:space="preserve"> cell lines.</w:t>
      </w:r>
      <w:r>
        <w:rPr>
          <w:lang w:val="en-GB"/>
        </w:rPr>
        <w:t xml:space="preserve"> </w:t>
      </w:r>
    </w:p>
    <w:p w14:paraId="0067EFDD" w14:textId="77777777" w:rsidR="005734E2" w:rsidRDefault="00830F53" w:rsidP="00830F53">
      <w:pPr>
        <w:spacing w:line="240" w:lineRule="auto"/>
        <w:jc w:val="center"/>
        <w:rPr>
          <w:lang w:val="en-GB"/>
        </w:rPr>
        <w:sectPr w:rsidR="005734E2" w:rsidSect="00023033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 w:rsidRPr="00360B2D">
        <w:rPr>
          <w:lang w:val="en-GB"/>
        </w:rPr>
        <w:t xml:space="preserve">Dots represent the original data, lines indicate the median trend per </w:t>
      </w:r>
      <w:r w:rsidRPr="00AD411C">
        <w:rPr>
          <w:bCs/>
          <w:lang w:val="en-GB"/>
        </w:rPr>
        <w:t>ATUX</w:t>
      </w:r>
      <w:r w:rsidRPr="00360B2D">
        <w:rPr>
          <w:b/>
          <w:lang w:val="en-GB"/>
        </w:rPr>
        <w:t xml:space="preserve"> </w:t>
      </w:r>
      <w:r w:rsidRPr="00360B2D">
        <w:rPr>
          <w:lang w:val="en-GB"/>
        </w:rPr>
        <w:t>concentration.</w:t>
      </w:r>
    </w:p>
    <w:p w14:paraId="13E616F7" w14:textId="2B56F61D" w:rsidR="00FE2C58" w:rsidRPr="00360B2D" w:rsidRDefault="00FE2C58" w:rsidP="00FE2C58">
      <w:pPr>
        <w:jc w:val="center"/>
        <w:rPr>
          <w:lang w:val="en-GB"/>
        </w:rPr>
      </w:pPr>
      <w:r w:rsidRPr="00360B2D">
        <w:rPr>
          <w:b/>
          <w:lang w:val="en-GB"/>
        </w:rPr>
        <w:lastRenderedPageBreak/>
        <w:t>Table 1. Model parameters</w:t>
      </w:r>
    </w:p>
    <w:tbl>
      <w:tblPr>
        <w:tblStyle w:val="TableGrid"/>
        <w:tblW w:w="14011" w:type="dxa"/>
        <w:jc w:val="center"/>
        <w:tblLook w:val="04A0" w:firstRow="1" w:lastRow="0" w:firstColumn="1" w:lastColumn="0" w:noHBand="0" w:noVBand="1"/>
      </w:tblPr>
      <w:tblGrid>
        <w:gridCol w:w="3238"/>
        <w:gridCol w:w="1842"/>
        <w:gridCol w:w="1701"/>
        <w:gridCol w:w="1843"/>
        <w:gridCol w:w="1843"/>
        <w:gridCol w:w="1843"/>
        <w:gridCol w:w="1701"/>
      </w:tblGrid>
      <w:tr w:rsidR="00BB2BBA" w:rsidRPr="00A62489" w14:paraId="44373C1C" w14:textId="0C4D3CC2" w:rsidTr="005D50C9">
        <w:trPr>
          <w:trHeight w:val="531"/>
          <w:jc w:val="center"/>
        </w:trPr>
        <w:tc>
          <w:tcPr>
            <w:tcW w:w="3238" w:type="dxa"/>
            <w:vAlign w:val="center"/>
          </w:tcPr>
          <w:p w14:paraId="7D0BB221" w14:textId="00BFB3EA" w:rsidR="00BB2BBA" w:rsidRPr="00A62489" w:rsidRDefault="00BB2BBA" w:rsidP="00A62489">
            <w:pPr>
              <w:spacing w:line="240" w:lineRule="auto"/>
              <w:contextualSpacing/>
              <w:jc w:val="center"/>
              <w:rPr>
                <w:rFonts w:cs="Arial"/>
                <w:b/>
                <w:sz w:val="16"/>
                <w:szCs w:val="16"/>
                <w:lang w:val="en-GB"/>
              </w:rPr>
            </w:pPr>
            <w:r>
              <w:rPr>
                <w:rFonts w:cs="Arial"/>
                <w:b/>
                <w:sz w:val="16"/>
                <w:szCs w:val="16"/>
                <w:lang w:val="en-GB"/>
              </w:rPr>
              <w:t>EGF</w:t>
            </w:r>
            <w:r w:rsidR="00C33012">
              <w:rPr>
                <w:rFonts w:cs="Arial"/>
                <w:b/>
                <w:sz w:val="16"/>
                <w:szCs w:val="16"/>
                <w:lang w:val="en-GB"/>
              </w:rPr>
              <w:t>P</w:t>
            </w:r>
            <w:r w:rsidRPr="00A62489">
              <w:rPr>
                <w:rFonts w:cs="Arial"/>
                <w:b/>
                <w:sz w:val="16"/>
                <w:szCs w:val="16"/>
                <w:lang w:val="en-GB"/>
              </w:rPr>
              <w:t xml:space="preserve">, </w:t>
            </w:r>
            <w:r>
              <w:rPr>
                <w:rFonts w:cs="Arial"/>
                <w:b/>
                <w:sz w:val="16"/>
                <w:szCs w:val="16"/>
                <w:lang w:val="en-GB"/>
              </w:rPr>
              <w:t xml:space="preserve">Clofarabine </w:t>
            </w:r>
            <w:r w:rsidRPr="00A62489">
              <w:rPr>
                <w:rFonts w:cs="Arial"/>
                <w:i/>
                <w:sz w:val="16"/>
                <w:szCs w:val="16"/>
                <w:lang w:val="en-GB"/>
              </w:rPr>
              <w:t>(reference)</w:t>
            </w:r>
          </w:p>
        </w:tc>
        <w:tc>
          <w:tcPr>
            <w:tcW w:w="1842" w:type="dxa"/>
            <w:vAlign w:val="center"/>
          </w:tcPr>
          <w:p w14:paraId="534CCF20" w14:textId="342E3DB2" w:rsidR="00BB2BBA" w:rsidRPr="00A62489" w:rsidRDefault="00BB2BBA" w:rsidP="00A62489">
            <w:pPr>
              <w:spacing w:line="240" w:lineRule="auto"/>
              <w:contextualSpacing/>
              <w:jc w:val="center"/>
              <w:rPr>
                <w:rFonts w:cs="Arial"/>
                <w:b/>
                <w:sz w:val="16"/>
                <w:szCs w:val="16"/>
                <w:lang w:val="en-GB"/>
              </w:rPr>
            </w:pPr>
            <w:r>
              <w:rPr>
                <w:rFonts w:cs="Arial"/>
                <w:b/>
                <w:sz w:val="16"/>
                <w:szCs w:val="16"/>
                <w:lang w:val="en-GB"/>
              </w:rPr>
              <w:t>No OA</w:t>
            </w:r>
          </w:p>
        </w:tc>
        <w:tc>
          <w:tcPr>
            <w:tcW w:w="1701" w:type="dxa"/>
            <w:vAlign w:val="center"/>
          </w:tcPr>
          <w:p w14:paraId="2B8CCC37" w14:textId="4616DAF6" w:rsidR="00BB2BBA" w:rsidRPr="004F7644" w:rsidRDefault="00BB2BBA" w:rsidP="00A62489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b/>
                <w:bCs/>
                <w:sz w:val="16"/>
                <w:szCs w:val="16"/>
                <w:lang w:val="en-GB"/>
              </w:rPr>
            </w:pPr>
            <w:r w:rsidRPr="004F7644">
              <w:rPr>
                <w:rFonts w:cs="Arial"/>
                <w:b/>
                <w:bCs/>
                <w:sz w:val="16"/>
                <w:szCs w:val="16"/>
                <w:lang w:val="en-GB"/>
              </w:rPr>
              <w:t xml:space="preserve">OA=10 </w:t>
            </w:r>
            <w:proofErr w:type="spellStart"/>
            <w:r w:rsidRPr="004F7644">
              <w:rPr>
                <w:rFonts w:cs="Arial"/>
                <w:b/>
                <w:bCs/>
                <w:sz w:val="16"/>
                <w:szCs w:val="16"/>
                <w:lang w:val="en-GB"/>
              </w:rPr>
              <w:t>nM</w:t>
            </w:r>
            <w:proofErr w:type="spellEnd"/>
          </w:p>
        </w:tc>
        <w:tc>
          <w:tcPr>
            <w:tcW w:w="1843" w:type="dxa"/>
            <w:vAlign w:val="center"/>
          </w:tcPr>
          <w:p w14:paraId="323E34EA" w14:textId="7984B0B4" w:rsidR="00BB2BBA" w:rsidRPr="00A62489" w:rsidRDefault="00BB2BBA" w:rsidP="00A62489">
            <w:pPr>
              <w:spacing w:line="240" w:lineRule="auto"/>
              <w:contextualSpacing/>
              <w:jc w:val="center"/>
              <w:rPr>
                <w:rFonts w:cs="Arial"/>
                <w:b/>
                <w:sz w:val="16"/>
                <w:szCs w:val="16"/>
                <w:lang w:val="en-GB"/>
              </w:rPr>
            </w:pPr>
            <w:r>
              <w:rPr>
                <w:rFonts w:cs="Arial"/>
                <w:b/>
                <w:sz w:val="16"/>
                <w:szCs w:val="16"/>
                <w:lang w:val="en-GB"/>
              </w:rPr>
              <w:t>Effect of WT</w:t>
            </w:r>
          </w:p>
        </w:tc>
        <w:tc>
          <w:tcPr>
            <w:tcW w:w="1843" w:type="dxa"/>
            <w:vAlign w:val="center"/>
          </w:tcPr>
          <w:p w14:paraId="1910C01D" w14:textId="7F4BBE4F" w:rsidR="00BB2BBA" w:rsidRDefault="00BB2BBA" w:rsidP="00A62489">
            <w:pPr>
              <w:spacing w:line="240" w:lineRule="auto"/>
              <w:contextualSpacing/>
              <w:jc w:val="center"/>
              <w:rPr>
                <w:rFonts w:cs="Arial"/>
                <w:b/>
                <w:sz w:val="16"/>
                <w:szCs w:val="16"/>
                <w:lang w:val="en-GB"/>
              </w:rPr>
            </w:pPr>
            <w:r>
              <w:rPr>
                <w:rFonts w:cs="Arial"/>
                <w:b/>
                <w:sz w:val="16"/>
                <w:szCs w:val="16"/>
                <w:lang w:val="en-GB"/>
              </w:rPr>
              <w:t>Effect of R183W</w:t>
            </w:r>
          </w:p>
        </w:tc>
        <w:tc>
          <w:tcPr>
            <w:tcW w:w="1843" w:type="dxa"/>
            <w:vAlign w:val="center"/>
          </w:tcPr>
          <w:p w14:paraId="12029F31" w14:textId="19CC05C2" w:rsidR="00BB2BBA" w:rsidRDefault="00BB2BBA" w:rsidP="00A62489">
            <w:pPr>
              <w:spacing w:line="240" w:lineRule="auto"/>
              <w:contextualSpacing/>
              <w:jc w:val="center"/>
              <w:rPr>
                <w:rFonts w:cs="Arial"/>
                <w:b/>
                <w:sz w:val="16"/>
                <w:szCs w:val="16"/>
                <w:lang w:val="en-GB"/>
              </w:rPr>
            </w:pPr>
            <w:bookmarkStart w:id="9" w:name="OLE_LINK23"/>
            <w:bookmarkStart w:id="10" w:name="OLE_LINK24"/>
            <w:r>
              <w:rPr>
                <w:rFonts w:cs="Arial"/>
                <w:b/>
                <w:sz w:val="16"/>
                <w:szCs w:val="16"/>
                <w:lang w:val="en-GB"/>
              </w:rPr>
              <w:t xml:space="preserve">Effect of </w:t>
            </w:r>
            <w:bookmarkEnd w:id="9"/>
            <w:bookmarkEnd w:id="10"/>
            <w:r>
              <w:rPr>
                <w:rFonts w:cs="Arial"/>
                <w:b/>
                <w:sz w:val="16"/>
                <w:szCs w:val="16"/>
                <w:lang w:val="en-GB"/>
              </w:rPr>
              <w:t>R179R</w:t>
            </w:r>
          </w:p>
        </w:tc>
        <w:tc>
          <w:tcPr>
            <w:tcW w:w="1701" w:type="dxa"/>
            <w:vAlign w:val="center"/>
          </w:tcPr>
          <w:p w14:paraId="0BB86016" w14:textId="46193B81" w:rsidR="00BB2BBA" w:rsidRDefault="00BB2BBA" w:rsidP="00B26E56">
            <w:pPr>
              <w:spacing w:line="240" w:lineRule="auto"/>
              <w:contextualSpacing/>
              <w:jc w:val="center"/>
              <w:rPr>
                <w:rFonts w:cs="Arial"/>
                <w:b/>
                <w:sz w:val="16"/>
                <w:szCs w:val="16"/>
                <w:lang w:val="en-GB"/>
              </w:rPr>
            </w:pPr>
            <w:r>
              <w:rPr>
                <w:rFonts w:cs="Arial"/>
                <w:b/>
                <w:sz w:val="16"/>
                <w:szCs w:val="16"/>
                <w:lang w:val="en-GB"/>
              </w:rPr>
              <w:t>Effect of S256F</w:t>
            </w:r>
          </w:p>
        </w:tc>
      </w:tr>
      <w:tr w:rsidR="00BB2BBA" w:rsidRPr="00A62489" w14:paraId="10A11C49" w14:textId="06E5AACF" w:rsidTr="005D50C9">
        <w:trPr>
          <w:trHeight w:val="531"/>
          <w:jc w:val="center"/>
        </w:trPr>
        <w:tc>
          <w:tcPr>
            <w:tcW w:w="3238" w:type="dxa"/>
            <w:vAlign w:val="center"/>
          </w:tcPr>
          <w:p w14:paraId="1609DB76" w14:textId="37441940" w:rsidR="00BB2BBA" w:rsidRPr="00A62489" w:rsidRDefault="00BB2BBA" w:rsidP="005265DC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bookmarkStart w:id="11" w:name="_Hlk102243289"/>
            <w:r w:rsidRPr="00A62489">
              <w:rPr>
                <w:rFonts w:cs="Arial"/>
                <w:sz w:val="16"/>
                <w:szCs w:val="16"/>
                <w:lang w:val="en-GB"/>
              </w:rPr>
              <w:t>TOP</w:t>
            </w:r>
            <w:r>
              <w:rPr>
                <w:rFonts w:cs="Arial"/>
                <w:sz w:val="16"/>
                <w:szCs w:val="16"/>
                <w:lang w:val="en-GB"/>
              </w:rPr>
              <w:t xml:space="preserve"> (RSE)</w:t>
            </w:r>
          </w:p>
        </w:tc>
        <w:tc>
          <w:tcPr>
            <w:tcW w:w="1842" w:type="dxa"/>
            <w:vAlign w:val="center"/>
          </w:tcPr>
          <w:p w14:paraId="1BDF4223" w14:textId="24BFD106" w:rsidR="00BB2BBA" w:rsidRPr="00A62489" w:rsidRDefault="00BB2BBA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0.</w:t>
            </w:r>
            <w:r w:rsidR="000F02EB">
              <w:rPr>
                <w:rFonts w:cs="Arial"/>
                <w:sz w:val="16"/>
                <w:szCs w:val="16"/>
                <w:lang w:val="en-GB"/>
              </w:rPr>
              <w:t>93</w:t>
            </w:r>
            <w:r w:rsidR="00A85D12">
              <w:rPr>
                <w:rFonts w:cs="Arial"/>
                <w:sz w:val="16"/>
                <w:szCs w:val="16"/>
                <w:lang w:val="en-GB"/>
              </w:rPr>
              <w:t>0</w:t>
            </w:r>
            <w:r w:rsidRPr="003974B3"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 w:rsidR="000F02EB">
              <w:rPr>
                <w:rFonts w:cs="Arial"/>
                <w:sz w:val="16"/>
                <w:szCs w:val="16"/>
                <w:lang w:val="en-GB"/>
              </w:rPr>
              <w:t>3.</w:t>
            </w:r>
            <w:r w:rsidR="00A85D12">
              <w:rPr>
                <w:rFonts w:cs="Arial"/>
                <w:sz w:val="16"/>
                <w:szCs w:val="16"/>
                <w:lang w:val="en-GB"/>
              </w:rPr>
              <w:t>6</w:t>
            </w:r>
            <w:r w:rsidRPr="003974B3"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  <w:tc>
          <w:tcPr>
            <w:tcW w:w="1701" w:type="dxa"/>
            <w:vAlign w:val="center"/>
          </w:tcPr>
          <w:p w14:paraId="693FE9CA" w14:textId="45E917FB" w:rsidR="00BB2BBA" w:rsidRPr="00BC332D" w:rsidRDefault="00BB2BBA" w:rsidP="005265DC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0.</w:t>
            </w:r>
            <w:r w:rsidR="00E92966">
              <w:rPr>
                <w:rFonts w:cs="Arial"/>
                <w:sz w:val="16"/>
                <w:szCs w:val="16"/>
                <w:lang w:val="en-GB"/>
              </w:rPr>
              <w:t>6</w:t>
            </w:r>
            <w:r w:rsidR="00C22942">
              <w:rPr>
                <w:rFonts w:cs="Arial"/>
                <w:sz w:val="16"/>
                <w:szCs w:val="16"/>
                <w:lang w:val="en-GB"/>
              </w:rPr>
              <w:t>23</w:t>
            </w:r>
            <w:r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 w:rsidR="00780B92">
              <w:rPr>
                <w:rFonts w:cs="Arial"/>
                <w:sz w:val="16"/>
                <w:szCs w:val="16"/>
                <w:lang w:val="en-GB"/>
              </w:rPr>
              <w:t>3</w:t>
            </w:r>
            <w:r>
              <w:rPr>
                <w:rFonts w:cs="Arial"/>
                <w:sz w:val="16"/>
                <w:szCs w:val="16"/>
                <w:lang w:val="en-GB"/>
              </w:rPr>
              <w:t>.</w:t>
            </w:r>
            <w:r w:rsidR="00780B92">
              <w:rPr>
                <w:rFonts w:cs="Arial"/>
                <w:sz w:val="16"/>
                <w:szCs w:val="16"/>
                <w:lang w:val="en-GB"/>
              </w:rPr>
              <w:t>7</w:t>
            </w:r>
            <w:r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  <w:tc>
          <w:tcPr>
            <w:tcW w:w="1843" w:type="dxa"/>
            <w:vAlign w:val="center"/>
          </w:tcPr>
          <w:p w14:paraId="44276585" w14:textId="141FEC21" w:rsidR="00BB2BBA" w:rsidRPr="00781764" w:rsidRDefault="00BB2BBA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07039A">
              <w:rPr>
                <w:rFonts w:cs="Arial"/>
                <w:sz w:val="16"/>
                <w:szCs w:val="16"/>
                <w:highlight w:val="darkGray"/>
                <w:lang w:val="en-GB"/>
              </w:rPr>
              <w:t>×1.</w:t>
            </w:r>
            <w:r w:rsidR="00B31233">
              <w:rPr>
                <w:rFonts w:cs="Arial"/>
                <w:sz w:val="16"/>
                <w:szCs w:val="16"/>
                <w:highlight w:val="darkGray"/>
                <w:lang w:val="en-GB"/>
              </w:rPr>
              <w:t>1</w:t>
            </w:r>
            <w:r w:rsidR="006A4ED3">
              <w:rPr>
                <w:rFonts w:cs="Arial"/>
                <w:sz w:val="16"/>
                <w:szCs w:val="16"/>
                <w:highlight w:val="darkGray"/>
                <w:lang w:val="en-GB"/>
              </w:rPr>
              <w:t>6</w:t>
            </w:r>
            <w:r w:rsidRPr="0007039A">
              <w:rPr>
                <w:rFonts w:cs="Arial"/>
                <w:sz w:val="16"/>
                <w:szCs w:val="16"/>
                <w:highlight w:val="darkGray"/>
                <w:lang w:val="en-GB"/>
              </w:rPr>
              <w:t xml:space="preserve"> (</w:t>
            </w:r>
            <w:r w:rsidR="00E57C4B">
              <w:rPr>
                <w:rFonts w:cs="Arial"/>
                <w:sz w:val="16"/>
                <w:szCs w:val="16"/>
                <w:highlight w:val="darkGray"/>
                <w:lang w:val="en-GB"/>
              </w:rPr>
              <w:t>7</w:t>
            </w:r>
            <w:r w:rsidRPr="0007039A">
              <w:rPr>
                <w:rFonts w:cs="Arial"/>
                <w:sz w:val="16"/>
                <w:szCs w:val="16"/>
                <w:highlight w:val="darkGray"/>
                <w:lang w:val="en-GB"/>
              </w:rPr>
              <w:t>.</w:t>
            </w:r>
            <w:r w:rsidR="006A4ED3">
              <w:rPr>
                <w:rFonts w:cs="Arial"/>
                <w:sz w:val="16"/>
                <w:szCs w:val="16"/>
                <w:highlight w:val="darkGray"/>
                <w:lang w:val="en-GB"/>
              </w:rPr>
              <w:t>3</w:t>
            </w:r>
            <w:commentRangeStart w:id="12"/>
            <w:commentRangeEnd w:id="12"/>
            <w:r w:rsidRPr="0007039A">
              <w:rPr>
                <w:rStyle w:val="CommentReference"/>
                <w:highlight w:val="darkGray"/>
              </w:rPr>
              <w:commentReference w:id="12"/>
            </w:r>
            <w:r w:rsidRPr="0007039A">
              <w:rPr>
                <w:rFonts w:cs="Arial"/>
                <w:sz w:val="16"/>
                <w:szCs w:val="16"/>
                <w:highlight w:val="darkGray"/>
                <w:lang w:val="en-GB"/>
              </w:rPr>
              <w:t>)</w:t>
            </w:r>
          </w:p>
        </w:tc>
        <w:tc>
          <w:tcPr>
            <w:tcW w:w="1843" w:type="dxa"/>
            <w:vAlign w:val="center"/>
          </w:tcPr>
          <w:p w14:paraId="4734BB00" w14:textId="4489FACC" w:rsidR="00BB2BBA" w:rsidRPr="009C47B4" w:rsidRDefault="00BB2BBA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highlight w:val="darkGray"/>
                <w:lang w:val="en-GB"/>
              </w:rPr>
            </w:pPr>
            <w:r w:rsidRPr="009C47B4">
              <w:rPr>
                <w:rFonts w:cs="Arial"/>
                <w:sz w:val="16"/>
                <w:szCs w:val="16"/>
                <w:highlight w:val="darkGray"/>
                <w:lang w:val="en-GB"/>
              </w:rPr>
              <w:t>×</w:t>
            </w:r>
            <w:r w:rsidR="00B34DFC" w:rsidRPr="009C47B4">
              <w:rPr>
                <w:rFonts w:cs="Arial"/>
                <w:sz w:val="16"/>
                <w:szCs w:val="16"/>
                <w:highlight w:val="darkGray"/>
                <w:lang w:val="en-GB"/>
              </w:rPr>
              <w:t>0.9</w:t>
            </w:r>
            <w:r w:rsidR="00EC3250">
              <w:rPr>
                <w:rFonts w:cs="Arial"/>
                <w:sz w:val="16"/>
                <w:szCs w:val="16"/>
                <w:highlight w:val="darkGray"/>
                <w:lang w:val="en-GB"/>
              </w:rPr>
              <w:t>90</w:t>
            </w:r>
            <w:r w:rsidRPr="009C47B4">
              <w:rPr>
                <w:rFonts w:cs="Arial"/>
                <w:sz w:val="16"/>
                <w:szCs w:val="16"/>
                <w:highlight w:val="darkGray"/>
                <w:lang w:val="en-GB"/>
              </w:rPr>
              <w:t xml:space="preserve"> (</w:t>
            </w:r>
            <w:r w:rsidR="00972904" w:rsidRPr="009C47B4">
              <w:rPr>
                <w:rFonts w:cs="Arial"/>
                <w:sz w:val="16"/>
                <w:szCs w:val="16"/>
                <w:highlight w:val="darkGray"/>
                <w:lang w:val="en-GB"/>
              </w:rPr>
              <w:t>6.</w:t>
            </w:r>
            <w:r w:rsidR="00EC3250">
              <w:rPr>
                <w:rFonts w:cs="Arial"/>
                <w:sz w:val="16"/>
                <w:szCs w:val="16"/>
                <w:highlight w:val="darkGray"/>
                <w:lang w:val="en-GB"/>
              </w:rPr>
              <w:t>4</w:t>
            </w:r>
            <w:r w:rsidRPr="009C47B4">
              <w:rPr>
                <w:rFonts w:cs="Arial"/>
                <w:sz w:val="16"/>
                <w:szCs w:val="16"/>
                <w:highlight w:val="darkGray"/>
                <w:lang w:val="en-GB"/>
              </w:rPr>
              <w:t>)</w:t>
            </w:r>
          </w:p>
        </w:tc>
        <w:tc>
          <w:tcPr>
            <w:tcW w:w="1843" w:type="dxa"/>
            <w:vAlign w:val="center"/>
          </w:tcPr>
          <w:p w14:paraId="1EF7B107" w14:textId="3383A074" w:rsidR="00BB2BBA" w:rsidRPr="005F6CF0" w:rsidRDefault="00BB2BBA" w:rsidP="005265DC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highlight w:val="darkGray"/>
                <w:lang w:val="en-GB"/>
              </w:rPr>
            </w:pPr>
            <w:r w:rsidRPr="005F6CF0">
              <w:rPr>
                <w:rFonts w:cs="Arial"/>
                <w:sz w:val="16"/>
                <w:szCs w:val="16"/>
                <w:highlight w:val="darkGray"/>
                <w:lang w:val="en-GB"/>
              </w:rPr>
              <w:t>×1.04 (</w:t>
            </w:r>
            <w:r w:rsidR="006102F6" w:rsidRPr="005F6CF0">
              <w:rPr>
                <w:rFonts w:cs="Arial"/>
                <w:sz w:val="16"/>
                <w:szCs w:val="16"/>
                <w:highlight w:val="darkGray"/>
                <w:lang w:val="en-GB"/>
              </w:rPr>
              <w:t>4</w:t>
            </w:r>
            <w:r w:rsidRPr="005F6CF0">
              <w:rPr>
                <w:rFonts w:cs="Arial"/>
                <w:sz w:val="16"/>
                <w:szCs w:val="16"/>
                <w:highlight w:val="darkGray"/>
                <w:lang w:val="en-GB"/>
              </w:rPr>
              <w:t>.</w:t>
            </w:r>
            <w:r w:rsidR="003A7BF1">
              <w:rPr>
                <w:rFonts w:cs="Arial"/>
                <w:sz w:val="16"/>
                <w:szCs w:val="16"/>
                <w:highlight w:val="darkGray"/>
                <w:lang w:val="en-GB"/>
              </w:rPr>
              <w:t>8</w:t>
            </w:r>
            <w:r w:rsidRPr="005F6CF0">
              <w:rPr>
                <w:rFonts w:cs="Arial"/>
                <w:sz w:val="16"/>
                <w:szCs w:val="16"/>
                <w:highlight w:val="darkGray"/>
                <w:lang w:val="en-GB"/>
              </w:rPr>
              <w:t>)</w:t>
            </w:r>
          </w:p>
        </w:tc>
        <w:tc>
          <w:tcPr>
            <w:tcW w:w="1701" w:type="dxa"/>
            <w:vAlign w:val="center"/>
          </w:tcPr>
          <w:p w14:paraId="2B85FF03" w14:textId="1AC73907" w:rsidR="00BB2BBA" w:rsidRPr="005F6CF0" w:rsidRDefault="00BB2BBA" w:rsidP="005265DC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5F6CF0">
              <w:rPr>
                <w:rFonts w:cs="Arial"/>
                <w:sz w:val="16"/>
                <w:szCs w:val="16"/>
                <w:lang w:val="en-GB"/>
              </w:rPr>
              <w:t>×1.</w:t>
            </w:r>
            <w:r w:rsidR="001635ED" w:rsidRPr="005F6CF0">
              <w:rPr>
                <w:rFonts w:cs="Arial"/>
                <w:sz w:val="16"/>
                <w:szCs w:val="16"/>
                <w:lang w:val="en-GB"/>
              </w:rPr>
              <w:t>17</w:t>
            </w:r>
            <w:r w:rsidRPr="005F6CF0"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 w:rsidR="001635ED" w:rsidRPr="005F6CF0">
              <w:rPr>
                <w:rFonts w:cs="Arial"/>
                <w:sz w:val="16"/>
                <w:szCs w:val="16"/>
                <w:lang w:val="en-GB"/>
              </w:rPr>
              <w:t>6.</w:t>
            </w:r>
            <w:r w:rsidR="00D549F9">
              <w:rPr>
                <w:rFonts w:cs="Arial"/>
                <w:sz w:val="16"/>
                <w:szCs w:val="16"/>
                <w:lang w:val="en-GB"/>
              </w:rPr>
              <w:t>7</w:t>
            </w:r>
            <w:r w:rsidRPr="005F6CF0"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</w:tr>
      <w:tr w:rsidR="00BB2BBA" w:rsidRPr="00A62489" w14:paraId="16B63D88" w14:textId="60A0F57E" w:rsidTr="005D50C9">
        <w:trPr>
          <w:trHeight w:val="531"/>
          <w:jc w:val="center"/>
        </w:trPr>
        <w:tc>
          <w:tcPr>
            <w:tcW w:w="3238" w:type="dxa"/>
            <w:vAlign w:val="center"/>
          </w:tcPr>
          <w:p w14:paraId="0FC6CFA0" w14:textId="5F07DDE2" w:rsidR="00BB2BBA" w:rsidRPr="00A62489" w:rsidRDefault="00BB2BBA" w:rsidP="005265DC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A62489">
              <w:rPr>
                <w:rFonts w:cs="Arial"/>
                <w:sz w:val="16"/>
                <w:szCs w:val="16"/>
                <w:lang w:val="en-GB"/>
              </w:rPr>
              <w:t>BOTTOM</w:t>
            </w:r>
            <w:r>
              <w:rPr>
                <w:rFonts w:cs="Arial"/>
                <w:sz w:val="16"/>
                <w:szCs w:val="16"/>
                <w:lang w:val="en-GB"/>
              </w:rPr>
              <w:t xml:space="preserve"> (RSE)</w:t>
            </w:r>
          </w:p>
        </w:tc>
        <w:tc>
          <w:tcPr>
            <w:tcW w:w="1842" w:type="dxa"/>
            <w:vAlign w:val="center"/>
          </w:tcPr>
          <w:p w14:paraId="126998DC" w14:textId="7817BED0" w:rsidR="00BB2BBA" w:rsidRPr="00A62489" w:rsidRDefault="00BB2BBA" w:rsidP="005265DC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0.</w:t>
            </w:r>
            <w:r w:rsidR="003342A9">
              <w:rPr>
                <w:rFonts w:cs="Arial"/>
                <w:sz w:val="16"/>
                <w:szCs w:val="16"/>
                <w:lang w:val="en-GB"/>
              </w:rPr>
              <w:t>0</w:t>
            </w:r>
            <w:r w:rsidR="00A85D12">
              <w:rPr>
                <w:rFonts w:cs="Arial"/>
                <w:sz w:val="16"/>
                <w:szCs w:val="16"/>
                <w:lang w:val="en-GB"/>
              </w:rPr>
              <w:t>609</w:t>
            </w:r>
            <w:r w:rsidRPr="003974B3"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 w:rsidR="003342A9">
              <w:rPr>
                <w:rFonts w:cs="Arial"/>
                <w:sz w:val="16"/>
                <w:szCs w:val="16"/>
                <w:lang w:val="en-GB"/>
              </w:rPr>
              <w:t>1.</w:t>
            </w:r>
            <w:r w:rsidR="00A85D12">
              <w:rPr>
                <w:rFonts w:cs="Arial"/>
                <w:sz w:val="16"/>
                <w:szCs w:val="16"/>
                <w:lang w:val="en-GB"/>
              </w:rPr>
              <w:t>4</w:t>
            </w:r>
            <w:r w:rsidRPr="003974B3"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  <w:tc>
          <w:tcPr>
            <w:tcW w:w="1701" w:type="dxa"/>
            <w:vAlign w:val="center"/>
          </w:tcPr>
          <w:p w14:paraId="0D1327C6" w14:textId="1C67293A" w:rsidR="00BB2BBA" w:rsidRPr="00BC332D" w:rsidRDefault="00BB2BBA" w:rsidP="005265DC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0.</w:t>
            </w:r>
            <w:r w:rsidR="00E92966">
              <w:rPr>
                <w:rFonts w:cs="Arial"/>
                <w:sz w:val="16"/>
                <w:szCs w:val="16"/>
                <w:lang w:val="en-GB"/>
              </w:rPr>
              <w:t>060</w:t>
            </w:r>
            <w:r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 w:rsidR="00780B92">
              <w:rPr>
                <w:rFonts w:cs="Arial"/>
                <w:sz w:val="16"/>
                <w:szCs w:val="16"/>
                <w:lang w:val="en-GB"/>
              </w:rPr>
              <w:t>1</w:t>
            </w:r>
            <w:r>
              <w:rPr>
                <w:rFonts w:cs="Arial"/>
                <w:sz w:val="16"/>
                <w:szCs w:val="16"/>
                <w:lang w:val="en-GB"/>
              </w:rPr>
              <w:t>.</w:t>
            </w:r>
            <w:r w:rsidR="00C22942">
              <w:rPr>
                <w:rFonts w:cs="Arial"/>
                <w:sz w:val="16"/>
                <w:szCs w:val="16"/>
                <w:lang w:val="en-GB"/>
              </w:rPr>
              <w:t>4</w:t>
            </w:r>
            <w:r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  <w:tc>
          <w:tcPr>
            <w:tcW w:w="1843" w:type="dxa"/>
            <w:vAlign w:val="center"/>
          </w:tcPr>
          <w:p w14:paraId="2D92ECD9" w14:textId="1BAEA78C" w:rsidR="00BB2BBA" w:rsidRPr="00781764" w:rsidRDefault="00BB2BBA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9C47B4">
              <w:rPr>
                <w:rFonts w:cs="Arial"/>
                <w:sz w:val="16"/>
                <w:szCs w:val="16"/>
                <w:highlight w:val="darkGray"/>
                <w:lang w:val="en-GB"/>
              </w:rPr>
              <w:t>×</w:t>
            </w:r>
            <w:r w:rsidR="00E57C4B" w:rsidRPr="009C47B4">
              <w:rPr>
                <w:rFonts w:cs="Arial"/>
                <w:sz w:val="16"/>
                <w:szCs w:val="16"/>
                <w:highlight w:val="darkGray"/>
                <w:lang w:val="en-GB"/>
              </w:rPr>
              <w:t>0.991</w:t>
            </w:r>
            <w:r w:rsidRPr="009C47B4">
              <w:rPr>
                <w:rFonts w:cs="Arial"/>
                <w:sz w:val="16"/>
                <w:szCs w:val="16"/>
                <w:highlight w:val="darkGray"/>
                <w:lang w:val="en-GB"/>
              </w:rPr>
              <w:t xml:space="preserve"> (</w:t>
            </w:r>
            <w:r w:rsidR="00E57C4B" w:rsidRPr="009C47B4">
              <w:rPr>
                <w:rFonts w:cs="Arial"/>
                <w:sz w:val="16"/>
                <w:szCs w:val="16"/>
                <w:highlight w:val="darkGray"/>
                <w:lang w:val="en-GB"/>
              </w:rPr>
              <w:t>1</w:t>
            </w:r>
            <w:r w:rsidRPr="009C47B4">
              <w:rPr>
                <w:rFonts w:cs="Arial"/>
                <w:sz w:val="16"/>
                <w:szCs w:val="16"/>
                <w:highlight w:val="darkGray"/>
                <w:lang w:val="en-GB"/>
              </w:rPr>
              <w:t>.</w:t>
            </w:r>
            <w:r w:rsidR="00EC3250">
              <w:rPr>
                <w:rFonts w:cs="Arial"/>
                <w:sz w:val="16"/>
                <w:szCs w:val="16"/>
                <w:highlight w:val="darkGray"/>
                <w:lang w:val="en-GB"/>
              </w:rPr>
              <w:t>3</w:t>
            </w:r>
            <w:r w:rsidRPr="009C47B4">
              <w:rPr>
                <w:rFonts w:cs="Arial"/>
                <w:sz w:val="16"/>
                <w:szCs w:val="16"/>
                <w:highlight w:val="darkGray"/>
                <w:lang w:val="en-GB"/>
              </w:rPr>
              <w:t>)</w:t>
            </w:r>
          </w:p>
        </w:tc>
        <w:tc>
          <w:tcPr>
            <w:tcW w:w="1843" w:type="dxa"/>
            <w:vAlign w:val="center"/>
          </w:tcPr>
          <w:p w14:paraId="41475877" w14:textId="709D5BA5" w:rsidR="00BB2BBA" w:rsidRPr="009C47B4" w:rsidRDefault="00BB2BBA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highlight w:val="darkGray"/>
                <w:lang w:val="en-GB"/>
              </w:rPr>
            </w:pPr>
            <w:r w:rsidRPr="009C47B4">
              <w:rPr>
                <w:rFonts w:cs="Arial"/>
                <w:sz w:val="16"/>
                <w:szCs w:val="16"/>
                <w:highlight w:val="darkGray"/>
                <w:lang w:val="en-GB"/>
              </w:rPr>
              <w:t>×</w:t>
            </w:r>
            <w:r w:rsidR="00A07C5C">
              <w:rPr>
                <w:rFonts w:cs="Arial"/>
                <w:sz w:val="16"/>
                <w:szCs w:val="16"/>
                <w:highlight w:val="darkGray"/>
                <w:lang w:val="en-GB"/>
              </w:rPr>
              <w:t>1.00</w:t>
            </w:r>
            <w:r w:rsidRPr="009C47B4">
              <w:rPr>
                <w:rFonts w:cs="Arial"/>
                <w:sz w:val="16"/>
                <w:szCs w:val="16"/>
                <w:highlight w:val="darkGray"/>
                <w:lang w:val="en-GB"/>
              </w:rPr>
              <w:t xml:space="preserve"> (</w:t>
            </w:r>
            <w:r w:rsidR="00972904" w:rsidRPr="009C47B4">
              <w:rPr>
                <w:rFonts w:cs="Arial"/>
                <w:sz w:val="16"/>
                <w:szCs w:val="16"/>
                <w:highlight w:val="darkGray"/>
                <w:lang w:val="en-GB"/>
              </w:rPr>
              <w:t>1</w:t>
            </w:r>
            <w:r w:rsidRPr="009C47B4">
              <w:rPr>
                <w:rFonts w:cs="Arial"/>
                <w:sz w:val="16"/>
                <w:szCs w:val="16"/>
                <w:highlight w:val="darkGray"/>
                <w:lang w:val="en-GB"/>
              </w:rPr>
              <w:t>.</w:t>
            </w:r>
            <w:r w:rsidR="00A07C5C">
              <w:rPr>
                <w:rFonts w:cs="Arial"/>
                <w:sz w:val="16"/>
                <w:szCs w:val="16"/>
                <w:highlight w:val="darkGray"/>
                <w:lang w:val="en-GB"/>
              </w:rPr>
              <w:t>9</w:t>
            </w:r>
            <w:r w:rsidRPr="009C47B4">
              <w:rPr>
                <w:rFonts w:cs="Arial"/>
                <w:sz w:val="16"/>
                <w:szCs w:val="16"/>
                <w:highlight w:val="darkGray"/>
                <w:lang w:val="en-GB"/>
              </w:rPr>
              <w:t>)</w:t>
            </w:r>
          </w:p>
        </w:tc>
        <w:tc>
          <w:tcPr>
            <w:tcW w:w="1843" w:type="dxa"/>
            <w:vAlign w:val="center"/>
          </w:tcPr>
          <w:p w14:paraId="2DB8D3C2" w14:textId="28F0BF44" w:rsidR="00BB2BBA" w:rsidRPr="005F6CF0" w:rsidRDefault="00BB2BBA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highlight w:val="darkGray"/>
                <w:lang w:val="en-GB"/>
              </w:rPr>
            </w:pPr>
            <w:r w:rsidRPr="005F6CF0">
              <w:rPr>
                <w:rFonts w:cs="Arial"/>
                <w:sz w:val="16"/>
                <w:szCs w:val="16"/>
                <w:highlight w:val="darkGray"/>
                <w:lang w:val="en-GB"/>
              </w:rPr>
              <w:t>×</w:t>
            </w:r>
            <w:r w:rsidR="006102F6" w:rsidRPr="005F6CF0">
              <w:rPr>
                <w:rFonts w:cs="Arial"/>
                <w:sz w:val="16"/>
                <w:szCs w:val="16"/>
                <w:highlight w:val="darkGray"/>
                <w:lang w:val="en-GB"/>
              </w:rPr>
              <w:t>1.03</w:t>
            </w:r>
            <w:r w:rsidRPr="005F6CF0">
              <w:rPr>
                <w:rFonts w:eastAsiaTheme="minorHAnsi" w:cs="Arial"/>
                <w:sz w:val="16"/>
                <w:szCs w:val="16"/>
                <w:highlight w:val="darkGray"/>
                <w:lang w:val="en-US" w:eastAsia="zh-CN"/>
              </w:rPr>
              <w:t xml:space="preserve"> (</w:t>
            </w:r>
            <w:r w:rsidR="006102F6" w:rsidRPr="005F6CF0">
              <w:rPr>
                <w:rFonts w:eastAsiaTheme="minorHAnsi" w:cs="Arial"/>
                <w:sz w:val="16"/>
                <w:szCs w:val="16"/>
                <w:highlight w:val="darkGray"/>
                <w:lang w:val="en-US" w:eastAsia="zh-CN"/>
              </w:rPr>
              <w:t>2.</w:t>
            </w:r>
            <w:r w:rsidR="00BF68C5">
              <w:rPr>
                <w:rFonts w:eastAsiaTheme="minorHAnsi" w:cs="Arial"/>
                <w:sz w:val="16"/>
                <w:szCs w:val="16"/>
                <w:highlight w:val="darkGray"/>
                <w:lang w:val="en-US" w:eastAsia="zh-CN"/>
              </w:rPr>
              <w:t>5</w:t>
            </w:r>
            <w:r w:rsidRPr="005F6CF0">
              <w:rPr>
                <w:rFonts w:eastAsiaTheme="minorHAnsi" w:cs="Arial"/>
                <w:sz w:val="16"/>
                <w:szCs w:val="16"/>
                <w:highlight w:val="darkGray"/>
                <w:lang w:val="en-US" w:eastAsia="zh-CN"/>
              </w:rPr>
              <w:t>)</w:t>
            </w:r>
          </w:p>
        </w:tc>
        <w:tc>
          <w:tcPr>
            <w:tcW w:w="1701" w:type="dxa"/>
            <w:vAlign w:val="center"/>
          </w:tcPr>
          <w:p w14:paraId="680A7104" w14:textId="1E6E7713" w:rsidR="00BB2BBA" w:rsidRPr="005F6CF0" w:rsidRDefault="00BB2BBA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US" w:eastAsia="zh-CN"/>
              </w:rPr>
            </w:pPr>
            <w:r w:rsidRPr="005F6CF0">
              <w:rPr>
                <w:rFonts w:cs="Arial"/>
                <w:sz w:val="16"/>
                <w:szCs w:val="16"/>
                <w:lang w:val="en-GB"/>
              </w:rPr>
              <w:t>×</w:t>
            </w:r>
            <w:r w:rsidR="00637FBA" w:rsidRPr="005F6CF0">
              <w:rPr>
                <w:rFonts w:cs="Arial"/>
                <w:sz w:val="16"/>
                <w:szCs w:val="16"/>
                <w:lang w:val="en-GB"/>
              </w:rPr>
              <w:t>1.12</w:t>
            </w:r>
            <w:r w:rsidRPr="005F6CF0"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 w:rsidR="00637FBA" w:rsidRPr="005F6CF0">
              <w:rPr>
                <w:rFonts w:cs="Arial"/>
                <w:sz w:val="16"/>
                <w:szCs w:val="16"/>
                <w:lang w:val="en-GB"/>
              </w:rPr>
              <w:t>2.</w:t>
            </w:r>
            <w:r w:rsidR="00D549F9">
              <w:rPr>
                <w:rFonts w:cs="Arial"/>
                <w:sz w:val="16"/>
                <w:szCs w:val="16"/>
                <w:lang w:val="en-GB"/>
              </w:rPr>
              <w:t>4</w:t>
            </w:r>
            <w:r w:rsidRPr="005F6CF0"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</w:tr>
      <w:tr w:rsidR="00BB2BBA" w:rsidRPr="00A62489" w14:paraId="096007BC" w14:textId="062C6B0F" w:rsidTr="005D50C9">
        <w:trPr>
          <w:trHeight w:val="531"/>
          <w:jc w:val="center"/>
        </w:trPr>
        <w:tc>
          <w:tcPr>
            <w:tcW w:w="3238" w:type="dxa"/>
            <w:vAlign w:val="center"/>
          </w:tcPr>
          <w:p w14:paraId="686337F6" w14:textId="3DBF14A3" w:rsidR="00BB2BBA" w:rsidRPr="00A62489" w:rsidRDefault="00BB2BBA" w:rsidP="005265DC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A62489">
              <w:rPr>
                <w:rFonts w:cs="Arial"/>
                <w:sz w:val="16"/>
                <w:szCs w:val="16"/>
                <w:lang w:val="en-GB"/>
              </w:rPr>
              <w:t>IC50 (µM)</w:t>
            </w:r>
            <w:r>
              <w:rPr>
                <w:rFonts w:cs="Arial"/>
                <w:sz w:val="16"/>
                <w:szCs w:val="16"/>
                <w:lang w:val="en-GB"/>
              </w:rPr>
              <w:t xml:space="preserve"> (RSE)</w:t>
            </w:r>
          </w:p>
        </w:tc>
        <w:tc>
          <w:tcPr>
            <w:tcW w:w="1842" w:type="dxa"/>
            <w:vAlign w:val="center"/>
          </w:tcPr>
          <w:p w14:paraId="13CB3684" w14:textId="70D610AD" w:rsidR="00BB2BBA" w:rsidRPr="00A62489" w:rsidRDefault="003342A9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0.2</w:t>
            </w:r>
            <w:r w:rsidR="00A85D12">
              <w:rPr>
                <w:rFonts w:cs="Arial"/>
                <w:sz w:val="16"/>
                <w:szCs w:val="16"/>
                <w:lang w:val="en-GB"/>
              </w:rPr>
              <w:t>14</w:t>
            </w:r>
            <w:r w:rsidR="00BB2BBA">
              <w:rPr>
                <w:rFonts w:cs="Arial"/>
                <w:sz w:val="16"/>
                <w:szCs w:val="16"/>
                <w:lang w:val="en-GB"/>
              </w:rPr>
              <w:t xml:space="preserve"> </w:t>
            </w:r>
            <w:r w:rsidR="00BB2BBA" w:rsidRPr="003974B3">
              <w:rPr>
                <w:rFonts w:cs="Arial"/>
                <w:sz w:val="16"/>
                <w:szCs w:val="16"/>
                <w:lang w:val="en-GB"/>
              </w:rPr>
              <w:t>(</w:t>
            </w:r>
            <w:r>
              <w:rPr>
                <w:rFonts w:cs="Arial"/>
                <w:sz w:val="16"/>
                <w:szCs w:val="16"/>
                <w:lang w:val="en-GB"/>
              </w:rPr>
              <w:t>1.</w:t>
            </w:r>
            <w:r w:rsidR="00D3286B">
              <w:rPr>
                <w:rFonts w:cs="Arial"/>
                <w:sz w:val="16"/>
                <w:szCs w:val="16"/>
                <w:lang w:val="en-GB"/>
              </w:rPr>
              <w:t>0</w:t>
            </w:r>
            <w:r w:rsidR="00BB2BBA" w:rsidRPr="003974B3"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  <w:tc>
          <w:tcPr>
            <w:tcW w:w="1701" w:type="dxa"/>
            <w:vAlign w:val="center"/>
          </w:tcPr>
          <w:p w14:paraId="45EAF862" w14:textId="2CA72A29" w:rsidR="00BB2BBA" w:rsidRPr="00BC332D" w:rsidRDefault="00E92966" w:rsidP="005265DC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0.133</w:t>
            </w:r>
            <w:r w:rsidR="00BB2BBA"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 w:rsidR="00B31233">
              <w:rPr>
                <w:rFonts w:cs="Arial"/>
                <w:sz w:val="16"/>
                <w:szCs w:val="16"/>
                <w:lang w:val="en-GB"/>
              </w:rPr>
              <w:t>1.</w:t>
            </w:r>
            <w:r w:rsidR="00C22942">
              <w:rPr>
                <w:rFonts w:cs="Arial"/>
                <w:sz w:val="16"/>
                <w:szCs w:val="16"/>
                <w:lang w:val="en-GB"/>
              </w:rPr>
              <w:t>4</w:t>
            </w:r>
            <w:r w:rsidR="00BB2BBA"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  <w:tc>
          <w:tcPr>
            <w:tcW w:w="1843" w:type="dxa"/>
            <w:vAlign w:val="center"/>
          </w:tcPr>
          <w:p w14:paraId="0A4A0E0D" w14:textId="610FCDEE" w:rsidR="00BB2BBA" w:rsidRPr="009C47B4" w:rsidRDefault="00BB2BBA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9C47B4">
              <w:rPr>
                <w:rFonts w:cs="Arial"/>
                <w:sz w:val="16"/>
                <w:szCs w:val="16"/>
                <w:lang w:val="en-GB"/>
              </w:rPr>
              <w:t>×</w:t>
            </w:r>
            <w:r w:rsidR="00E57C4B" w:rsidRPr="009C47B4">
              <w:rPr>
                <w:rFonts w:cs="Arial"/>
                <w:sz w:val="16"/>
                <w:szCs w:val="16"/>
                <w:lang w:val="en-GB"/>
              </w:rPr>
              <w:t>1.1</w:t>
            </w:r>
            <w:r w:rsidR="00EC3250">
              <w:rPr>
                <w:rFonts w:cs="Arial"/>
                <w:sz w:val="16"/>
                <w:szCs w:val="16"/>
                <w:lang w:val="en-GB"/>
              </w:rPr>
              <w:t>7</w:t>
            </w:r>
            <w:r w:rsidRPr="009C47B4"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 w:rsidR="00B34DFC" w:rsidRPr="009C47B4">
              <w:rPr>
                <w:rFonts w:cs="Arial"/>
                <w:sz w:val="16"/>
                <w:szCs w:val="16"/>
                <w:lang w:val="en-GB"/>
              </w:rPr>
              <w:t>3.</w:t>
            </w:r>
            <w:r w:rsidR="00EC3250">
              <w:rPr>
                <w:rFonts w:cs="Arial"/>
                <w:sz w:val="16"/>
                <w:szCs w:val="16"/>
                <w:lang w:val="en-GB"/>
              </w:rPr>
              <w:t>2</w:t>
            </w:r>
            <w:r w:rsidRPr="009C47B4"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  <w:tc>
          <w:tcPr>
            <w:tcW w:w="1843" w:type="dxa"/>
            <w:vAlign w:val="center"/>
          </w:tcPr>
          <w:p w14:paraId="5160955E" w14:textId="096FB832" w:rsidR="00BB2BBA" w:rsidRPr="00735D5A" w:rsidRDefault="00BB2BBA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highlight w:val="darkGray"/>
                <w:lang w:val="en-US" w:eastAsia="zh-CN"/>
              </w:rPr>
            </w:pPr>
            <w:r w:rsidRPr="009C47B4">
              <w:rPr>
                <w:rFonts w:cs="Arial"/>
                <w:sz w:val="16"/>
                <w:szCs w:val="16"/>
                <w:lang w:val="en-GB"/>
              </w:rPr>
              <w:t>×1.</w:t>
            </w:r>
            <w:r w:rsidR="00972904" w:rsidRPr="009C47B4">
              <w:rPr>
                <w:rFonts w:cs="Arial"/>
                <w:sz w:val="16"/>
                <w:szCs w:val="16"/>
                <w:lang w:val="en-GB"/>
              </w:rPr>
              <w:t>42</w:t>
            </w:r>
            <w:r w:rsidRPr="009C47B4"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 w:rsidR="00972904" w:rsidRPr="009C47B4">
              <w:rPr>
                <w:rFonts w:cs="Arial"/>
                <w:sz w:val="16"/>
                <w:szCs w:val="16"/>
                <w:lang w:val="en-GB"/>
              </w:rPr>
              <w:t>1.</w:t>
            </w:r>
            <w:r w:rsidR="00A07C5C">
              <w:rPr>
                <w:rFonts w:cs="Arial"/>
                <w:sz w:val="16"/>
                <w:szCs w:val="16"/>
                <w:lang w:val="en-GB"/>
              </w:rPr>
              <w:t>8</w:t>
            </w:r>
            <w:r w:rsidRPr="009C47B4"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  <w:tc>
          <w:tcPr>
            <w:tcW w:w="1843" w:type="dxa"/>
            <w:vAlign w:val="center"/>
          </w:tcPr>
          <w:p w14:paraId="4FFBDCE7" w14:textId="2950D100" w:rsidR="00BB2BBA" w:rsidRPr="00A62489" w:rsidRDefault="00BB2BBA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EA4CAA">
              <w:rPr>
                <w:rFonts w:cs="Arial"/>
                <w:sz w:val="16"/>
                <w:szCs w:val="16"/>
                <w:lang w:val="en-GB"/>
              </w:rPr>
              <w:t>×</w:t>
            </w:r>
            <w:r w:rsidR="006102F6">
              <w:rPr>
                <w:rFonts w:cs="Arial"/>
                <w:sz w:val="16"/>
                <w:szCs w:val="16"/>
                <w:lang w:val="en-GB"/>
              </w:rPr>
              <w:t>1.1</w:t>
            </w:r>
            <w:r w:rsidR="00BF68C5">
              <w:rPr>
                <w:rFonts w:cs="Arial"/>
                <w:sz w:val="16"/>
                <w:szCs w:val="16"/>
                <w:lang w:val="en-GB"/>
              </w:rPr>
              <w:t>0</w:t>
            </w:r>
            <w:r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 w:rsidR="006102F6">
              <w:rPr>
                <w:rFonts w:cs="Arial"/>
                <w:sz w:val="16"/>
                <w:szCs w:val="16"/>
                <w:lang w:val="en-GB"/>
              </w:rPr>
              <w:t>1.</w:t>
            </w:r>
            <w:r w:rsidR="00BF68C5">
              <w:rPr>
                <w:rFonts w:cs="Arial"/>
                <w:sz w:val="16"/>
                <w:szCs w:val="16"/>
                <w:lang w:val="en-GB"/>
              </w:rPr>
              <w:t>1</w:t>
            </w:r>
            <w:r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  <w:tc>
          <w:tcPr>
            <w:tcW w:w="1701" w:type="dxa"/>
            <w:vAlign w:val="center"/>
          </w:tcPr>
          <w:p w14:paraId="6044C717" w14:textId="7B5BD7AE" w:rsidR="00BB2BBA" w:rsidRPr="005F6CF0" w:rsidRDefault="00BB2BBA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5F6CF0">
              <w:rPr>
                <w:rFonts w:cs="Arial"/>
                <w:sz w:val="16"/>
                <w:szCs w:val="16"/>
                <w:lang w:val="en-GB"/>
              </w:rPr>
              <w:t>×</w:t>
            </w:r>
            <w:r w:rsidR="00637FBA" w:rsidRPr="005F6CF0">
              <w:rPr>
                <w:rFonts w:cs="Arial"/>
                <w:sz w:val="16"/>
                <w:szCs w:val="16"/>
                <w:lang w:val="en-GB"/>
              </w:rPr>
              <w:t>1.08</w:t>
            </w:r>
            <w:r w:rsidRPr="005F6CF0"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 w:rsidR="00637FBA" w:rsidRPr="005F6CF0">
              <w:rPr>
                <w:rFonts w:cs="Arial"/>
                <w:sz w:val="16"/>
                <w:szCs w:val="16"/>
                <w:lang w:val="en-GB"/>
              </w:rPr>
              <w:t>2.</w:t>
            </w:r>
            <w:r w:rsidR="00D549F9">
              <w:rPr>
                <w:rFonts w:cs="Arial"/>
                <w:sz w:val="16"/>
                <w:szCs w:val="16"/>
                <w:lang w:val="en-GB"/>
              </w:rPr>
              <w:t>4</w:t>
            </w:r>
            <w:r w:rsidRPr="005F6CF0"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</w:tr>
      <w:tr w:rsidR="00BB2BBA" w:rsidRPr="00A62489" w14:paraId="0059EA17" w14:textId="430A8F09" w:rsidTr="005D50C9">
        <w:trPr>
          <w:trHeight w:val="531"/>
          <w:jc w:val="center"/>
        </w:trPr>
        <w:tc>
          <w:tcPr>
            <w:tcW w:w="3238" w:type="dxa"/>
            <w:vAlign w:val="center"/>
          </w:tcPr>
          <w:p w14:paraId="44157078" w14:textId="53C47B40" w:rsidR="00BB2BBA" w:rsidRPr="00A62489" w:rsidRDefault="00BB2BBA" w:rsidP="005265DC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commentRangeStart w:id="13"/>
            <w:commentRangeStart w:id="14"/>
            <w:r w:rsidRPr="00A62489">
              <w:rPr>
                <w:rFonts w:cs="Arial"/>
                <w:sz w:val="16"/>
                <w:szCs w:val="16"/>
                <w:lang w:val="en-GB"/>
              </w:rPr>
              <w:t>GAMMA</w:t>
            </w:r>
            <w:commentRangeEnd w:id="13"/>
            <w:r>
              <w:rPr>
                <w:rStyle w:val="CommentReference"/>
              </w:rPr>
              <w:commentReference w:id="13"/>
            </w:r>
            <w:commentRangeEnd w:id="14"/>
            <w:r w:rsidR="000A6C62">
              <w:rPr>
                <w:rStyle w:val="CommentReference"/>
              </w:rPr>
              <w:commentReference w:id="14"/>
            </w:r>
            <w:r>
              <w:rPr>
                <w:rFonts w:cs="Arial"/>
                <w:sz w:val="16"/>
                <w:szCs w:val="16"/>
                <w:lang w:val="en-GB"/>
              </w:rPr>
              <w:t xml:space="preserve"> (RSE)</w:t>
            </w:r>
          </w:p>
        </w:tc>
        <w:tc>
          <w:tcPr>
            <w:tcW w:w="1842" w:type="dxa"/>
            <w:vAlign w:val="center"/>
          </w:tcPr>
          <w:p w14:paraId="2363A4F6" w14:textId="1D16C8C3" w:rsidR="00BB2BBA" w:rsidRPr="00A62489" w:rsidRDefault="00E92966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4.9</w:t>
            </w:r>
            <w:r w:rsidR="00D3286B">
              <w:rPr>
                <w:rFonts w:cs="Arial"/>
                <w:sz w:val="16"/>
                <w:szCs w:val="16"/>
                <w:lang w:val="en-GB"/>
              </w:rPr>
              <w:t>4</w:t>
            </w:r>
            <w:r w:rsidR="00BB2BBA">
              <w:rPr>
                <w:rFonts w:cs="Arial"/>
                <w:sz w:val="16"/>
                <w:szCs w:val="16"/>
                <w:lang w:val="en-GB"/>
              </w:rPr>
              <w:t xml:space="preserve"> </w:t>
            </w:r>
            <w:r w:rsidR="00BB2BBA" w:rsidRPr="003974B3">
              <w:rPr>
                <w:rFonts w:cs="Arial"/>
                <w:sz w:val="16"/>
                <w:szCs w:val="16"/>
                <w:lang w:val="en-GB"/>
              </w:rPr>
              <w:t>(</w:t>
            </w:r>
            <w:r>
              <w:rPr>
                <w:rFonts w:cs="Arial"/>
                <w:sz w:val="16"/>
                <w:szCs w:val="16"/>
                <w:lang w:val="en-GB"/>
              </w:rPr>
              <w:t>1.</w:t>
            </w:r>
            <w:r w:rsidR="00D3286B">
              <w:rPr>
                <w:rFonts w:cs="Arial"/>
                <w:sz w:val="16"/>
                <w:szCs w:val="16"/>
                <w:lang w:val="en-GB"/>
              </w:rPr>
              <w:t>3</w:t>
            </w:r>
            <w:r w:rsidR="00BB2BBA" w:rsidRPr="003974B3"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  <w:tc>
          <w:tcPr>
            <w:tcW w:w="1701" w:type="dxa"/>
            <w:vAlign w:val="center"/>
          </w:tcPr>
          <w:p w14:paraId="6FEF8A65" w14:textId="113EE6E5" w:rsidR="00BB2BBA" w:rsidRPr="00BC332D" w:rsidRDefault="00780B92" w:rsidP="005265DC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5.85</w:t>
            </w:r>
            <w:r w:rsidR="00BB2BBA"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>
              <w:rPr>
                <w:rFonts w:cs="Arial"/>
                <w:sz w:val="16"/>
                <w:szCs w:val="16"/>
                <w:lang w:val="en-GB"/>
              </w:rPr>
              <w:t>1.</w:t>
            </w:r>
            <w:r w:rsidR="00C22942">
              <w:rPr>
                <w:rFonts w:cs="Arial"/>
                <w:sz w:val="16"/>
                <w:szCs w:val="16"/>
                <w:lang w:val="en-GB"/>
              </w:rPr>
              <w:t>7</w:t>
            </w:r>
            <w:r w:rsidR="00BB2BBA"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  <w:tc>
          <w:tcPr>
            <w:tcW w:w="1843" w:type="dxa"/>
            <w:vAlign w:val="center"/>
          </w:tcPr>
          <w:p w14:paraId="3A90D267" w14:textId="05593415" w:rsidR="00BB2BBA" w:rsidRPr="009C47B4" w:rsidRDefault="00BB2BBA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9C47B4">
              <w:rPr>
                <w:rFonts w:cs="Arial"/>
                <w:sz w:val="16"/>
                <w:szCs w:val="16"/>
                <w:lang w:val="en-GB"/>
              </w:rPr>
              <w:t>×</w:t>
            </w:r>
            <w:r w:rsidR="00B34DFC" w:rsidRPr="009C47B4">
              <w:rPr>
                <w:rFonts w:cs="Arial"/>
                <w:sz w:val="16"/>
                <w:szCs w:val="16"/>
                <w:lang w:val="en-GB"/>
              </w:rPr>
              <w:t>0.84</w:t>
            </w:r>
            <w:r w:rsidR="00EC3250">
              <w:rPr>
                <w:rFonts w:cs="Arial"/>
                <w:sz w:val="16"/>
                <w:szCs w:val="16"/>
                <w:lang w:val="en-GB"/>
              </w:rPr>
              <w:t>6</w:t>
            </w:r>
            <w:r w:rsidRPr="009C47B4"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 w:rsidR="00B34DFC" w:rsidRPr="009C47B4">
              <w:rPr>
                <w:rFonts w:cs="Arial"/>
                <w:sz w:val="16"/>
                <w:szCs w:val="16"/>
                <w:lang w:val="en-GB"/>
              </w:rPr>
              <w:t>3.</w:t>
            </w:r>
            <w:r w:rsidR="00EC3250">
              <w:rPr>
                <w:rFonts w:cs="Arial"/>
                <w:sz w:val="16"/>
                <w:szCs w:val="16"/>
                <w:lang w:val="en-GB"/>
              </w:rPr>
              <w:t>4</w:t>
            </w:r>
            <w:r w:rsidRPr="009C47B4"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  <w:tc>
          <w:tcPr>
            <w:tcW w:w="1843" w:type="dxa"/>
            <w:vAlign w:val="center"/>
          </w:tcPr>
          <w:p w14:paraId="0935A530" w14:textId="5AE46179" w:rsidR="00BB2BBA" w:rsidRPr="00A62489" w:rsidRDefault="00BB2BBA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EA4CAA">
              <w:rPr>
                <w:rFonts w:cs="Arial"/>
                <w:sz w:val="16"/>
                <w:szCs w:val="16"/>
                <w:lang w:val="en-GB"/>
              </w:rPr>
              <w:t>×</w:t>
            </w:r>
            <w:r w:rsidR="00972904">
              <w:rPr>
                <w:rFonts w:cs="Arial"/>
                <w:sz w:val="16"/>
                <w:szCs w:val="16"/>
                <w:lang w:val="en-GB"/>
              </w:rPr>
              <w:t>0.91</w:t>
            </w:r>
            <w:r w:rsidR="00A07C5C">
              <w:rPr>
                <w:rFonts w:cs="Arial"/>
                <w:sz w:val="16"/>
                <w:szCs w:val="16"/>
                <w:lang w:val="en-GB"/>
              </w:rPr>
              <w:t>5</w:t>
            </w:r>
            <w:r w:rsidRPr="00EA4CAA"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 w:rsidR="00972904">
              <w:rPr>
                <w:rFonts w:cs="Arial"/>
                <w:sz w:val="16"/>
                <w:szCs w:val="16"/>
                <w:lang w:val="en-GB"/>
              </w:rPr>
              <w:t>2.</w:t>
            </w:r>
            <w:r w:rsidR="00337FF3">
              <w:rPr>
                <w:rFonts w:cs="Arial"/>
                <w:sz w:val="16"/>
                <w:szCs w:val="16"/>
                <w:lang w:val="en-GB"/>
              </w:rPr>
              <w:t>6</w:t>
            </w:r>
            <w:r w:rsidRPr="00EA4CAA"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  <w:tc>
          <w:tcPr>
            <w:tcW w:w="1843" w:type="dxa"/>
            <w:vAlign w:val="center"/>
          </w:tcPr>
          <w:p w14:paraId="4FB44DBE" w14:textId="5796B189" w:rsidR="00BB2BBA" w:rsidRPr="00A62489" w:rsidRDefault="00BB2BBA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5F6CF0">
              <w:rPr>
                <w:rFonts w:cs="Arial"/>
                <w:sz w:val="16"/>
                <w:szCs w:val="16"/>
                <w:highlight w:val="darkGray"/>
                <w:lang w:val="en-GB"/>
              </w:rPr>
              <w:t>×0.</w:t>
            </w:r>
            <w:r w:rsidR="001635ED" w:rsidRPr="005F6CF0">
              <w:rPr>
                <w:rFonts w:cs="Arial"/>
                <w:sz w:val="16"/>
                <w:szCs w:val="16"/>
                <w:highlight w:val="darkGray"/>
                <w:lang w:val="en-GB"/>
              </w:rPr>
              <w:t>9</w:t>
            </w:r>
            <w:r w:rsidR="00BF68C5">
              <w:rPr>
                <w:rFonts w:cs="Arial"/>
                <w:sz w:val="16"/>
                <w:szCs w:val="16"/>
                <w:highlight w:val="darkGray"/>
                <w:lang w:val="en-GB"/>
              </w:rPr>
              <w:t>94</w:t>
            </w:r>
            <w:r w:rsidRPr="005F6CF0">
              <w:rPr>
                <w:rFonts w:cs="Arial"/>
                <w:sz w:val="16"/>
                <w:szCs w:val="16"/>
                <w:highlight w:val="darkGray"/>
                <w:lang w:val="en-GB"/>
              </w:rPr>
              <w:t xml:space="preserve"> (</w:t>
            </w:r>
            <w:r w:rsidR="001635ED" w:rsidRPr="005F6CF0">
              <w:rPr>
                <w:rFonts w:cs="Arial"/>
                <w:sz w:val="16"/>
                <w:szCs w:val="16"/>
                <w:highlight w:val="darkGray"/>
                <w:lang w:val="en-GB"/>
              </w:rPr>
              <w:t>3.</w:t>
            </w:r>
            <w:r w:rsidR="00BF68C5">
              <w:rPr>
                <w:rFonts w:cs="Arial"/>
                <w:sz w:val="16"/>
                <w:szCs w:val="16"/>
                <w:highlight w:val="darkGray"/>
                <w:lang w:val="en-GB"/>
              </w:rPr>
              <w:t>3</w:t>
            </w:r>
            <w:r w:rsidRPr="005F6CF0">
              <w:rPr>
                <w:rFonts w:cs="Arial"/>
                <w:sz w:val="16"/>
                <w:szCs w:val="16"/>
                <w:highlight w:val="darkGray"/>
                <w:lang w:val="en-GB"/>
              </w:rPr>
              <w:t>)</w:t>
            </w:r>
          </w:p>
        </w:tc>
        <w:tc>
          <w:tcPr>
            <w:tcW w:w="1701" w:type="dxa"/>
            <w:vAlign w:val="center"/>
          </w:tcPr>
          <w:p w14:paraId="3003E34D" w14:textId="6BC4E37D" w:rsidR="00BB2BBA" w:rsidRPr="005F6CF0" w:rsidRDefault="00BB2BBA" w:rsidP="005265DC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5F6CF0">
              <w:rPr>
                <w:rFonts w:cs="Arial"/>
                <w:sz w:val="16"/>
                <w:szCs w:val="16"/>
                <w:lang w:val="en-GB"/>
              </w:rPr>
              <w:t>×0.9</w:t>
            </w:r>
            <w:r w:rsidR="00637FBA" w:rsidRPr="005F6CF0">
              <w:rPr>
                <w:rFonts w:cs="Arial"/>
                <w:sz w:val="16"/>
                <w:szCs w:val="16"/>
                <w:lang w:val="en-GB"/>
              </w:rPr>
              <w:t>3</w:t>
            </w:r>
            <w:r w:rsidR="00D549F9">
              <w:rPr>
                <w:rFonts w:cs="Arial"/>
                <w:sz w:val="16"/>
                <w:szCs w:val="16"/>
                <w:lang w:val="en-GB"/>
              </w:rPr>
              <w:t>1</w:t>
            </w:r>
            <w:r w:rsidRPr="005F6CF0"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 w:rsidR="00D549F9">
              <w:rPr>
                <w:rFonts w:cs="Arial"/>
                <w:sz w:val="16"/>
                <w:szCs w:val="16"/>
                <w:lang w:val="en-GB"/>
              </w:rPr>
              <w:t>3.0</w:t>
            </w:r>
            <w:r w:rsidRPr="005F6CF0">
              <w:rPr>
                <w:rFonts w:cs="Arial"/>
                <w:sz w:val="16"/>
                <w:szCs w:val="16"/>
                <w:lang w:val="en-GB"/>
              </w:rPr>
              <w:t>)</w:t>
            </w:r>
          </w:p>
        </w:tc>
      </w:tr>
      <w:tr w:rsidR="00BB2BBA" w:rsidRPr="00A62489" w14:paraId="230DF747" w14:textId="77777777" w:rsidTr="005D50C9">
        <w:trPr>
          <w:trHeight w:val="531"/>
          <w:jc w:val="center"/>
        </w:trPr>
        <w:tc>
          <w:tcPr>
            <w:tcW w:w="3238" w:type="dxa"/>
            <w:vAlign w:val="center"/>
          </w:tcPr>
          <w:p w14:paraId="66871EC7" w14:textId="77777777" w:rsidR="00417AF1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i/>
                <w:sz w:val="16"/>
                <w:szCs w:val="16"/>
                <w:lang w:val="en-GB"/>
              </w:rPr>
            </w:pPr>
            <w:r w:rsidRPr="006D61EA">
              <w:rPr>
                <w:rFonts w:cs="Arial"/>
                <w:i/>
                <w:sz w:val="16"/>
                <w:szCs w:val="16"/>
                <w:lang w:val="en-GB"/>
              </w:rPr>
              <w:t xml:space="preserve">Inter-experiment variability </w:t>
            </w:r>
          </w:p>
          <w:p w14:paraId="7258219A" w14:textId="45A8AABC" w:rsidR="00BB2BBA" w:rsidRPr="006D61EA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i/>
                <w:sz w:val="16"/>
                <w:szCs w:val="16"/>
                <w:lang w:val="en-GB"/>
              </w:rPr>
            </w:pPr>
            <w:r w:rsidRPr="006D61EA">
              <w:rPr>
                <w:rFonts w:cs="Arial"/>
                <w:i/>
                <w:sz w:val="16"/>
                <w:szCs w:val="16"/>
                <w:lang w:val="en-GB"/>
              </w:rPr>
              <w:t>%CV</w:t>
            </w:r>
            <w:r w:rsidR="00417AF1">
              <w:rPr>
                <w:rFonts w:cs="Arial"/>
                <w:i/>
                <w:sz w:val="16"/>
                <w:szCs w:val="16"/>
                <w:lang w:val="en-GB"/>
              </w:rPr>
              <w:t xml:space="preserve"> (RSE)</w:t>
            </w:r>
            <w:r>
              <w:rPr>
                <w:rFonts w:cs="Arial"/>
                <w:i/>
                <w:sz w:val="16"/>
                <w:szCs w:val="16"/>
                <w:lang w:val="en-GB"/>
              </w:rPr>
              <w:t xml:space="preserve"> [% η-shrinkage]</w:t>
            </w:r>
          </w:p>
          <w:p w14:paraId="3A0E02C3" w14:textId="77777777" w:rsidR="00BB2BBA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</w:p>
          <w:p w14:paraId="468CC962" w14:textId="77777777" w:rsidR="00BB2BBA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TOP</w:t>
            </w:r>
          </w:p>
          <w:p w14:paraId="22168693" w14:textId="77777777" w:rsidR="00BB2BBA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BOTTOM</w:t>
            </w:r>
          </w:p>
          <w:p w14:paraId="5535844D" w14:textId="77777777" w:rsidR="00BB2BBA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IC50</w:t>
            </w:r>
          </w:p>
          <w:p w14:paraId="496E7FDE" w14:textId="01216215" w:rsidR="00BB2BBA" w:rsidRPr="00A62489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GAMMA</w:t>
            </w:r>
          </w:p>
        </w:tc>
        <w:tc>
          <w:tcPr>
            <w:tcW w:w="10773" w:type="dxa"/>
            <w:gridSpan w:val="6"/>
            <w:vAlign w:val="center"/>
          </w:tcPr>
          <w:p w14:paraId="6AD12D3E" w14:textId="77777777" w:rsidR="0021779E" w:rsidRDefault="0021779E" w:rsidP="00BB2BBA">
            <w:pPr>
              <w:tabs>
                <w:tab w:val="left" w:pos="2410"/>
              </w:tabs>
              <w:spacing w:line="240" w:lineRule="auto"/>
              <w:contextualSpacing/>
              <w:rPr>
                <w:rFonts w:cs="Arial"/>
                <w:sz w:val="16"/>
                <w:szCs w:val="16"/>
                <w:highlight w:val="darkGray"/>
                <w:lang w:val="en-GB"/>
              </w:rPr>
            </w:pPr>
          </w:p>
          <w:p w14:paraId="1C717942" w14:textId="77777777" w:rsidR="0021779E" w:rsidRDefault="0021779E" w:rsidP="00BB2BBA">
            <w:pPr>
              <w:tabs>
                <w:tab w:val="left" w:pos="2410"/>
              </w:tabs>
              <w:spacing w:line="240" w:lineRule="auto"/>
              <w:contextualSpacing/>
              <w:rPr>
                <w:rFonts w:cs="Arial"/>
                <w:sz w:val="16"/>
                <w:szCs w:val="16"/>
                <w:highlight w:val="darkGray"/>
                <w:lang w:val="en-GB"/>
              </w:rPr>
            </w:pPr>
          </w:p>
          <w:p w14:paraId="3334E142" w14:textId="77777777" w:rsidR="0021779E" w:rsidRDefault="0021779E" w:rsidP="00BB2BBA">
            <w:pPr>
              <w:tabs>
                <w:tab w:val="left" w:pos="2410"/>
              </w:tabs>
              <w:spacing w:line="240" w:lineRule="auto"/>
              <w:contextualSpacing/>
              <w:rPr>
                <w:rFonts w:cs="Arial"/>
                <w:sz w:val="16"/>
                <w:szCs w:val="16"/>
                <w:highlight w:val="darkGray"/>
                <w:lang w:val="en-GB"/>
              </w:rPr>
            </w:pPr>
          </w:p>
          <w:p w14:paraId="0CF67716" w14:textId="126F0BDD" w:rsidR="00EC6F17" w:rsidRPr="0021779E" w:rsidRDefault="005D1847" w:rsidP="0021779E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1.4</w:t>
            </w:r>
            <w:r w:rsidR="00603D69" w:rsidRPr="0021779E">
              <w:rPr>
                <w:rFonts w:cs="Arial"/>
                <w:sz w:val="16"/>
                <w:szCs w:val="16"/>
                <w:lang w:val="en-GB"/>
              </w:rPr>
              <w:t xml:space="preserve"> </w:t>
            </w:r>
            <w:r w:rsidR="00BD628C">
              <w:rPr>
                <w:rFonts w:cs="Arial"/>
                <w:sz w:val="16"/>
                <w:szCs w:val="16"/>
                <w:lang w:val="en-GB"/>
              </w:rPr>
              <w:t>(</w:t>
            </w:r>
            <w:r w:rsidR="004C2EC4">
              <w:rPr>
                <w:rFonts w:cs="Arial"/>
                <w:sz w:val="16"/>
                <w:szCs w:val="16"/>
                <w:lang w:val="en-GB"/>
              </w:rPr>
              <w:t>20</w:t>
            </w:r>
            <w:r w:rsidR="00BD628C">
              <w:rPr>
                <w:rFonts w:cs="Arial"/>
                <w:sz w:val="16"/>
                <w:szCs w:val="16"/>
                <w:lang w:val="en-GB"/>
              </w:rPr>
              <w:t>)</w:t>
            </w:r>
            <w:r w:rsidR="004C2EC4">
              <w:rPr>
                <w:rFonts w:cs="Arial"/>
                <w:sz w:val="16"/>
                <w:szCs w:val="16"/>
                <w:lang w:val="en-GB"/>
              </w:rPr>
              <w:t xml:space="preserve"> [</w:t>
            </w:r>
            <w:r w:rsidR="00D021C6">
              <w:rPr>
                <w:rFonts w:cs="Arial"/>
                <w:sz w:val="16"/>
                <w:szCs w:val="16"/>
                <w:lang w:val="en-GB"/>
              </w:rPr>
              <w:t>49, 50, 61</w:t>
            </w:r>
            <w:r w:rsidR="004C2EC4">
              <w:rPr>
                <w:rFonts w:cs="Arial"/>
                <w:sz w:val="16"/>
                <w:szCs w:val="16"/>
                <w:lang w:val="en-GB"/>
              </w:rPr>
              <w:t>]</w:t>
            </w:r>
          </w:p>
          <w:p w14:paraId="327C5DAF" w14:textId="77777777" w:rsidR="00EC6F17" w:rsidRPr="0021779E" w:rsidRDefault="005D50C9" w:rsidP="0021779E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21779E">
              <w:rPr>
                <w:rFonts w:cs="Arial"/>
                <w:sz w:val="16"/>
                <w:szCs w:val="16"/>
                <w:lang w:val="en-GB"/>
              </w:rPr>
              <w:t>0 FIX</w:t>
            </w:r>
          </w:p>
          <w:p w14:paraId="79F770C0" w14:textId="0EB26098" w:rsidR="005D50C9" w:rsidRPr="0021779E" w:rsidRDefault="005D50C9" w:rsidP="0021779E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21779E">
              <w:rPr>
                <w:rFonts w:cs="Arial"/>
                <w:sz w:val="16"/>
                <w:szCs w:val="16"/>
                <w:lang w:val="en-GB"/>
              </w:rPr>
              <w:t>0 FIX</w:t>
            </w:r>
          </w:p>
          <w:p w14:paraId="7967ED77" w14:textId="27FD7F05" w:rsidR="005D50C9" w:rsidRPr="00567EE1" w:rsidRDefault="005D50C9" w:rsidP="0021779E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highlight w:val="darkGray"/>
                <w:lang w:val="en-GB"/>
              </w:rPr>
            </w:pPr>
            <w:r w:rsidRPr="0021779E">
              <w:rPr>
                <w:rFonts w:cs="Arial"/>
                <w:sz w:val="16"/>
                <w:szCs w:val="16"/>
                <w:lang w:val="en-GB"/>
              </w:rPr>
              <w:t>0 FIX</w:t>
            </w:r>
          </w:p>
        </w:tc>
      </w:tr>
      <w:tr w:rsidR="00BB2BBA" w:rsidRPr="00A62489" w14:paraId="1CC6985C" w14:textId="77777777" w:rsidTr="005D50C9">
        <w:trPr>
          <w:trHeight w:val="531"/>
          <w:jc w:val="center"/>
        </w:trPr>
        <w:tc>
          <w:tcPr>
            <w:tcW w:w="3238" w:type="dxa"/>
            <w:vAlign w:val="center"/>
          </w:tcPr>
          <w:p w14:paraId="1D7EF05F" w14:textId="1557BD0B" w:rsidR="00417AF1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A62489">
              <w:rPr>
                <w:rFonts w:cs="Arial"/>
                <w:sz w:val="16"/>
                <w:szCs w:val="16"/>
                <w:lang w:val="en-GB"/>
              </w:rPr>
              <w:t>Int</w:t>
            </w:r>
            <w:r w:rsidR="000D46D6">
              <w:rPr>
                <w:rFonts w:cs="Arial"/>
                <w:sz w:val="16"/>
                <w:szCs w:val="16"/>
                <w:lang w:val="en-GB"/>
              </w:rPr>
              <w:t>er-day</w:t>
            </w:r>
            <w:r>
              <w:rPr>
                <w:rFonts w:cs="Arial"/>
                <w:sz w:val="16"/>
                <w:szCs w:val="16"/>
                <w:lang w:val="en-GB"/>
              </w:rPr>
              <w:t>*</w:t>
            </w:r>
            <w:r w:rsidRPr="00A62489">
              <w:rPr>
                <w:rFonts w:cs="Arial"/>
                <w:sz w:val="16"/>
                <w:szCs w:val="16"/>
                <w:lang w:val="en-GB"/>
              </w:rPr>
              <w:t xml:space="preserve"> variability </w:t>
            </w:r>
          </w:p>
          <w:p w14:paraId="408A5477" w14:textId="12478FEE" w:rsidR="00BB2BBA" w:rsidRDefault="00000FC1" w:rsidP="00BB2BBA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6D61EA">
              <w:rPr>
                <w:rFonts w:cs="Arial"/>
                <w:i/>
                <w:sz w:val="16"/>
                <w:szCs w:val="16"/>
                <w:lang w:val="en-GB"/>
              </w:rPr>
              <w:t>%CV</w:t>
            </w:r>
            <w:r>
              <w:rPr>
                <w:rFonts w:cs="Arial"/>
                <w:i/>
                <w:sz w:val="16"/>
                <w:szCs w:val="16"/>
                <w:lang w:val="en-GB"/>
              </w:rPr>
              <w:t xml:space="preserve"> (RSE) </w:t>
            </w:r>
            <w:r w:rsidR="00BB2BBA">
              <w:rPr>
                <w:rFonts w:cs="Arial"/>
                <w:i/>
                <w:sz w:val="16"/>
                <w:szCs w:val="16"/>
                <w:lang w:val="en-GB"/>
              </w:rPr>
              <w:t>[% η-shrinkage]</w:t>
            </w:r>
          </w:p>
          <w:p w14:paraId="15D73ADD" w14:textId="77777777" w:rsidR="00BB2BBA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</w:p>
          <w:p w14:paraId="7CF9FDC2" w14:textId="77777777" w:rsidR="00BB2BBA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TOP</w:t>
            </w:r>
          </w:p>
          <w:p w14:paraId="1D88F4A3" w14:textId="77777777" w:rsidR="00BB2BBA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BOTTOM</w:t>
            </w:r>
          </w:p>
          <w:p w14:paraId="2A1DE01E" w14:textId="77777777" w:rsidR="00BB2BBA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IC50</w:t>
            </w:r>
          </w:p>
          <w:p w14:paraId="35F2EEDD" w14:textId="572B9CA3" w:rsidR="00BB2BBA" w:rsidRPr="00A62489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GAMMA</w:t>
            </w:r>
          </w:p>
        </w:tc>
        <w:tc>
          <w:tcPr>
            <w:tcW w:w="10773" w:type="dxa"/>
            <w:gridSpan w:val="6"/>
            <w:vAlign w:val="center"/>
          </w:tcPr>
          <w:p w14:paraId="5814FB9D" w14:textId="77777777" w:rsidR="00442912" w:rsidRDefault="00442912" w:rsidP="00BB2BBA">
            <w:pPr>
              <w:tabs>
                <w:tab w:val="left" w:pos="2410"/>
              </w:tabs>
              <w:spacing w:line="240" w:lineRule="auto"/>
              <w:contextualSpacing/>
              <w:rPr>
                <w:rFonts w:cs="Arial"/>
                <w:sz w:val="16"/>
                <w:szCs w:val="16"/>
                <w:highlight w:val="darkGray"/>
                <w:lang w:val="en-GB"/>
              </w:rPr>
            </w:pPr>
          </w:p>
          <w:p w14:paraId="4CB1A4E7" w14:textId="77777777" w:rsidR="00442912" w:rsidRDefault="00442912" w:rsidP="00BB2BBA">
            <w:pPr>
              <w:tabs>
                <w:tab w:val="left" w:pos="2410"/>
              </w:tabs>
              <w:spacing w:line="240" w:lineRule="auto"/>
              <w:contextualSpacing/>
              <w:rPr>
                <w:rFonts w:cs="Arial"/>
                <w:sz w:val="16"/>
                <w:szCs w:val="16"/>
                <w:highlight w:val="darkGray"/>
                <w:lang w:val="en-GB"/>
              </w:rPr>
            </w:pPr>
          </w:p>
          <w:p w14:paraId="41971807" w14:textId="77777777" w:rsidR="00442912" w:rsidRPr="00CB31A9" w:rsidRDefault="00442912" w:rsidP="00BB2BBA">
            <w:pPr>
              <w:tabs>
                <w:tab w:val="left" w:pos="2410"/>
              </w:tabs>
              <w:spacing w:line="240" w:lineRule="auto"/>
              <w:contextualSpacing/>
              <w:rPr>
                <w:rFonts w:cs="Arial"/>
                <w:sz w:val="16"/>
                <w:szCs w:val="16"/>
                <w:lang w:val="en-GB"/>
              </w:rPr>
            </w:pPr>
          </w:p>
          <w:p w14:paraId="3D7490B8" w14:textId="302A4E3B" w:rsidR="00BB2BBA" w:rsidRPr="00CB31A9" w:rsidRDefault="00490A36" w:rsidP="00CB31A9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11.6</w:t>
            </w:r>
            <w:r w:rsidR="00BD628C" w:rsidRPr="00CB31A9"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>
              <w:rPr>
                <w:rFonts w:cs="Arial"/>
                <w:sz w:val="16"/>
                <w:szCs w:val="16"/>
                <w:lang w:val="en-GB"/>
              </w:rPr>
              <w:t>3.9</w:t>
            </w:r>
            <w:r w:rsidR="00BD628C" w:rsidRPr="00CB31A9">
              <w:rPr>
                <w:rFonts w:cs="Arial"/>
                <w:sz w:val="16"/>
                <w:szCs w:val="16"/>
                <w:lang w:val="en-GB"/>
              </w:rPr>
              <w:t>) [</w:t>
            </w:r>
            <w:r w:rsidR="00EF241F">
              <w:rPr>
                <w:rFonts w:cs="Arial"/>
                <w:sz w:val="16"/>
                <w:szCs w:val="16"/>
                <w:lang w:val="en-GB"/>
              </w:rPr>
              <w:t>0, 0, 0, 0,</w:t>
            </w:r>
            <w:r w:rsidR="00EE3281">
              <w:rPr>
                <w:rFonts w:cs="Arial"/>
                <w:sz w:val="16"/>
                <w:szCs w:val="16"/>
                <w:lang w:val="en-GB"/>
              </w:rPr>
              <w:t xml:space="preserve"> 35, 26, 66</w:t>
            </w:r>
            <w:r w:rsidR="00BD628C" w:rsidRPr="00CB31A9">
              <w:rPr>
                <w:rFonts w:cs="Arial"/>
                <w:sz w:val="16"/>
                <w:szCs w:val="16"/>
                <w:lang w:val="en-GB"/>
              </w:rPr>
              <w:t>]</w:t>
            </w:r>
          </w:p>
          <w:p w14:paraId="281A9995" w14:textId="0B49B30F" w:rsidR="00BD628C" w:rsidRPr="00CB31A9" w:rsidRDefault="008435D3" w:rsidP="00CB31A9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CB31A9">
              <w:rPr>
                <w:rFonts w:cs="Arial"/>
                <w:sz w:val="16"/>
                <w:szCs w:val="16"/>
                <w:lang w:val="en-GB"/>
              </w:rPr>
              <w:t>2</w:t>
            </w:r>
            <w:r w:rsidR="007C4D24">
              <w:rPr>
                <w:rFonts w:cs="Arial"/>
                <w:sz w:val="16"/>
                <w:szCs w:val="16"/>
                <w:lang w:val="en-GB"/>
              </w:rPr>
              <w:t>1.0</w:t>
            </w:r>
            <w:r w:rsidRPr="00CB31A9"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 w:rsidR="007C4D24">
              <w:rPr>
                <w:rFonts w:cs="Arial"/>
                <w:sz w:val="16"/>
                <w:szCs w:val="16"/>
                <w:lang w:val="en-GB"/>
              </w:rPr>
              <w:t>9.2</w:t>
            </w:r>
            <w:r w:rsidRPr="00CB31A9">
              <w:rPr>
                <w:rFonts w:cs="Arial"/>
                <w:sz w:val="16"/>
                <w:szCs w:val="16"/>
                <w:lang w:val="en-GB"/>
              </w:rPr>
              <w:t>) [</w:t>
            </w:r>
            <w:r w:rsidR="00577651">
              <w:rPr>
                <w:rFonts w:cs="Arial"/>
                <w:sz w:val="16"/>
                <w:szCs w:val="16"/>
                <w:lang w:val="en-GB"/>
              </w:rPr>
              <w:t>19, 55, 41, 49, 42, 55</w:t>
            </w:r>
            <w:r w:rsidR="00EC2A3C">
              <w:rPr>
                <w:rFonts w:cs="Arial"/>
                <w:sz w:val="16"/>
                <w:szCs w:val="16"/>
                <w:lang w:val="en-GB"/>
              </w:rPr>
              <w:t>, 41</w:t>
            </w:r>
            <w:r w:rsidRPr="00CB31A9">
              <w:rPr>
                <w:rFonts w:cs="Arial"/>
                <w:sz w:val="16"/>
                <w:szCs w:val="16"/>
                <w:lang w:val="en-GB"/>
              </w:rPr>
              <w:t>]</w:t>
            </w:r>
          </w:p>
          <w:p w14:paraId="0CA5CE72" w14:textId="5BF08FCF" w:rsidR="008435D3" w:rsidRPr="00CB31A9" w:rsidRDefault="008435D3" w:rsidP="00CB31A9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CB31A9">
              <w:rPr>
                <w:rFonts w:cs="Arial"/>
                <w:sz w:val="16"/>
                <w:szCs w:val="16"/>
                <w:lang w:val="en-GB"/>
              </w:rPr>
              <w:t>1</w:t>
            </w:r>
            <w:r w:rsidR="007C4D24">
              <w:rPr>
                <w:rFonts w:cs="Arial"/>
                <w:sz w:val="16"/>
                <w:szCs w:val="16"/>
                <w:lang w:val="en-GB"/>
              </w:rPr>
              <w:t>5.6</w:t>
            </w:r>
            <w:r w:rsidRPr="00CB31A9"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 w:rsidR="007C4D24">
              <w:rPr>
                <w:rFonts w:cs="Arial"/>
                <w:sz w:val="16"/>
                <w:szCs w:val="16"/>
                <w:lang w:val="en-GB"/>
              </w:rPr>
              <w:t>7.1</w:t>
            </w:r>
            <w:r w:rsidRPr="00CB31A9">
              <w:rPr>
                <w:rFonts w:cs="Arial"/>
                <w:sz w:val="16"/>
                <w:szCs w:val="16"/>
                <w:lang w:val="en-GB"/>
              </w:rPr>
              <w:t>) [</w:t>
            </w:r>
            <w:r w:rsidR="00C43428">
              <w:rPr>
                <w:rFonts w:cs="Arial"/>
                <w:sz w:val="16"/>
                <w:szCs w:val="16"/>
                <w:lang w:val="en-GB"/>
              </w:rPr>
              <w:t xml:space="preserve">46, 34, 36, 30, </w:t>
            </w:r>
            <w:r w:rsidR="00187C7C">
              <w:rPr>
                <w:rFonts w:cs="Arial"/>
                <w:sz w:val="16"/>
                <w:szCs w:val="16"/>
                <w:lang w:val="en-GB"/>
              </w:rPr>
              <w:t>0, 25</w:t>
            </w:r>
            <w:r w:rsidR="00EC2A3C">
              <w:rPr>
                <w:rFonts w:cs="Arial"/>
                <w:sz w:val="16"/>
                <w:szCs w:val="16"/>
                <w:lang w:val="en-GB"/>
              </w:rPr>
              <w:t>, 62</w:t>
            </w:r>
            <w:r w:rsidRPr="00CB31A9">
              <w:rPr>
                <w:rFonts w:cs="Arial"/>
                <w:sz w:val="16"/>
                <w:szCs w:val="16"/>
                <w:lang w:val="en-GB"/>
              </w:rPr>
              <w:t>]</w:t>
            </w:r>
          </w:p>
          <w:p w14:paraId="49BAC28E" w14:textId="27AF733E" w:rsidR="008435D3" w:rsidRPr="00567EE1" w:rsidRDefault="00674559" w:rsidP="00CB31A9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highlight w:val="darkGray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17.5</w:t>
            </w:r>
            <w:r w:rsidR="00442912" w:rsidRPr="00CB31A9">
              <w:rPr>
                <w:rFonts w:cs="Arial"/>
                <w:sz w:val="16"/>
                <w:szCs w:val="16"/>
                <w:lang w:val="en-GB"/>
              </w:rPr>
              <w:t xml:space="preserve"> (</w:t>
            </w:r>
            <w:r>
              <w:rPr>
                <w:rFonts w:cs="Arial"/>
                <w:sz w:val="16"/>
                <w:szCs w:val="16"/>
                <w:lang w:val="en-GB"/>
              </w:rPr>
              <w:t>9.3</w:t>
            </w:r>
            <w:r w:rsidR="00442912" w:rsidRPr="00CB31A9">
              <w:rPr>
                <w:rFonts w:cs="Arial"/>
                <w:sz w:val="16"/>
                <w:szCs w:val="16"/>
                <w:lang w:val="en-GB"/>
              </w:rPr>
              <w:t>) [</w:t>
            </w:r>
            <w:r w:rsidR="00187C7C">
              <w:rPr>
                <w:rFonts w:cs="Arial"/>
                <w:sz w:val="16"/>
                <w:szCs w:val="16"/>
                <w:lang w:val="en-GB"/>
              </w:rPr>
              <w:t>43, 26,</w:t>
            </w:r>
            <w:r w:rsidR="004554F5">
              <w:rPr>
                <w:rFonts w:cs="Arial"/>
                <w:sz w:val="16"/>
                <w:szCs w:val="16"/>
                <w:lang w:val="en-GB"/>
              </w:rPr>
              <w:t xml:space="preserve"> 45, 49, 0, 38</w:t>
            </w:r>
            <w:r w:rsidR="00EC2A3C">
              <w:rPr>
                <w:rFonts w:cs="Arial"/>
                <w:sz w:val="16"/>
                <w:szCs w:val="16"/>
                <w:lang w:val="en-GB"/>
              </w:rPr>
              <w:t xml:space="preserve">, </w:t>
            </w:r>
            <w:r w:rsidR="00B60A45">
              <w:rPr>
                <w:rFonts w:cs="Arial"/>
                <w:sz w:val="16"/>
                <w:szCs w:val="16"/>
                <w:lang w:val="en-GB"/>
              </w:rPr>
              <w:t>37</w:t>
            </w:r>
            <w:r w:rsidR="00442912" w:rsidRPr="00CB31A9">
              <w:rPr>
                <w:rFonts w:cs="Arial"/>
                <w:sz w:val="16"/>
                <w:szCs w:val="16"/>
                <w:lang w:val="en-GB"/>
              </w:rPr>
              <w:t>]</w:t>
            </w:r>
          </w:p>
        </w:tc>
      </w:tr>
      <w:tr w:rsidR="00BB2BBA" w:rsidRPr="00A62489" w14:paraId="19F4FB94" w14:textId="77777777" w:rsidTr="005D50C9">
        <w:trPr>
          <w:trHeight w:val="531"/>
          <w:jc w:val="center"/>
        </w:trPr>
        <w:tc>
          <w:tcPr>
            <w:tcW w:w="3238" w:type="dxa"/>
            <w:vAlign w:val="center"/>
          </w:tcPr>
          <w:p w14:paraId="186D8528" w14:textId="09A0755F" w:rsidR="00BB2BBA" w:rsidRPr="00321C4B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i/>
                <w:sz w:val="16"/>
                <w:szCs w:val="16"/>
                <w:lang w:val="en-GB"/>
              </w:rPr>
            </w:pPr>
            <w:r w:rsidRPr="00321C4B">
              <w:rPr>
                <w:rFonts w:cs="Arial"/>
                <w:i/>
                <w:sz w:val="16"/>
                <w:szCs w:val="16"/>
                <w:lang w:val="en-GB"/>
              </w:rPr>
              <w:t>Residual variability</w:t>
            </w:r>
            <w:r>
              <w:rPr>
                <w:rFonts w:cs="Arial"/>
                <w:i/>
                <w:sz w:val="16"/>
                <w:szCs w:val="16"/>
                <w:lang w:val="en-GB"/>
              </w:rPr>
              <w:br/>
            </w:r>
            <w:r w:rsidR="00000FC1" w:rsidRPr="006D61EA">
              <w:rPr>
                <w:rFonts w:cs="Arial"/>
                <w:i/>
                <w:sz w:val="16"/>
                <w:szCs w:val="16"/>
                <w:lang w:val="en-GB"/>
              </w:rPr>
              <w:t>%CV</w:t>
            </w:r>
            <w:r w:rsidR="00000FC1">
              <w:rPr>
                <w:rFonts w:cs="Arial"/>
                <w:i/>
                <w:sz w:val="16"/>
                <w:szCs w:val="16"/>
                <w:lang w:val="en-GB"/>
              </w:rPr>
              <w:t xml:space="preserve"> (RSE) </w:t>
            </w:r>
            <w:r w:rsidRPr="00321C4B">
              <w:rPr>
                <w:rFonts w:cs="Arial"/>
                <w:i/>
                <w:sz w:val="16"/>
                <w:szCs w:val="16"/>
                <w:lang w:val="en-GB"/>
              </w:rPr>
              <w:t>[</w:t>
            </w:r>
            <w:r>
              <w:rPr>
                <w:rFonts w:cs="Arial"/>
                <w:i/>
                <w:sz w:val="16"/>
                <w:szCs w:val="16"/>
                <w:lang w:val="en-GB"/>
              </w:rPr>
              <w:t xml:space="preserve">% </w:t>
            </w:r>
            <w:r w:rsidRPr="00321C4B">
              <w:rPr>
                <w:rFonts w:cs="Arial"/>
                <w:i/>
                <w:sz w:val="16"/>
                <w:szCs w:val="16"/>
                <w:lang w:val="en-GB"/>
              </w:rPr>
              <w:t>ε-shrinkage]</w:t>
            </w:r>
          </w:p>
          <w:p w14:paraId="3C9A0B40" w14:textId="77777777" w:rsidR="00BB2BBA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</w:p>
          <w:p w14:paraId="7CAE672B" w14:textId="77777777" w:rsidR="00BB2BBA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Additive</w:t>
            </w:r>
          </w:p>
          <w:p w14:paraId="550D032B" w14:textId="49B8E36B" w:rsidR="00BB2BBA" w:rsidRPr="00A62489" w:rsidRDefault="00BB2BBA" w:rsidP="00BB2BBA">
            <w:pPr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>
              <w:rPr>
                <w:rFonts w:cs="Arial"/>
                <w:sz w:val="16"/>
                <w:szCs w:val="16"/>
                <w:lang w:val="en-GB"/>
              </w:rPr>
              <w:t>Proportional</w:t>
            </w:r>
          </w:p>
        </w:tc>
        <w:tc>
          <w:tcPr>
            <w:tcW w:w="10773" w:type="dxa"/>
            <w:gridSpan w:val="6"/>
            <w:vAlign w:val="center"/>
          </w:tcPr>
          <w:p w14:paraId="7235F7D3" w14:textId="77777777" w:rsidR="00BB2BBA" w:rsidRPr="00CB31A9" w:rsidRDefault="00BB2BBA" w:rsidP="00CB31A9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</w:p>
          <w:p w14:paraId="650FC9A2" w14:textId="77777777" w:rsidR="00442912" w:rsidRPr="00CB31A9" w:rsidRDefault="00442912" w:rsidP="00CB31A9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</w:p>
          <w:p w14:paraId="494559BB" w14:textId="77777777" w:rsidR="00442912" w:rsidRPr="00CB31A9" w:rsidRDefault="0018010D" w:rsidP="00CB31A9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CB31A9">
              <w:rPr>
                <w:rFonts w:cs="Arial"/>
                <w:sz w:val="16"/>
                <w:szCs w:val="16"/>
                <w:lang w:val="en-GB"/>
              </w:rPr>
              <w:t>0 FIX</w:t>
            </w:r>
          </w:p>
          <w:p w14:paraId="7FFCA28D" w14:textId="6720F6FB" w:rsidR="0018010D" w:rsidRPr="00CB31A9" w:rsidRDefault="00FC4033" w:rsidP="00CB31A9">
            <w:pPr>
              <w:tabs>
                <w:tab w:val="left" w:pos="2410"/>
              </w:tabs>
              <w:spacing w:line="240" w:lineRule="auto"/>
              <w:contextualSpacing/>
              <w:jc w:val="center"/>
              <w:rPr>
                <w:rFonts w:cs="Arial"/>
                <w:sz w:val="16"/>
                <w:szCs w:val="16"/>
                <w:lang w:val="en-GB"/>
              </w:rPr>
            </w:pPr>
            <w:r w:rsidRPr="00CB31A9">
              <w:rPr>
                <w:rFonts w:cs="Arial"/>
                <w:sz w:val="16"/>
                <w:szCs w:val="16"/>
                <w:lang w:val="en-GB"/>
              </w:rPr>
              <w:t>7.</w:t>
            </w:r>
            <w:r w:rsidR="00674559">
              <w:rPr>
                <w:rFonts w:cs="Arial"/>
                <w:sz w:val="16"/>
                <w:szCs w:val="16"/>
                <w:lang w:val="en-GB"/>
              </w:rPr>
              <w:t>06</w:t>
            </w:r>
            <w:r w:rsidR="00C15F7F" w:rsidRPr="00CB31A9">
              <w:rPr>
                <w:rFonts w:cs="Arial"/>
                <w:sz w:val="16"/>
                <w:szCs w:val="16"/>
                <w:lang w:val="en-GB"/>
              </w:rPr>
              <w:t xml:space="preserve"> </w:t>
            </w:r>
            <w:r w:rsidR="00D751B3" w:rsidRPr="00CB31A9">
              <w:rPr>
                <w:rFonts w:cs="Arial"/>
                <w:sz w:val="16"/>
                <w:szCs w:val="16"/>
                <w:lang w:val="en-GB"/>
              </w:rPr>
              <w:t>(</w:t>
            </w:r>
            <w:r w:rsidR="00674559">
              <w:rPr>
                <w:rFonts w:cs="Arial"/>
                <w:sz w:val="16"/>
                <w:szCs w:val="16"/>
                <w:lang w:val="en-GB"/>
              </w:rPr>
              <w:t>4.4</w:t>
            </w:r>
            <w:r w:rsidR="00D751B3" w:rsidRPr="00CB31A9">
              <w:rPr>
                <w:rFonts w:cs="Arial"/>
                <w:sz w:val="16"/>
                <w:szCs w:val="16"/>
                <w:lang w:val="en-GB"/>
              </w:rPr>
              <w:t>) [7]</w:t>
            </w:r>
          </w:p>
        </w:tc>
      </w:tr>
    </w:tbl>
    <w:bookmarkEnd w:id="11"/>
    <w:p w14:paraId="13673917" w14:textId="6FB4006A" w:rsidR="007E0A06" w:rsidRDefault="00FE2C58" w:rsidP="00473AD3">
      <w:pPr>
        <w:rPr>
          <w:sz w:val="20"/>
          <w:szCs w:val="20"/>
          <w:lang w:val="en-GB"/>
        </w:rPr>
      </w:pPr>
      <w:r w:rsidRPr="00CE6C65">
        <w:rPr>
          <w:sz w:val="20"/>
          <w:szCs w:val="20"/>
          <w:lang w:val="en-GB"/>
        </w:rPr>
        <w:t>Model parameters are expressed as typical values (%relative standard deviation).</w:t>
      </w:r>
      <w:r w:rsidR="00912B35" w:rsidRPr="00CE6C65">
        <w:rPr>
          <w:sz w:val="20"/>
          <w:szCs w:val="20"/>
          <w:lang w:val="en-GB"/>
        </w:rPr>
        <w:t xml:space="preserve"> CV: coefficient of variation.</w:t>
      </w:r>
      <w:r w:rsidR="00A320E1" w:rsidRPr="00CE6C65">
        <w:rPr>
          <w:sz w:val="20"/>
          <w:szCs w:val="20"/>
          <w:lang w:val="en-GB"/>
        </w:rPr>
        <w:t xml:space="preserve"> * Inter-day/repeat variability. First-order conditional estimation with interaction was used to estimate model parameters (NONMEM version 7.5; Icon Development Solutions, Gaithersburg, Maryland, USA).</w:t>
      </w:r>
      <w:r w:rsidR="007E0A06">
        <w:rPr>
          <w:sz w:val="20"/>
          <w:szCs w:val="20"/>
          <w:lang w:val="en-GB"/>
        </w:rPr>
        <w:t xml:space="preserve"> </w:t>
      </w:r>
      <w:r w:rsidR="008138A7">
        <w:rPr>
          <w:sz w:val="20"/>
          <w:szCs w:val="20"/>
          <w:lang w:val="en-GB"/>
        </w:rPr>
        <w:t xml:space="preserve">The parameter estimates with 95% confidence interval including 1 are </w:t>
      </w:r>
      <w:r w:rsidR="00AC4A3B" w:rsidRPr="005D0E2E">
        <w:rPr>
          <w:sz w:val="20"/>
          <w:szCs w:val="20"/>
          <w:highlight w:val="darkGray"/>
          <w:lang w:val="en-GB"/>
        </w:rPr>
        <w:t>coloured</w:t>
      </w:r>
      <w:r w:rsidR="008138A7" w:rsidRPr="005D0E2E">
        <w:rPr>
          <w:sz w:val="20"/>
          <w:szCs w:val="20"/>
          <w:highlight w:val="darkGray"/>
          <w:lang w:val="en-GB"/>
        </w:rPr>
        <w:t xml:space="preserve"> in </w:t>
      </w:r>
      <w:r w:rsidR="00AC4A3B" w:rsidRPr="005D0E2E">
        <w:rPr>
          <w:sz w:val="20"/>
          <w:szCs w:val="20"/>
          <w:highlight w:val="darkGray"/>
          <w:lang w:val="en-GB"/>
        </w:rPr>
        <w:t>grey</w:t>
      </w:r>
      <w:r w:rsidR="008138A7">
        <w:rPr>
          <w:sz w:val="20"/>
          <w:szCs w:val="20"/>
          <w:lang w:val="en-GB"/>
        </w:rPr>
        <w:t xml:space="preserve">. </w:t>
      </w:r>
      <w:r w:rsidR="00DA5C92">
        <w:rPr>
          <w:sz w:val="20"/>
          <w:szCs w:val="20"/>
          <w:lang w:val="en-GB"/>
        </w:rPr>
        <w:t>RSE</w:t>
      </w:r>
      <w:r w:rsidR="00BD5E33">
        <w:rPr>
          <w:sz w:val="20"/>
          <w:szCs w:val="20"/>
          <w:lang w:val="en-GB"/>
        </w:rPr>
        <w:t xml:space="preserve">: relative standard error. </w:t>
      </w:r>
      <m:oMath>
        <m:r>
          <m:rPr>
            <m:nor/>
          </m:rPr>
          <w:rPr>
            <w:rFonts w:cs="Arial"/>
            <w:sz w:val="20"/>
            <w:szCs w:val="20"/>
            <w:lang w:val="en-GB"/>
          </w:rPr>
          <m:t xml:space="preserve">%CV= </m:t>
        </m:r>
        <m:rad>
          <m:radPr>
            <m:degHide m:val="1"/>
            <m:ctrlPr>
              <w:rPr>
                <w:rFonts w:ascii="Cambria Math" w:hAnsi="Cambria Math" w:cs="Arial"/>
                <w:i/>
                <w:sz w:val="20"/>
                <w:szCs w:val="20"/>
                <w:lang w:val="en-GB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Arial"/>
                    <w:i/>
                    <w:sz w:val="20"/>
                    <w:szCs w:val="20"/>
                    <w:lang w:val="en-GB"/>
                  </w:rPr>
                </m:ctrlPr>
              </m:sSupPr>
              <m:e>
                <m:r>
                  <m:rPr>
                    <m:nor/>
                  </m:rPr>
                  <w:rPr>
                    <w:rFonts w:cs="Arial"/>
                    <w:sz w:val="20"/>
                    <w:szCs w:val="20"/>
                    <w:lang w:val="en-GB"/>
                  </w:rPr>
                  <m:t>ω</m:t>
                </m:r>
              </m:e>
              <m:sup>
                <m:r>
                  <m:rPr>
                    <m:nor/>
                  </m:rPr>
                  <w:rPr>
                    <w:rFonts w:cs="Arial"/>
                    <w:sz w:val="20"/>
                    <w:szCs w:val="20"/>
                    <w:lang w:val="en-GB"/>
                  </w:rPr>
                  <m:t>2</m:t>
                </m:r>
              </m:sup>
            </m:sSup>
          </m:e>
        </m:rad>
      </m:oMath>
      <w:r w:rsidR="00A320E1" w:rsidRPr="00CE6C65">
        <w:rPr>
          <w:sz w:val="20"/>
          <w:szCs w:val="20"/>
          <w:lang w:val="en-GB"/>
        </w:rPr>
        <w:t>.</w:t>
      </w:r>
      <w:r w:rsidR="00277340" w:rsidRPr="00CE6C65">
        <w:rPr>
          <w:sz w:val="20"/>
          <w:szCs w:val="20"/>
          <w:lang w:val="en-GB"/>
        </w:rPr>
        <w:t xml:space="preserve"> -2</w:t>
      </w:r>
      <w:r w:rsidR="00CB19A5">
        <w:rPr>
          <w:sz w:val="20"/>
          <w:szCs w:val="20"/>
          <w:lang w:val="en-GB"/>
        </w:rPr>
        <w:t>*</w:t>
      </w:r>
      <w:r w:rsidR="00277340" w:rsidRPr="00CE6C65">
        <w:rPr>
          <w:sz w:val="20"/>
          <w:szCs w:val="20"/>
          <w:lang w:val="en-GB"/>
        </w:rPr>
        <w:t>Ln(likelihood) = -</w:t>
      </w:r>
      <w:r w:rsidR="00BB0B22">
        <w:rPr>
          <w:sz w:val="20"/>
          <w:szCs w:val="20"/>
          <w:lang w:val="en-GB"/>
        </w:rPr>
        <w:t>11552.893</w:t>
      </w:r>
    </w:p>
    <w:p w14:paraId="2FEF5C3D" w14:textId="4C3B20D4" w:rsidR="00360B2D" w:rsidRPr="007E0A06" w:rsidRDefault="00360B2D" w:rsidP="00473AD3">
      <w:pPr>
        <w:rPr>
          <w:sz w:val="20"/>
          <w:szCs w:val="20"/>
          <w:lang w:val="en-GB"/>
        </w:rPr>
      </w:pPr>
      <w:r w:rsidRPr="00360B2D">
        <w:rPr>
          <w:lang w:val="en-GB"/>
        </w:rPr>
        <w:br w:type="page"/>
      </w:r>
    </w:p>
    <w:p w14:paraId="0CB2619C" w14:textId="2DA5CD76" w:rsidR="00165FCC" w:rsidRPr="0080051D" w:rsidRDefault="0028489D" w:rsidP="00360B2D">
      <w:pPr>
        <w:jc w:val="center"/>
        <w:rPr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4CC7F891" wp14:editId="28C6E374">
            <wp:extent cx="9251950" cy="2313305"/>
            <wp:effectExtent l="0" t="0" r="6350" b="0"/>
            <wp:docPr id="59371250" name="Picture 1" descr="A picture containing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1250" name="Picture 1" descr="A picture containing plot, li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6228" w14:textId="489A3DA0" w:rsidR="00473AD3" w:rsidRDefault="00360B2D" w:rsidP="00473AD3">
      <w:pPr>
        <w:jc w:val="center"/>
        <w:rPr>
          <w:lang w:val="en-GB"/>
        </w:rPr>
      </w:pPr>
      <w:r w:rsidRPr="00360B2D">
        <w:rPr>
          <w:b/>
          <w:lang w:val="en-GB"/>
        </w:rPr>
        <w:t xml:space="preserve">Figure </w:t>
      </w:r>
      <w:r w:rsidR="009B6AA6">
        <w:rPr>
          <w:b/>
          <w:lang w:val="en-GB"/>
        </w:rPr>
        <w:t>2</w:t>
      </w:r>
      <w:r w:rsidRPr="00360B2D">
        <w:rPr>
          <w:b/>
          <w:lang w:val="en-GB"/>
        </w:rPr>
        <w:t>. Observed versus predicted cell viability plot.</w:t>
      </w:r>
      <w:r w:rsidR="00990690">
        <w:rPr>
          <w:lang w:val="en-GB"/>
        </w:rPr>
        <w:br/>
      </w:r>
      <w:r>
        <w:rPr>
          <w:lang w:val="en-GB"/>
        </w:rPr>
        <w:t xml:space="preserve">The predicted cell viabilities </w:t>
      </w:r>
      <w:r w:rsidR="00ED178F">
        <w:rPr>
          <w:lang w:val="en-GB"/>
        </w:rPr>
        <w:t>consider</w:t>
      </w:r>
      <w:r>
        <w:rPr>
          <w:lang w:val="en-GB"/>
        </w:rPr>
        <w:t xml:space="preserve"> the inter-experiment</w:t>
      </w:r>
      <w:r w:rsidR="00990690">
        <w:rPr>
          <w:lang w:val="en-GB"/>
        </w:rPr>
        <w:t xml:space="preserve"> and int</w:t>
      </w:r>
      <w:r w:rsidR="003017CC">
        <w:rPr>
          <w:lang w:val="en-GB"/>
        </w:rPr>
        <w:t>er</w:t>
      </w:r>
      <w:r w:rsidR="00FF17B2">
        <w:rPr>
          <w:lang w:val="en-GB"/>
        </w:rPr>
        <w:t>-</w:t>
      </w:r>
      <w:r w:rsidR="003017CC">
        <w:rPr>
          <w:lang w:val="en-GB"/>
        </w:rPr>
        <w:t>day</w:t>
      </w:r>
      <w:r>
        <w:rPr>
          <w:lang w:val="en-GB"/>
        </w:rPr>
        <w:t xml:space="preserve"> variability.</w:t>
      </w:r>
      <w:r w:rsidR="00473AD3" w:rsidRPr="00473AD3">
        <w:rPr>
          <w:lang w:val="en-GB"/>
        </w:rPr>
        <w:t xml:space="preserve"> </w:t>
      </w:r>
      <w:r w:rsidR="00473AD3">
        <w:rPr>
          <w:lang w:val="en-GB"/>
        </w:rPr>
        <w:t>The red line is a locally weighted smoother.</w:t>
      </w:r>
      <w:r w:rsidR="00473AD3">
        <w:rPr>
          <w:lang w:val="en-GB"/>
        </w:rPr>
        <w:br w:type="page"/>
      </w:r>
    </w:p>
    <w:p w14:paraId="5D5D731E" w14:textId="58853BDA" w:rsidR="00360B2D" w:rsidRDefault="00940EF6" w:rsidP="00360B2D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A560CFD" wp14:editId="22884EEC">
            <wp:extent cx="9251950" cy="2313305"/>
            <wp:effectExtent l="0" t="0" r="6350" b="0"/>
            <wp:docPr id="1372149783" name="Picture 2" descr="A picture containing line, plo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49783" name="Picture 2" descr="A picture containing line, plot, screensho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FB0D" w14:textId="24F813A5" w:rsidR="004312F1" w:rsidRDefault="00360B2D" w:rsidP="00163217">
      <w:pPr>
        <w:jc w:val="center"/>
        <w:rPr>
          <w:lang w:val="en-GB"/>
        </w:rPr>
      </w:pPr>
      <w:r w:rsidRPr="00360B2D">
        <w:rPr>
          <w:b/>
          <w:lang w:val="en-GB"/>
        </w:rPr>
        <w:t xml:space="preserve">Figure </w:t>
      </w:r>
      <w:r w:rsidR="003217EF">
        <w:rPr>
          <w:b/>
          <w:lang w:val="en-GB"/>
        </w:rPr>
        <w:t>3</w:t>
      </w:r>
      <w:r w:rsidRPr="00360B2D">
        <w:rPr>
          <w:b/>
          <w:lang w:val="en-GB"/>
        </w:rPr>
        <w:t>. Conditional weighted residuals (CWRES) versus predicted cell viability plot.</w:t>
      </w:r>
      <w:r w:rsidR="00AE0176">
        <w:rPr>
          <w:lang w:val="en-GB"/>
        </w:rPr>
        <w:br/>
      </w:r>
      <w:r>
        <w:rPr>
          <w:lang w:val="en-GB"/>
        </w:rPr>
        <w:t xml:space="preserve">The predicted cell viabilities </w:t>
      </w:r>
      <w:r w:rsidR="00990690">
        <w:rPr>
          <w:lang w:val="en-GB"/>
        </w:rPr>
        <w:t xml:space="preserve">do not </w:t>
      </w:r>
      <w:r w:rsidR="003217EF">
        <w:rPr>
          <w:lang w:val="en-GB"/>
        </w:rPr>
        <w:t>consider</w:t>
      </w:r>
      <w:r>
        <w:rPr>
          <w:lang w:val="en-GB"/>
        </w:rPr>
        <w:t xml:space="preserve"> the inter-experiment </w:t>
      </w:r>
      <w:r w:rsidR="00990690">
        <w:rPr>
          <w:lang w:val="en-GB"/>
        </w:rPr>
        <w:t>and int</w:t>
      </w:r>
      <w:r w:rsidR="00FF17B2">
        <w:rPr>
          <w:lang w:val="en-GB"/>
        </w:rPr>
        <w:t>er-day</w:t>
      </w:r>
      <w:r w:rsidR="00990690">
        <w:rPr>
          <w:lang w:val="en-GB"/>
        </w:rPr>
        <w:t xml:space="preserve"> </w:t>
      </w:r>
      <w:r>
        <w:rPr>
          <w:lang w:val="en-GB"/>
        </w:rPr>
        <w:t>variability.</w:t>
      </w:r>
      <w:r w:rsidR="00990690">
        <w:rPr>
          <w:lang w:val="en-GB"/>
        </w:rPr>
        <w:t xml:space="preserve"> </w:t>
      </w:r>
      <w:r w:rsidR="00473AD3">
        <w:rPr>
          <w:lang w:val="en-GB"/>
        </w:rPr>
        <w:t>The red line is a locally weighted smoother.</w:t>
      </w:r>
    </w:p>
    <w:p w14:paraId="4331E7CF" w14:textId="474577F7" w:rsidR="004312F1" w:rsidRDefault="00DB5AFB" w:rsidP="00AE0176">
      <w:pPr>
        <w:jc w:val="center"/>
        <w:rPr>
          <w:lang w:val="en-GB"/>
        </w:rPr>
      </w:pPr>
      <w:commentRangeStart w:id="15"/>
      <w:r>
        <w:rPr>
          <w:noProof/>
          <w:lang w:val="en-GB"/>
        </w:rPr>
        <w:lastRenderedPageBreak/>
        <w:drawing>
          <wp:inline distT="0" distB="0" distL="0" distR="0" wp14:anchorId="4F1816B2" wp14:editId="068AC72F">
            <wp:extent cx="5475101" cy="4379899"/>
            <wp:effectExtent l="0" t="0" r="0" b="1905"/>
            <wp:docPr id="1368707644" name="Picture 3" descr="A picture containing text, line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07644" name="Picture 3" descr="A picture containing text, line, plot, 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260" cy="438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"/>
      <w:r w:rsidR="00E75CCF">
        <w:rPr>
          <w:rStyle w:val="CommentReference"/>
        </w:rPr>
        <w:commentReference w:id="15"/>
      </w:r>
    </w:p>
    <w:p w14:paraId="651636E3" w14:textId="6458990E" w:rsidR="00473AD3" w:rsidRPr="00163217" w:rsidRDefault="004312F1" w:rsidP="004B2197">
      <w:pPr>
        <w:jc w:val="center"/>
        <w:rPr>
          <w:b/>
          <w:lang w:val="en-GB"/>
        </w:rPr>
        <w:sectPr w:rsidR="00473AD3" w:rsidRPr="00163217" w:rsidSect="005734E2">
          <w:pgSz w:w="16838" w:h="11906" w:orient="landscape"/>
          <w:pgMar w:top="1134" w:right="1134" w:bottom="1134" w:left="1134" w:header="709" w:footer="709" w:gutter="0"/>
          <w:cols w:space="708"/>
          <w:docGrid w:linePitch="360"/>
        </w:sectPr>
      </w:pPr>
      <w:r w:rsidRPr="00473AD3">
        <w:rPr>
          <w:b/>
          <w:lang w:val="en-GB"/>
        </w:rPr>
        <w:t xml:space="preserve">Figure </w:t>
      </w:r>
      <w:r>
        <w:rPr>
          <w:b/>
          <w:lang w:val="en-GB"/>
        </w:rPr>
        <w:t>4</w:t>
      </w:r>
      <w:r w:rsidRPr="00473AD3">
        <w:rPr>
          <w:b/>
          <w:lang w:val="en-GB"/>
        </w:rPr>
        <w:t xml:space="preserve">. </w:t>
      </w:r>
      <w:r>
        <w:rPr>
          <w:b/>
          <w:lang w:val="en-GB"/>
        </w:rPr>
        <w:t xml:space="preserve">Predicted </w:t>
      </w:r>
      <w:r w:rsidR="00AB4F1F">
        <w:rPr>
          <w:b/>
          <w:lang w:val="en-GB"/>
        </w:rPr>
        <w:t xml:space="preserve">AUC </w:t>
      </w:r>
      <w:r>
        <w:rPr>
          <w:b/>
          <w:lang w:val="en-GB"/>
        </w:rPr>
        <w:t>vs observed</w:t>
      </w:r>
      <w:r w:rsidR="00AB4F1F">
        <w:rPr>
          <w:b/>
          <w:lang w:val="en-GB"/>
        </w:rPr>
        <w:t xml:space="preserve"> AUC plot.</w:t>
      </w:r>
      <w:r w:rsidR="004B2197">
        <w:rPr>
          <w:b/>
          <w:lang w:val="en-GB"/>
        </w:rPr>
        <w:t xml:space="preserve"> </w:t>
      </w:r>
      <w:r w:rsidR="00AB4F1F">
        <w:rPr>
          <w:lang w:val="en-GB"/>
        </w:rPr>
        <w:t>The predicted AUC do not consider the inter-experiment and in</w:t>
      </w:r>
      <w:r w:rsidR="003017CC">
        <w:rPr>
          <w:lang w:val="en-GB"/>
        </w:rPr>
        <w:t>ter</w:t>
      </w:r>
      <w:r w:rsidR="00AB4F1F">
        <w:rPr>
          <w:lang w:val="en-GB"/>
        </w:rPr>
        <w:t>-</w:t>
      </w:r>
      <w:r w:rsidR="003017CC">
        <w:rPr>
          <w:lang w:val="en-GB"/>
        </w:rPr>
        <w:t>day</w:t>
      </w:r>
      <w:r w:rsidR="00AB4F1F">
        <w:rPr>
          <w:lang w:val="en-GB"/>
        </w:rPr>
        <w:t xml:space="preserve"> variability. </w:t>
      </w:r>
      <w:r w:rsidR="00FF136C">
        <w:rPr>
          <w:lang w:val="en-GB"/>
        </w:rPr>
        <w:t xml:space="preserve">The observed AUCs are calculated based on the trapezoidal rule and </w:t>
      </w:r>
      <w:r w:rsidR="00310F8B">
        <w:rPr>
          <w:lang w:val="en-GB"/>
        </w:rPr>
        <w:t>do not consider the inter-experiment and int</w:t>
      </w:r>
      <w:r w:rsidR="003017CC">
        <w:rPr>
          <w:lang w:val="en-GB"/>
        </w:rPr>
        <w:t>er-day</w:t>
      </w:r>
      <w:r w:rsidR="00310F8B">
        <w:rPr>
          <w:lang w:val="en-GB"/>
        </w:rPr>
        <w:t xml:space="preserve"> variability (median </w:t>
      </w:r>
      <w:r w:rsidR="00115993">
        <w:rPr>
          <w:lang w:val="en-GB"/>
        </w:rPr>
        <w:t>of repeats and</w:t>
      </w:r>
      <w:r w:rsidR="00310F8B">
        <w:rPr>
          <w:lang w:val="en-GB"/>
        </w:rPr>
        <w:t xml:space="preserve"> </w:t>
      </w:r>
      <w:r w:rsidR="00115993">
        <w:rPr>
          <w:lang w:val="en-GB"/>
        </w:rPr>
        <w:t>replicates)</w:t>
      </w:r>
      <w:r w:rsidR="00A64B36">
        <w:rPr>
          <w:lang w:val="en-GB"/>
        </w:rPr>
        <w:t xml:space="preserve">. </w:t>
      </w:r>
      <w:r w:rsidR="00AB4F1F">
        <w:rPr>
          <w:lang w:val="en-GB"/>
        </w:rPr>
        <w:t xml:space="preserve">The red line is a locally weighted smoother. AUC: </w:t>
      </w:r>
      <w:r w:rsidR="00AB4F1F" w:rsidRPr="00AB4F1F">
        <w:rPr>
          <w:bCs/>
          <w:lang w:val="en-GB"/>
        </w:rPr>
        <w:t>A</w:t>
      </w:r>
      <w:r w:rsidR="000373D6" w:rsidRPr="00AB4F1F">
        <w:rPr>
          <w:bCs/>
          <w:lang w:val="en-GB"/>
        </w:rPr>
        <w:t xml:space="preserve">rea under </w:t>
      </w:r>
      <w:r w:rsidR="00AB4F1F">
        <w:rPr>
          <w:bCs/>
          <w:lang w:val="en-GB"/>
        </w:rPr>
        <w:t xml:space="preserve">the </w:t>
      </w:r>
      <w:r w:rsidR="000373D6" w:rsidRPr="00AB4F1F">
        <w:rPr>
          <w:bCs/>
          <w:lang w:val="en-GB"/>
        </w:rPr>
        <w:t>cell viability</w:t>
      </w:r>
      <w:r w:rsidR="00AB4F1F">
        <w:rPr>
          <w:bCs/>
          <w:lang w:val="en-GB"/>
        </w:rPr>
        <w:t xml:space="preserve"> vs </w:t>
      </w:r>
      <w:r w:rsidR="000373D6" w:rsidRPr="00AB4F1F">
        <w:rPr>
          <w:bCs/>
          <w:lang w:val="en-GB"/>
        </w:rPr>
        <w:t>compound concentration curve</w:t>
      </w:r>
      <w:r w:rsidR="00AB4F1F">
        <w:rPr>
          <w:bCs/>
          <w:lang w:val="en-GB"/>
        </w:rPr>
        <w:t>.</w:t>
      </w:r>
    </w:p>
    <w:p w14:paraId="0BE60C81" w14:textId="47A8E31F" w:rsidR="00282DBE" w:rsidRDefault="008A7BC3" w:rsidP="004467E2">
      <w:pPr>
        <w:jc w:val="center"/>
        <w:rPr>
          <w:b/>
          <w:lang w:val="en-GB"/>
        </w:rPr>
      </w:pPr>
      <w:commentRangeStart w:id="16"/>
      <w:r>
        <w:rPr>
          <w:b/>
          <w:noProof/>
          <w:lang w:val="en-GB"/>
        </w:rPr>
        <w:lastRenderedPageBreak/>
        <w:drawing>
          <wp:inline distT="0" distB="0" distL="0" distR="0" wp14:anchorId="351E08FC" wp14:editId="5262B0E9">
            <wp:extent cx="6120130" cy="8160385"/>
            <wp:effectExtent l="0" t="0" r="1270" b="5715"/>
            <wp:docPr id="898632434" name="Picture 4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32434" name="Picture 4" descr="A screenshot of a graph&#10;&#10;Description automatically generated with low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 w:rsidR="00833179">
        <w:rPr>
          <w:rStyle w:val="CommentReference"/>
        </w:rPr>
        <w:commentReference w:id="16"/>
      </w:r>
    </w:p>
    <w:p w14:paraId="03CC2917" w14:textId="36F0E87C" w:rsidR="00163217" w:rsidRDefault="004312F1" w:rsidP="00163217">
      <w:pPr>
        <w:spacing w:line="240" w:lineRule="auto"/>
        <w:jc w:val="center"/>
        <w:rPr>
          <w:lang w:val="en-GB"/>
        </w:rPr>
      </w:pPr>
      <w:r w:rsidRPr="00473AD3">
        <w:rPr>
          <w:b/>
          <w:lang w:val="en-GB"/>
        </w:rPr>
        <w:lastRenderedPageBreak/>
        <w:t xml:space="preserve">Figure </w:t>
      </w:r>
      <w:r w:rsidR="00F42D5E">
        <w:rPr>
          <w:b/>
          <w:lang w:val="en-GB"/>
        </w:rPr>
        <w:t>5</w:t>
      </w:r>
      <w:r w:rsidRPr="00473AD3">
        <w:rPr>
          <w:b/>
          <w:lang w:val="en-GB"/>
        </w:rPr>
        <w:t xml:space="preserve">. </w:t>
      </w:r>
      <w:r w:rsidRPr="00360B2D">
        <w:rPr>
          <w:b/>
          <w:lang w:val="en-GB"/>
        </w:rPr>
        <w:t xml:space="preserve">The effect of </w:t>
      </w:r>
      <w:r w:rsidR="004467E2">
        <w:rPr>
          <w:b/>
          <w:lang w:val="en-US"/>
        </w:rPr>
        <w:t>OA</w:t>
      </w:r>
      <w:r w:rsidRPr="00360B2D">
        <w:rPr>
          <w:b/>
          <w:lang w:val="en-GB"/>
        </w:rPr>
        <w:t xml:space="preserve"> </w:t>
      </w:r>
      <w:r w:rsidR="00534698">
        <w:rPr>
          <w:b/>
          <w:lang w:val="en-GB"/>
        </w:rPr>
        <w:t xml:space="preserve">on </w:t>
      </w:r>
      <w:r>
        <w:rPr>
          <w:b/>
          <w:lang w:val="en-GB"/>
        </w:rPr>
        <w:t>the response to</w:t>
      </w:r>
      <w:r w:rsidRPr="00360B2D">
        <w:rPr>
          <w:b/>
          <w:lang w:val="en-GB"/>
        </w:rPr>
        <w:t xml:space="preserve"> </w:t>
      </w:r>
      <w:r w:rsidRPr="004312F1">
        <w:rPr>
          <w:b/>
          <w:lang w:val="en-GB"/>
        </w:rPr>
        <w:t>Clofarabine</w:t>
      </w:r>
      <w:r w:rsidRPr="00360B2D">
        <w:rPr>
          <w:b/>
          <w:lang w:val="en-GB"/>
        </w:rPr>
        <w:t xml:space="preserve"> in </w:t>
      </w:r>
      <w:r w:rsidR="004467E2">
        <w:rPr>
          <w:rFonts w:hint="eastAsia"/>
          <w:b/>
          <w:lang w:val="en-GB" w:eastAsia="zh-CN"/>
        </w:rPr>
        <w:t>five</w:t>
      </w:r>
      <w:r w:rsidRPr="00360B2D">
        <w:rPr>
          <w:b/>
          <w:lang w:val="en-GB"/>
        </w:rPr>
        <w:t xml:space="preserve"> cell lines.</w:t>
      </w:r>
      <w:r w:rsidRPr="00277340">
        <w:rPr>
          <w:lang w:val="en-GB"/>
        </w:rPr>
        <w:t xml:space="preserve"> </w:t>
      </w:r>
    </w:p>
    <w:p w14:paraId="5E18C3A5" w14:textId="42946E2B" w:rsidR="00282DBE" w:rsidRDefault="004312F1" w:rsidP="004467E2">
      <w:pPr>
        <w:spacing w:line="240" w:lineRule="auto"/>
        <w:jc w:val="center"/>
        <w:rPr>
          <w:lang w:val="en-GB"/>
        </w:rPr>
      </w:pPr>
      <w:r w:rsidRPr="00360B2D">
        <w:rPr>
          <w:lang w:val="en-GB"/>
        </w:rPr>
        <w:t xml:space="preserve">Dots represent the original data, </w:t>
      </w:r>
      <w:r>
        <w:rPr>
          <w:lang w:val="en-GB"/>
        </w:rPr>
        <w:t xml:space="preserve">solid </w:t>
      </w:r>
      <w:r w:rsidRPr="00360B2D">
        <w:rPr>
          <w:lang w:val="en-GB"/>
        </w:rPr>
        <w:t xml:space="preserve">lines indicate </w:t>
      </w:r>
      <w:r w:rsidRPr="00277340">
        <w:rPr>
          <w:lang w:val="en-GB"/>
        </w:rPr>
        <w:t>the model fits.</w:t>
      </w:r>
      <w:r>
        <w:rPr>
          <w:lang w:val="en-GB"/>
        </w:rPr>
        <w:t xml:space="preserve"> Dashed lines </w:t>
      </w:r>
      <w:r w:rsidR="00745042">
        <w:rPr>
          <w:lang w:val="en-GB"/>
        </w:rPr>
        <w:t xml:space="preserve">and </w:t>
      </w:r>
      <w:r w:rsidR="009C3C81">
        <w:rPr>
          <w:lang w:val="en-GB"/>
        </w:rPr>
        <w:t xml:space="preserve">bold </w:t>
      </w:r>
      <w:r w:rsidR="00A060D2">
        <w:rPr>
          <w:lang w:val="en-GB"/>
        </w:rPr>
        <w:t xml:space="preserve">asterisks </w:t>
      </w:r>
      <w:r>
        <w:rPr>
          <w:lang w:val="en-GB"/>
        </w:rPr>
        <w:t>indicate the IC</w:t>
      </w:r>
      <w:r w:rsidRPr="00473AD3">
        <w:rPr>
          <w:vertAlign w:val="subscript"/>
          <w:lang w:val="en-GB"/>
        </w:rPr>
        <w:t>50</w:t>
      </w:r>
      <w:r>
        <w:rPr>
          <w:lang w:val="en-GB"/>
        </w:rPr>
        <w:t>.</w:t>
      </w:r>
    </w:p>
    <w:p w14:paraId="21A35AAA" w14:textId="77777777" w:rsidR="00C932D0" w:rsidRDefault="00C932D0" w:rsidP="00473AD3">
      <w:pPr>
        <w:jc w:val="center"/>
        <w:rPr>
          <w:lang w:val="en-GB"/>
        </w:rPr>
      </w:pPr>
    </w:p>
    <w:p w14:paraId="184B50F3" w14:textId="36BD9253" w:rsidR="00D10A4F" w:rsidRDefault="00D10A4F" w:rsidP="00473AD3">
      <w:pPr>
        <w:jc w:val="center"/>
        <w:rPr>
          <w:lang w:val="en-GB"/>
        </w:rPr>
        <w:sectPr w:rsidR="00D10A4F" w:rsidSect="005734E2">
          <w:pgSz w:w="16838" w:h="11906" w:orient="landscape"/>
          <w:pgMar w:top="1134" w:right="1134" w:bottom="1134" w:left="1134" w:header="709" w:footer="709" w:gutter="0"/>
          <w:cols w:space="708"/>
          <w:docGrid w:linePitch="360"/>
        </w:sectPr>
      </w:pPr>
    </w:p>
    <w:p w14:paraId="4B5ACA44" w14:textId="0EC59C2A" w:rsidR="007A08A1" w:rsidRDefault="008274CF" w:rsidP="00EE7572">
      <w:pPr>
        <w:jc w:val="center"/>
        <w:rPr>
          <w:lang w:val="en-GB"/>
        </w:rPr>
      </w:pPr>
      <w:commentRangeStart w:id="17"/>
      <w:commentRangeEnd w:id="17"/>
      <w:r>
        <w:rPr>
          <w:rStyle w:val="CommentReference"/>
        </w:rPr>
        <w:lastRenderedPageBreak/>
        <w:commentReference w:id="17"/>
      </w:r>
      <w:commentRangeStart w:id="18"/>
      <w:r w:rsidR="008A7BC3">
        <w:rPr>
          <w:noProof/>
          <w:lang w:val="en-GB"/>
        </w:rPr>
        <w:drawing>
          <wp:inline distT="0" distB="0" distL="0" distR="0" wp14:anchorId="4E04AFD4" wp14:editId="4255D9DF">
            <wp:extent cx="5232323" cy="4110958"/>
            <wp:effectExtent l="0" t="0" r="635" b="4445"/>
            <wp:docPr id="118151304" name="Picture 5" descr="A picture containing text, screensho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1304" name="Picture 5" descr="A picture containing text, screenshot, line, plo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830" cy="412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"/>
      <w:r w:rsidR="003311BE">
        <w:rPr>
          <w:rStyle w:val="CommentReference"/>
        </w:rPr>
        <w:commentReference w:id="18"/>
      </w:r>
    </w:p>
    <w:p w14:paraId="566AFDB1" w14:textId="3D4B32C8" w:rsidR="00FD2F7F" w:rsidRDefault="00D343FB" w:rsidP="00FD2F7F">
      <w:pPr>
        <w:jc w:val="center"/>
        <w:rPr>
          <w:sz w:val="20"/>
          <w:szCs w:val="20"/>
          <w:lang w:val="en-GB"/>
        </w:rPr>
      </w:pPr>
      <w:r w:rsidRPr="00402BF6">
        <w:rPr>
          <w:b/>
          <w:sz w:val="20"/>
          <w:szCs w:val="20"/>
          <w:lang w:val="en-GB"/>
        </w:rPr>
        <w:t xml:space="preserve">Figure </w:t>
      </w:r>
      <w:r w:rsidR="00F42D5E">
        <w:rPr>
          <w:b/>
          <w:sz w:val="20"/>
          <w:szCs w:val="20"/>
          <w:lang w:val="en-GB"/>
        </w:rPr>
        <w:t>6</w:t>
      </w:r>
      <w:r w:rsidRPr="00402BF6">
        <w:rPr>
          <w:b/>
          <w:sz w:val="20"/>
          <w:szCs w:val="20"/>
          <w:lang w:val="en-GB"/>
        </w:rPr>
        <w:t>. The differential drug sensitivity score (dDSS</w:t>
      </w:r>
      <w:r w:rsidRPr="00402BF6">
        <w:rPr>
          <w:b/>
          <w:sz w:val="20"/>
          <w:szCs w:val="20"/>
          <w:vertAlign w:val="subscript"/>
          <w:lang w:val="en-GB"/>
        </w:rPr>
        <w:t>0</w:t>
      </w:r>
      <w:r w:rsidRPr="00402BF6">
        <w:rPr>
          <w:b/>
          <w:sz w:val="20"/>
          <w:szCs w:val="20"/>
          <w:lang w:val="en-GB"/>
        </w:rPr>
        <w:t xml:space="preserve">) versus the </w:t>
      </w:r>
      <w:r w:rsidR="00F42D5E">
        <w:rPr>
          <w:b/>
          <w:sz w:val="20"/>
          <w:szCs w:val="20"/>
          <w:lang w:val="en-GB"/>
        </w:rPr>
        <w:t>OA</w:t>
      </w:r>
      <w:r w:rsidRPr="00402BF6">
        <w:rPr>
          <w:b/>
          <w:sz w:val="20"/>
          <w:szCs w:val="20"/>
          <w:lang w:val="en-GB"/>
        </w:rPr>
        <w:t xml:space="preserve"> concentration</w:t>
      </w:r>
      <w:r w:rsidR="006C0A88" w:rsidRPr="00402BF6">
        <w:rPr>
          <w:b/>
          <w:sz w:val="20"/>
          <w:szCs w:val="20"/>
          <w:lang w:val="en-GB"/>
        </w:rPr>
        <w:t xml:space="preserve"> in </w:t>
      </w:r>
      <w:r w:rsidR="00F42D5E">
        <w:rPr>
          <w:b/>
          <w:sz w:val="20"/>
          <w:szCs w:val="20"/>
          <w:lang w:val="en-GB"/>
        </w:rPr>
        <w:t>five</w:t>
      </w:r>
      <w:r w:rsidR="006C0A88" w:rsidRPr="00402BF6">
        <w:rPr>
          <w:b/>
          <w:sz w:val="20"/>
          <w:szCs w:val="20"/>
          <w:lang w:val="en-GB"/>
        </w:rPr>
        <w:t xml:space="preserve"> cell lines</w:t>
      </w:r>
      <w:r w:rsidRPr="00402BF6">
        <w:rPr>
          <w:b/>
          <w:sz w:val="20"/>
          <w:szCs w:val="20"/>
          <w:lang w:val="en-GB"/>
        </w:rPr>
        <w:t>.</w:t>
      </w:r>
    </w:p>
    <w:p w14:paraId="274D5BB8" w14:textId="7DC6CFF0" w:rsidR="007356AB" w:rsidRDefault="00D343FB" w:rsidP="00EE7572">
      <w:pPr>
        <w:jc w:val="center"/>
        <w:rPr>
          <w:sz w:val="20"/>
          <w:szCs w:val="20"/>
          <w:lang w:val="en-GB"/>
        </w:rPr>
      </w:pPr>
      <w:r w:rsidRPr="00402BF6">
        <w:rPr>
          <w:sz w:val="20"/>
          <w:szCs w:val="20"/>
          <w:lang w:val="en-GB"/>
        </w:rPr>
        <w:t>The dDSS</w:t>
      </w:r>
      <w:r w:rsidRPr="00402BF6">
        <w:rPr>
          <w:sz w:val="20"/>
          <w:szCs w:val="20"/>
          <w:vertAlign w:val="subscript"/>
          <w:lang w:val="en-GB"/>
        </w:rPr>
        <w:t>0</w:t>
      </w:r>
      <w:r w:rsidRPr="00402BF6">
        <w:rPr>
          <w:sz w:val="20"/>
          <w:szCs w:val="20"/>
          <w:lang w:val="en-GB"/>
        </w:rPr>
        <w:t xml:space="preserve"> is calculated by subtracting the control DSS</w:t>
      </w:r>
      <w:r w:rsidRPr="00402BF6">
        <w:rPr>
          <w:sz w:val="20"/>
          <w:szCs w:val="20"/>
          <w:vertAlign w:val="subscript"/>
          <w:lang w:val="en-GB"/>
        </w:rPr>
        <w:t>0</w:t>
      </w:r>
      <w:r w:rsidRPr="00402BF6">
        <w:rPr>
          <w:sz w:val="20"/>
          <w:szCs w:val="20"/>
          <w:lang w:val="en-GB"/>
        </w:rPr>
        <w:t xml:space="preserve"> (</w:t>
      </w:r>
      <w:r w:rsidR="005F4618">
        <w:rPr>
          <w:sz w:val="20"/>
          <w:szCs w:val="20"/>
          <w:lang w:val="en-GB"/>
        </w:rPr>
        <w:t>OA</w:t>
      </w:r>
      <w:r w:rsidRPr="00402BF6">
        <w:rPr>
          <w:sz w:val="20"/>
          <w:szCs w:val="20"/>
          <w:lang w:val="en-GB"/>
        </w:rPr>
        <w:t xml:space="preserve"> = 0 </w:t>
      </w:r>
      <w:proofErr w:type="spellStart"/>
      <w:r w:rsidR="005F4618">
        <w:rPr>
          <w:sz w:val="20"/>
          <w:szCs w:val="20"/>
          <w:lang w:val="en-GB"/>
        </w:rPr>
        <w:t>n</w:t>
      </w:r>
      <w:r w:rsidRPr="00402BF6">
        <w:rPr>
          <w:sz w:val="20"/>
          <w:szCs w:val="20"/>
          <w:lang w:val="en-GB"/>
        </w:rPr>
        <w:t>M</w:t>
      </w:r>
      <w:proofErr w:type="spellEnd"/>
      <w:r w:rsidRPr="00402BF6">
        <w:rPr>
          <w:sz w:val="20"/>
          <w:szCs w:val="20"/>
          <w:lang w:val="en-GB"/>
        </w:rPr>
        <w:t>) from the DSS</w:t>
      </w:r>
      <w:r w:rsidRPr="00402BF6">
        <w:rPr>
          <w:sz w:val="20"/>
          <w:szCs w:val="20"/>
          <w:vertAlign w:val="subscript"/>
          <w:lang w:val="en-GB"/>
        </w:rPr>
        <w:t>0</w:t>
      </w:r>
      <w:r w:rsidR="0004247C">
        <w:rPr>
          <w:sz w:val="20"/>
          <w:szCs w:val="20"/>
          <w:lang w:val="en-GB"/>
        </w:rPr>
        <w:t xml:space="preserve"> (OA</w:t>
      </w:r>
      <w:r w:rsidR="0004247C" w:rsidRPr="00402BF6">
        <w:rPr>
          <w:sz w:val="20"/>
          <w:szCs w:val="20"/>
          <w:lang w:val="en-GB"/>
        </w:rPr>
        <w:t xml:space="preserve"> = </w:t>
      </w:r>
      <w:r w:rsidR="0004247C">
        <w:rPr>
          <w:sz w:val="20"/>
          <w:szCs w:val="20"/>
          <w:lang w:val="en-GB"/>
        </w:rPr>
        <w:t>1</w:t>
      </w:r>
      <w:r w:rsidR="0004247C" w:rsidRPr="00402BF6">
        <w:rPr>
          <w:sz w:val="20"/>
          <w:szCs w:val="20"/>
          <w:lang w:val="en-GB"/>
        </w:rPr>
        <w:t xml:space="preserve">0 </w:t>
      </w:r>
      <w:proofErr w:type="spellStart"/>
      <w:r w:rsidR="0004247C">
        <w:rPr>
          <w:sz w:val="20"/>
          <w:szCs w:val="20"/>
          <w:lang w:val="en-GB"/>
        </w:rPr>
        <w:t>n</w:t>
      </w:r>
      <w:r w:rsidR="0004247C" w:rsidRPr="00402BF6">
        <w:rPr>
          <w:sz w:val="20"/>
          <w:szCs w:val="20"/>
          <w:lang w:val="en-GB"/>
        </w:rPr>
        <w:t>M</w:t>
      </w:r>
      <w:proofErr w:type="spellEnd"/>
      <w:r w:rsidR="0004247C" w:rsidRPr="00402BF6">
        <w:rPr>
          <w:sz w:val="20"/>
          <w:szCs w:val="20"/>
          <w:lang w:val="en-GB"/>
        </w:rPr>
        <w:t>)</w:t>
      </w:r>
      <w:r w:rsidRPr="00402BF6">
        <w:rPr>
          <w:sz w:val="20"/>
          <w:szCs w:val="20"/>
          <w:lang w:val="en-GB"/>
        </w:rPr>
        <w:t>.</w:t>
      </w:r>
      <w:r w:rsidR="00574A3D">
        <w:rPr>
          <w:sz w:val="20"/>
          <w:szCs w:val="20"/>
          <w:lang w:val="en-GB"/>
        </w:rPr>
        <w:t xml:space="preserve"> </w:t>
      </w:r>
      <w:r w:rsidRPr="00402BF6">
        <w:rPr>
          <w:sz w:val="20"/>
          <w:szCs w:val="20"/>
          <w:lang w:val="en-GB"/>
        </w:rPr>
        <w:t>DSS</w:t>
      </w:r>
      <w:r w:rsidRPr="00402BF6">
        <w:rPr>
          <w:sz w:val="20"/>
          <w:szCs w:val="20"/>
          <w:vertAlign w:val="subscript"/>
          <w:lang w:val="en-GB"/>
        </w:rPr>
        <w:t>0</w:t>
      </w:r>
      <w:r w:rsidRPr="00402BF6">
        <w:rPr>
          <w:sz w:val="20"/>
          <w:szCs w:val="20"/>
          <w:lang w:val="en-GB"/>
        </w:rPr>
        <w:t xml:space="preserve"> is calculated as</w:t>
      </w:r>
      <w:r w:rsidR="00F71754" w:rsidRPr="00402BF6">
        <w:rPr>
          <w:sz w:val="20"/>
          <w:szCs w:val="20"/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/>
              </w:rPr>
              <m:t>AUC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/>
              </w:rPr>
              <m:t>min~max compound concentration</m:t>
            </m:r>
          </m:sub>
        </m:sSub>
        <m:r>
          <w:rPr>
            <w:rFonts w:ascii="Cambria Math" w:hAnsi="Cambria Math"/>
            <w:sz w:val="20"/>
            <w:szCs w:val="20"/>
            <w:lang w:val="en-GB"/>
          </w:rPr>
          <m:t>- BOTTOM×(max compound concentration-0)</m:t>
        </m:r>
      </m:oMath>
      <w:r w:rsidR="00E72ECC">
        <w:rPr>
          <w:sz w:val="20"/>
          <w:szCs w:val="20"/>
          <w:lang w:val="en-GB"/>
        </w:rPr>
        <w:t xml:space="preserve">.  </w:t>
      </w:r>
    </w:p>
    <w:p w14:paraId="290C0B6D" w14:textId="7416A0A7" w:rsidR="00FD377D" w:rsidRDefault="00FD377D" w:rsidP="00EE7572">
      <w:pPr>
        <w:jc w:val="center"/>
        <w:rPr>
          <w:sz w:val="20"/>
          <w:szCs w:val="20"/>
          <w:lang w:val="en-GB"/>
        </w:rPr>
      </w:pPr>
      <w:r>
        <w:rPr>
          <w:noProof/>
          <w:sz w:val="20"/>
          <w:szCs w:val="20"/>
          <w:lang w:val="en-GB"/>
        </w:rPr>
        <w:lastRenderedPageBreak/>
        <w:drawing>
          <wp:inline distT="0" distB="0" distL="0" distR="0" wp14:anchorId="231E2466" wp14:editId="238D4F82">
            <wp:extent cx="4216366" cy="3865069"/>
            <wp:effectExtent l="0" t="0" r="635" b="0"/>
            <wp:docPr id="1479901076" name="Picture 6" descr="A picture containing diagram, plan, technical drawing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01076" name="Picture 6" descr="A picture containing diagram, plan, technical drawing, schematic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157" cy="387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9373" w14:textId="4D21530D" w:rsidR="00FD377D" w:rsidRDefault="00FD377D" w:rsidP="00FD377D">
      <w:pPr>
        <w:jc w:val="center"/>
        <w:rPr>
          <w:sz w:val="20"/>
          <w:szCs w:val="20"/>
          <w:lang w:val="en-GB"/>
        </w:rPr>
      </w:pPr>
      <w:commentRangeStart w:id="19"/>
      <w:r w:rsidRPr="00402BF6">
        <w:rPr>
          <w:b/>
          <w:sz w:val="20"/>
          <w:szCs w:val="20"/>
          <w:lang w:val="en-GB"/>
        </w:rPr>
        <w:t xml:space="preserve">Figure </w:t>
      </w:r>
      <w:r w:rsidR="006532EE">
        <w:rPr>
          <w:b/>
          <w:sz w:val="20"/>
          <w:szCs w:val="20"/>
          <w:lang w:val="en-GB"/>
        </w:rPr>
        <w:t>7</w:t>
      </w:r>
      <w:r w:rsidRPr="00402BF6">
        <w:rPr>
          <w:b/>
          <w:sz w:val="20"/>
          <w:szCs w:val="20"/>
          <w:lang w:val="en-GB"/>
        </w:rPr>
        <w:t>. The differential drug sensitivity score (dDSS</w:t>
      </w:r>
      <w:r w:rsidRPr="00402BF6">
        <w:rPr>
          <w:b/>
          <w:sz w:val="20"/>
          <w:szCs w:val="20"/>
          <w:vertAlign w:val="subscript"/>
          <w:lang w:val="en-GB"/>
        </w:rPr>
        <w:t>0</w:t>
      </w:r>
      <w:r w:rsidRPr="00402BF6">
        <w:rPr>
          <w:b/>
          <w:sz w:val="20"/>
          <w:szCs w:val="20"/>
          <w:lang w:val="en-GB"/>
        </w:rPr>
        <w:t xml:space="preserve">) </w:t>
      </w:r>
      <w:r w:rsidR="009D7990">
        <w:rPr>
          <w:b/>
          <w:sz w:val="20"/>
          <w:szCs w:val="20"/>
          <w:lang w:val="en-GB"/>
        </w:rPr>
        <w:t xml:space="preserve">when adding </w:t>
      </w:r>
      <w:r w:rsidR="00C25763">
        <w:rPr>
          <w:b/>
          <w:sz w:val="20"/>
          <w:szCs w:val="20"/>
          <w:lang w:val="en-GB"/>
        </w:rPr>
        <w:t>OA</w:t>
      </w:r>
      <w:r w:rsidRPr="00402BF6">
        <w:rPr>
          <w:b/>
          <w:sz w:val="20"/>
          <w:szCs w:val="20"/>
          <w:lang w:val="en-GB"/>
        </w:rPr>
        <w:t xml:space="preserve"> in </w:t>
      </w:r>
      <w:r>
        <w:rPr>
          <w:b/>
          <w:sz w:val="20"/>
          <w:szCs w:val="20"/>
          <w:lang w:val="en-GB"/>
        </w:rPr>
        <w:t>five</w:t>
      </w:r>
      <w:r w:rsidRPr="00402BF6">
        <w:rPr>
          <w:b/>
          <w:sz w:val="20"/>
          <w:szCs w:val="20"/>
          <w:lang w:val="en-GB"/>
        </w:rPr>
        <w:t xml:space="preserve"> cell lines.</w:t>
      </w:r>
      <w:commentRangeEnd w:id="19"/>
      <w:r w:rsidR="00B87057">
        <w:rPr>
          <w:rStyle w:val="CommentReference"/>
        </w:rPr>
        <w:commentReference w:id="19"/>
      </w:r>
    </w:p>
    <w:p w14:paraId="190B9904" w14:textId="6AA21D49" w:rsidR="00FD377D" w:rsidRPr="00565F15" w:rsidRDefault="007C25EC" w:rsidP="00317367">
      <w:pPr>
        <w:jc w:val="center"/>
        <w:rPr>
          <w:sz w:val="20"/>
          <w:szCs w:val="20"/>
          <w:lang w:val="en-GB"/>
        </w:rPr>
      </w:pPr>
      <w:r w:rsidRPr="00402BF6">
        <w:rPr>
          <w:sz w:val="20"/>
          <w:szCs w:val="20"/>
          <w:lang w:val="en-GB"/>
        </w:rPr>
        <w:t>The dDSS</w:t>
      </w:r>
      <w:r w:rsidRPr="00402BF6">
        <w:rPr>
          <w:sz w:val="20"/>
          <w:szCs w:val="20"/>
          <w:vertAlign w:val="subscript"/>
          <w:lang w:val="en-GB"/>
        </w:rPr>
        <w:t>0</w:t>
      </w:r>
      <w:r w:rsidRPr="00402BF6">
        <w:rPr>
          <w:sz w:val="20"/>
          <w:szCs w:val="20"/>
          <w:lang w:val="en-GB"/>
        </w:rPr>
        <w:t xml:space="preserve"> is calculated by subtracting the control DSS</w:t>
      </w:r>
      <w:r w:rsidRPr="00402BF6">
        <w:rPr>
          <w:sz w:val="20"/>
          <w:szCs w:val="20"/>
          <w:vertAlign w:val="subscript"/>
          <w:lang w:val="en-GB"/>
        </w:rPr>
        <w:t>0</w:t>
      </w:r>
      <w:r w:rsidRPr="00402BF6">
        <w:rPr>
          <w:sz w:val="20"/>
          <w:szCs w:val="20"/>
          <w:lang w:val="en-GB"/>
        </w:rPr>
        <w:t xml:space="preserve"> (</w:t>
      </w:r>
      <w:r>
        <w:rPr>
          <w:sz w:val="20"/>
          <w:szCs w:val="20"/>
          <w:lang w:val="en-GB"/>
        </w:rPr>
        <w:t>OA</w:t>
      </w:r>
      <w:r w:rsidRPr="00402BF6">
        <w:rPr>
          <w:sz w:val="20"/>
          <w:szCs w:val="20"/>
          <w:lang w:val="en-GB"/>
        </w:rPr>
        <w:t xml:space="preserve"> = 0 </w:t>
      </w:r>
      <w:proofErr w:type="spellStart"/>
      <w:r>
        <w:rPr>
          <w:sz w:val="20"/>
          <w:szCs w:val="20"/>
          <w:lang w:val="en-GB"/>
        </w:rPr>
        <w:t>n</w:t>
      </w:r>
      <w:r w:rsidRPr="00402BF6">
        <w:rPr>
          <w:sz w:val="20"/>
          <w:szCs w:val="20"/>
          <w:lang w:val="en-GB"/>
        </w:rPr>
        <w:t>M</w:t>
      </w:r>
      <w:proofErr w:type="spellEnd"/>
      <w:r w:rsidRPr="00402BF6">
        <w:rPr>
          <w:sz w:val="20"/>
          <w:szCs w:val="20"/>
          <w:lang w:val="en-GB"/>
        </w:rPr>
        <w:t>) from the DSS</w:t>
      </w:r>
      <w:r w:rsidRPr="00402BF6">
        <w:rPr>
          <w:sz w:val="20"/>
          <w:szCs w:val="20"/>
          <w:vertAlign w:val="subscript"/>
          <w:lang w:val="en-GB"/>
        </w:rPr>
        <w:t>0</w:t>
      </w:r>
      <w:r>
        <w:rPr>
          <w:sz w:val="20"/>
          <w:szCs w:val="20"/>
          <w:lang w:val="en-GB"/>
        </w:rPr>
        <w:t xml:space="preserve"> (OA</w:t>
      </w:r>
      <w:r w:rsidRPr="00402BF6">
        <w:rPr>
          <w:sz w:val="20"/>
          <w:szCs w:val="20"/>
          <w:lang w:val="en-GB"/>
        </w:rPr>
        <w:t xml:space="preserve"> = </w:t>
      </w:r>
      <w:r>
        <w:rPr>
          <w:sz w:val="20"/>
          <w:szCs w:val="20"/>
          <w:lang w:val="en-GB"/>
        </w:rPr>
        <w:t>1</w:t>
      </w:r>
      <w:r w:rsidRPr="00402BF6">
        <w:rPr>
          <w:sz w:val="20"/>
          <w:szCs w:val="20"/>
          <w:lang w:val="en-GB"/>
        </w:rPr>
        <w:t xml:space="preserve">0 </w:t>
      </w:r>
      <w:proofErr w:type="spellStart"/>
      <w:r>
        <w:rPr>
          <w:sz w:val="20"/>
          <w:szCs w:val="20"/>
          <w:lang w:val="en-GB"/>
        </w:rPr>
        <w:t>n</w:t>
      </w:r>
      <w:r w:rsidRPr="00402BF6">
        <w:rPr>
          <w:sz w:val="20"/>
          <w:szCs w:val="20"/>
          <w:lang w:val="en-GB"/>
        </w:rPr>
        <w:t>M</w:t>
      </w:r>
      <w:proofErr w:type="spellEnd"/>
      <w:r w:rsidRPr="00402BF6">
        <w:rPr>
          <w:sz w:val="20"/>
          <w:szCs w:val="20"/>
          <w:lang w:val="en-GB"/>
        </w:rPr>
        <w:t>)</w:t>
      </w:r>
      <w:r w:rsidR="00FD377D" w:rsidRPr="00402BF6">
        <w:rPr>
          <w:sz w:val="20"/>
          <w:szCs w:val="20"/>
          <w:lang w:val="en-GB"/>
        </w:rPr>
        <w:t>.</w:t>
      </w:r>
      <w:r w:rsidR="00FD377D">
        <w:rPr>
          <w:sz w:val="20"/>
          <w:szCs w:val="20"/>
          <w:lang w:val="en-GB"/>
        </w:rPr>
        <w:t xml:space="preserve"> </w:t>
      </w:r>
      <w:r w:rsidR="00FD377D" w:rsidRPr="00402BF6">
        <w:rPr>
          <w:sz w:val="20"/>
          <w:szCs w:val="20"/>
          <w:lang w:val="en-GB"/>
        </w:rPr>
        <w:t>DSS</w:t>
      </w:r>
      <w:r w:rsidR="00FD377D" w:rsidRPr="00402BF6">
        <w:rPr>
          <w:sz w:val="20"/>
          <w:szCs w:val="20"/>
          <w:vertAlign w:val="subscript"/>
          <w:lang w:val="en-GB"/>
        </w:rPr>
        <w:t>0</w:t>
      </w:r>
      <w:r w:rsidR="00FD377D" w:rsidRPr="00402BF6">
        <w:rPr>
          <w:sz w:val="20"/>
          <w:szCs w:val="20"/>
          <w:lang w:val="en-GB"/>
        </w:rPr>
        <w:t xml:space="preserve"> is calculated as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/>
              </w:rPr>
              <m:t>AUC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/>
              </w:rPr>
              <m:t>min~max compound concentration</m:t>
            </m:r>
          </m:sub>
        </m:sSub>
        <m:r>
          <w:rPr>
            <w:rFonts w:ascii="Cambria Math" w:hAnsi="Cambria Math"/>
            <w:sz w:val="20"/>
            <w:szCs w:val="20"/>
            <w:lang w:val="en-GB"/>
          </w:rPr>
          <m:t>- BOTTOM×(max compound concentration-0)</m:t>
        </m:r>
      </m:oMath>
      <w:r w:rsidR="00FD377D">
        <w:rPr>
          <w:sz w:val="20"/>
          <w:szCs w:val="20"/>
          <w:lang w:val="en-GB"/>
        </w:rPr>
        <w:t xml:space="preserve">.  </w:t>
      </w:r>
      <w:r w:rsidR="00565F15">
        <w:rPr>
          <w:sz w:val="20"/>
          <w:szCs w:val="20"/>
          <w:lang w:val="en-GB"/>
        </w:rPr>
        <w:t xml:space="preserve">The boxplots </w:t>
      </w:r>
      <w:r w:rsidR="00030381">
        <w:rPr>
          <w:sz w:val="20"/>
          <w:szCs w:val="20"/>
          <w:lang w:val="en-GB"/>
        </w:rPr>
        <w:t>represent</w:t>
      </w:r>
      <w:r w:rsidR="00565F15">
        <w:rPr>
          <w:sz w:val="20"/>
          <w:szCs w:val="20"/>
          <w:lang w:val="en-GB"/>
        </w:rPr>
        <w:t xml:space="preserve"> the </w:t>
      </w:r>
      <w:r w:rsidR="00450162">
        <w:rPr>
          <w:sz w:val="20"/>
          <w:szCs w:val="20"/>
          <w:lang w:val="en-GB"/>
        </w:rPr>
        <w:t>interquartile</w:t>
      </w:r>
      <w:r w:rsidR="00164C2E">
        <w:rPr>
          <w:sz w:val="20"/>
          <w:szCs w:val="20"/>
          <w:lang w:val="en-GB"/>
        </w:rPr>
        <w:t xml:space="preserve"> </w:t>
      </w:r>
      <w:r w:rsidR="00450162">
        <w:rPr>
          <w:sz w:val="20"/>
          <w:szCs w:val="20"/>
          <w:lang w:val="en-GB"/>
        </w:rPr>
        <w:t>range</w:t>
      </w:r>
      <w:r w:rsidR="00565F15">
        <w:rPr>
          <w:sz w:val="20"/>
          <w:szCs w:val="20"/>
          <w:lang w:val="en-GB"/>
        </w:rPr>
        <w:t xml:space="preserve"> of </w:t>
      </w:r>
      <w:r w:rsidR="00565F15" w:rsidRPr="00402BF6">
        <w:rPr>
          <w:sz w:val="20"/>
          <w:szCs w:val="20"/>
          <w:lang w:val="en-GB"/>
        </w:rPr>
        <w:t>dDSS</w:t>
      </w:r>
      <w:r w:rsidR="00565F15" w:rsidRPr="00402BF6">
        <w:rPr>
          <w:sz w:val="20"/>
          <w:szCs w:val="20"/>
          <w:vertAlign w:val="subscript"/>
          <w:lang w:val="en-GB"/>
        </w:rPr>
        <w:t>0</w:t>
      </w:r>
      <w:r w:rsidR="00565F15">
        <w:rPr>
          <w:sz w:val="20"/>
          <w:szCs w:val="20"/>
          <w:lang w:val="en-GB"/>
        </w:rPr>
        <w:t xml:space="preserve"> from 1000 </w:t>
      </w:r>
      <w:r w:rsidR="00305947">
        <w:rPr>
          <w:sz w:val="20"/>
          <w:szCs w:val="20"/>
          <w:lang w:val="en-GB"/>
        </w:rPr>
        <w:t>Monte Carlo</w:t>
      </w:r>
      <w:r w:rsidR="00164C2E">
        <w:rPr>
          <w:sz w:val="20"/>
          <w:szCs w:val="20"/>
          <w:lang w:val="en-GB"/>
        </w:rPr>
        <w:t xml:space="preserve"> </w:t>
      </w:r>
      <w:r w:rsidR="00565F15">
        <w:rPr>
          <w:sz w:val="20"/>
          <w:szCs w:val="20"/>
          <w:lang w:val="en-GB"/>
        </w:rPr>
        <w:t xml:space="preserve">simulations. </w:t>
      </w:r>
      <w:r w:rsidR="00871E26">
        <w:rPr>
          <w:sz w:val="20"/>
          <w:szCs w:val="20"/>
          <w:lang w:val="en-GB"/>
        </w:rPr>
        <w:t xml:space="preserve">The Wilcoxon test is used to </w:t>
      </w:r>
      <w:r w:rsidR="00F95B10">
        <w:rPr>
          <w:sz w:val="20"/>
          <w:szCs w:val="20"/>
          <w:lang w:val="en-GB"/>
        </w:rPr>
        <w:t xml:space="preserve">examine the statistical </w:t>
      </w:r>
      <w:r w:rsidR="00317367">
        <w:rPr>
          <w:sz w:val="20"/>
          <w:szCs w:val="20"/>
          <w:lang w:val="en-GB"/>
        </w:rPr>
        <w:t xml:space="preserve">difference in dDSS0 between cell lines. </w:t>
      </w:r>
      <w:r w:rsidR="0062004B">
        <w:rPr>
          <w:sz w:val="20"/>
          <w:szCs w:val="20"/>
          <w:lang w:val="en-GB"/>
        </w:rPr>
        <w:t>The symbols (</w:t>
      </w:r>
      <w:r w:rsidR="00F2683A" w:rsidRPr="00F2683A">
        <w:rPr>
          <w:sz w:val="20"/>
          <w:szCs w:val="20"/>
          <w:lang w:val="en-GB"/>
        </w:rPr>
        <w:t>****, ***, **, *, ns</w:t>
      </w:r>
      <w:r w:rsidR="00F2683A">
        <w:rPr>
          <w:sz w:val="20"/>
          <w:szCs w:val="20"/>
          <w:lang w:val="en-GB"/>
        </w:rPr>
        <w:t xml:space="preserve">) represent the significance levels of </w:t>
      </w:r>
      <w:r w:rsidR="0041327B">
        <w:rPr>
          <w:sz w:val="20"/>
          <w:szCs w:val="20"/>
          <w:lang w:val="en-GB"/>
        </w:rPr>
        <w:t>(</w:t>
      </w:r>
      <w:r w:rsidR="000E3D7B">
        <w:rPr>
          <w:sz w:val="20"/>
          <w:szCs w:val="20"/>
          <w:lang w:val="en-GB"/>
        </w:rPr>
        <w:t>&lt;</w:t>
      </w:r>
      <w:r w:rsidR="002B2334" w:rsidRPr="002B2334">
        <w:rPr>
          <w:sz w:val="20"/>
          <w:szCs w:val="20"/>
          <w:lang w:val="en-GB"/>
        </w:rPr>
        <w:t xml:space="preserve">0.001, </w:t>
      </w:r>
      <w:r w:rsidR="000E3D7B">
        <w:rPr>
          <w:sz w:val="20"/>
          <w:szCs w:val="20"/>
          <w:lang w:val="en-GB"/>
        </w:rPr>
        <w:t>&lt;</w:t>
      </w:r>
      <w:r w:rsidR="002B2334" w:rsidRPr="002B2334">
        <w:rPr>
          <w:sz w:val="20"/>
          <w:szCs w:val="20"/>
          <w:lang w:val="en-GB"/>
        </w:rPr>
        <w:t xml:space="preserve">0.01, </w:t>
      </w:r>
      <w:r w:rsidR="000E3D7B">
        <w:rPr>
          <w:sz w:val="20"/>
          <w:szCs w:val="20"/>
          <w:lang w:val="en-GB"/>
        </w:rPr>
        <w:t>&lt;</w:t>
      </w:r>
      <w:r w:rsidR="002B2334" w:rsidRPr="002B2334">
        <w:rPr>
          <w:sz w:val="20"/>
          <w:szCs w:val="20"/>
          <w:lang w:val="en-GB"/>
        </w:rPr>
        <w:t xml:space="preserve">0.05, </w:t>
      </w:r>
      <w:r w:rsidR="00406D77">
        <w:rPr>
          <w:sz w:val="20"/>
          <w:szCs w:val="20"/>
          <w:lang w:val="en-GB"/>
        </w:rPr>
        <w:t>≥0.5)</w:t>
      </w:r>
      <w:r w:rsidR="00691A29">
        <w:rPr>
          <w:sz w:val="20"/>
          <w:szCs w:val="20"/>
          <w:lang w:val="en-GB"/>
        </w:rPr>
        <w:t>, respectively.</w:t>
      </w:r>
    </w:p>
    <w:p w14:paraId="664195D9" w14:textId="77777777" w:rsidR="00FD377D" w:rsidRPr="00EE7572" w:rsidRDefault="00FD377D" w:rsidP="00EE7572">
      <w:pPr>
        <w:jc w:val="center"/>
        <w:rPr>
          <w:sz w:val="20"/>
          <w:szCs w:val="20"/>
          <w:lang w:val="en-GB"/>
        </w:rPr>
      </w:pPr>
    </w:p>
    <w:sectPr w:rsidR="00FD377D" w:rsidRPr="00EE7572" w:rsidSect="005734E2">
      <w:pgSz w:w="16838" w:h="11906" w:orient="landscape"/>
      <w:pgMar w:top="1134" w:right="1134" w:bottom="113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" w:author="Zhigang Wang" w:date="2022-04-30T16:59:00Z" w:initials="Microsoft">
    <w:p w14:paraId="5C109A65" w14:textId="77777777" w:rsidR="00CA2F6D" w:rsidRDefault="00DF49A9" w:rsidP="007E464C">
      <w:r>
        <w:rPr>
          <w:rStyle w:val="CommentReference"/>
        </w:rPr>
        <w:annotationRef/>
      </w:r>
      <w:r w:rsidR="00CA2F6D">
        <w:rPr>
          <w:sz w:val="20"/>
          <w:szCs w:val="20"/>
        </w:rPr>
        <w:t xml:space="preserve">The cluster method used in the modeling analysis, with </w:t>
      </w:r>
      <w:r w:rsidR="00CA2F6D">
        <w:rPr>
          <w:b/>
          <w:bCs/>
          <w:sz w:val="20"/>
          <w:szCs w:val="20"/>
        </w:rPr>
        <w:t>inter-experiment repeats</w:t>
      </w:r>
      <w:r w:rsidR="00CA2F6D">
        <w:rPr>
          <w:sz w:val="20"/>
          <w:szCs w:val="20"/>
        </w:rPr>
        <w:t xml:space="preserve"> as inter-occasion variability and </w:t>
      </w:r>
      <w:r w:rsidR="00CA2F6D">
        <w:rPr>
          <w:b/>
          <w:bCs/>
          <w:sz w:val="20"/>
          <w:szCs w:val="20"/>
        </w:rPr>
        <w:t>within-experiment replicates</w:t>
      </w:r>
      <w:r w:rsidR="00CA2F6D">
        <w:rPr>
          <w:sz w:val="20"/>
          <w:szCs w:val="20"/>
        </w:rPr>
        <w:t xml:space="preserve"> as inter-individual variability</w:t>
      </w:r>
    </w:p>
  </w:comment>
  <w:comment w:id="4" w:author="My Luong Vuong" w:date="2024-04-23T10:45:00Z" w:initials="MLV">
    <w:p w14:paraId="0290FE5B" w14:textId="77777777" w:rsidR="00897DC5" w:rsidRDefault="00897DC5" w:rsidP="007B0483">
      <w:pPr>
        <w:pStyle w:val="CommentText"/>
      </w:pPr>
      <w:r>
        <w:rPr>
          <w:rStyle w:val="CommentReference"/>
        </w:rPr>
        <w:annotationRef/>
      </w:r>
      <w:r>
        <w:t>Here Zhigang tried different levels of clusters to estimate the random effects. In the end, he found that the one in yellow was optimal for the estimation.</w:t>
      </w:r>
    </w:p>
  </w:comment>
  <w:comment w:id="8" w:author="My Luong Vuong" w:date="2024-04-23T10:46:00Z" w:initials="MLV">
    <w:p w14:paraId="391478B4" w14:textId="77777777" w:rsidR="007A539B" w:rsidRDefault="007A539B" w:rsidP="00D61C41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NONMEM dataset, resulted from the data assembling code</w:t>
      </w:r>
    </w:p>
  </w:comment>
  <w:comment w:id="12" w:author="Zhigang Wang" w:date="2022-05-03T20:54:00Z" w:initials="Microsoft">
    <w:p w14:paraId="0B508705" w14:textId="3E88A730" w:rsidR="00BB2BBA" w:rsidRDefault="00BB2BBA" w:rsidP="00B066CD">
      <w:r>
        <w:rPr>
          <w:rStyle w:val="CommentReference"/>
        </w:rPr>
        <w:annotationRef/>
      </w:r>
      <w:r>
        <w:rPr>
          <w:sz w:val="20"/>
          <w:szCs w:val="20"/>
        </w:rPr>
        <w:t>If you want to know if a “cell-line” effect is significant, you need to check if its 95% confidence interval includes 1. If so, it is not significant.</w:t>
      </w:r>
      <w:r>
        <w:rPr>
          <w:sz w:val="20"/>
          <w:szCs w:val="20"/>
        </w:rPr>
        <w:cr/>
      </w:r>
      <w:r>
        <w:rPr>
          <w:sz w:val="20"/>
          <w:szCs w:val="20"/>
        </w:rPr>
        <w:cr/>
        <w:t>For example: Is TOP significantly higher in WT as compared to PAR (reference)?</w:t>
      </w:r>
      <w:r>
        <w:rPr>
          <w:sz w:val="20"/>
          <w:szCs w:val="20"/>
        </w:rPr>
        <w:cr/>
        <w:t>1.3 is the RSE —&gt; SE = 1.01x0.013=0.013 —&gt; 95%CI = 0.984~1.036. Because 1 is in 95% CI, the TOP in WT is not significantly different from the TOP in PAR.</w:t>
      </w:r>
      <w:r>
        <w:rPr>
          <w:sz w:val="20"/>
          <w:szCs w:val="20"/>
        </w:rPr>
        <w:cr/>
      </w:r>
      <w:r>
        <w:rPr>
          <w:sz w:val="20"/>
          <w:szCs w:val="20"/>
        </w:rPr>
        <w:cr/>
        <w:t>95%CI = mean  ±  1.96*SE</w:t>
      </w:r>
    </w:p>
    <w:p w14:paraId="2B5890CD" w14:textId="77777777" w:rsidR="00BB2BBA" w:rsidRDefault="00BB2BBA" w:rsidP="00B066CD"/>
    <w:p w14:paraId="2B18C312" w14:textId="77777777" w:rsidR="00BB2BBA" w:rsidRDefault="00BB2BBA" w:rsidP="00B066CD">
      <w:r>
        <w:rPr>
          <w:sz w:val="20"/>
          <w:szCs w:val="20"/>
        </w:rPr>
        <w:t>An Excel file is attached in email with the calculated 95% CIs</w:t>
      </w:r>
    </w:p>
  </w:comment>
  <w:comment w:id="13" w:author="Erwin Dreesen" w:date="2022-05-02T06:20:00Z" w:initials="ED">
    <w:p w14:paraId="4F998ED1" w14:textId="4A723FC1" w:rsidR="00BB2BBA" w:rsidRDefault="00BB2BBA" w:rsidP="002B686F">
      <w:r>
        <w:rPr>
          <w:rStyle w:val="CommentReference"/>
        </w:rPr>
        <w:annotationRef/>
      </w:r>
      <w:r>
        <w:rPr>
          <w:sz w:val="20"/>
          <w:szCs w:val="20"/>
        </w:rPr>
        <w:t>Interpretqtion: A Hill coefficient of 1 indicates independent binding, a value greater than 1 indicates positive cooperativity in which binding of one ligand facilitates binding of subsequent ligands at other sites; a value less than 1 indicates negative cooperativity.</w:t>
      </w:r>
    </w:p>
  </w:comment>
  <w:comment w:id="14" w:author="My Luong Vuong" w:date="2024-04-23T10:55:00Z" w:initials="MLV">
    <w:p w14:paraId="3EAC0B66" w14:textId="77777777" w:rsidR="000A6C62" w:rsidRDefault="000A6C62" w:rsidP="009D6427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 xml:space="preserve">Gamma is the parameter of particular interest since we can deduct if two drugs have a synergistic effect or not from gamma's value. </w:t>
      </w:r>
      <w:r>
        <w:rPr>
          <w:lang w:val="en-US"/>
        </w:rPr>
        <w:br/>
        <w:t>The interpretation is given here.</w:t>
      </w:r>
    </w:p>
  </w:comment>
  <w:comment w:id="15" w:author="My Luong Vuong" w:date="2024-04-23T10:56:00Z" w:initials="MLV">
    <w:p w14:paraId="3842427A" w14:textId="77777777" w:rsidR="00E75CCF" w:rsidRDefault="00E75CCF" w:rsidP="004E1C38">
      <w:pPr>
        <w:pStyle w:val="CommentText"/>
      </w:pPr>
      <w:r>
        <w:rPr>
          <w:rStyle w:val="CommentReference"/>
        </w:rPr>
        <w:annotationRef/>
      </w:r>
      <w:r>
        <w:t>AUCs under the predicted and observed concentration-time profiles</w:t>
      </w:r>
    </w:p>
  </w:comment>
  <w:comment w:id="16" w:author="My Luong Vuong" w:date="2024-04-23T10:57:00Z" w:initials="MLV">
    <w:p w14:paraId="29B6195A" w14:textId="77777777" w:rsidR="00833179" w:rsidRDefault="00833179" w:rsidP="002A321D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Predicted lines</w:t>
      </w:r>
    </w:p>
  </w:comment>
  <w:comment w:id="17" w:author="Zhigang Wang" w:date="2023-06-15T10:21:00Z" w:initials="ZW">
    <w:p w14:paraId="14DA4F4E" w14:textId="7648AD01" w:rsidR="008274CF" w:rsidRDefault="008274CF" w:rsidP="00DD47C9">
      <w:r>
        <w:rPr>
          <w:rStyle w:val="CommentReference"/>
        </w:rPr>
        <w:annotationRef/>
      </w:r>
      <w:r>
        <w:rPr>
          <w:sz w:val="20"/>
          <w:szCs w:val="20"/>
        </w:rPr>
        <w:t>OA+Clofarabine results in almost equal drop of dDSS0 in WT and R183W, indicating adding OA of 10 nM is equally effective in WT and R183W cell line.</w:t>
      </w:r>
    </w:p>
  </w:comment>
  <w:comment w:id="18" w:author="My Luong Vuong" w:date="2024-04-23T11:01:00Z" w:initials="MLV">
    <w:p w14:paraId="51A3817E" w14:textId="77777777" w:rsidR="003311BE" w:rsidRDefault="003311BE" w:rsidP="002434C6">
      <w:pPr>
        <w:pStyle w:val="CommentText"/>
      </w:pPr>
      <w:r>
        <w:rPr>
          <w:rStyle w:val="CommentReference"/>
        </w:rPr>
        <w:annotationRef/>
      </w:r>
      <w:r>
        <w:t xml:space="preserve">This is also the value of particular interest besides Gamma, this tells you how large the synergistic effect is (how well the combination works). </w:t>
      </w:r>
      <w:r>
        <w:br/>
      </w:r>
      <w:r>
        <w:br/>
        <w:t>It's calculated as: difference of two AUCs (with and without the extra drug)/AUC of the non-extra drug line. This's what Zhigang told me, however now I look at his formula, it doesn't look like it though.</w:t>
      </w:r>
    </w:p>
  </w:comment>
  <w:comment w:id="19" w:author="My Luong Vuong" w:date="2024-04-23T11:02:00Z" w:initials="MLV">
    <w:p w14:paraId="0977316E" w14:textId="77777777" w:rsidR="00B87057" w:rsidRDefault="00B87057" w:rsidP="00F2435F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We also want to know if the reduction in AUC is significantly different among different cell lines.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C109A65" w15:done="0"/>
  <w15:commentEx w15:paraId="0290FE5B" w15:done="0"/>
  <w15:commentEx w15:paraId="391478B4" w15:done="0"/>
  <w15:commentEx w15:paraId="2B18C312" w15:done="0"/>
  <w15:commentEx w15:paraId="4F998ED1" w15:done="0"/>
  <w15:commentEx w15:paraId="3EAC0B66" w15:paraIdParent="4F998ED1" w15:done="0"/>
  <w15:commentEx w15:paraId="3842427A" w15:done="0"/>
  <w15:commentEx w15:paraId="29B6195A" w15:done="0"/>
  <w15:commentEx w15:paraId="14DA4F4E" w15:done="0"/>
  <w15:commentEx w15:paraId="51A3817E" w15:done="0"/>
  <w15:commentEx w15:paraId="0977316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17E986" w16cex:dateUtc="2022-04-30T14:59:00Z"/>
  <w16cex:commentExtensible w16cex:durableId="29D20FD8" w16cex:dateUtc="2024-04-23T08:45:00Z"/>
  <w16cex:commentExtensible w16cex:durableId="29D21013" w16cex:dateUtc="2024-04-23T08:46:00Z"/>
  <w16cex:commentExtensible w16cex:durableId="261C14EF" w16cex:dateUtc="2022-05-03T18:54:00Z"/>
  <w16cex:commentExtensible w16cex:durableId="26197834" w16cex:dateUtc="2022-05-02T04:20:00Z"/>
  <w16cex:commentExtensible w16cex:durableId="29D21207" w16cex:dateUtc="2024-04-23T08:55:00Z"/>
  <w16cex:commentExtensible w16cex:durableId="29D21260" w16cex:dateUtc="2024-04-23T08:56:00Z"/>
  <w16cex:commentExtensible w16cex:durableId="29D21286" w16cex:dateUtc="2024-04-23T08:57:00Z"/>
  <w16cex:commentExtensible w16cex:durableId="283564B8" w16cex:dateUtc="2023-06-15T08:21:00Z"/>
  <w16cex:commentExtensible w16cex:durableId="29D21370" w16cex:dateUtc="2024-04-23T09:01:00Z"/>
  <w16cex:commentExtensible w16cex:durableId="29D213C1" w16cex:dateUtc="2024-04-23T09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C109A65" w16cid:durableId="2617E986"/>
  <w16cid:commentId w16cid:paraId="0290FE5B" w16cid:durableId="29D20FD8"/>
  <w16cid:commentId w16cid:paraId="391478B4" w16cid:durableId="29D21013"/>
  <w16cid:commentId w16cid:paraId="2B18C312" w16cid:durableId="261C14EF"/>
  <w16cid:commentId w16cid:paraId="4F998ED1" w16cid:durableId="26197834"/>
  <w16cid:commentId w16cid:paraId="3EAC0B66" w16cid:durableId="29D21207"/>
  <w16cid:commentId w16cid:paraId="3842427A" w16cid:durableId="29D21260"/>
  <w16cid:commentId w16cid:paraId="29B6195A" w16cid:durableId="29D21286"/>
  <w16cid:commentId w16cid:paraId="14DA4F4E" w16cid:durableId="283564B8"/>
  <w16cid:commentId w16cid:paraId="51A3817E" w16cid:durableId="29D21370"/>
  <w16cid:commentId w16cid:paraId="0977316E" w16cid:durableId="29D213C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712AC" w14:textId="77777777" w:rsidR="00476969" w:rsidRDefault="00476969" w:rsidP="009119DF">
      <w:pPr>
        <w:spacing w:after="0" w:line="240" w:lineRule="auto"/>
      </w:pPr>
      <w:r>
        <w:separator/>
      </w:r>
    </w:p>
  </w:endnote>
  <w:endnote w:type="continuationSeparator" w:id="0">
    <w:p w14:paraId="2042C416" w14:textId="77777777" w:rsidR="00476969" w:rsidRDefault="00476969" w:rsidP="009119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4198642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568B424" w14:textId="76785B1C" w:rsidR="00F16EA9" w:rsidRDefault="00F16EA9" w:rsidP="006A7AB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8530EB9" w14:textId="77777777" w:rsidR="00F16EA9" w:rsidRDefault="00F16E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sz w:val="18"/>
        <w:szCs w:val="18"/>
      </w:rPr>
      <w:id w:val="-18020608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AD30559" w14:textId="4ED4A68E" w:rsidR="00F16EA9" w:rsidRPr="00420271" w:rsidRDefault="00F16EA9" w:rsidP="006A7ABB">
        <w:pPr>
          <w:pStyle w:val="Footer"/>
          <w:framePr w:wrap="none" w:vAnchor="text" w:hAnchor="margin" w:xAlign="center" w:y="1"/>
          <w:rPr>
            <w:rStyle w:val="PageNumber"/>
            <w:sz w:val="18"/>
            <w:szCs w:val="18"/>
          </w:rPr>
        </w:pPr>
        <w:r w:rsidRPr="006E366D">
          <w:rPr>
            <w:rStyle w:val="PageNumber"/>
            <w:sz w:val="18"/>
            <w:szCs w:val="18"/>
          </w:rPr>
          <w:fldChar w:fldCharType="begin"/>
        </w:r>
        <w:r w:rsidRPr="006E366D">
          <w:rPr>
            <w:rStyle w:val="PageNumber"/>
            <w:sz w:val="18"/>
            <w:szCs w:val="18"/>
          </w:rPr>
          <w:instrText xml:space="preserve"> PAGE </w:instrText>
        </w:r>
        <w:r w:rsidRPr="006E366D">
          <w:rPr>
            <w:rStyle w:val="PageNumber"/>
            <w:sz w:val="18"/>
            <w:szCs w:val="18"/>
          </w:rPr>
          <w:fldChar w:fldCharType="separate"/>
        </w:r>
        <w:r w:rsidRPr="00420271">
          <w:rPr>
            <w:rStyle w:val="PageNumber"/>
            <w:noProof/>
            <w:sz w:val="18"/>
            <w:szCs w:val="18"/>
          </w:rPr>
          <w:t>2</w:t>
        </w:r>
        <w:r w:rsidRPr="006E366D">
          <w:rPr>
            <w:rStyle w:val="PageNumber"/>
            <w:sz w:val="18"/>
            <w:szCs w:val="18"/>
          </w:rPr>
          <w:fldChar w:fldCharType="end"/>
        </w:r>
      </w:p>
    </w:sdtContent>
  </w:sdt>
  <w:p w14:paraId="462955F2" w14:textId="77777777" w:rsidR="00F16EA9" w:rsidRPr="00420271" w:rsidRDefault="00F16EA9">
    <w:pPr>
      <w:pStyle w:val="Footer"/>
      <w:rPr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AD6DB8" w14:textId="77777777" w:rsidR="00476969" w:rsidRDefault="00476969" w:rsidP="009119DF">
      <w:pPr>
        <w:spacing w:after="0" w:line="240" w:lineRule="auto"/>
      </w:pPr>
      <w:r>
        <w:separator/>
      </w:r>
    </w:p>
  </w:footnote>
  <w:footnote w:type="continuationSeparator" w:id="0">
    <w:p w14:paraId="2F00D916" w14:textId="77777777" w:rsidR="00476969" w:rsidRDefault="00476969" w:rsidP="009119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AFAAD" w14:textId="1942E33E" w:rsidR="009119DF" w:rsidRPr="003E7682" w:rsidRDefault="009119DF" w:rsidP="00930475">
    <w:pPr>
      <w:pStyle w:val="Header"/>
      <w:tabs>
        <w:tab w:val="left" w:pos="1452"/>
        <w:tab w:val="right" w:pos="9638"/>
      </w:tabs>
      <w:rPr>
        <w:i/>
        <w:iCs/>
        <w:sz w:val="18"/>
        <w:szCs w:val="18"/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CC2AE" w14:textId="6559A541" w:rsidR="00F16EA9" w:rsidRDefault="00F16EA9" w:rsidP="006E366D">
    <w:pPr>
      <w:pStyle w:val="Header"/>
      <w:tabs>
        <w:tab w:val="clear" w:pos="9360"/>
        <w:tab w:val="right" w:pos="9638"/>
      </w:tabs>
    </w:pPr>
    <w:r>
      <w:rPr>
        <w:i/>
        <w:iCs/>
        <w:sz w:val="18"/>
        <w:szCs w:val="18"/>
        <w:lang w:val="en-US"/>
      </w:rPr>
      <w:tab/>
    </w:r>
    <w:r>
      <w:rPr>
        <w:i/>
        <w:iCs/>
        <w:sz w:val="18"/>
        <w:szCs w:val="18"/>
        <w:lang w:val="en-US"/>
      </w:rPr>
      <w:tab/>
    </w:r>
    <w:r w:rsidRPr="003E7682">
      <w:rPr>
        <w:i/>
        <w:iCs/>
        <w:sz w:val="18"/>
        <w:szCs w:val="18"/>
        <w:lang w:val="en-US"/>
      </w:rPr>
      <w:t>Leuven Pharmacometrics Research Group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82F27"/>
    <w:multiLevelType w:val="hybridMultilevel"/>
    <w:tmpl w:val="77FA189E"/>
    <w:lvl w:ilvl="0" w:tplc="9FEA60EA">
      <w:start w:val="2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3E72B9"/>
    <w:multiLevelType w:val="hybridMultilevel"/>
    <w:tmpl w:val="E27677CC"/>
    <w:lvl w:ilvl="0" w:tplc="08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5960CC"/>
    <w:multiLevelType w:val="hybridMultilevel"/>
    <w:tmpl w:val="55980580"/>
    <w:lvl w:ilvl="0" w:tplc="9FEA60EA">
      <w:start w:val="2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8227F51"/>
    <w:multiLevelType w:val="hybridMultilevel"/>
    <w:tmpl w:val="1FB84392"/>
    <w:lvl w:ilvl="0" w:tplc="9FEA60EA">
      <w:start w:val="2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69120D"/>
    <w:multiLevelType w:val="hybridMultilevel"/>
    <w:tmpl w:val="70E0E16E"/>
    <w:lvl w:ilvl="0" w:tplc="9FEA60EA">
      <w:start w:val="2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E1A812A">
      <w:start w:val="1"/>
      <w:numFmt w:val="decimal"/>
      <w:lvlText w:val="[%2]"/>
      <w:lvlJc w:val="left"/>
      <w:pPr>
        <w:ind w:left="1440" w:hanging="360"/>
      </w:pPr>
      <w:rPr>
        <w:rFonts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6D3748"/>
    <w:multiLevelType w:val="hybridMultilevel"/>
    <w:tmpl w:val="546629D2"/>
    <w:lvl w:ilvl="0" w:tplc="9FEA60EA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1A01A2"/>
    <w:multiLevelType w:val="hybridMultilevel"/>
    <w:tmpl w:val="B1580494"/>
    <w:lvl w:ilvl="0" w:tplc="9FEA60EA">
      <w:start w:val="2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1915C0"/>
    <w:multiLevelType w:val="hybridMultilevel"/>
    <w:tmpl w:val="95F09692"/>
    <w:lvl w:ilvl="0" w:tplc="9FEA60EA">
      <w:start w:val="9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B321AA"/>
    <w:multiLevelType w:val="hybridMultilevel"/>
    <w:tmpl w:val="D716F0F8"/>
    <w:lvl w:ilvl="0" w:tplc="08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2B1879"/>
    <w:multiLevelType w:val="hybridMultilevel"/>
    <w:tmpl w:val="38101F0E"/>
    <w:lvl w:ilvl="0" w:tplc="9FEA60EA">
      <w:start w:val="2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0565276">
    <w:abstractNumId w:val="0"/>
  </w:num>
  <w:num w:numId="2" w16cid:durableId="567039779">
    <w:abstractNumId w:val="6"/>
  </w:num>
  <w:num w:numId="3" w16cid:durableId="157505799">
    <w:abstractNumId w:val="8"/>
  </w:num>
  <w:num w:numId="4" w16cid:durableId="1128623047">
    <w:abstractNumId w:val="4"/>
  </w:num>
  <w:num w:numId="5" w16cid:durableId="790633293">
    <w:abstractNumId w:val="1"/>
  </w:num>
  <w:num w:numId="6" w16cid:durableId="786702186">
    <w:abstractNumId w:val="9"/>
  </w:num>
  <w:num w:numId="7" w16cid:durableId="456484385">
    <w:abstractNumId w:val="2"/>
  </w:num>
  <w:num w:numId="8" w16cid:durableId="1837840728">
    <w:abstractNumId w:val="3"/>
  </w:num>
  <w:num w:numId="9" w16cid:durableId="1230462609">
    <w:abstractNumId w:val="5"/>
  </w:num>
  <w:num w:numId="10" w16cid:durableId="775057216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Zhigang Wang">
    <w15:presenceInfo w15:providerId="AD" w15:userId="S::zhigang.wang@kuleuven.be::b20c94d5-6104-49a9-bd50-c864328f26d4"/>
  </w15:person>
  <w15:person w15:author="My Luong Vuong">
    <w15:presenceInfo w15:providerId="AD" w15:userId="S::myluong.vuong@kuleuven.be::3a095926-c094-4dc5-9520-da494b4df4d0"/>
  </w15:person>
  <w15:person w15:author="Erwin Dreesen">
    <w15:presenceInfo w15:providerId="AD" w15:userId="S::erwin.dreesen@kuleuven.be::39e8a593-296e-4c2d-badd-96647c71f9b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QytTCyNDSwNDUysTRT0lEKTi0uzszPAykwrgUA93N7rCwAAAA="/>
  </w:docVars>
  <w:rsids>
    <w:rsidRoot w:val="00165FCC"/>
    <w:rsid w:val="00000FC1"/>
    <w:rsid w:val="000010BB"/>
    <w:rsid w:val="00001EDA"/>
    <w:rsid w:val="00002F2E"/>
    <w:rsid w:val="0000331E"/>
    <w:rsid w:val="00011C41"/>
    <w:rsid w:val="00014318"/>
    <w:rsid w:val="0001700E"/>
    <w:rsid w:val="00017720"/>
    <w:rsid w:val="00021796"/>
    <w:rsid w:val="00023033"/>
    <w:rsid w:val="00030381"/>
    <w:rsid w:val="00035456"/>
    <w:rsid w:val="00035CC8"/>
    <w:rsid w:val="000373D6"/>
    <w:rsid w:val="0004247C"/>
    <w:rsid w:val="00047B2F"/>
    <w:rsid w:val="00056D95"/>
    <w:rsid w:val="00067A30"/>
    <w:rsid w:val="0007039A"/>
    <w:rsid w:val="00071AEB"/>
    <w:rsid w:val="00075ECF"/>
    <w:rsid w:val="00082F6C"/>
    <w:rsid w:val="00083188"/>
    <w:rsid w:val="00084349"/>
    <w:rsid w:val="0008565E"/>
    <w:rsid w:val="000904D7"/>
    <w:rsid w:val="00095C34"/>
    <w:rsid w:val="00097826"/>
    <w:rsid w:val="000A4B41"/>
    <w:rsid w:val="000A53F5"/>
    <w:rsid w:val="000A6C62"/>
    <w:rsid w:val="000A70C4"/>
    <w:rsid w:val="000A71DD"/>
    <w:rsid w:val="000B36C8"/>
    <w:rsid w:val="000B3F71"/>
    <w:rsid w:val="000C0A51"/>
    <w:rsid w:val="000C12C6"/>
    <w:rsid w:val="000C33A4"/>
    <w:rsid w:val="000C70BA"/>
    <w:rsid w:val="000D3139"/>
    <w:rsid w:val="000D46D6"/>
    <w:rsid w:val="000D61FF"/>
    <w:rsid w:val="000E16E6"/>
    <w:rsid w:val="000E3D7B"/>
    <w:rsid w:val="000E4EEE"/>
    <w:rsid w:val="000F02EB"/>
    <w:rsid w:val="000F5FD3"/>
    <w:rsid w:val="000F61BD"/>
    <w:rsid w:val="000F6917"/>
    <w:rsid w:val="000F770F"/>
    <w:rsid w:val="000F7BCD"/>
    <w:rsid w:val="00102D64"/>
    <w:rsid w:val="00103704"/>
    <w:rsid w:val="001122CE"/>
    <w:rsid w:val="00115993"/>
    <w:rsid w:val="001171A9"/>
    <w:rsid w:val="00120882"/>
    <w:rsid w:val="00121A0C"/>
    <w:rsid w:val="00126C94"/>
    <w:rsid w:val="00133CF1"/>
    <w:rsid w:val="001427E3"/>
    <w:rsid w:val="00144573"/>
    <w:rsid w:val="001463FD"/>
    <w:rsid w:val="00146BFE"/>
    <w:rsid w:val="00151C8A"/>
    <w:rsid w:val="0015522F"/>
    <w:rsid w:val="001555AC"/>
    <w:rsid w:val="001556C6"/>
    <w:rsid w:val="00156C3B"/>
    <w:rsid w:val="00163217"/>
    <w:rsid w:val="001635ED"/>
    <w:rsid w:val="00164C2E"/>
    <w:rsid w:val="00165FCC"/>
    <w:rsid w:val="00166312"/>
    <w:rsid w:val="00166C78"/>
    <w:rsid w:val="00175405"/>
    <w:rsid w:val="0018010D"/>
    <w:rsid w:val="0018073D"/>
    <w:rsid w:val="0018599B"/>
    <w:rsid w:val="0018779D"/>
    <w:rsid w:val="00187C7C"/>
    <w:rsid w:val="00190ACA"/>
    <w:rsid w:val="00193550"/>
    <w:rsid w:val="001955DC"/>
    <w:rsid w:val="00196CA7"/>
    <w:rsid w:val="001A379A"/>
    <w:rsid w:val="001D0BB4"/>
    <w:rsid w:val="001D1235"/>
    <w:rsid w:val="001D44C4"/>
    <w:rsid w:val="001D6178"/>
    <w:rsid w:val="001D79CF"/>
    <w:rsid w:val="001E0A04"/>
    <w:rsid w:val="001E286D"/>
    <w:rsid w:val="001E4328"/>
    <w:rsid w:val="001F3CF1"/>
    <w:rsid w:val="001F7ADB"/>
    <w:rsid w:val="00201A77"/>
    <w:rsid w:val="00202819"/>
    <w:rsid w:val="00202A5A"/>
    <w:rsid w:val="00203C6A"/>
    <w:rsid w:val="0020525B"/>
    <w:rsid w:val="00210895"/>
    <w:rsid w:val="002162A5"/>
    <w:rsid w:val="00216C91"/>
    <w:rsid w:val="0021779E"/>
    <w:rsid w:val="00221DF8"/>
    <w:rsid w:val="002246DF"/>
    <w:rsid w:val="00226211"/>
    <w:rsid w:val="00233270"/>
    <w:rsid w:val="00235744"/>
    <w:rsid w:val="002373CF"/>
    <w:rsid w:val="0024471C"/>
    <w:rsid w:val="00260006"/>
    <w:rsid w:val="00264A0A"/>
    <w:rsid w:val="00277340"/>
    <w:rsid w:val="0028118C"/>
    <w:rsid w:val="00282DBE"/>
    <w:rsid w:val="00282F69"/>
    <w:rsid w:val="0028489D"/>
    <w:rsid w:val="00292A93"/>
    <w:rsid w:val="00293115"/>
    <w:rsid w:val="0029332E"/>
    <w:rsid w:val="002A0C25"/>
    <w:rsid w:val="002A1622"/>
    <w:rsid w:val="002A1D42"/>
    <w:rsid w:val="002A6455"/>
    <w:rsid w:val="002B2334"/>
    <w:rsid w:val="002B5A8D"/>
    <w:rsid w:val="002C28B7"/>
    <w:rsid w:val="002C5DF6"/>
    <w:rsid w:val="002D02BB"/>
    <w:rsid w:val="002D31A1"/>
    <w:rsid w:val="002D3CF6"/>
    <w:rsid w:val="002D634C"/>
    <w:rsid w:val="002F0B59"/>
    <w:rsid w:val="002F3EB5"/>
    <w:rsid w:val="002F4853"/>
    <w:rsid w:val="002F586C"/>
    <w:rsid w:val="002F6FBD"/>
    <w:rsid w:val="003012A1"/>
    <w:rsid w:val="003017CC"/>
    <w:rsid w:val="00305947"/>
    <w:rsid w:val="00310892"/>
    <w:rsid w:val="00310F8B"/>
    <w:rsid w:val="003140C4"/>
    <w:rsid w:val="00317367"/>
    <w:rsid w:val="003217EF"/>
    <w:rsid w:val="00321C4B"/>
    <w:rsid w:val="00324CE7"/>
    <w:rsid w:val="00325133"/>
    <w:rsid w:val="0032633F"/>
    <w:rsid w:val="003311BE"/>
    <w:rsid w:val="003335C7"/>
    <w:rsid w:val="00334136"/>
    <w:rsid w:val="003342A9"/>
    <w:rsid w:val="00337FF3"/>
    <w:rsid w:val="00350AAF"/>
    <w:rsid w:val="00350BA4"/>
    <w:rsid w:val="00350FBB"/>
    <w:rsid w:val="003512EA"/>
    <w:rsid w:val="00352201"/>
    <w:rsid w:val="00354A76"/>
    <w:rsid w:val="00355521"/>
    <w:rsid w:val="003608AB"/>
    <w:rsid w:val="00360B2D"/>
    <w:rsid w:val="003652A1"/>
    <w:rsid w:val="00365A15"/>
    <w:rsid w:val="003733A1"/>
    <w:rsid w:val="00376F68"/>
    <w:rsid w:val="003901DE"/>
    <w:rsid w:val="00396D28"/>
    <w:rsid w:val="003974B3"/>
    <w:rsid w:val="003A6750"/>
    <w:rsid w:val="003A7BF1"/>
    <w:rsid w:val="003B0CF2"/>
    <w:rsid w:val="003B32F5"/>
    <w:rsid w:val="003B4A37"/>
    <w:rsid w:val="003C3675"/>
    <w:rsid w:val="003D215E"/>
    <w:rsid w:val="003D2E7E"/>
    <w:rsid w:val="003D36D0"/>
    <w:rsid w:val="003D3B7D"/>
    <w:rsid w:val="003E3662"/>
    <w:rsid w:val="003E7682"/>
    <w:rsid w:val="003F2405"/>
    <w:rsid w:val="003F444F"/>
    <w:rsid w:val="003F6E20"/>
    <w:rsid w:val="004003E1"/>
    <w:rsid w:val="00401DAC"/>
    <w:rsid w:val="00402BF6"/>
    <w:rsid w:val="00406D77"/>
    <w:rsid w:val="004131C6"/>
    <w:rsid w:val="0041327B"/>
    <w:rsid w:val="00413DA5"/>
    <w:rsid w:val="00415F9E"/>
    <w:rsid w:val="00417AF1"/>
    <w:rsid w:val="00420271"/>
    <w:rsid w:val="00422AB8"/>
    <w:rsid w:val="004312F1"/>
    <w:rsid w:val="004313F3"/>
    <w:rsid w:val="00431B24"/>
    <w:rsid w:val="00433BD7"/>
    <w:rsid w:val="004364AF"/>
    <w:rsid w:val="00436D39"/>
    <w:rsid w:val="00442912"/>
    <w:rsid w:val="004467E2"/>
    <w:rsid w:val="00447A69"/>
    <w:rsid w:val="00450162"/>
    <w:rsid w:val="00451536"/>
    <w:rsid w:val="00451FF6"/>
    <w:rsid w:val="004535DD"/>
    <w:rsid w:val="004554F5"/>
    <w:rsid w:val="00461CBD"/>
    <w:rsid w:val="00471977"/>
    <w:rsid w:val="00473AD3"/>
    <w:rsid w:val="00474D15"/>
    <w:rsid w:val="00475F39"/>
    <w:rsid w:val="00476820"/>
    <w:rsid w:val="00476969"/>
    <w:rsid w:val="00487C0C"/>
    <w:rsid w:val="00490A36"/>
    <w:rsid w:val="0049167E"/>
    <w:rsid w:val="00491A22"/>
    <w:rsid w:val="00493455"/>
    <w:rsid w:val="00496757"/>
    <w:rsid w:val="004A3835"/>
    <w:rsid w:val="004A488C"/>
    <w:rsid w:val="004A6C77"/>
    <w:rsid w:val="004B1645"/>
    <w:rsid w:val="004B1E58"/>
    <w:rsid w:val="004B2197"/>
    <w:rsid w:val="004C2EC4"/>
    <w:rsid w:val="004C3E96"/>
    <w:rsid w:val="004C654E"/>
    <w:rsid w:val="004C744C"/>
    <w:rsid w:val="004D4384"/>
    <w:rsid w:val="004E0372"/>
    <w:rsid w:val="004E16F8"/>
    <w:rsid w:val="004E7AA5"/>
    <w:rsid w:val="004F0EBA"/>
    <w:rsid w:val="004F2BEE"/>
    <w:rsid w:val="004F67CF"/>
    <w:rsid w:val="004F7644"/>
    <w:rsid w:val="005028AE"/>
    <w:rsid w:val="00504A58"/>
    <w:rsid w:val="0050625F"/>
    <w:rsid w:val="00524E4D"/>
    <w:rsid w:val="005265DC"/>
    <w:rsid w:val="00526CA8"/>
    <w:rsid w:val="00534698"/>
    <w:rsid w:val="005376B1"/>
    <w:rsid w:val="00537EB8"/>
    <w:rsid w:val="005433FF"/>
    <w:rsid w:val="00545B89"/>
    <w:rsid w:val="00550712"/>
    <w:rsid w:val="00550A1D"/>
    <w:rsid w:val="00551953"/>
    <w:rsid w:val="00552BFA"/>
    <w:rsid w:val="005573EE"/>
    <w:rsid w:val="00560964"/>
    <w:rsid w:val="00564F06"/>
    <w:rsid w:val="00565F15"/>
    <w:rsid w:val="005668FA"/>
    <w:rsid w:val="00567A35"/>
    <w:rsid w:val="00567EE1"/>
    <w:rsid w:val="005734E2"/>
    <w:rsid w:val="00574930"/>
    <w:rsid w:val="00574A3D"/>
    <w:rsid w:val="00577651"/>
    <w:rsid w:val="0058242E"/>
    <w:rsid w:val="00585832"/>
    <w:rsid w:val="00585F56"/>
    <w:rsid w:val="00587F99"/>
    <w:rsid w:val="005907DB"/>
    <w:rsid w:val="0059198A"/>
    <w:rsid w:val="00591D16"/>
    <w:rsid w:val="005920B9"/>
    <w:rsid w:val="00594AE6"/>
    <w:rsid w:val="00595FFF"/>
    <w:rsid w:val="005A1496"/>
    <w:rsid w:val="005A167D"/>
    <w:rsid w:val="005B2015"/>
    <w:rsid w:val="005B424D"/>
    <w:rsid w:val="005C774F"/>
    <w:rsid w:val="005D0E2E"/>
    <w:rsid w:val="005D1847"/>
    <w:rsid w:val="005D41DF"/>
    <w:rsid w:val="005D50C9"/>
    <w:rsid w:val="005E288C"/>
    <w:rsid w:val="005E58D9"/>
    <w:rsid w:val="005E6031"/>
    <w:rsid w:val="005F4618"/>
    <w:rsid w:val="005F5638"/>
    <w:rsid w:val="005F6508"/>
    <w:rsid w:val="005F674F"/>
    <w:rsid w:val="005F6CF0"/>
    <w:rsid w:val="00603B41"/>
    <w:rsid w:val="00603D69"/>
    <w:rsid w:val="00605FEF"/>
    <w:rsid w:val="006102F6"/>
    <w:rsid w:val="00611215"/>
    <w:rsid w:val="0062004B"/>
    <w:rsid w:val="006201ED"/>
    <w:rsid w:val="006253FC"/>
    <w:rsid w:val="00631615"/>
    <w:rsid w:val="00637FBA"/>
    <w:rsid w:val="00640142"/>
    <w:rsid w:val="006402FB"/>
    <w:rsid w:val="00642F62"/>
    <w:rsid w:val="0064618C"/>
    <w:rsid w:val="00646323"/>
    <w:rsid w:val="0065021C"/>
    <w:rsid w:val="00650D82"/>
    <w:rsid w:val="006514C9"/>
    <w:rsid w:val="006532EE"/>
    <w:rsid w:val="00655E81"/>
    <w:rsid w:val="00661F82"/>
    <w:rsid w:val="00666C8E"/>
    <w:rsid w:val="00672FCB"/>
    <w:rsid w:val="00674559"/>
    <w:rsid w:val="00681676"/>
    <w:rsid w:val="00691A29"/>
    <w:rsid w:val="006926E8"/>
    <w:rsid w:val="006A4ED3"/>
    <w:rsid w:val="006A511E"/>
    <w:rsid w:val="006B0916"/>
    <w:rsid w:val="006B2426"/>
    <w:rsid w:val="006B294C"/>
    <w:rsid w:val="006B4FA2"/>
    <w:rsid w:val="006B6D38"/>
    <w:rsid w:val="006C0099"/>
    <w:rsid w:val="006C0A88"/>
    <w:rsid w:val="006C206A"/>
    <w:rsid w:val="006D46AA"/>
    <w:rsid w:val="006D61EA"/>
    <w:rsid w:val="006E366D"/>
    <w:rsid w:val="006E3F4D"/>
    <w:rsid w:val="006F07BC"/>
    <w:rsid w:val="006F2788"/>
    <w:rsid w:val="006F3A6E"/>
    <w:rsid w:val="006F3FA4"/>
    <w:rsid w:val="006F78CA"/>
    <w:rsid w:val="00700F1F"/>
    <w:rsid w:val="00705877"/>
    <w:rsid w:val="00710991"/>
    <w:rsid w:val="00711ECF"/>
    <w:rsid w:val="007129FF"/>
    <w:rsid w:val="007266C5"/>
    <w:rsid w:val="00727D69"/>
    <w:rsid w:val="00732A75"/>
    <w:rsid w:val="007356AB"/>
    <w:rsid w:val="00735D5A"/>
    <w:rsid w:val="00736E9A"/>
    <w:rsid w:val="007373D5"/>
    <w:rsid w:val="007404A2"/>
    <w:rsid w:val="00745042"/>
    <w:rsid w:val="0074728F"/>
    <w:rsid w:val="007528C4"/>
    <w:rsid w:val="0075296B"/>
    <w:rsid w:val="00753444"/>
    <w:rsid w:val="00755315"/>
    <w:rsid w:val="00756BF9"/>
    <w:rsid w:val="007604D2"/>
    <w:rsid w:val="00761F13"/>
    <w:rsid w:val="007656CC"/>
    <w:rsid w:val="0076757E"/>
    <w:rsid w:val="00772441"/>
    <w:rsid w:val="00777BA7"/>
    <w:rsid w:val="00780B92"/>
    <w:rsid w:val="00781764"/>
    <w:rsid w:val="007850ED"/>
    <w:rsid w:val="007852C4"/>
    <w:rsid w:val="00785929"/>
    <w:rsid w:val="007A08A1"/>
    <w:rsid w:val="007A1C05"/>
    <w:rsid w:val="007A4C4B"/>
    <w:rsid w:val="007A4C96"/>
    <w:rsid w:val="007A539B"/>
    <w:rsid w:val="007A7726"/>
    <w:rsid w:val="007B1223"/>
    <w:rsid w:val="007B638C"/>
    <w:rsid w:val="007B6F24"/>
    <w:rsid w:val="007C0D2C"/>
    <w:rsid w:val="007C25EC"/>
    <w:rsid w:val="007C4D24"/>
    <w:rsid w:val="007C4FA9"/>
    <w:rsid w:val="007C630F"/>
    <w:rsid w:val="007D3680"/>
    <w:rsid w:val="007D3EEF"/>
    <w:rsid w:val="007D4527"/>
    <w:rsid w:val="007D47A8"/>
    <w:rsid w:val="007D6DF1"/>
    <w:rsid w:val="007E0A06"/>
    <w:rsid w:val="007E548E"/>
    <w:rsid w:val="007E6725"/>
    <w:rsid w:val="007F1910"/>
    <w:rsid w:val="007F29A4"/>
    <w:rsid w:val="007F2E46"/>
    <w:rsid w:val="007F3CC6"/>
    <w:rsid w:val="007F5B5A"/>
    <w:rsid w:val="0080051D"/>
    <w:rsid w:val="00805793"/>
    <w:rsid w:val="00812265"/>
    <w:rsid w:val="008138A7"/>
    <w:rsid w:val="008274CF"/>
    <w:rsid w:val="00830F53"/>
    <w:rsid w:val="00833179"/>
    <w:rsid w:val="00837595"/>
    <w:rsid w:val="008435D3"/>
    <w:rsid w:val="008438CB"/>
    <w:rsid w:val="008461D4"/>
    <w:rsid w:val="00846409"/>
    <w:rsid w:val="008503A4"/>
    <w:rsid w:val="00850EB8"/>
    <w:rsid w:val="008528F1"/>
    <w:rsid w:val="008554E4"/>
    <w:rsid w:val="00855712"/>
    <w:rsid w:val="00856EFC"/>
    <w:rsid w:val="0086478E"/>
    <w:rsid w:val="00871E26"/>
    <w:rsid w:val="00872F60"/>
    <w:rsid w:val="00873AB8"/>
    <w:rsid w:val="00875B6C"/>
    <w:rsid w:val="00897DC5"/>
    <w:rsid w:val="008A474A"/>
    <w:rsid w:val="008A6FF5"/>
    <w:rsid w:val="008A7BC3"/>
    <w:rsid w:val="008B091F"/>
    <w:rsid w:val="008B463E"/>
    <w:rsid w:val="008B4E9A"/>
    <w:rsid w:val="008C37F3"/>
    <w:rsid w:val="008C3888"/>
    <w:rsid w:val="008C47F2"/>
    <w:rsid w:val="008D5383"/>
    <w:rsid w:val="008E47EB"/>
    <w:rsid w:val="008E4D89"/>
    <w:rsid w:val="008E7927"/>
    <w:rsid w:val="008F3065"/>
    <w:rsid w:val="008F42D3"/>
    <w:rsid w:val="0090246C"/>
    <w:rsid w:val="009119DF"/>
    <w:rsid w:val="00911F9C"/>
    <w:rsid w:val="00912B35"/>
    <w:rsid w:val="00922014"/>
    <w:rsid w:val="00926F31"/>
    <w:rsid w:val="00930475"/>
    <w:rsid w:val="00930A2F"/>
    <w:rsid w:val="00940EF6"/>
    <w:rsid w:val="00945086"/>
    <w:rsid w:val="00946AA3"/>
    <w:rsid w:val="009528C5"/>
    <w:rsid w:val="009544BF"/>
    <w:rsid w:val="009556B0"/>
    <w:rsid w:val="0095749E"/>
    <w:rsid w:val="00962F1B"/>
    <w:rsid w:val="009638DC"/>
    <w:rsid w:val="00965DF5"/>
    <w:rsid w:val="00972904"/>
    <w:rsid w:val="009751CB"/>
    <w:rsid w:val="00982DD7"/>
    <w:rsid w:val="00990690"/>
    <w:rsid w:val="00992081"/>
    <w:rsid w:val="0099446D"/>
    <w:rsid w:val="00994948"/>
    <w:rsid w:val="00994976"/>
    <w:rsid w:val="00997312"/>
    <w:rsid w:val="00997335"/>
    <w:rsid w:val="009A1D15"/>
    <w:rsid w:val="009B51EA"/>
    <w:rsid w:val="009B55C7"/>
    <w:rsid w:val="009B6AA6"/>
    <w:rsid w:val="009C3C81"/>
    <w:rsid w:val="009C47B4"/>
    <w:rsid w:val="009C5407"/>
    <w:rsid w:val="009D325C"/>
    <w:rsid w:val="009D7990"/>
    <w:rsid w:val="009E2584"/>
    <w:rsid w:val="009E3D77"/>
    <w:rsid w:val="009E5663"/>
    <w:rsid w:val="009F1BFD"/>
    <w:rsid w:val="009F2223"/>
    <w:rsid w:val="009F2D7A"/>
    <w:rsid w:val="00A01B76"/>
    <w:rsid w:val="00A01C65"/>
    <w:rsid w:val="00A02204"/>
    <w:rsid w:val="00A02A4D"/>
    <w:rsid w:val="00A037BC"/>
    <w:rsid w:val="00A051D1"/>
    <w:rsid w:val="00A060D2"/>
    <w:rsid w:val="00A07AEB"/>
    <w:rsid w:val="00A07C5C"/>
    <w:rsid w:val="00A12035"/>
    <w:rsid w:val="00A161D2"/>
    <w:rsid w:val="00A21B19"/>
    <w:rsid w:val="00A241B1"/>
    <w:rsid w:val="00A26245"/>
    <w:rsid w:val="00A27FD7"/>
    <w:rsid w:val="00A320E1"/>
    <w:rsid w:val="00A41ED2"/>
    <w:rsid w:val="00A54A53"/>
    <w:rsid w:val="00A56CF5"/>
    <w:rsid w:val="00A576E9"/>
    <w:rsid w:val="00A577B8"/>
    <w:rsid w:val="00A6018D"/>
    <w:rsid w:val="00A62489"/>
    <w:rsid w:val="00A64B36"/>
    <w:rsid w:val="00A6725B"/>
    <w:rsid w:val="00A675A5"/>
    <w:rsid w:val="00A71F9B"/>
    <w:rsid w:val="00A76EED"/>
    <w:rsid w:val="00A84A18"/>
    <w:rsid w:val="00A8559B"/>
    <w:rsid w:val="00A85D12"/>
    <w:rsid w:val="00A939FF"/>
    <w:rsid w:val="00AA314B"/>
    <w:rsid w:val="00AA4C7B"/>
    <w:rsid w:val="00AA73A4"/>
    <w:rsid w:val="00AA7D47"/>
    <w:rsid w:val="00AB12B8"/>
    <w:rsid w:val="00AB2CB5"/>
    <w:rsid w:val="00AB4F1F"/>
    <w:rsid w:val="00AB7BD8"/>
    <w:rsid w:val="00AC4A3B"/>
    <w:rsid w:val="00AD411C"/>
    <w:rsid w:val="00AD54CB"/>
    <w:rsid w:val="00AE0176"/>
    <w:rsid w:val="00AE4211"/>
    <w:rsid w:val="00AF702E"/>
    <w:rsid w:val="00B01213"/>
    <w:rsid w:val="00B04907"/>
    <w:rsid w:val="00B10531"/>
    <w:rsid w:val="00B12616"/>
    <w:rsid w:val="00B14AF1"/>
    <w:rsid w:val="00B1729A"/>
    <w:rsid w:val="00B223B5"/>
    <w:rsid w:val="00B251A0"/>
    <w:rsid w:val="00B26E56"/>
    <w:rsid w:val="00B31233"/>
    <w:rsid w:val="00B34DFC"/>
    <w:rsid w:val="00B37AB2"/>
    <w:rsid w:val="00B431D4"/>
    <w:rsid w:val="00B436F8"/>
    <w:rsid w:val="00B4400A"/>
    <w:rsid w:val="00B53360"/>
    <w:rsid w:val="00B56D28"/>
    <w:rsid w:val="00B60A45"/>
    <w:rsid w:val="00B66187"/>
    <w:rsid w:val="00B759A4"/>
    <w:rsid w:val="00B766BA"/>
    <w:rsid w:val="00B7782F"/>
    <w:rsid w:val="00B8336D"/>
    <w:rsid w:val="00B84C34"/>
    <w:rsid w:val="00B87057"/>
    <w:rsid w:val="00B87D09"/>
    <w:rsid w:val="00B97478"/>
    <w:rsid w:val="00BA2FF9"/>
    <w:rsid w:val="00BB0B22"/>
    <w:rsid w:val="00BB1B8A"/>
    <w:rsid w:val="00BB1D26"/>
    <w:rsid w:val="00BB240E"/>
    <w:rsid w:val="00BB2BBA"/>
    <w:rsid w:val="00BB52EE"/>
    <w:rsid w:val="00BB7AA9"/>
    <w:rsid w:val="00BC0556"/>
    <w:rsid w:val="00BC1609"/>
    <w:rsid w:val="00BC26BB"/>
    <w:rsid w:val="00BC2A93"/>
    <w:rsid w:val="00BC2FAA"/>
    <w:rsid w:val="00BC332D"/>
    <w:rsid w:val="00BD0D18"/>
    <w:rsid w:val="00BD4D82"/>
    <w:rsid w:val="00BD5E33"/>
    <w:rsid w:val="00BD628C"/>
    <w:rsid w:val="00BE1FE7"/>
    <w:rsid w:val="00BF1C48"/>
    <w:rsid w:val="00BF68C5"/>
    <w:rsid w:val="00C06139"/>
    <w:rsid w:val="00C15F7F"/>
    <w:rsid w:val="00C20E56"/>
    <w:rsid w:val="00C22942"/>
    <w:rsid w:val="00C251E0"/>
    <w:rsid w:val="00C25763"/>
    <w:rsid w:val="00C27916"/>
    <w:rsid w:val="00C310DE"/>
    <w:rsid w:val="00C33012"/>
    <w:rsid w:val="00C423F6"/>
    <w:rsid w:val="00C43428"/>
    <w:rsid w:val="00C4450D"/>
    <w:rsid w:val="00C46594"/>
    <w:rsid w:val="00C47BB4"/>
    <w:rsid w:val="00C53475"/>
    <w:rsid w:val="00C53BE1"/>
    <w:rsid w:val="00C54ACA"/>
    <w:rsid w:val="00C75FC9"/>
    <w:rsid w:val="00C910D6"/>
    <w:rsid w:val="00C91303"/>
    <w:rsid w:val="00C932D0"/>
    <w:rsid w:val="00C9429E"/>
    <w:rsid w:val="00C9460B"/>
    <w:rsid w:val="00C94654"/>
    <w:rsid w:val="00CA20E6"/>
    <w:rsid w:val="00CA2F6D"/>
    <w:rsid w:val="00CA374E"/>
    <w:rsid w:val="00CA606F"/>
    <w:rsid w:val="00CB19A5"/>
    <w:rsid w:val="00CB31A9"/>
    <w:rsid w:val="00CB3CE9"/>
    <w:rsid w:val="00CB5235"/>
    <w:rsid w:val="00CD3658"/>
    <w:rsid w:val="00CE1A08"/>
    <w:rsid w:val="00CE2C7F"/>
    <w:rsid w:val="00CE4837"/>
    <w:rsid w:val="00CE4CEC"/>
    <w:rsid w:val="00CE6C65"/>
    <w:rsid w:val="00CE7482"/>
    <w:rsid w:val="00D01EE7"/>
    <w:rsid w:val="00D021C6"/>
    <w:rsid w:val="00D02D38"/>
    <w:rsid w:val="00D0341A"/>
    <w:rsid w:val="00D109A4"/>
    <w:rsid w:val="00D10A4F"/>
    <w:rsid w:val="00D15CFF"/>
    <w:rsid w:val="00D17FCC"/>
    <w:rsid w:val="00D23DCE"/>
    <w:rsid w:val="00D24E7A"/>
    <w:rsid w:val="00D3286B"/>
    <w:rsid w:val="00D343FB"/>
    <w:rsid w:val="00D36993"/>
    <w:rsid w:val="00D42BEB"/>
    <w:rsid w:val="00D43463"/>
    <w:rsid w:val="00D44C30"/>
    <w:rsid w:val="00D47BB0"/>
    <w:rsid w:val="00D502C0"/>
    <w:rsid w:val="00D524F8"/>
    <w:rsid w:val="00D543E5"/>
    <w:rsid w:val="00D549F9"/>
    <w:rsid w:val="00D608DE"/>
    <w:rsid w:val="00D70949"/>
    <w:rsid w:val="00D751B3"/>
    <w:rsid w:val="00D81767"/>
    <w:rsid w:val="00D87441"/>
    <w:rsid w:val="00D8748D"/>
    <w:rsid w:val="00D87E24"/>
    <w:rsid w:val="00D91004"/>
    <w:rsid w:val="00D92C2E"/>
    <w:rsid w:val="00D949F8"/>
    <w:rsid w:val="00D96521"/>
    <w:rsid w:val="00DA3A6C"/>
    <w:rsid w:val="00DA4B92"/>
    <w:rsid w:val="00DA5C92"/>
    <w:rsid w:val="00DB5AFB"/>
    <w:rsid w:val="00DB5C5B"/>
    <w:rsid w:val="00DC0A21"/>
    <w:rsid w:val="00DC61E1"/>
    <w:rsid w:val="00DD1248"/>
    <w:rsid w:val="00DD18F5"/>
    <w:rsid w:val="00DD3B1A"/>
    <w:rsid w:val="00DD40E2"/>
    <w:rsid w:val="00DE2245"/>
    <w:rsid w:val="00DF0328"/>
    <w:rsid w:val="00DF49A9"/>
    <w:rsid w:val="00DF5470"/>
    <w:rsid w:val="00DF7D72"/>
    <w:rsid w:val="00E12C44"/>
    <w:rsid w:val="00E144FF"/>
    <w:rsid w:val="00E149AB"/>
    <w:rsid w:val="00E22109"/>
    <w:rsid w:val="00E224A1"/>
    <w:rsid w:val="00E2401D"/>
    <w:rsid w:val="00E3186A"/>
    <w:rsid w:val="00E32CE5"/>
    <w:rsid w:val="00E32ECD"/>
    <w:rsid w:val="00E343F7"/>
    <w:rsid w:val="00E36415"/>
    <w:rsid w:val="00E36578"/>
    <w:rsid w:val="00E375FE"/>
    <w:rsid w:val="00E43A38"/>
    <w:rsid w:val="00E5308F"/>
    <w:rsid w:val="00E548CE"/>
    <w:rsid w:val="00E57C4B"/>
    <w:rsid w:val="00E63C8B"/>
    <w:rsid w:val="00E72ECC"/>
    <w:rsid w:val="00E75CCF"/>
    <w:rsid w:val="00E84D3A"/>
    <w:rsid w:val="00E84E19"/>
    <w:rsid w:val="00E917DA"/>
    <w:rsid w:val="00E92966"/>
    <w:rsid w:val="00E95714"/>
    <w:rsid w:val="00EA2CFD"/>
    <w:rsid w:val="00EA3C53"/>
    <w:rsid w:val="00EA4CAA"/>
    <w:rsid w:val="00EB5D34"/>
    <w:rsid w:val="00EB7898"/>
    <w:rsid w:val="00EB7E69"/>
    <w:rsid w:val="00EC183E"/>
    <w:rsid w:val="00EC1A5D"/>
    <w:rsid w:val="00EC2A3C"/>
    <w:rsid w:val="00EC3250"/>
    <w:rsid w:val="00EC6F17"/>
    <w:rsid w:val="00ED178F"/>
    <w:rsid w:val="00EE3281"/>
    <w:rsid w:val="00EE68E9"/>
    <w:rsid w:val="00EE6BED"/>
    <w:rsid w:val="00EE7572"/>
    <w:rsid w:val="00EF14FA"/>
    <w:rsid w:val="00EF241F"/>
    <w:rsid w:val="00EF758B"/>
    <w:rsid w:val="00F0021F"/>
    <w:rsid w:val="00F15C31"/>
    <w:rsid w:val="00F16EA9"/>
    <w:rsid w:val="00F177A1"/>
    <w:rsid w:val="00F2121F"/>
    <w:rsid w:val="00F26314"/>
    <w:rsid w:val="00F2683A"/>
    <w:rsid w:val="00F32E00"/>
    <w:rsid w:val="00F3579F"/>
    <w:rsid w:val="00F41105"/>
    <w:rsid w:val="00F42635"/>
    <w:rsid w:val="00F42D5E"/>
    <w:rsid w:val="00F43889"/>
    <w:rsid w:val="00F46AB4"/>
    <w:rsid w:val="00F51755"/>
    <w:rsid w:val="00F52029"/>
    <w:rsid w:val="00F52E60"/>
    <w:rsid w:val="00F55BA2"/>
    <w:rsid w:val="00F564D8"/>
    <w:rsid w:val="00F60F3B"/>
    <w:rsid w:val="00F63B1E"/>
    <w:rsid w:val="00F67078"/>
    <w:rsid w:val="00F71754"/>
    <w:rsid w:val="00F76C6D"/>
    <w:rsid w:val="00F77225"/>
    <w:rsid w:val="00F85BF4"/>
    <w:rsid w:val="00F95B10"/>
    <w:rsid w:val="00F96298"/>
    <w:rsid w:val="00FA01F1"/>
    <w:rsid w:val="00FA2828"/>
    <w:rsid w:val="00FA6260"/>
    <w:rsid w:val="00FA67AA"/>
    <w:rsid w:val="00FA77A9"/>
    <w:rsid w:val="00FB20CE"/>
    <w:rsid w:val="00FB3A5D"/>
    <w:rsid w:val="00FB60C7"/>
    <w:rsid w:val="00FC2206"/>
    <w:rsid w:val="00FC4033"/>
    <w:rsid w:val="00FC5103"/>
    <w:rsid w:val="00FD2597"/>
    <w:rsid w:val="00FD2F7F"/>
    <w:rsid w:val="00FD377D"/>
    <w:rsid w:val="00FE2166"/>
    <w:rsid w:val="00FE2733"/>
    <w:rsid w:val="00FE2AFE"/>
    <w:rsid w:val="00FE2C58"/>
    <w:rsid w:val="00FF136C"/>
    <w:rsid w:val="00FF17B2"/>
    <w:rsid w:val="00FF7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CC1B70F"/>
  <w15:chartTrackingRefBased/>
  <w15:docId w15:val="{83968FD9-AB0D-4345-8634-66B72FEE2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2265"/>
    <w:pPr>
      <w:spacing w:line="360" w:lineRule="auto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4CE7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E2C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50D82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55071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5071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50712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071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0712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07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0712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42635"/>
    <w:pPr>
      <w:spacing w:after="0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2635"/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2635"/>
    <w:pPr>
      <w:numPr>
        <w:ilvl w:val="1"/>
      </w:numPr>
      <w:spacing w:line="480" w:lineRule="auto"/>
      <w:jc w:val="center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42635"/>
    <w:rPr>
      <w:rFonts w:ascii="Arial" w:eastAsiaTheme="minorEastAsia" w:hAnsi="Arial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324CE7"/>
    <w:rPr>
      <w:rFonts w:ascii="Arial" w:eastAsiaTheme="majorEastAsia" w:hAnsi="Arial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324CE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19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19DF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9119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19DF"/>
    <w:rPr>
      <w:rFonts w:ascii="Arial" w:hAnsi="Arial"/>
    </w:rPr>
  </w:style>
  <w:style w:type="paragraph" w:styleId="Revision">
    <w:name w:val="Revision"/>
    <w:hidden/>
    <w:uiPriority w:val="99"/>
    <w:semiHidden/>
    <w:rsid w:val="007A7726"/>
    <w:pPr>
      <w:spacing w:after="0" w:line="240" w:lineRule="auto"/>
    </w:pPr>
    <w:rPr>
      <w:rFonts w:ascii="Arial" w:hAnsi="Arial"/>
    </w:rPr>
  </w:style>
  <w:style w:type="character" w:styleId="PageNumber">
    <w:name w:val="page number"/>
    <w:basedOn w:val="DefaultParagraphFont"/>
    <w:uiPriority w:val="99"/>
    <w:semiHidden/>
    <w:unhideWhenUsed/>
    <w:rsid w:val="00F16E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7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4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sv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4.sv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B.XSL" StyleName="GB7714" Version="2005"/>
</file>

<file path=customXml/itemProps1.xml><?xml version="1.0" encoding="utf-8"?>
<ds:datastoreItem xmlns:ds="http://schemas.openxmlformats.org/officeDocument/2006/customXml" ds:itemID="{C4250E31-AD77-5A44-87AE-A85A5D7D68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1734</Words>
  <Characters>9491</Characters>
  <Application>Microsoft Office Word</Application>
  <DocSecurity>0</DocSecurity>
  <Lines>395</Lines>
  <Paragraphs>268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Erwin Dreesen</dc:creator>
  <cp:keywords/>
  <dc:description/>
  <cp:lastModifiedBy>My Luong Vuong</cp:lastModifiedBy>
  <cp:revision>70</cp:revision>
  <dcterms:created xsi:type="dcterms:W3CDTF">2024-06-10T09:31:00Z</dcterms:created>
  <dcterms:modified xsi:type="dcterms:W3CDTF">2024-06-11T10:24:00Z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05b8064ba7dfe88b0090203f5bb14fd7f3f8eb95a9864d6ae54a6aecec23aa75</vt:lpwstr>
  </property>
</Properties>
</file>