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A44D" w14:textId="70A13449" w:rsidR="006500AD" w:rsidRPr="00CC086A" w:rsidRDefault="00CC086A" w:rsidP="00CC086A">
      <w:pPr>
        <w:jc w:val="center"/>
        <w:rPr>
          <w:rFonts w:ascii="Cambria Math" w:hAnsi="Cambria Math"/>
          <w:b/>
          <w:bCs/>
          <w:sz w:val="30"/>
          <w:szCs w:val="30"/>
          <w:lang w:val="it-IT"/>
        </w:rPr>
      </w:pPr>
      <w:r w:rsidRPr="00CC086A">
        <w:rPr>
          <w:rFonts w:ascii="Cambria Math" w:hAnsi="Cambria Math"/>
          <w:b/>
          <w:bCs/>
          <w:sz w:val="30"/>
          <w:szCs w:val="30"/>
          <w:lang w:val="it-IT"/>
        </w:rPr>
        <w:t>Pistoia</w:t>
      </w:r>
    </w:p>
    <w:p w14:paraId="1649C350" w14:textId="33C7A43B" w:rsidR="00CC086A" w:rsidRDefault="00CC086A" w:rsidP="00CC086A">
      <w:pPr>
        <w:rPr>
          <w:rFonts w:ascii="Cambria Math" w:hAnsi="Cambria Math"/>
          <w:sz w:val="30"/>
          <w:szCs w:val="30"/>
          <w:lang w:val="it-IT"/>
        </w:rPr>
      </w:pPr>
    </w:p>
    <w:p w14:paraId="103DD52F" w14:textId="2DF54D65" w:rsidR="00CC086A" w:rsidRDefault="00CC086A" w:rsidP="00CC086A">
      <w:pPr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 xml:space="preserve">Date le considerazioni generali su tutto il territorio nazionale, </w:t>
      </w:r>
      <w:r w:rsidR="00210161">
        <w:rPr>
          <w:rFonts w:ascii="Cambria Math" w:hAnsi="Cambria Math"/>
          <w:sz w:val="24"/>
          <w:szCs w:val="24"/>
          <w:lang w:val="it-IT"/>
        </w:rPr>
        <w:t>è il caso di focalizzarsi sulla nostra città, e studiare come sono stati programmati gli investimenti.</w:t>
      </w:r>
    </w:p>
    <w:p w14:paraId="25CC696D" w14:textId="7046EF50" w:rsidR="00210161" w:rsidRDefault="00C05C92" w:rsidP="00CC086A">
      <w:pPr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Se guardiamo al territorio comunale</w:t>
      </w:r>
      <w:r w:rsidR="006A3D6C">
        <w:rPr>
          <w:rFonts w:ascii="Cambria Math" w:hAnsi="Cambria Math"/>
          <w:sz w:val="24"/>
          <w:szCs w:val="24"/>
          <w:lang w:val="it-IT"/>
        </w:rPr>
        <w:t xml:space="preserve"> (30,5 milioni di euro stanziati)</w:t>
      </w:r>
      <w:r>
        <w:rPr>
          <w:rFonts w:ascii="Cambria Math" w:hAnsi="Cambria Math"/>
          <w:sz w:val="24"/>
          <w:szCs w:val="24"/>
          <w:lang w:val="it-IT"/>
        </w:rPr>
        <w:t xml:space="preserve">, l’indicatore di </w:t>
      </w:r>
      <w:r>
        <w:rPr>
          <w:rFonts w:ascii="Cambria Math" w:hAnsi="Cambria Math"/>
          <w:i/>
          <w:iCs/>
          <w:sz w:val="24"/>
          <w:szCs w:val="24"/>
          <w:lang w:val="it-IT"/>
        </w:rPr>
        <w:t xml:space="preserve">investimento per </w:t>
      </w:r>
      <w:r w:rsidR="003440DC">
        <w:rPr>
          <w:rFonts w:ascii="Cambria Math" w:hAnsi="Cambria Math"/>
          <w:i/>
          <w:iCs/>
          <w:sz w:val="24"/>
          <w:szCs w:val="24"/>
          <w:lang w:val="it-IT"/>
        </w:rPr>
        <w:t xml:space="preserve">abitante </w:t>
      </w:r>
      <w:r w:rsidR="003440DC">
        <w:rPr>
          <w:rFonts w:ascii="Cambria Math" w:hAnsi="Cambria Math"/>
          <w:sz w:val="24"/>
          <w:szCs w:val="24"/>
          <w:lang w:val="it-IT"/>
        </w:rPr>
        <w:t>piazza</w:t>
      </w:r>
      <w:r>
        <w:rPr>
          <w:rFonts w:ascii="Cambria Math" w:hAnsi="Cambria Math"/>
          <w:sz w:val="24"/>
          <w:szCs w:val="24"/>
          <w:lang w:val="it-IT"/>
        </w:rPr>
        <w:t xml:space="preserve"> la nostra città in una buona posizione, nei migliori 20%</w:t>
      </w:r>
      <w:r w:rsidR="003440DC">
        <w:rPr>
          <w:rFonts w:ascii="Cambria Math" w:hAnsi="Cambria Math"/>
          <w:sz w:val="24"/>
          <w:szCs w:val="24"/>
          <w:lang w:val="it-IT"/>
        </w:rPr>
        <w:t>. Questo indice è però falsato dai moltissimi piccoli comuni che contribuiscono al piano in minima parte.</w:t>
      </w:r>
    </w:p>
    <w:p w14:paraId="7B3732ED" w14:textId="1AF2D0F4" w:rsidR="003440DC" w:rsidRDefault="003440DC" w:rsidP="00CC086A">
      <w:pPr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 xml:space="preserve">L’analisi si concentra quindi su indicatori provinciali, che sono meno influenzate dai piccoli territori. E qua la situazione non è altrettanto positiva, infatti la nostra provincia si piazza ottantottesima su centosette in quanto a </w:t>
      </w:r>
      <w:r w:rsidR="006A3D6C">
        <w:rPr>
          <w:rFonts w:ascii="Cambria Math" w:hAnsi="Cambria Math"/>
          <w:sz w:val="24"/>
          <w:szCs w:val="24"/>
          <w:lang w:val="it-IT"/>
        </w:rPr>
        <w:t>denaro stanziato (64 milioni di euro stanziati).</w:t>
      </w:r>
    </w:p>
    <w:p w14:paraId="30E234BF" w14:textId="11401436" w:rsidR="006A3D6C" w:rsidRDefault="006A3D6C" w:rsidP="00CC086A">
      <w:pPr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Andando alle varie missioni, la quantità di investimenti risente della quantità totale di investimenti, e piazza la nostra provincia nelle retrovie in ogni ambito del piano.</w:t>
      </w:r>
    </w:p>
    <w:p w14:paraId="51129804" w14:textId="056DE0FF" w:rsidR="006A3D6C" w:rsidRDefault="006A3D6C" w:rsidP="00CC086A">
      <w:pPr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Ma, gli investimenti del pnrr sono a debito nella maggior parte, vuol dire quindi che la minor quantità di denaro stanziata può anche essere dovuta a questa ragione. Dato che però d</w:t>
      </w:r>
      <w:r w:rsidR="00540F34">
        <w:rPr>
          <w:rFonts w:ascii="Cambria Math" w:hAnsi="Cambria Math"/>
          <w:sz w:val="24"/>
          <w:szCs w:val="24"/>
          <w:lang w:val="it-IT"/>
        </w:rPr>
        <w:t>el</w:t>
      </w:r>
      <w:r>
        <w:rPr>
          <w:rFonts w:ascii="Cambria Math" w:hAnsi="Cambria Math"/>
          <w:sz w:val="24"/>
          <w:szCs w:val="24"/>
          <w:lang w:val="it-IT"/>
        </w:rPr>
        <w:t xml:space="preserve"> denaro è stat</w:t>
      </w:r>
      <w:r w:rsidR="00540F34">
        <w:rPr>
          <w:rFonts w:ascii="Cambria Math" w:hAnsi="Cambria Math"/>
          <w:sz w:val="24"/>
          <w:szCs w:val="24"/>
          <w:lang w:val="it-IT"/>
        </w:rPr>
        <w:t>o</w:t>
      </w:r>
      <w:r>
        <w:rPr>
          <w:rFonts w:ascii="Cambria Math" w:hAnsi="Cambria Math"/>
          <w:sz w:val="24"/>
          <w:szCs w:val="24"/>
          <w:lang w:val="it-IT"/>
        </w:rPr>
        <w:t xml:space="preserve"> stanziat</w:t>
      </w:r>
      <w:r w:rsidR="00540F34">
        <w:rPr>
          <w:rFonts w:ascii="Cambria Math" w:hAnsi="Cambria Math"/>
          <w:sz w:val="24"/>
          <w:szCs w:val="24"/>
          <w:lang w:val="it-IT"/>
        </w:rPr>
        <w:t>o</w:t>
      </w:r>
      <w:r>
        <w:rPr>
          <w:rFonts w:ascii="Cambria Math" w:hAnsi="Cambria Math"/>
          <w:sz w:val="24"/>
          <w:szCs w:val="24"/>
          <w:lang w:val="it-IT"/>
        </w:rPr>
        <w:t xml:space="preserve"> </w:t>
      </w:r>
      <w:r w:rsidR="00B65D96">
        <w:rPr>
          <w:rFonts w:ascii="Cambria Math" w:hAnsi="Cambria Math"/>
          <w:sz w:val="24"/>
          <w:szCs w:val="24"/>
          <w:lang w:val="it-IT"/>
        </w:rPr>
        <w:t xml:space="preserve">allora l’analisi sulle percentuali diviene particolarmente </w:t>
      </w:r>
      <w:r w:rsidR="00163A89">
        <w:rPr>
          <w:rFonts w:ascii="Cambria Math" w:hAnsi="Cambria Math"/>
          <w:sz w:val="24"/>
          <w:szCs w:val="24"/>
          <w:lang w:val="it-IT"/>
        </w:rPr>
        <w:t>utile</w:t>
      </w:r>
      <w:r w:rsidR="00B65D96">
        <w:rPr>
          <w:rFonts w:ascii="Cambria Math" w:hAnsi="Cambria Math"/>
          <w:sz w:val="24"/>
          <w:szCs w:val="24"/>
          <w:lang w:val="it-IT"/>
        </w:rPr>
        <w:t>.</w:t>
      </w:r>
    </w:p>
    <w:p w14:paraId="011C18DC" w14:textId="36E2C37B" w:rsidR="00B65D96" w:rsidRDefault="00B65D96" w:rsidP="00CC086A">
      <w:pPr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La missione più finanziata è la seconda, quella legata alla transizione verde, e insieme alla prima, ci vede intorno alla ventesima posizione, la sesta poi ci vede trentesimi; queste</w:t>
      </w:r>
      <w:r w:rsidR="00163A89">
        <w:rPr>
          <w:rFonts w:ascii="Cambria Math" w:hAnsi="Cambria Math"/>
          <w:sz w:val="24"/>
          <w:szCs w:val="24"/>
          <w:lang w:val="it-IT"/>
        </w:rPr>
        <w:t>, dunque,</w:t>
      </w:r>
      <w:r>
        <w:rPr>
          <w:rFonts w:ascii="Cambria Math" w:hAnsi="Cambria Math"/>
          <w:sz w:val="24"/>
          <w:szCs w:val="24"/>
          <w:lang w:val="it-IT"/>
        </w:rPr>
        <w:t xml:space="preserve"> sono le tre missioni su cui abbiamo investito di più</w:t>
      </w:r>
      <w:r w:rsidR="00163A89">
        <w:rPr>
          <w:rFonts w:ascii="Cambria Math" w:hAnsi="Cambria Math"/>
          <w:sz w:val="24"/>
          <w:szCs w:val="24"/>
          <w:lang w:val="it-IT"/>
        </w:rPr>
        <w:t xml:space="preserve"> e su cui abbiamo puntato</w:t>
      </w:r>
      <w:r>
        <w:rPr>
          <w:rFonts w:ascii="Cambria Math" w:hAnsi="Cambria Math"/>
          <w:sz w:val="24"/>
          <w:szCs w:val="24"/>
          <w:lang w:val="it-IT"/>
        </w:rPr>
        <w:t>. La quinta ci vede nelle retrovie (ottantanovesimi), mentre la terza e la quarta non registrano investimenti.</w:t>
      </w:r>
    </w:p>
    <w:p w14:paraId="24C38803" w14:textId="550187F0" w:rsidR="00B65D96" w:rsidRDefault="00B65D96" w:rsidP="00CC086A">
      <w:pPr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 xml:space="preserve">Mentre sulla terza </w:t>
      </w:r>
      <w:r w:rsidR="00544642">
        <w:rPr>
          <w:rFonts w:ascii="Cambria Math" w:hAnsi="Cambria Math"/>
          <w:sz w:val="24"/>
          <w:szCs w:val="24"/>
          <w:lang w:val="it-IT"/>
        </w:rPr>
        <w:t xml:space="preserve">la sovrapposizione con la seconda rende lo 0 comprensibile, sulla quarta non credo sia accettabile registrare uno zero, sia perché non investire nell’istruzione significa non investire sul futuro, e successivamente perché vista la situazione delle scuole nella provincia credo che il modo di investire dei soldi si sarebbe </w:t>
      </w:r>
      <w:r w:rsidR="00213DF4">
        <w:rPr>
          <w:rFonts w:ascii="Cambria Math" w:hAnsi="Cambria Math"/>
          <w:sz w:val="24"/>
          <w:szCs w:val="24"/>
          <w:lang w:val="it-IT"/>
        </w:rPr>
        <w:t>dovuto</w:t>
      </w:r>
      <w:r w:rsidR="00544642">
        <w:rPr>
          <w:rFonts w:ascii="Cambria Math" w:hAnsi="Cambria Math"/>
          <w:sz w:val="24"/>
          <w:szCs w:val="24"/>
          <w:lang w:val="it-IT"/>
        </w:rPr>
        <w:t xml:space="preserve"> trovare.</w:t>
      </w:r>
    </w:p>
    <w:p w14:paraId="020D752F" w14:textId="1DD49555" w:rsidR="00EC38B6" w:rsidRDefault="00EC38B6" w:rsidP="00CC086A">
      <w:pPr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A livello regionale, con un approccio linear mixed models, la toscana si pone in modo neutro, è esattamente a metà decimo posto</w:t>
      </w:r>
      <w:r w:rsidR="00E4251E">
        <w:rPr>
          <w:rFonts w:ascii="Cambria Math" w:hAnsi="Cambria Math"/>
          <w:sz w:val="24"/>
          <w:szCs w:val="24"/>
          <w:lang w:val="it-IT"/>
        </w:rPr>
        <w:t>, anche se l’indice regionale non è molto influente, 10% della varianza assorbita da questo.</w:t>
      </w:r>
    </w:p>
    <w:p w14:paraId="45BC40E2" w14:textId="5B330707" w:rsidR="00E4251E" w:rsidRPr="00CC086A" w:rsidRDefault="00FC7C8D" w:rsidP="00CC086A">
      <w:pPr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Quindicesima considerando i logaritmi (l’analisi è nettamente migliorata).</w:t>
      </w:r>
    </w:p>
    <w:sectPr w:rsidR="00E4251E" w:rsidRPr="00CC086A" w:rsidSect="007866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6A"/>
    <w:rsid w:val="00114F97"/>
    <w:rsid w:val="00163A89"/>
    <w:rsid w:val="00210161"/>
    <w:rsid w:val="00213DF4"/>
    <w:rsid w:val="003440DC"/>
    <w:rsid w:val="00540F34"/>
    <w:rsid w:val="00544642"/>
    <w:rsid w:val="006500AD"/>
    <w:rsid w:val="006A3D6C"/>
    <w:rsid w:val="007866A9"/>
    <w:rsid w:val="00AB5EE0"/>
    <w:rsid w:val="00B65D96"/>
    <w:rsid w:val="00C05C92"/>
    <w:rsid w:val="00CC086A"/>
    <w:rsid w:val="00E4251E"/>
    <w:rsid w:val="00E75728"/>
    <w:rsid w:val="00EC38B6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FB8A"/>
  <w15:chartTrackingRefBased/>
  <w15:docId w15:val="{84DA6A44-E208-47CF-8261-8C225668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Marchesin</dc:creator>
  <cp:keywords/>
  <dc:description/>
  <cp:lastModifiedBy>Leonardo Marchesin</cp:lastModifiedBy>
  <cp:revision>7</cp:revision>
  <dcterms:created xsi:type="dcterms:W3CDTF">2023-06-04T13:29:00Z</dcterms:created>
  <dcterms:modified xsi:type="dcterms:W3CDTF">2023-06-18T13:11:00Z</dcterms:modified>
</cp:coreProperties>
</file>