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A546A5" w14:paraId="288996D6" w14:textId="77777777" w:rsidTr="000B6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77777777" w:rsidR="003D3790" w:rsidRPr="00A546A5" w:rsidRDefault="003D3790" w:rsidP="00A546A5">
            <w:pPr>
              <w:spacing w:line="320" w:lineRule="exact"/>
              <w:jc w:val="center"/>
              <w:rPr>
                <w:rFonts w:ascii="Times New Roman" w:hAnsi="Times New Roman" w:cs="Times New Roman"/>
                <w:b w:val="0"/>
                <w:bCs w:val="0"/>
                <w:smallCaps/>
              </w:rPr>
            </w:pPr>
            <w:r w:rsidRPr="00A546A5">
              <w:rPr>
                <w:rFonts w:ascii="Times New Roman" w:eastAsia="Times New Roman" w:hAnsi="Times New Roman" w:cs="Times New Roman"/>
                <w:smallCaps/>
                <w:lang w:eastAsia="pt-BR"/>
              </w:rPr>
              <w:t>Contrato de Prestação de Serviços Advocatícios</w:t>
            </w:r>
          </w:p>
        </w:tc>
      </w:tr>
    </w:tbl>
    <w:p w14:paraId="6AFB705F" w14:textId="77777777" w:rsidR="00A6666D" w:rsidRPr="00A546A5" w:rsidRDefault="00A6666D" w:rsidP="00A546A5">
      <w:pPr>
        <w:spacing w:after="0" w:line="320" w:lineRule="exact"/>
        <w:jc w:val="center"/>
        <w:rPr>
          <w:rFonts w:ascii="Times New Roman" w:hAnsi="Times New Roman" w:cs="Times New Roman"/>
          <w:b/>
        </w:rPr>
      </w:pPr>
    </w:p>
    <w:p w14:paraId="3161DA7B" w14:textId="77777777" w:rsidR="003D3790" w:rsidRPr="00A546A5" w:rsidRDefault="003D3790" w:rsidP="00A546A5">
      <w:pPr>
        <w:spacing w:after="0" w:line="320" w:lineRule="exact"/>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Pelo presente instrumento particular, as partes a seguir identificadas e qualificadas:</w:t>
      </w:r>
    </w:p>
    <w:p w14:paraId="12077DD3"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4472BE2A" w14:textId="1EE44920" w:rsidR="003D3790" w:rsidRPr="00DF18A5" w:rsidRDefault="007C3944" w:rsidP="00A546A5">
      <w:pPr>
        <w:spacing w:after="0" w:line="320" w:lineRule="exact"/>
        <w:jc w:val="both"/>
        <w:rPr>
          <w:rFonts w:ascii="Times New Roman" w:hAnsi="Times New Roman" w:cs="Times New Roman"/>
          <w:bCs/>
        </w:rPr>
      </w:pPr>
      <w:r>
        <w:rPr>
          <w:rFonts w:ascii="Times New Roman" w:hAnsi="Times New Roman" w:cs="Times New Roman"/>
          <w:b/>
          <w:bCs/>
          <w:smallCaps/>
        </w:rPr>
        <w:t>[EMPRESA]</w:t>
      </w:r>
      <w:r w:rsidR="00482C1B" w:rsidRPr="00A546A5">
        <w:rPr>
          <w:rFonts w:ascii="Times New Roman" w:hAnsi="Times New Roman" w:cs="Times New Roman"/>
          <w:bCs/>
        </w:rPr>
        <w:t xml:space="preserve">, pessoa jurídica de direito privado, inscrita no </w:t>
      </w:r>
      <w:r>
        <w:rPr>
          <w:rFonts w:ascii="Times New Roman" w:hAnsi="Times New Roman" w:cs="Times New Roman"/>
          <w:bCs/>
        </w:rPr>
        <w:t>[CNPJ/CPF]</w:t>
      </w:r>
      <w:r w:rsidR="00482C1B" w:rsidRPr="00A546A5">
        <w:rPr>
          <w:rFonts w:ascii="Times New Roman" w:hAnsi="Times New Roman" w:cs="Times New Roman"/>
          <w:bCs/>
        </w:rPr>
        <w:t xml:space="preserve">, com sede na </w:t>
      </w:r>
      <w:r>
        <w:rPr>
          <w:rFonts w:ascii="Times New Roman" w:hAnsi="Times New Roman" w:cs="Times New Roman"/>
          <w:bCs/>
        </w:rPr>
        <w:t>[ENDEREÇO]</w:t>
      </w:r>
      <w:r w:rsidR="00DF18A5">
        <w:rPr>
          <w:rFonts w:ascii="Times New Roman" w:hAnsi="Times New Roman" w:cs="Times New Roman"/>
          <w:bCs/>
        </w:rPr>
        <w:t>, doravante denominada</w:t>
      </w:r>
      <w:r w:rsidR="00482C1B" w:rsidRPr="00A546A5">
        <w:rPr>
          <w:rFonts w:ascii="Times New Roman" w:hAnsi="Times New Roman" w:cs="Times New Roman"/>
          <w:bCs/>
        </w:rPr>
        <w:t xml:space="preserve"> </w:t>
      </w:r>
      <w:r w:rsidR="00D50A33" w:rsidRPr="00A546A5">
        <w:rPr>
          <w:rFonts w:ascii="Times New Roman" w:hAnsi="Times New Roman" w:cs="Times New Roman"/>
        </w:rPr>
        <w:t>(“</w:t>
      </w:r>
      <w:r w:rsidR="79BD8669" w:rsidRPr="00A546A5">
        <w:rPr>
          <w:rFonts w:ascii="Times New Roman" w:eastAsia="Times New Roman" w:hAnsi="Times New Roman" w:cs="Times New Roman"/>
          <w:b/>
          <w:bCs/>
          <w:smallCaps/>
          <w:u w:val="single"/>
          <w:lang w:eastAsia="pt-BR"/>
        </w:rPr>
        <w:t>Contratante</w:t>
      </w:r>
      <w:r w:rsidR="79BD8669" w:rsidRPr="00A546A5">
        <w:rPr>
          <w:rFonts w:ascii="Times New Roman" w:eastAsia="Times New Roman" w:hAnsi="Times New Roman" w:cs="Times New Roman"/>
          <w:lang w:eastAsia="pt-BR"/>
        </w:rPr>
        <w:t>”).</w:t>
      </w:r>
    </w:p>
    <w:p w14:paraId="00F61D6D" w14:textId="77777777" w:rsidR="003D3790" w:rsidRPr="00A546A5" w:rsidRDefault="003D3790" w:rsidP="00A546A5">
      <w:pPr>
        <w:spacing w:after="0" w:line="320" w:lineRule="exact"/>
        <w:jc w:val="both"/>
        <w:rPr>
          <w:rFonts w:ascii="Times New Roman" w:eastAsia="Times New Roman" w:hAnsi="Times New Roman" w:cs="Times New Roman"/>
          <w:highlight w:val="yellow"/>
          <w:lang w:eastAsia="pt-BR"/>
        </w:rPr>
      </w:pPr>
    </w:p>
    <w:p w14:paraId="3DCB45F6" w14:textId="77777777" w:rsidR="003764B5" w:rsidRPr="00A546A5" w:rsidRDefault="003764B5" w:rsidP="00A546A5">
      <w:pPr>
        <w:spacing w:after="0" w:line="320" w:lineRule="exact"/>
        <w:jc w:val="both"/>
        <w:rPr>
          <w:rFonts w:ascii="Times New Roman" w:eastAsia="Arial Unicode MS" w:hAnsi="Times New Roman" w:cs="Times New Roman"/>
          <w:lang w:eastAsia="pt-BR"/>
        </w:rPr>
      </w:pPr>
      <w:r w:rsidRPr="00A546A5">
        <w:rPr>
          <w:rFonts w:ascii="Times New Roman" w:eastAsia="Arial Unicode MS" w:hAnsi="Times New Roman" w:cs="Times New Roman"/>
          <w:b/>
          <w:smallCaps/>
          <w:lang w:eastAsia="pt-BR"/>
        </w:rPr>
        <w:t xml:space="preserve">Bismarchi </w:t>
      </w:r>
      <w:r w:rsidRPr="00A546A5">
        <w:rPr>
          <w:rFonts w:ascii="Times New Roman" w:hAnsi="Times New Roman" w:cs="Times New Roman"/>
          <w:b/>
          <w:smallCaps/>
        </w:rPr>
        <w:t>|</w:t>
      </w:r>
      <w:r w:rsidRPr="00A546A5">
        <w:rPr>
          <w:rFonts w:ascii="Times New Roman" w:eastAsia="Arial Unicode MS" w:hAnsi="Times New Roman" w:cs="Times New Roman"/>
          <w:b/>
          <w:smallCaps/>
          <w:lang w:eastAsia="pt-BR"/>
        </w:rPr>
        <w:t xml:space="preserve"> Pires – Sociedade de Advogados</w:t>
      </w:r>
      <w:r w:rsidRPr="00A546A5">
        <w:rPr>
          <w:rFonts w:ascii="Times New Roman" w:eastAsia="Arial Unicode MS" w:hAnsi="Times New Roman" w:cs="Times New Roman"/>
          <w:bCs/>
          <w:lang w:eastAsia="pt-BR"/>
        </w:rPr>
        <w:t>,</w:t>
      </w:r>
      <w:r w:rsidRPr="00A546A5">
        <w:rPr>
          <w:rFonts w:ascii="Times New Roman" w:eastAsia="Arial Unicode MS" w:hAnsi="Times New Roman" w:cs="Times New Roman"/>
          <w:lang w:eastAsia="pt-BR"/>
        </w:rPr>
        <w:t xml:space="preserve"> </w:t>
      </w:r>
      <w:r w:rsidRPr="00A546A5">
        <w:rPr>
          <w:rFonts w:ascii="Times New Roman" w:eastAsia="Times New Roman" w:hAnsi="Times New Roman" w:cs="Times New Roman"/>
          <w:lang w:eastAsia="pt-BR"/>
        </w:rPr>
        <w:t xml:space="preserve">pessoa jurídica de direito privado, inscrita no CNPJ sob o nº 26.080.152/0001-35, com sede na Rua Coronel Quirino, nº 1.266, bairro Cambuí, na Cidade de Campinas, Estado de São Paulo, CEP 13025-002, neste ato representada por seus sócios administradores </w:t>
      </w:r>
      <w:r w:rsidRPr="00A546A5">
        <w:rPr>
          <w:rFonts w:ascii="Times New Roman" w:eastAsia="Times New Roman" w:hAnsi="Times New Roman" w:cs="Times New Roman"/>
          <w:b/>
          <w:bCs/>
          <w:smallCaps/>
          <w:lang w:eastAsia="pt-BR"/>
        </w:rPr>
        <w:t>Gustavo Bismarchi Motta</w:t>
      </w:r>
      <w:r w:rsidRPr="00A546A5">
        <w:rPr>
          <w:rFonts w:ascii="Times New Roman" w:eastAsia="Times New Roman" w:hAnsi="Times New Roman" w:cs="Times New Roman"/>
          <w:lang w:eastAsia="pt-BR"/>
        </w:rPr>
        <w:t xml:space="preserve">, inscrito na OAB/SP sob o nº 275.477, e </w:t>
      </w:r>
      <w:r w:rsidRPr="00A546A5">
        <w:rPr>
          <w:rFonts w:ascii="Times New Roman" w:eastAsia="Times New Roman" w:hAnsi="Times New Roman" w:cs="Times New Roman"/>
          <w:b/>
          <w:bCs/>
          <w:smallCaps/>
          <w:lang w:eastAsia="pt-BR"/>
        </w:rPr>
        <w:t>Ricardo Viscardi Pires</w:t>
      </w:r>
      <w:r w:rsidRPr="00A546A5">
        <w:rPr>
          <w:rFonts w:ascii="Times New Roman" w:eastAsia="Times New Roman" w:hAnsi="Times New Roman" w:cs="Times New Roman"/>
          <w:lang w:eastAsia="pt-BR"/>
        </w:rPr>
        <w:t>, inscrito na OAB/SP sob o nº 353.389, doravante denominada</w:t>
      </w:r>
      <w:r w:rsidRPr="00A546A5">
        <w:rPr>
          <w:rFonts w:ascii="Times New Roman" w:eastAsia="Arial Unicode MS" w:hAnsi="Times New Roman" w:cs="Times New Roman"/>
          <w:lang w:eastAsia="pt-BR"/>
        </w:rPr>
        <w:t xml:space="preserve"> “</w:t>
      </w:r>
      <w:r w:rsidRPr="00A546A5">
        <w:rPr>
          <w:rFonts w:ascii="Times New Roman" w:eastAsia="Arial Unicode MS" w:hAnsi="Times New Roman" w:cs="Times New Roman"/>
          <w:b/>
          <w:smallCaps/>
          <w:u w:val="single"/>
          <w:lang w:eastAsia="pt-BR"/>
        </w:rPr>
        <w:t>Contratada</w:t>
      </w:r>
      <w:r w:rsidRPr="00A546A5">
        <w:rPr>
          <w:rFonts w:ascii="Times New Roman" w:eastAsia="Arial Unicode MS" w:hAnsi="Times New Roman" w:cs="Times New Roman"/>
          <w:lang w:eastAsia="pt-BR"/>
        </w:rPr>
        <w:t>”.</w:t>
      </w:r>
    </w:p>
    <w:p w14:paraId="5C63CB64"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7B7EAEA4" w14:textId="4BFEEDD3" w:rsidR="003D3790" w:rsidRPr="00A546A5" w:rsidRDefault="003D3790" w:rsidP="00A546A5">
      <w:pPr>
        <w:spacing w:after="0" w:line="320" w:lineRule="exact"/>
        <w:jc w:val="both"/>
        <w:rPr>
          <w:rFonts w:ascii="Times New Roman" w:eastAsia="Arial Unicode MS" w:hAnsi="Times New Roman" w:cs="Times New Roman"/>
          <w:lang w:eastAsia="pt-BR"/>
        </w:rPr>
      </w:pPr>
      <w:r w:rsidRPr="00A546A5">
        <w:rPr>
          <w:rFonts w:ascii="Times New Roman" w:eastAsia="Arial Unicode MS" w:hAnsi="Times New Roman" w:cs="Times New Roman"/>
          <w:b/>
          <w:smallCaps/>
          <w:lang w:eastAsia="pt-BR"/>
        </w:rPr>
        <w:t xml:space="preserve">Contratante </w:t>
      </w:r>
      <w:r w:rsidRPr="00A546A5">
        <w:rPr>
          <w:rFonts w:ascii="Times New Roman" w:eastAsia="Arial Unicode MS" w:hAnsi="Times New Roman" w:cs="Times New Roman"/>
          <w:lang w:eastAsia="pt-BR"/>
        </w:rPr>
        <w:t xml:space="preserve">e </w:t>
      </w:r>
      <w:r w:rsidRPr="00A546A5">
        <w:rPr>
          <w:rFonts w:ascii="Times New Roman" w:eastAsia="Arial Unicode MS" w:hAnsi="Times New Roman" w:cs="Times New Roman"/>
          <w:b/>
          <w:smallCaps/>
          <w:lang w:eastAsia="pt-BR"/>
        </w:rPr>
        <w:t>Contratada</w:t>
      </w:r>
      <w:r w:rsidRPr="00A546A5">
        <w:rPr>
          <w:rFonts w:ascii="Times New Roman" w:eastAsia="Arial Unicode MS" w:hAnsi="Times New Roman" w:cs="Times New Roman"/>
          <w:lang w:eastAsia="pt-BR"/>
        </w:rPr>
        <w:t xml:space="preserve"> quando, em conjunto, doravante denominadas “</w:t>
      </w:r>
      <w:r w:rsidRPr="00A546A5">
        <w:rPr>
          <w:rFonts w:ascii="Times New Roman" w:eastAsia="Arial Unicode MS" w:hAnsi="Times New Roman" w:cs="Times New Roman"/>
          <w:u w:val="single"/>
          <w:lang w:eastAsia="pt-BR"/>
        </w:rPr>
        <w:t>Partes</w:t>
      </w:r>
      <w:r w:rsidRPr="00A546A5">
        <w:rPr>
          <w:rFonts w:ascii="Times New Roman" w:eastAsia="Arial Unicode MS" w:hAnsi="Times New Roman" w:cs="Times New Roman"/>
          <w:lang w:eastAsia="pt-BR"/>
        </w:rPr>
        <w:t>” e, individual e indiscriminadamente, “</w:t>
      </w:r>
      <w:r w:rsidRPr="00A546A5">
        <w:rPr>
          <w:rFonts w:ascii="Times New Roman" w:eastAsia="Arial Unicode MS" w:hAnsi="Times New Roman" w:cs="Times New Roman"/>
          <w:u w:val="single"/>
          <w:lang w:eastAsia="pt-BR"/>
        </w:rPr>
        <w:t>Parte</w:t>
      </w:r>
      <w:r w:rsidRPr="00A546A5">
        <w:rPr>
          <w:rFonts w:ascii="Times New Roman" w:eastAsia="Arial Unicode MS" w:hAnsi="Times New Roman" w:cs="Times New Roman"/>
          <w:lang w:eastAsia="pt-BR"/>
        </w:rPr>
        <w:t>”, têm entre si, justo e acordado os termos do presente Contrato de Prestação de Serviços Advocatícios (“</w:t>
      </w:r>
      <w:r w:rsidRPr="00A546A5">
        <w:rPr>
          <w:rFonts w:ascii="Times New Roman" w:eastAsia="Arial Unicode MS" w:hAnsi="Times New Roman" w:cs="Times New Roman"/>
          <w:u w:val="single"/>
          <w:lang w:eastAsia="pt-BR"/>
        </w:rPr>
        <w:t>Contrato</w:t>
      </w:r>
      <w:r w:rsidRPr="00A546A5">
        <w:rPr>
          <w:rFonts w:ascii="Times New Roman" w:eastAsia="Arial Unicode MS" w:hAnsi="Times New Roman" w:cs="Times New Roman"/>
          <w:lang w:eastAsia="pt-BR"/>
        </w:rPr>
        <w:t>”), o qual reger-se-á pelas seguintes cláusulas e condições.</w:t>
      </w:r>
    </w:p>
    <w:p w14:paraId="45FEB852"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7C01021E" w14:textId="6970F645" w:rsidR="003D3790" w:rsidRPr="00A546A5" w:rsidRDefault="003D3790" w:rsidP="00A441C5">
      <w:pPr>
        <w:pStyle w:val="1"/>
      </w:pPr>
      <w:r w:rsidRPr="00A546A5">
        <w:t xml:space="preserve">Objeto do Contrato </w:t>
      </w:r>
    </w:p>
    <w:p w14:paraId="21D694BC" w14:textId="77777777" w:rsidR="00A546A5" w:rsidRPr="00A546A5" w:rsidRDefault="00A546A5" w:rsidP="00A546A5">
      <w:pPr>
        <w:pStyle w:val="PargrafodaLista"/>
        <w:spacing w:after="0" w:line="320" w:lineRule="exact"/>
        <w:ind w:left="0"/>
        <w:jc w:val="both"/>
        <w:rPr>
          <w:rFonts w:ascii="Times New Roman" w:eastAsia="Times New Roman" w:hAnsi="Times New Roman"/>
          <w:b/>
          <w:bCs/>
          <w:smallCaps/>
          <w:lang w:eastAsia="pt-BR"/>
        </w:rPr>
      </w:pPr>
    </w:p>
    <w:p w14:paraId="4CEEE569" w14:textId="1B5B7FE5" w:rsidR="00A546A5" w:rsidRDefault="00A546A5" w:rsidP="00A441C5">
      <w:pPr>
        <w:pStyle w:val="Ttulo1"/>
      </w:pPr>
      <w:r w:rsidRPr="00A546A5">
        <w:t xml:space="preserve">Objeto. O presente Contrato tem por objeto a prestação de serviços de assessoria e consultoria jurídica pela </w:t>
      </w:r>
      <w:r w:rsidR="00907922" w:rsidRPr="00907922">
        <w:rPr>
          <w:b/>
          <w:smallCaps/>
        </w:rPr>
        <w:t>Contratada</w:t>
      </w:r>
      <w:r w:rsidR="00907922" w:rsidRPr="00A546A5">
        <w:t xml:space="preserve"> </w:t>
      </w:r>
      <w:r w:rsidRPr="00A546A5">
        <w:t xml:space="preserve">à </w:t>
      </w:r>
      <w:r w:rsidR="005336E3" w:rsidRPr="005336E3">
        <w:rPr>
          <w:b/>
          <w:smallCaps/>
        </w:rPr>
        <w:t>Contratante</w:t>
      </w:r>
      <w:r w:rsidRPr="00A546A5">
        <w:t xml:space="preserve">, com atuação </w:t>
      </w:r>
      <w:r w:rsidR="007C3944">
        <w:t>[</w:t>
      </w:r>
      <w:proofErr w:type="spellStart"/>
      <w:r w:rsidR="007C3944">
        <w:t>areas</w:t>
      </w:r>
      <w:proofErr w:type="spellEnd"/>
      <w:r w:rsidR="007C3944">
        <w:t>]</w:t>
      </w:r>
    </w:p>
    <w:p w14:paraId="4D09AA39" w14:textId="77777777" w:rsidR="00A546A5" w:rsidRPr="00A546A5" w:rsidRDefault="00A546A5" w:rsidP="00A546A5">
      <w:pPr>
        <w:rPr>
          <w:lang w:eastAsia="pt-BR"/>
        </w:rPr>
      </w:pPr>
    </w:p>
    <w:p w14:paraId="03E3C065" w14:textId="31AAC8B5" w:rsidR="00A546A5" w:rsidRDefault="00A546A5" w:rsidP="00A441C5">
      <w:pPr>
        <w:pStyle w:val="Ttulo2"/>
      </w:pPr>
      <w:r w:rsidRPr="00A546A5">
        <w:t>Assessoria Jurídica Trabalhista</w:t>
      </w:r>
    </w:p>
    <w:p w14:paraId="14AC50F7" w14:textId="77777777" w:rsidR="00A546A5" w:rsidRPr="00A546A5" w:rsidRDefault="00A546A5" w:rsidP="00A546A5">
      <w:pPr>
        <w:spacing w:after="0" w:line="320" w:lineRule="exact"/>
        <w:jc w:val="both"/>
        <w:rPr>
          <w:rFonts w:ascii="Times New Roman" w:eastAsia="Times New Roman" w:hAnsi="Times New Roman" w:cs="Times New Roman"/>
          <w:lang w:eastAsia="pt-BR"/>
        </w:rPr>
      </w:pPr>
    </w:p>
    <w:p w14:paraId="4009AC30" w14:textId="55BCC76E" w:rsidR="0034152C" w:rsidRDefault="00A546A5" w:rsidP="00A546A5">
      <w:pPr>
        <w:pStyle w:val="PargrafodaLista"/>
        <w:numPr>
          <w:ilvl w:val="0"/>
          <w:numId w:val="11"/>
        </w:numPr>
        <w:spacing w:after="0" w:line="320" w:lineRule="exact"/>
        <w:jc w:val="both"/>
        <w:rPr>
          <w:rFonts w:ascii="Times New Roman" w:eastAsia="Times New Roman" w:hAnsi="Times New Roman"/>
          <w:lang w:eastAsia="pt-BR"/>
        </w:rPr>
      </w:pPr>
      <w:r w:rsidRPr="0034152C">
        <w:rPr>
          <w:rFonts w:ascii="Times New Roman" w:eastAsia="Times New Roman" w:hAnsi="Times New Roman"/>
          <w:lang w:eastAsia="pt-BR"/>
        </w:rPr>
        <w:t xml:space="preserve">Contencioso – Acompanhamento de Ação Judicial: Defesa dos interesses da </w:t>
      </w:r>
      <w:r w:rsidR="00D06969" w:rsidRPr="00D06969">
        <w:rPr>
          <w:rFonts w:ascii="Times New Roman" w:eastAsia="Times New Roman" w:hAnsi="Times New Roman"/>
          <w:b/>
          <w:bCs/>
          <w:smallCaps/>
          <w:lang w:eastAsia="pt-BR"/>
        </w:rPr>
        <w:t>Contratante</w:t>
      </w:r>
      <w:r w:rsidR="00D06969" w:rsidRPr="0034152C">
        <w:rPr>
          <w:rFonts w:ascii="Times New Roman" w:eastAsia="Times New Roman" w:hAnsi="Times New Roman"/>
          <w:lang w:eastAsia="pt-BR"/>
        </w:rPr>
        <w:t xml:space="preserve"> </w:t>
      </w:r>
      <w:r w:rsidRPr="0034152C">
        <w:rPr>
          <w:rFonts w:ascii="Times New Roman" w:eastAsia="Times New Roman" w:hAnsi="Times New Roman"/>
          <w:lang w:eastAsia="pt-BR"/>
        </w:rPr>
        <w:t>e de seus sócios nas demandas de natureza trabalhista já ajuizadas e nas que ainda vierem a ser ajuizadas, limitada a 40 (quarenta) ações.</w:t>
      </w:r>
    </w:p>
    <w:p w14:paraId="2A536371" w14:textId="77777777" w:rsidR="0034152C" w:rsidRDefault="0034152C" w:rsidP="0034152C">
      <w:pPr>
        <w:pStyle w:val="PargrafodaLista"/>
        <w:spacing w:after="0" w:line="320" w:lineRule="exact"/>
        <w:jc w:val="both"/>
        <w:rPr>
          <w:rFonts w:ascii="Times New Roman" w:eastAsia="Times New Roman" w:hAnsi="Times New Roman"/>
          <w:lang w:eastAsia="pt-BR"/>
        </w:rPr>
      </w:pPr>
    </w:p>
    <w:p w14:paraId="1F04C35A" w14:textId="1D244136" w:rsidR="0034152C" w:rsidRDefault="00A546A5" w:rsidP="00A546A5">
      <w:pPr>
        <w:pStyle w:val="PargrafodaLista"/>
        <w:numPr>
          <w:ilvl w:val="0"/>
          <w:numId w:val="11"/>
        </w:numPr>
        <w:spacing w:after="0" w:line="320" w:lineRule="exact"/>
        <w:jc w:val="both"/>
        <w:rPr>
          <w:rFonts w:ascii="Times New Roman" w:eastAsia="Times New Roman" w:hAnsi="Times New Roman"/>
          <w:lang w:eastAsia="pt-BR"/>
        </w:rPr>
      </w:pPr>
      <w:r w:rsidRPr="0034152C">
        <w:rPr>
          <w:rFonts w:ascii="Times New Roman" w:eastAsia="Times New Roman" w:hAnsi="Times New Roman"/>
          <w:lang w:eastAsia="pt-BR"/>
        </w:rPr>
        <w:t xml:space="preserve">Consultivo: Gestão e prevenção de riscos ao patrimônio e ao fluxo de caixa da </w:t>
      </w:r>
      <w:r w:rsidR="00D06969" w:rsidRPr="00D06969">
        <w:rPr>
          <w:rFonts w:ascii="Times New Roman" w:eastAsia="Times New Roman" w:hAnsi="Times New Roman"/>
          <w:b/>
          <w:smallCaps/>
          <w:lang w:eastAsia="pt-BR"/>
        </w:rPr>
        <w:t>Contratante</w:t>
      </w:r>
      <w:r w:rsidRPr="0034152C">
        <w:rPr>
          <w:rFonts w:ascii="Times New Roman" w:eastAsia="Times New Roman" w:hAnsi="Times New Roman"/>
          <w:lang w:eastAsia="pt-BR"/>
        </w:rPr>
        <w:t>, mediante atuação consultiva, limitada a 16 (dezesseis) horas mensais.</w:t>
      </w:r>
    </w:p>
    <w:p w14:paraId="14C721B3" w14:textId="77777777" w:rsidR="0034152C" w:rsidRPr="0034152C" w:rsidRDefault="0034152C" w:rsidP="0034152C">
      <w:pPr>
        <w:pStyle w:val="PargrafodaLista"/>
        <w:rPr>
          <w:rFonts w:ascii="Times New Roman" w:eastAsia="Times New Roman" w:hAnsi="Times New Roman"/>
          <w:lang w:eastAsia="pt-BR"/>
        </w:rPr>
      </w:pPr>
    </w:p>
    <w:p w14:paraId="6D38FCA1" w14:textId="77777777" w:rsidR="0034152C" w:rsidRDefault="00A546A5" w:rsidP="007C3944">
      <w:pPr>
        <w:pStyle w:val="PargrafodaLista"/>
        <w:numPr>
          <w:ilvl w:val="1"/>
          <w:numId w:val="11"/>
        </w:numPr>
        <w:spacing w:after="0" w:line="320" w:lineRule="exact"/>
        <w:jc w:val="both"/>
        <w:rPr>
          <w:rFonts w:ascii="Times New Roman" w:eastAsia="Times New Roman" w:hAnsi="Times New Roman"/>
          <w:lang w:eastAsia="pt-BR"/>
        </w:rPr>
      </w:pPr>
      <w:r w:rsidRPr="0034152C">
        <w:rPr>
          <w:rFonts w:ascii="Times New Roman" w:eastAsia="Times New Roman" w:hAnsi="Times New Roman"/>
          <w:lang w:eastAsia="pt-BR"/>
        </w:rPr>
        <w:t>A atuação consultiva compreende a elaboração de pareceres e estratégias jurídicas preventivas e eficientes, com foco na gestão organizacional e na solução extrajudicial, a fim de mitigar riscos e evitar demandas trabalhistas.</w:t>
      </w:r>
    </w:p>
    <w:p w14:paraId="3E40ABDE" w14:textId="77777777" w:rsidR="0034152C" w:rsidRPr="0034152C" w:rsidRDefault="0034152C" w:rsidP="0034152C">
      <w:pPr>
        <w:pStyle w:val="PargrafodaLista"/>
        <w:rPr>
          <w:rFonts w:ascii="Times New Roman" w:eastAsia="Times New Roman" w:hAnsi="Times New Roman"/>
          <w:lang w:eastAsia="pt-BR"/>
        </w:rPr>
      </w:pPr>
    </w:p>
    <w:p w14:paraId="67B2DF26" w14:textId="732C1372" w:rsidR="0034152C" w:rsidRDefault="00A546A5" w:rsidP="007C3944">
      <w:pPr>
        <w:pStyle w:val="PargrafodaLista"/>
        <w:numPr>
          <w:ilvl w:val="1"/>
          <w:numId w:val="11"/>
        </w:numPr>
        <w:spacing w:after="0" w:line="320" w:lineRule="exact"/>
        <w:jc w:val="both"/>
        <w:rPr>
          <w:rFonts w:ascii="Times New Roman" w:eastAsia="Times New Roman" w:hAnsi="Times New Roman"/>
          <w:lang w:eastAsia="pt-BR"/>
        </w:rPr>
      </w:pPr>
      <w:r w:rsidRPr="0034152C">
        <w:rPr>
          <w:rFonts w:ascii="Times New Roman" w:eastAsia="Times New Roman" w:hAnsi="Times New Roman"/>
          <w:lang w:eastAsia="pt-BR"/>
        </w:rPr>
        <w:t xml:space="preserve">Consiste em atuação voltada à administração empresarial, com o objetivo de examinar e revisar a integridade, confiabilidade e cumprimento da legislação, políticas internas, normas coletivas, contratos trabalhistas e demais regulamentos relacionados aos sistemas de trabalho implementados pela </w:t>
      </w:r>
      <w:r w:rsidR="005450BE" w:rsidRPr="005450BE">
        <w:rPr>
          <w:rFonts w:ascii="Times New Roman" w:eastAsia="Times New Roman" w:hAnsi="Times New Roman"/>
          <w:b/>
          <w:smallCaps/>
          <w:lang w:eastAsia="pt-BR"/>
        </w:rPr>
        <w:t>Contratante</w:t>
      </w:r>
      <w:r w:rsidRPr="0034152C">
        <w:rPr>
          <w:rFonts w:ascii="Times New Roman" w:eastAsia="Times New Roman" w:hAnsi="Times New Roman"/>
          <w:lang w:eastAsia="pt-BR"/>
        </w:rPr>
        <w:t>.</w:t>
      </w:r>
    </w:p>
    <w:p w14:paraId="5427B29C" w14:textId="77777777" w:rsidR="0034152C" w:rsidRPr="0034152C" w:rsidRDefault="0034152C" w:rsidP="0034152C">
      <w:pPr>
        <w:pStyle w:val="PargrafodaLista"/>
        <w:rPr>
          <w:rFonts w:ascii="Times New Roman" w:eastAsia="Times New Roman" w:hAnsi="Times New Roman"/>
          <w:lang w:eastAsia="pt-BR"/>
        </w:rPr>
      </w:pPr>
    </w:p>
    <w:p w14:paraId="53588E99" w14:textId="2112AEF6" w:rsidR="00A546A5" w:rsidRDefault="00A546A5" w:rsidP="007C3944">
      <w:pPr>
        <w:pStyle w:val="PargrafodaLista"/>
        <w:numPr>
          <w:ilvl w:val="1"/>
          <w:numId w:val="11"/>
        </w:numPr>
        <w:spacing w:after="0" w:line="320" w:lineRule="exact"/>
        <w:jc w:val="both"/>
        <w:rPr>
          <w:rFonts w:ascii="Times New Roman" w:eastAsia="Times New Roman" w:hAnsi="Times New Roman"/>
          <w:lang w:eastAsia="pt-BR"/>
        </w:rPr>
      </w:pPr>
      <w:r w:rsidRPr="0034152C">
        <w:rPr>
          <w:rFonts w:ascii="Times New Roman" w:eastAsia="Times New Roman" w:hAnsi="Times New Roman"/>
          <w:lang w:eastAsia="pt-BR"/>
        </w:rPr>
        <w:t>Trata-se de estudo indispensável ao funcionamento regular da empresa, visando maior controle sobre o ambiente de trabalho e a prevenção de irregularidades. A atuação preventiva tem por finalidade identificar potenciais riscos trabalhistas antes que se materializem em demandas judiciais e/ou administrativas.</w:t>
      </w:r>
    </w:p>
    <w:p w14:paraId="386590ED" w14:textId="77777777" w:rsidR="00D527CA" w:rsidRPr="00D527CA" w:rsidRDefault="00D527CA" w:rsidP="00D527CA">
      <w:pPr>
        <w:pStyle w:val="PargrafodaLista"/>
        <w:rPr>
          <w:rFonts w:ascii="Times New Roman" w:eastAsia="Times New Roman" w:hAnsi="Times New Roman"/>
          <w:lang w:eastAsia="pt-BR"/>
        </w:rPr>
      </w:pPr>
    </w:p>
    <w:p w14:paraId="07636E5C" w14:textId="08EA488C" w:rsidR="00A546A5" w:rsidRDefault="00A546A5" w:rsidP="00A441C5">
      <w:pPr>
        <w:pStyle w:val="Ttulo2"/>
      </w:pPr>
      <w:r w:rsidRPr="00A546A5">
        <w:t>Assessoria Jurídica Cível</w:t>
      </w:r>
    </w:p>
    <w:p w14:paraId="6B788098" w14:textId="77777777" w:rsidR="0034152C" w:rsidRPr="00A546A5" w:rsidRDefault="0034152C" w:rsidP="00A546A5">
      <w:pPr>
        <w:spacing w:after="0" w:line="320" w:lineRule="exact"/>
        <w:jc w:val="both"/>
        <w:rPr>
          <w:rFonts w:ascii="Times New Roman" w:eastAsia="Times New Roman" w:hAnsi="Times New Roman" w:cs="Times New Roman"/>
          <w:lang w:eastAsia="pt-BR"/>
        </w:rPr>
      </w:pPr>
    </w:p>
    <w:p w14:paraId="0C8D6CAF" w14:textId="026811D8" w:rsidR="00A546A5" w:rsidRPr="005450BE" w:rsidRDefault="00A546A5" w:rsidP="00A441C5">
      <w:pPr>
        <w:pStyle w:val="1"/>
        <w:numPr>
          <w:ilvl w:val="0"/>
          <w:numId w:val="12"/>
        </w:numPr>
        <w:rPr>
          <w:b w:val="0"/>
          <w:bCs w:val="0"/>
          <w:smallCaps w:val="0"/>
        </w:rPr>
      </w:pPr>
      <w:r w:rsidRPr="005450BE">
        <w:rPr>
          <w:b w:val="0"/>
          <w:bCs w:val="0"/>
          <w:smallCaps w:val="0"/>
        </w:rPr>
        <w:t xml:space="preserve">A atuação na área cível contempla a defesa dos interesses da </w:t>
      </w:r>
      <w:r w:rsidR="005450BE" w:rsidRPr="005450BE">
        <w:t>Contratante</w:t>
      </w:r>
      <w:r w:rsidR="005450BE" w:rsidRPr="005450BE">
        <w:rPr>
          <w:b w:val="0"/>
          <w:bCs w:val="0"/>
          <w:smallCaps w:val="0"/>
        </w:rPr>
        <w:t xml:space="preserve"> </w:t>
      </w:r>
      <w:r w:rsidRPr="005450BE">
        <w:rPr>
          <w:b w:val="0"/>
          <w:bCs w:val="0"/>
          <w:smallCaps w:val="0"/>
        </w:rPr>
        <w:t xml:space="preserve">e de seus sócios em até 55 (cinquenta e cinco) processos já ajuizados ou que venham a ser ajuizados contra a </w:t>
      </w:r>
      <w:r w:rsidR="005450BE" w:rsidRPr="005450BE">
        <w:t>Contratante</w:t>
      </w:r>
      <w:r w:rsidR="005450BE" w:rsidRPr="005450BE">
        <w:rPr>
          <w:b w:val="0"/>
          <w:bCs w:val="0"/>
          <w:smallCaps w:val="0"/>
        </w:rPr>
        <w:t xml:space="preserve"> </w:t>
      </w:r>
      <w:r w:rsidRPr="005450BE">
        <w:rPr>
          <w:b w:val="0"/>
          <w:bCs w:val="0"/>
          <w:smallCaps w:val="0"/>
        </w:rPr>
        <w:t xml:space="preserve">e seus sócios. O contrato não abrange o ajuizamento de novas ações pela </w:t>
      </w:r>
      <w:r w:rsidR="005450BE" w:rsidRPr="005450BE">
        <w:t>Contratante</w:t>
      </w:r>
      <w:r w:rsidR="005450BE" w:rsidRPr="005450BE">
        <w:rPr>
          <w:b w:val="0"/>
          <w:bCs w:val="0"/>
          <w:smallCaps w:val="0"/>
        </w:rPr>
        <w:t xml:space="preserve"> </w:t>
      </w:r>
      <w:r w:rsidRPr="005450BE">
        <w:rPr>
          <w:b w:val="0"/>
          <w:bCs w:val="0"/>
          <w:smallCaps w:val="0"/>
        </w:rPr>
        <w:t>ou seus sócios, hipótese em que eventual demanda deverá ser objeto de nova proposta e aditivo contratual.</w:t>
      </w:r>
    </w:p>
    <w:p w14:paraId="5A923A10" w14:textId="77777777" w:rsidR="006501A0" w:rsidRPr="005450BE" w:rsidRDefault="006501A0" w:rsidP="00A441C5">
      <w:pPr>
        <w:pStyle w:val="1"/>
        <w:numPr>
          <w:ilvl w:val="0"/>
          <w:numId w:val="0"/>
        </w:numPr>
        <w:ind w:left="720"/>
        <w:rPr>
          <w:b w:val="0"/>
          <w:bCs w:val="0"/>
          <w:smallCaps w:val="0"/>
        </w:rPr>
      </w:pPr>
    </w:p>
    <w:p w14:paraId="288F1DF6" w14:textId="4918E190" w:rsidR="00A546A5" w:rsidRPr="005450BE" w:rsidRDefault="00A546A5" w:rsidP="00A441C5">
      <w:pPr>
        <w:pStyle w:val="1"/>
        <w:numPr>
          <w:ilvl w:val="0"/>
          <w:numId w:val="12"/>
        </w:numPr>
        <w:rPr>
          <w:b w:val="0"/>
          <w:bCs w:val="0"/>
          <w:smallCaps w:val="0"/>
        </w:rPr>
      </w:pPr>
      <w:r w:rsidRPr="005450BE">
        <w:rPr>
          <w:b w:val="0"/>
          <w:bCs w:val="0"/>
          <w:smallCaps w:val="0"/>
        </w:rPr>
        <w:t>No âmbito cível, a atuação contratual abrangerá, conforme o caso:</w:t>
      </w:r>
    </w:p>
    <w:p w14:paraId="6747CAE7" w14:textId="77777777" w:rsidR="00D527CA" w:rsidRDefault="00D527CA" w:rsidP="00D527CA">
      <w:pPr>
        <w:pStyle w:val="PargrafodaLista"/>
        <w:rPr>
          <w:b/>
          <w:bCs/>
          <w:smallCaps/>
        </w:rPr>
      </w:pPr>
    </w:p>
    <w:p w14:paraId="06221D6F" w14:textId="77777777" w:rsidR="00D527CA"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(i) Atuação Processual:</w:t>
      </w:r>
    </w:p>
    <w:p w14:paraId="55B145AB" w14:textId="77777777" w:rsidR="00D527CA" w:rsidRDefault="00D527CA" w:rsidP="00D527CA">
      <w:pPr>
        <w:spacing w:after="0" w:line="320" w:lineRule="exact"/>
        <w:ind w:left="709"/>
        <w:jc w:val="both"/>
        <w:rPr>
          <w:rFonts w:ascii="Times New Roman" w:eastAsia="Times New Roman" w:hAnsi="Times New Roman" w:cs="Times New Roman"/>
          <w:lang w:eastAsia="pt-BR"/>
        </w:rPr>
      </w:pPr>
    </w:p>
    <w:p w14:paraId="1FE9565B" w14:textId="77777777" w:rsidR="005450BE" w:rsidRDefault="00A546A5" w:rsidP="005450BE">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Elaboração e protocolo de todas as manifestações processuais necessárias, incluindo impugnações, réplicas e recursos, inclusive perante Tribunais Superiores, até o trânsito em julgado;</w:t>
      </w:r>
    </w:p>
    <w:p w14:paraId="09D31AA8" w14:textId="3C54E531" w:rsidR="005450BE" w:rsidRDefault="00A546A5" w:rsidP="005450BE">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Atuação integral em incidentes processuais apensos, nos mesmos moldes do processo principal;</w:t>
      </w:r>
    </w:p>
    <w:p w14:paraId="23C6B7AD" w14:textId="095B2CD2" w:rsidR="005450BE"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Apresentação de memoriais a Desembargadores de Tribunais Estaduais e Federais Regionais, quando necessário ou solicitado;</w:t>
      </w:r>
    </w:p>
    <w:p w14:paraId="157D3C8A" w14:textId="1086F08B" w:rsidR="00A546A5" w:rsidRPr="00A546A5"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Protocolo e acompanhamento de medidas cautelares, de urgência ou incidentais, se cabíveis.</w:t>
      </w:r>
    </w:p>
    <w:p w14:paraId="538C36A8" w14:textId="77777777" w:rsidR="00D527CA" w:rsidRDefault="00D527CA" w:rsidP="00D527CA">
      <w:pPr>
        <w:spacing w:after="0" w:line="320" w:lineRule="exact"/>
        <w:ind w:left="709"/>
        <w:jc w:val="both"/>
        <w:rPr>
          <w:rFonts w:ascii="Times New Roman" w:eastAsia="Times New Roman" w:hAnsi="Times New Roman" w:cs="Times New Roman"/>
          <w:lang w:eastAsia="pt-BR"/>
        </w:rPr>
      </w:pPr>
    </w:p>
    <w:p w14:paraId="41845ACF" w14:textId="77777777" w:rsidR="00D527CA"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w:t>
      </w:r>
      <w:proofErr w:type="spellStart"/>
      <w:r w:rsidRPr="00A546A5">
        <w:rPr>
          <w:rFonts w:ascii="Times New Roman" w:eastAsia="Times New Roman" w:hAnsi="Times New Roman" w:cs="Times New Roman"/>
          <w:lang w:eastAsia="pt-BR"/>
        </w:rPr>
        <w:t>ii</w:t>
      </w:r>
      <w:proofErr w:type="spellEnd"/>
      <w:r w:rsidRPr="00A546A5">
        <w:rPr>
          <w:rFonts w:ascii="Times New Roman" w:eastAsia="Times New Roman" w:hAnsi="Times New Roman" w:cs="Times New Roman"/>
          <w:lang w:eastAsia="pt-BR"/>
        </w:rPr>
        <w:t>) Participação em Audiências e Atos Processuais:</w:t>
      </w:r>
    </w:p>
    <w:p w14:paraId="4AD999C7" w14:textId="77777777" w:rsidR="00D527CA" w:rsidRDefault="00D527CA" w:rsidP="00D527CA">
      <w:pPr>
        <w:spacing w:after="0" w:line="320" w:lineRule="exact"/>
        <w:ind w:left="709"/>
        <w:jc w:val="both"/>
        <w:rPr>
          <w:rFonts w:ascii="Times New Roman" w:eastAsia="Times New Roman" w:hAnsi="Times New Roman" w:cs="Times New Roman"/>
          <w:lang w:eastAsia="pt-BR"/>
        </w:rPr>
      </w:pPr>
    </w:p>
    <w:p w14:paraId="2B14E78D" w14:textId="77777777" w:rsidR="005450BE"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Representação em audiências de conciliação, mediação e instrução, bem como em outros atos processuais presenciais ou virtuais determinados pelo juízo;</w:t>
      </w:r>
    </w:p>
    <w:p w14:paraId="7FABD0ED" w14:textId="77777777" w:rsidR="005450BE"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Realização de sustentações orais, quando necessário e expressamente solicitado;</w:t>
      </w:r>
    </w:p>
    <w:p w14:paraId="00882944" w14:textId="1AD1DA2E" w:rsidR="00A546A5" w:rsidRPr="00A546A5"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Realização de despachos com magistrados e desembargadores.</w:t>
      </w:r>
    </w:p>
    <w:p w14:paraId="6238D7E4" w14:textId="77777777" w:rsidR="00D527CA" w:rsidRDefault="00D527CA" w:rsidP="00D527CA">
      <w:pPr>
        <w:spacing w:after="0" w:line="320" w:lineRule="exact"/>
        <w:ind w:left="709"/>
        <w:jc w:val="both"/>
        <w:rPr>
          <w:rFonts w:ascii="Times New Roman" w:eastAsia="Times New Roman" w:hAnsi="Times New Roman" w:cs="Times New Roman"/>
          <w:lang w:eastAsia="pt-BR"/>
        </w:rPr>
      </w:pPr>
    </w:p>
    <w:p w14:paraId="20774D53" w14:textId="77777777" w:rsidR="00D527CA" w:rsidRDefault="00D527CA" w:rsidP="00D527CA">
      <w:pPr>
        <w:spacing w:after="0" w:line="320" w:lineRule="exact"/>
        <w:ind w:left="709"/>
        <w:jc w:val="both"/>
        <w:rPr>
          <w:rFonts w:ascii="Times New Roman" w:eastAsia="Times New Roman" w:hAnsi="Times New Roman" w:cs="Times New Roman"/>
          <w:lang w:eastAsia="pt-BR"/>
        </w:rPr>
      </w:pPr>
      <w:r>
        <w:rPr>
          <w:rFonts w:ascii="Times New Roman" w:eastAsia="Times New Roman" w:hAnsi="Times New Roman" w:cs="Times New Roman"/>
          <w:lang w:eastAsia="pt-BR"/>
        </w:rPr>
        <w:t>(</w:t>
      </w:r>
      <w:proofErr w:type="spellStart"/>
      <w:r>
        <w:rPr>
          <w:rFonts w:ascii="Times New Roman" w:eastAsia="Times New Roman" w:hAnsi="Times New Roman" w:cs="Times New Roman"/>
          <w:lang w:eastAsia="pt-BR"/>
        </w:rPr>
        <w:t>iii</w:t>
      </w:r>
      <w:proofErr w:type="spellEnd"/>
      <w:r>
        <w:rPr>
          <w:rFonts w:ascii="Times New Roman" w:eastAsia="Times New Roman" w:hAnsi="Times New Roman" w:cs="Times New Roman"/>
          <w:lang w:eastAsia="pt-BR"/>
        </w:rPr>
        <w:t>)</w:t>
      </w:r>
      <w:r w:rsidR="00A546A5" w:rsidRPr="00A546A5">
        <w:rPr>
          <w:rFonts w:ascii="Times New Roman" w:eastAsia="Times New Roman" w:hAnsi="Times New Roman" w:cs="Times New Roman"/>
          <w:lang w:eastAsia="pt-BR"/>
        </w:rPr>
        <w:t xml:space="preserve"> Acompanhamento Integral do Processo:</w:t>
      </w:r>
    </w:p>
    <w:p w14:paraId="06B7EE3E" w14:textId="77777777" w:rsidR="00DD779D" w:rsidRDefault="00DD779D" w:rsidP="00D527CA">
      <w:pPr>
        <w:spacing w:after="0" w:line="320" w:lineRule="exact"/>
        <w:ind w:left="709"/>
        <w:jc w:val="both"/>
        <w:rPr>
          <w:rFonts w:ascii="Times New Roman" w:eastAsia="Times New Roman" w:hAnsi="Times New Roman" w:cs="Times New Roman"/>
          <w:lang w:eastAsia="pt-BR"/>
        </w:rPr>
      </w:pPr>
    </w:p>
    <w:p w14:paraId="12EEF376" w14:textId="2C7C470B" w:rsidR="00DD779D"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xml:space="preserve">• Monitoramento contínuo dos andamentos processuais e cumprimento de prazos, com comunicação imediata à </w:t>
      </w:r>
      <w:r w:rsidR="005450BE" w:rsidRPr="005450BE">
        <w:rPr>
          <w:rFonts w:ascii="Times New Roman" w:eastAsia="Times New Roman" w:hAnsi="Times New Roman" w:cs="Times New Roman"/>
          <w:b/>
          <w:smallCaps/>
          <w:lang w:eastAsia="pt-BR"/>
        </w:rPr>
        <w:t>Contratante</w:t>
      </w:r>
      <w:r w:rsidR="005450BE" w:rsidRPr="00A546A5">
        <w:rPr>
          <w:rFonts w:ascii="Times New Roman" w:eastAsia="Times New Roman" w:hAnsi="Times New Roman" w:cs="Times New Roman"/>
          <w:lang w:eastAsia="pt-BR"/>
        </w:rPr>
        <w:t xml:space="preserve"> </w:t>
      </w:r>
      <w:r w:rsidRPr="00A546A5">
        <w:rPr>
          <w:rFonts w:ascii="Times New Roman" w:eastAsia="Times New Roman" w:hAnsi="Times New Roman" w:cs="Times New Roman"/>
          <w:lang w:eastAsia="pt-BR"/>
        </w:rPr>
        <w:t>sobre atos relevantes ou que impactem a estratégia processual;</w:t>
      </w:r>
    </w:p>
    <w:p w14:paraId="5AE932D0" w14:textId="77777777" w:rsidR="00DD779D"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Envio periódico (caso ajustado) de relatórios processuais detalhados, com periodicidade mínima mensal;</w:t>
      </w:r>
    </w:p>
    <w:p w14:paraId="189FC822" w14:textId="40D9C99E" w:rsidR="00D527CA"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xml:space="preserve">• Negociação com a parte adversa, quando solicitado e oportuno, buscando soluções consensuais favoráveis à </w:t>
      </w:r>
      <w:r w:rsidR="008712DC" w:rsidRPr="008712DC">
        <w:rPr>
          <w:rFonts w:ascii="Times New Roman" w:eastAsia="Times New Roman" w:hAnsi="Times New Roman" w:cs="Times New Roman"/>
          <w:b/>
          <w:bCs/>
          <w:smallCaps/>
          <w:lang w:eastAsia="pt-BR"/>
        </w:rPr>
        <w:t>Contratante</w:t>
      </w:r>
      <w:r w:rsidRPr="00A546A5">
        <w:rPr>
          <w:rFonts w:ascii="Times New Roman" w:eastAsia="Times New Roman" w:hAnsi="Times New Roman" w:cs="Times New Roman"/>
          <w:lang w:eastAsia="pt-BR"/>
        </w:rPr>
        <w:t>.</w:t>
      </w:r>
    </w:p>
    <w:p w14:paraId="5B26B8F9" w14:textId="77777777" w:rsidR="006F23BF" w:rsidRDefault="006F23BF" w:rsidP="00D527CA">
      <w:pPr>
        <w:spacing w:after="0" w:line="320" w:lineRule="exact"/>
        <w:ind w:left="709"/>
        <w:jc w:val="both"/>
        <w:rPr>
          <w:rFonts w:ascii="Times New Roman" w:eastAsia="Times New Roman" w:hAnsi="Times New Roman" w:cs="Times New Roman"/>
          <w:lang w:eastAsia="pt-BR"/>
        </w:rPr>
      </w:pPr>
    </w:p>
    <w:p w14:paraId="7F5FBEDA" w14:textId="1A376B93" w:rsidR="00D527CA"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w:t>
      </w:r>
      <w:proofErr w:type="spellStart"/>
      <w:r w:rsidRPr="00A546A5">
        <w:rPr>
          <w:rFonts w:ascii="Times New Roman" w:eastAsia="Times New Roman" w:hAnsi="Times New Roman" w:cs="Times New Roman"/>
          <w:lang w:eastAsia="pt-BR"/>
        </w:rPr>
        <w:t>iv</w:t>
      </w:r>
      <w:proofErr w:type="spellEnd"/>
      <w:r w:rsidRPr="00A546A5">
        <w:rPr>
          <w:rFonts w:ascii="Times New Roman" w:eastAsia="Times New Roman" w:hAnsi="Times New Roman" w:cs="Times New Roman"/>
          <w:lang w:eastAsia="pt-BR"/>
        </w:rPr>
        <w:t>) Consultoria Jurídica Complementar:</w:t>
      </w:r>
    </w:p>
    <w:p w14:paraId="61DC8AB3" w14:textId="651D6FAF" w:rsidR="00A546A5" w:rsidRPr="00A546A5" w:rsidRDefault="00A546A5" w:rsidP="00D527CA">
      <w:pPr>
        <w:spacing w:after="0" w:line="320" w:lineRule="exact"/>
        <w:ind w:left="709"/>
        <w:jc w:val="both"/>
        <w:rPr>
          <w:rFonts w:ascii="Times New Roman" w:eastAsia="Times New Roman" w:hAnsi="Times New Roman" w:cs="Times New Roman"/>
          <w:lang w:eastAsia="pt-BR"/>
        </w:rPr>
      </w:pPr>
      <w:r w:rsidRPr="00A546A5">
        <w:rPr>
          <w:rFonts w:ascii="Times New Roman" w:eastAsia="Times New Roman" w:hAnsi="Times New Roman" w:cs="Times New Roman"/>
          <w:lang w:eastAsia="pt-BR"/>
        </w:rPr>
        <w:t xml:space="preserve">• Prestação de orientações jurídicas à </w:t>
      </w:r>
      <w:r w:rsidR="008712DC" w:rsidRPr="008712DC">
        <w:rPr>
          <w:rFonts w:ascii="Times New Roman" w:eastAsia="Times New Roman" w:hAnsi="Times New Roman" w:cs="Times New Roman"/>
          <w:b/>
          <w:bCs/>
          <w:smallCaps/>
          <w:lang w:eastAsia="pt-BR"/>
        </w:rPr>
        <w:t>Contratante</w:t>
      </w:r>
      <w:r w:rsidRPr="00A546A5">
        <w:rPr>
          <w:rFonts w:ascii="Times New Roman" w:eastAsia="Times New Roman" w:hAnsi="Times New Roman" w:cs="Times New Roman"/>
          <w:lang w:eastAsia="pt-BR"/>
        </w:rPr>
        <w:t>, limitada a 6 (seis) horas consultivas complementares.</w:t>
      </w:r>
    </w:p>
    <w:p w14:paraId="35288C25" w14:textId="77777777" w:rsidR="00D527CA" w:rsidRDefault="00D527CA" w:rsidP="00A546A5">
      <w:pPr>
        <w:spacing w:after="0" w:line="320" w:lineRule="exact"/>
        <w:jc w:val="both"/>
        <w:rPr>
          <w:rFonts w:ascii="Times New Roman" w:eastAsia="Times New Roman" w:hAnsi="Times New Roman" w:cs="Times New Roman"/>
          <w:lang w:eastAsia="pt-BR"/>
        </w:rPr>
      </w:pPr>
    </w:p>
    <w:p w14:paraId="64C1DF62" w14:textId="6B5B0A46" w:rsidR="00A546A5" w:rsidRDefault="00A546A5" w:rsidP="00A441C5">
      <w:pPr>
        <w:pStyle w:val="Ttulo2"/>
      </w:pPr>
      <w:r w:rsidRPr="00A546A5">
        <w:t>Assessoria Jurídica Contratual</w:t>
      </w:r>
    </w:p>
    <w:p w14:paraId="4B5DDFAF" w14:textId="77777777" w:rsidR="00D527CA" w:rsidRPr="00A546A5" w:rsidRDefault="00D527CA" w:rsidP="00A546A5">
      <w:pPr>
        <w:spacing w:after="0" w:line="320" w:lineRule="exact"/>
        <w:jc w:val="both"/>
        <w:rPr>
          <w:rFonts w:ascii="Times New Roman" w:eastAsia="Times New Roman" w:hAnsi="Times New Roman" w:cs="Times New Roman"/>
          <w:lang w:eastAsia="pt-BR"/>
        </w:rPr>
      </w:pPr>
    </w:p>
    <w:p w14:paraId="7F4F0924" w14:textId="4D7F1D8D" w:rsidR="006F23BF" w:rsidRPr="006F23BF" w:rsidRDefault="00A546A5" w:rsidP="006F23BF">
      <w:pPr>
        <w:pStyle w:val="PargrafodaLista"/>
        <w:numPr>
          <w:ilvl w:val="0"/>
          <w:numId w:val="13"/>
        </w:numPr>
        <w:spacing w:after="0" w:line="320" w:lineRule="exact"/>
        <w:jc w:val="both"/>
        <w:rPr>
          <w:rFonts w:ascii="Times New Roman" w:eastAsia="Times New Roman" w:hAnsi="Times New Roman"/>
          <w:lang w:eastAsia="pt-BR"/>
        </w:rPr>
      </w:pPr>
      <w:r w:rsidRPr="006F23BF">
        <w:rPr>
          <w:rFonts w:ascii="Times New Roman" w:eastAsia="Times New Roman" w:hAnsi="Times New Roman"/>
          <w:lang w:eastAsia="pt-BR"/>
        </w:rPr>
        <w:t>A prestação de serviços advocatícios especializados na área contratual e societária abrange:</w:t>
      </w:r>
      <w:r w:rsidRPr="006F23BF">
        <w:rPr>
          <w:rFonts w:ascii="Times New Roman" w:eastAsia="Times New Roman" w:hAnsi="Times New Roman"/>
          <w:lang w:eastAsia="pt-BR"/>
        </w:rPr>
        <w:br/>
        <w:t xml:space="preserve">(i) Consultoria jurídica mensal, limitada a 6 (seis) horas técnicas mensais, envolvendo elaboração, revisão e negociação de contratos empresariais relacionados à atividade da </w:t>
      </w:r>
      <w:r w:rsidR="008712DC" w:rsidRPr="008712DC">
        <w:rPr>
          <w:rFonts w:ascii="Times New Roman" w:eastAsia="Times New Roman" w:hAnsi="Times New Roman"/>
          <w:b/>
          <w:bCs/>
          <w:smallCaps/>
          <w:lang w:eastAsia="pt-BR"/>
        </w:rPr>
        <w:t>Contratante</w:t>
      </w:r>
      <w:r w:rsidRPr="006F23BF">
        <w:rPr>
          <w:rFonts w:ascii="Times New Roman" w:eastAsia="Times New Roman" w:hAnsi="Times New Roman"/>
          <w:lang w:eastAsia="pt-BR"/>
        </w:rPr>
        <w:t>, tais como contratos de prestação de serviços, fornecimento e manutenção de equipamentos, acordos de confidencialidade (NDA), termos de parceria, representação, comodato, atas societárias, contrato social, acordo de sócios, entre outros;</w:t>
      </w:r>
    </w:p>
    <w:p w14:paraId="1205129E" w14:textId="77777777" w:rsidR="000D2F13" w:rsidRDefault="00A546A5" w:rsidP="000D2F13">
      <w:pPr>
        <w:pStyle w:val="PargrafodaLista"/>
        <w:spacing w:after="0" w:line="320" w:lineRule="exact"/>
        <w:jc w:val="both"/>
        <w:rPr>
          <w:rFonts w:ascii="Times New Roman" w:eastAsia="Times New Roman" w:hAnsi="Times New Roman"/>
          <w:lang w:eastAsia="pt-BR"/>
        </w:rPr>
      </w:pPr>
      <w:r w:rsidRPr="006F23BF">
        <w:rPr>
          <w:rFonts w:ascii="Times New Roman" w:eastAsia="Times New Roman" w:hAnsi="Times New Roman"/>
          <w:lang w:eastAsia="pt-BR"/>
        </w:rPr>
        <w:t>(</w:t>
      </w:r>
      <w:proofErr w:type="spellStart"/>
      <w:r w:rsidRPr="006F23BF">
        <w:rPr>
          <w:rFonts w:ascii="Times New Roman" w:eastAsia="Times New Roman" w:hAnsi="Times New Roman"/>
          <w:lang w:eastAsia="pt-BR"/>
        </w:rPr>
        <w:t>ii</w:t>
      </w:r>
      <w:proofErr w:type="spellEnd"/>
      <w:r w:rsidRPr="006F23BF">
        <w:rPr>
          <w:rFonts w:ascii="Times New Roman" w:eastAsia="Times New Roman" w:hAnsi="Times New Roman"/>
          <w:lang w:eastAsia="pt-BR"/>
        </w:rPr>
        <w:t>) Análise de riscos contratuais, com apresentação de sugestões de ajustes e medidas de mitigação; e</w:t>
      </w:r>
    </w:p>
    <w:p w14:paraId="462DF820" w14:textId="77777777" w:rsidR="000D2F13" w:rsidRDefault="00A546A5" w:rsidP="000D2F13">
      <w:pPr>
        <w:pStyle w:val="PargrafodaLista"/>
        <w:spacing w:after="0" w:line="320" w:lineRule="exact"/>
        <w:jc w:val="both"/>
        <w:rPr>
          <w:rFonts w:ascii="Times New Roman" w:eastAsia="Times New Roman" w:hAnsi="Times New Roman"/>
          <w:lang w:eastAsia="pt-BR"/>
        </w:rPr>
      </w:pPr>
      <w:r w:rsidRPr="006F23BF">
        <w:rPr>
          <w:rFonts w:ascii="Times New Roman" w:eastAsia="Times New Roman" w:hAnsi="Times New Roman"/>
          <w:lang w:eastAsia="pt-BR"/>
        </w:rPr>
        <w:t>(</w:t>
      </w:r>
      <w:proofErr w:type="spellStart"/>
      <w:r w:rsidRPr="006F23BF">
        <w:rPr>
          <w:rFonts w:ascii="Times New Roman" w:eastAsia="Times New Roman" w:hAnsi="Times New Roman"/>
          <w:lang w:eastAsia="pt-BR"/>
        </w:rPr>
        <w:t>iii</w:t>
      </w:r>
      <w:proofErr w:type="spellEnd"/>
      <w:r w:rsidRPr="006F23BF">
        <w:rPr>
          <w:rFonts w:ascii="Times New Roman" w:eastAsia="Times New Roman" w:hAnsi="Times New Roman"/>
          <w:lang w:eastAsia="pt-BR"/>
        </w:rPr>
        <w:t>) Criação e revisão de modelos contratuais padronizados para uso interno.</w:t>
      </w:r>
    </w:p>
    <w:p w14:paraId="241DCE69" w14:textId="77777777" w:rsidR="000D2F13" w:rsidRDefault="000D2F13" w:rsidP="000D2F13">
      <w:pPr>
        <w:pStyle w:val="PargrafodaLista"/>
        <w:spacing w:after="0" w:line="320" w:lineRule="exact"/>
        <w:jc w:val="both"/>
        <w:rPr>
          <w:rFonts w:ascii="Times New Roman" w:eastAsia="Times New Roman" w:hAnsi="Times New Roman"/>
          <w:lang w:eastAsia="pt-BR"/>
        </w:rPr>
      </w:pPr>
    </w:p>
    <w:p w14:paraId="2D910BB6" w14:textId="5FAD5FB4" w:rsidR="00A546A5" w:rsidRPr="00A546A5" w:rsidRDefault="000D2F13" w:rsidP="000D2F13">
      <w:pPr>
        <w:pStyle w:val="PargrafodaLista"/>
        <w:spacing w:after="0" w:line="320" w:lineRule="exact"/>
        <w:ind w:hanging="153"/>
        <w:jc w:val="both"/>
        <w:rPr>
          <w:rFonts w:ascii="Times New Roman" w:eastAsia="Times New Roman" w:hAnsi="Times New Roman"/>
          <w:lang w:eastAsia="pt-BR"/>
        </w:rPr>
      </w:pPr>
      <w:r>
        <w:rPr>
          <w:rFonts w:ascii="Times New Roman" w:eastAsia="Times New Roman" w:hAnsi="Times New Roman"/>
          <w:lang w:eastAsia="pt-BR"/>
        </w:rPr>
        <w:t>b)</w:t>
      </w:r>
      <w:r w:rsidR="00A441C5">
        <w:rPr>
          <w:rFonts w:ascii="Times New Roman" w:eastAsia="Times New Roman" w:hAnsi="Times New Roman"/>
          <w:lang w:eastAsia="pt-BR"/>
        </w:rPr>
        <w:t xml:space="preserve"> </w:t>
      </w:r>
      <w:r w:rsidR="00A546A5" w:rsidRPr="00A546A5">
        <w:rPr>
          <w:rFonts w:ascii="Times New Roman" w:eastAsia="Times New Roman" w:hAnsi="Times New Roman"/>
          <w:lang w:eastAsia="pt-BR"/>
        </w:rPr>
        <w:t>Ficam excluídos da presente contratação os atos societários complexos, tais como operações de M&amp;A, fusão, incorporação, cisão, compra e venda de empresas e joint ventures, que deverão ser objeto de contratação específica.</w:t>
      </w:r>
    </w:p>
    <w:p w14:paraId="6D09EDE0" w14:textId="77777777" w:rsidR="00A441C5" w:rsidRDefault="00A441C5" w:rsidP="00A546A5">
      <w:pPr>
        <w:spacing w:after="0" w:line="320" w:lineRule="exact"/>
        <w:jc w:val="both"/>
        <w:rPr>
          <w:rFonts w:ascii="Times New Roman" w:eastAsia="Times New Roman" w:hAnsi="Times New Roman" w:cs="Times New Roman"/>
          <w:lang w:eastAsia="pt-BR"/>
        </w:rPr>
      </w:pPr>
    </w:p>
    <w:p w14:paraId="307B033C" w14:textId="5BB0638C" w:rsidR="00A546A5" w:rsidRDefault="00A546A5" w:rsidP="00A441C5">
      <w:pPr>
        <w:pStyle w:val="Ttulo2"/>
      </w:pPr>
      <w:r w:rsidRPr="00A546A5">
        <w:t>Assessoria Jurídica Tributária</w:t>
      </w:r>
    </w:p>
    <w:p w14:paraId="63274FD3" w14:textId="77777777" w:rsidR="00A441C5" w:rsidRPr="00A546A5" w:rsidRDefault="00A441C5" w:rsidP="00A546A5">
      <w:pPr>
        <w:spacing w:after="0" w:line="320" w:lineRule="exact"/>
        <w:jc w:val="both"/>
        <w:rPr>
          <w:rFonts w:ascii="Times New Roman" w:eastAsia="Times New Roman" w:hAnsi="Times New Roman" w:cs="Times New Roman"/>
          <w:lang w:eastAsia="pt-BR"/>
        </w:rPr>
      </w:pPr>
    </w:p>
    <w:p w14:paraId="0B655F57" w14:textId="7DF61596" w:rsidR="00A441C5" w:rsidRDefault="00A546A5" w:rsidP="00A441C5">
      <w:pPr>
        <w:pStyle w:val="PargrafodaLista"/>
        <w:numPr>
          <w:ilvl w:val="0"/>
          <w:numId w:val="14"/>
        </w:numPr>
        <w:spacing w:after="0" w:line="320" w:lineRule="exact"/>
        <w:jc w:val="both"/>
        <w:rPr>
          <w:rFonts w:ascii="Times New Roman" w:eastAsia="Times New Roman" w:hAnsi="Times New Roman"/>
          <w:lang w:eastAsia="pt-BR"/>
        </w:rPr>
      </w:pPr>
      <w:r w:rsidRPr="00A441C5">
        <w:rPr>
          <w:rFonts w:ascii="Times New Roman" w:eastAsia="Times New Roman" w:hAnsi="Times New Roman"/>
          <w:lang w:eastAsia="pt-BR"/>
        </w:rPr>
        <w:t xml:space="preserve">Defesa dos interesses da </w:t>
      </w:r>
      <w:r w:rsidR="008712DC" w:rsidRPr="008712DC">
        <w:rPr>
          <w:rFonts w:ascii="Times New Roman" w:eastAsia="Times New Roman" w:hAnsi="Times New Roman"/>
          <w:b/>
          <w:bCs/>
          <w:smallCaps/>
          <w:lang w:eastAsia="pt-BR"/>
        </w:rPr>
        <w:t>Contratante</w:t>
      </w:r>
      <w:r w:rsidR="008712DC" w:rsidRPr="00A441C5">
        <w:rPr>
          <w:rFonts w:ascii="Times New Roman" w:eastAsia="Times New Roman" w:hAnsi="Times New Roman"/>
          <w:lang w:eastAsia="pt-BR"/>
        </w:rPr>
        <w:t xml:space="preserve"> </w:t>
      </w:r>
      <w:r w:rsidRPr="00A441C5">
        <w:rPr>
          <w:rFonts w:ascii="Times New Roman" w:eastAsia="Times New Roman" w:hAnsi="Times New Roman"/>
          <w:lang w:eastAsia="pt-BR"/>
        </w:rPr>
        <w:t>nas Execuções Fiscais em que figure como devedora, bem como em que seus sócios e/ou administradores figurem como responsáveis, limitada a 10 (dez) ações. Inclui a elaboração de defesas e recursos cabíveis, em todas as instâncias, bem como o ajuizamento e acompanhamento de ações judiciais voltadas à redução do passivo fiscal.</w:t>
      </w:r>
    </w:p>
    <w:p w14:paraId="717FA84C" w14:textId="77777777" w:rsidR="00A441C5" w:rsidRDefault="00A441C5" w:rsidP="00A441C5">
      <w:pPr>
        <w:pStyle w:val="PargrafodaLista"/>
        <w:spacing w:after="0" w:line="320" w:lineRule="exact"/>
        <w:jc w:val="both"/>
        <w:rPr>
          <w:rFonts w:ascii="Times New Roman" w:eastAsia="Times New Roman" w:hAnsi="Times New Roman"/>
          <w:lang w:eastAsia="pt-BR"/>
        </w:rPr>
      </w:pPr>
    </w:p>
    <w:p w14:paraId="2F8A1C94" w14:textId="77777777" w:rsidR="00A441C5" w:rsidRDefault="00A546A5" w:rsidP="00A441C5">
      <w:pPr>
        <w:pStyle w:val="PargrafodaLista"/>
        <w:numPr>
          <w:ilvl w:val="0"/>
          <w:numId w:val="14"/>
        </w:numPr>
        <w:spacing w:after="0" w:line="320" w:lineRule="exact"/>
        <w:jc w:val="both"/>
        <w:rPr>
          <w:rFonts w:ascii="Times New Roman" w:eastAsia="Times New Roman" w:hAnsi="Times New Roman"/>
          <w:lang w:eastAsia="pt-BR"/>
        </w:rPr>
      </w:pPr>
      <w:r w:rsidRPr="00A441C5">
        <w:rPr>
          <w:rFonts w:ascii="Times New Roman" w:eastAsia="Times New Roman" w:hAnsi="Times New Roman"/>
          <w:lang w:eastAsia="pt-BR"/>
        </w:rPr>
        <w:t>Fica expressamente excluído da presente contratação qualquer ato não jurídico, tais como elaboração de documentos contábeis (balanços, balancetes, DRE, fluxo de caixa etc.), exceto quando necessários ou diretamente relacionados às medidas jurídicas tomadas.</w:t>
      </w:r>
    </w:p>
    <w:p w14:paraId="60772D16" w14:textId="77777777" w:rsidR="00A441C5" w:rsidRPr="00A441C5" w:rsidRDefault="00A441C5" w:rsidP="00A441C5">
      <w:pPr>
        <w:pStyle w:val="PargrafodaLista"/>
        <w:rPr>
          <w:rFonts w:ascii="Times New Roman" w:eastAsia="Times New Roman" w:hAnsi="Times New Roman"/>
          <w:lang w:eastAsia="pt-BR"/>
        </w:rPr>
      </w:pPr>
    </w:p>
    <w:p w14:paraId="669F270C" w14:textId="5E9A469B" w:rsidR="00A441C5" w:rsidRDefault="00A546A5" w:rsidP="00A441C5">
      <w:pPr>
        <w:pStyle w:val="PargrafodaLista"/>
        <w:numPr>
          <w:ilvl w:val="0"/>
          <w:numId w:val="14"/>
        </w:numPr>
        <w:spacing w:after="0" w:line="320" w:lineRule="exact"/>
        <w:jc w:val="both"/>
        <w:rPr>
          <w:rFonts w:ascii="Times New Roman" w:eastAsia="Times New Roman" w:hAnsi="Times New Roman"/>
          <w:lang w:eastAsia="pt-BR"/>
        </w:rPr>
      </w:pPr>
      <w:r w:rsidRPr="00A441C5">
        <w:rPr>
          <w:rFonts w:ascii="Times New Roman" w:eastAsia="Times New Roman" w:hAnsi="Times New Roman"/>
          <w:lang w:eastAsia="pt-BR"/>
        </w:rPr>
        <w:t xml:space="preserve">Análise detalhada da situação fiscal da </w:t>
      </w:r>
      <w:r w:rsidR="008712DC" w:rsidRPr="008712DC">
        <w:rPr>
          <w:rFonts w:ascii="Times New Roman" w:eastAsia="Times New Roman" w:hAnsi="Times New Roman"/>
          <w:b/>
          <w:smallCaps/>
          <w:lang w:eastAsia="pt-BR"/>
        </w:rPr>
        <w:t>Contratante</w:t>
      </w:r>
      <w:r w:rsidR="008712DC" w:rsidRPr="00A441C5">
        <w:rPr>
          <w:rFonts w:ascii="Times New Roman" w:eastAsia="Times New Roman" w:hAnsi="Times New Roman"/>
          <w:lang w:eastAsia="pt-BR"/>
        </w:rPr>
        <w:t xml:space="preserve"> </w:t>
      </w:r>
      <w:r w:rsidRPr="00A441C5">
        <w:rPr>
          <w:rFonts w:ascii="Times New Roman" w:eastAsia="Times New Roman" w:hAnsi="Times New Roman"/>
          <w:lang w:eastAsia="pt-BR"/>
        </w:rPr>
        <w:t>perante a Fazenda Pública Municipal e Estadual (SEFAZ), Receita Federal do Brasil (RFB) e Procuradoria-Geral da Fazenda Nacional (PGFN);</w:t>
      </w:r>
    </w:p>
    <w:p w14:paraId="02A9D386" w14:textId="77777777" w:rsidR="00A441C5" w:rsidRPr="00A441C5" w:rsidRDefault="00A441C5" w:rsidP="00A441C5">
      <w:pPr>
        <w:pStyle w:val="PargrafodaLista"/>
        <w:rPr>
          <w:rFonts w:ascii="Times New Roman" w:eastAsia="Times New Roman" w:hAnsi="Times New Roman"/>
          <w:lang w:eastAsia="pt-BR"/>
        </w:rPr>
      </w:pPr>
    </w:p>
    <w:p w14:paraId="7A37DE86" w14:textId="727D6D70" w:rsidR="00A546A5" w:rsidRPr="00A441C5" w:rsidRDefault="00A546A5" w:rsidP="00A441C5">
      <w:pPr>
        <w:pStyle w:val="PargrafodaLista"/>
        <w:numPr>
          <w:ilvl w:val="0"/>
          <w:numId w:val="14"/>
        </w:numPr>
        <w:spacing w:after="0" w:line="320" w:lineRule="exact"/>
        <w:jc w:val="both"/>
        <w:rPr>
          <w:rFonts w:ascii="Times New Roman" w:eastAsia="Times New Roman" w:hAnsi="Times New Roman"/>
          <w:lang w:eastAsia="pt-BR"/>
        </w:rPr>
      </w:pPr>
      <w:r w:rsidRPr="00A441C5">
        <w:rPr>
          <w:rFonts w:ascii="Times New Roman" w:eastAsia="Times New Roman" w:hAnsi="Times New Roman"/>
          <w:lang w:eastAsia="pt-BR"/>
        </w:rPr>
        <w:t xml:space="preserve">Estudo das condições e modalidades de transação tributária disponíveis, visando agregar maior vantagem à </w:t>
      </w:r>
      <w:r w:rsidR="008712DC" w:rsidRPr="008712DC">
        <w:rPr>
          <w:rFonts w:ascii="Times New Roman" w:eastAsia="Times New Roman" w:hAnsi="Times New Roman"/>
          <w:b/>
          <w:bCs/>
          <w:smallCaps/>
          <w:lang w:eastAsia="pt-BR"/>
        </w:rPr>
        <w:t>Contratante</w:t>
      </w:r>
      <w:r w:rsidRPr="00A441C5">
        <w:rPr>
          <w:rFonts w:ascii="Times New Roman" w:eastAsia="Times New Roman" w:hAnsi="Times New Roman"/>
          <w:lang w:eastAsia="pt-BR"/>
        </w:rPr>
        <w:t>, inclusive com eventual retificação de cadastros CAPAG, se necessário.</w:t>
      </w:r>
    </w:p>
    <w:p w14:paraId="418C0F9A" w14:textId="77777777" w:rsidR="00A546A5" w:rsidRPr="00A546A5" w:rsidRDefault="00A546A5" w:rsidP="00A546A5">
      <w:pPr>
        <w:spacing w:after="0" w:line="320" w:lineRule="exact"/>
        <w:jc w:val="both"/>
        <w:rPr>
          <w:rFonts w:ascii="Times New Roman" w:eastAsia="Times New Roman" w:hAnsi="Times New Roman" w:cs="Times New Roman"/>
          <w:b/>
          <w:bCs/>
          <w:smallCaps/>
          <w:lang w:eastAsia="pt-BR"/>
        </w:rPr>
      </w:pPr>
    </w:p>
    <w:p w14:paraId="316C05BC" w14:textId="6DA8043C" w:rsidR="357C78E0" w:rsidRPr="00A546A5" w:rsidRDefault="357C78E0" w:rsidP="00A441C5">
      <w:pPr>
        <w:pStyle w:val="1"/>
      </w:pPr>
      <w:r w:rsidRPr="00A546A5">
        <w:t>Objetos Excluídos do Contrato</w:t>
      </w:r>
    </w:p>
    <w:p w14:paraId="540C3880" w14:textId="77777777" w:rsidR="009B2AD5" w:rsidRPr="00A546A5" w:rsidRDefault="009B2AD5" w:rsidP="00A441C5">
      <w:pPr>
        <w:pStyle w:val="1"/>
        <w:numPr>
          <w:ilvl w:val="0"/>
          <w:numId w:val="0"/>
        </w:numPr>
      </w:pPr>
    </w:p>
    <w:p w14:paraId="3F873C6B" w14:textId="77777777" w:rsidR="00371AB0" w:rsidRPr="00A546A5" w:rsidRDefault="00371AB0" w:rsidP="00A546A5">
      <w:pPr>
        <w:pStyle w:val="paragraph"/>
        <w:numPr>
          <w:ilvl w:val="1"/>
          <w:numId w:val="1"/>
        </w:numPr>
        <w:spacing w:before="0" w:beforeAutospacing="0" w:after="0" w:afterAutospacing="0" w:line="320" w:lineRule="exact"/>
        <w:ind w:left="0" w:firstLine="0"/>
        <w:jc w:val="both"/>
        <w:textAlignment w:val="baseline"/>
        <w:rPr>
          <w:rFonts w:eastAsia="MS Mincho"/>
          <w:sz w:val="22"/>
          <w:szCs w:val="22"/>
        </w:rPr>
      </w:pPr>
      <w:r w:rsidRPr="00A546A5">
        <w:rPr>
          <w:rFonts w:eastAsia="MS Mincho"/>
          <w:i/>
          <w:iCs/>
          <w:sz w:val="22"/>
          <w:szCs w:val="22"/>
        </w:rPr>
        <w:t>Atos jurídicos excluídos do objeto do presente Contrato</w:t>
      </w:r>
      <w:r w:rsidRPr="00A546A5">
        <w:rPr>
          <w:rFonts w:eastAsia="MS Mincho"/>
          <w:sz w:val="22"/>
          <w:szCs w:val="22"/>
        </w:rPr>
        <w:t>.</w:t>
      </w:r>
      <w:r w:rsidRPr="00A546A5">
        <w:rPr>
          <w:rFonts w:eastAsia="MS Mincho"/>
          <w:i/>
          <w:iCs/>
          <w:sz w:val="22"/>
          <w:szCs w:val="22"/>
        </w:rPr>
        <w:t xml:space="preserve"> </w:t>
      </w:r>
      <w:r w:rsidRPr="00A546A5">
        <w:rPr>
          <w:rFonts w:eastAsia="MS Mincho"/>
          <w:sz w:val="22"/>
          <w:szCs w:val="22"/>
        </w:rPr>
        <w:t xml:space="preserve">As atividades jurídicas contempladas pela atuação da </w:t>
      </w:r>
      <w:r w:rsidRPr="00A546A5">
        <w:rPr>
          <w:rFonts w:eastAsia="MS Mincho"/>
          <w:b/>
          <w:bCs/>
          <w:smallCaps/>
          <w:sz w:val="22"/>
          <w:szCs w:val="22"/>
        </w:rPr>
        <w:t>Contratada</w:t>
      </w:r>
      <w:r w:rsidRPr="00A546A5">
        <w:rPr>
          <w:rFonts w:eastAsia="MS Mincho"/>
          <w:sz w:val="22"/>
          <w:szCs w:val="22"/>
        </w:rPr>
        <w:t xml:space="preserve"> estão expressas e exatamente delineadas na Proposta de Prestação de Serviços Advocatícios anteriormente. Dentre todas as outras matérias não relacionadas aos Serviços, o presente Contrato também não abrangerá: (i) A condução de processos administrativos ou arbitrais; (</w:t>
      </w:r>
      <w:proofErr w:type="spellStart"/>
      <w:r w:rsidRPr="00A546A5">
        <w:rPr>
          <w:rFonts w:eastAsia="MS Mincho"/>
          <w:sz w:val="22"/>
          <w:szCs w:val="22"/>
        </w:rPr>
        <w:t>ii</w:t>
      </w:r>
      <w:proofErr w:type="spellEnd"/>
      <w:r w:rsidRPr="00A546A5">
        <w:rPr>
          <w:rFonts w:eastAsia="MS Mincho"/>
          <w:sz w:val="22"/>
          <w:szCs w:val="22"/>
        </w:rPr>
        <w:t>) Consultoria em direito tributário, societário ou regulatório; (</w:t>
      </w:r>
      <w:proofErr w:type="spellStart"/>
      <w:r w:rsidRPr="00A546A5">
        <w:rPr>
          <w:rFonts w:eastAsia="MS Mincho"/>
          <w:sz w:val="22"/>
          <w:szCs w:val="22"/>
        </w:rPr>
        <w:t>iii</w:t>
      </w:r>
      <w:proofErr w:type="spellEnd"/>
      <w:r w:rsidRPr="00A546A5">
        <w:rPr>
          <w:rFonts w:eastAsia="MS Mincho"/>
          <w:sz w:val="22"/>
          <w:szCs w:val="22"/>
        </w:rPr>
        <w:t>) Elaboração de pareceres técnicos; (</w:t>
      </w:r>
      <w:proofErr w:type="spellStart"/>
      <w:r w:rsidRPr="00A546A5">
        <w:rPr>
          <w:rFonts w:eastAsia="MS Mincho"/>
          <w:sz w:val="22"/>
          <w:szCs w:val="22"/>
        </w:rPr>
        <w:t>iv</w:t>
      </w:r>
      <w:proofErr w:type="spellEnd"/>
      <w:r w:rsidRPr="00A546A5">
        <w:rPr>
          <w:rFonts w:eastAsia="MS Mincho"/>
          <w:sz w:val="22"/>
          <w:szCs w:val="22"/>
        </w:rPr>
        <w:t>)</w:t>
      </w:r>
      <w:r w:rsidRPr="00A546A5">
        <w:rPr>
          <w:sz w:val="22"/>
          <w:szCs w:val="22"/>
        </w:rPr>
        <w:t xml:space="preserve"> </w:t>
      </w:r>
      <w:r w:rsidRPr="00A546A5">
        <w:rPr>
          <w:rFonts w:eastAsia="MS Mincho"/>
          <w:sz w:val="22"/>
          <w:szCs w:val="22"/>
        </w:rPr>
        <w:t xml:space="preserve">Gestão eletrônica de contratos por plataformas terceirizadas; (v) Consultoria, confecção de minutas contratuais ou implementação de procedimentos e diretrizes atinentes à Lei Geral de Proteção de Dados (“LGPD”); (vi) Consultoria societária, estruturação jurídica de empresas ou patrimonial, seja </w:t>
      </w:r>
      <w:r w:rsidRPr="00A546A5">
        <w:rPr>
          <w:rFonts w:eastAsia="MS Mincho"/>
          <w:sz w:val="22"/>
          <w:szCs w:val="22"/>
        </w:rPr>
        <w:lastRenderedPageBreak/>
        <w:t xml:space="preserve">por meio de criação de </w:t>
      </w:r>
      <w:r w:rsidRPr="00A546A5">
        <w:rPr>
          <w:rFonts w:eastAsia="MS Mincho"/>
          <w:i/>
          <w:iCs/>
          <w:sz w:val="22"/>
          <w:szCs w:val="22"/>
        </w:rPr>
        <w:t>Holdings</w:t>
      </w:r>
      <w:r w:rsidRPr="00A546A5">
        <w:rPr>
          <w:rFonts w:eastAsia="MS Mincho"/>
          <w:sz w:val="22"/>
          <w:szCs w:val="22"/>
        </w:rPr>
        <w:t>, Empresas Estrangeiras ou Empresas voltadas ao Planejamento Familiar Sucessório; (</w:t>
      </w:r>
      <w:proofErr w:type="spellStart"/>
      <w:r w:rsidRPr="00A546A5">
        <w:rPr>
          <w:rFonts w:eastAsia="MS Mincho"/>
          <w:sz w:val="22"/>
          <w:szCs w:val="22"/>
        </w:rPr>
        <w:t>vii</w:t>
      </w:r>
      <w:proofErr w:type="spellEnd"/>
      <w:r w:rsidRPr="00A546A5">
        <w:rPr>
          <w:rFonts w:eastAsia="MS Mincho"/>
          <w:sz w:val="22"/>
          <w:szCs w:val="22"/>
        </w:rPr>
        <w:t>) Elaboração, revisão e alteração de contratos e instrumentos relacionados às questões regulatórias e administrativas, que envolvam, dentre outras matérias, mercado de capitais, licenças, alvarás de atividades empresariais dependentes de autorização; e (</w:t>
      </w:r>
      <w:proofErr w:type="spellStart"/>
      <w:r w:rsidRPr="00A546A5">
        <w:rPr>
          <w:rFonts w:eastAsia="MS Mincho"/>
          <w:sz w:val="22"/>
          <w:szCs w:val="22"/>
        </w:rPr>
        <w:t>viii</w:t>
      </w:r>
      <w:proofErr w:type="spellEnd"/>
      <w:r w:rsidRPr="00A546A5">
        <w:rPr>
          <w:rFonts w:eastAsia="MS Mincho"/>
          <w:sz w:val="22"/>
          <w:szCs w:val="22"/>
        </w:rPr>
        <w:t xml:space="preserve">) Realização de sustentação oral nos Tribunais Regionais do Trabalho e Tribunal Superior do Trabalho. </w:t>
      </w:r>
    </w:p>
    <w:p w14:paraId="611D5B6D" w14:textId="77777777" w:rsidR="002A0E87" w:rsidRPr="00A546A5" w:rsidRDefault="002A0E87" w:rsidP="00A546A5">
      <w:pPr>
        <w:pStyle w:val="paragraph"/>
        <w:spacing w:before="0" w:beforeAutospacing="0" w:after="0" w:afterAutospacing="0" w:line="320" w:lineRule="exact"/>
        <w:jc w:val="both"/>
        <w:textAlignment w:val="baseline"/>
        <w:rPr>
          <w:rFonts w:eastAsia="MS Mincho"/>
          <w:sz w:val="22"/>
          <w:szCs w:val="22"/>
        </w:rPr>
      </w:pPr>
    </w:p>
    <w:p w14:paraId="68872847" w14:textId="2D829157" w:rsidR="00970DC1" w:rsidRPr="00A546A5" w:rsidRDefault="00970DC1" w:rsidP="00A546A5">
      <w:pPr>
        <w:pStyle w:val="paragraph"/>
        <w:numPr>
          <w:ilvl w:val="1"/>
          <w:numId w:val="1"/>
        </w:numPr>
        <w:spacing w:before="0" w:beforeAutospacing="0" w:after="0" w:afterAutospacing="0" w:line="320" w:lineRule="exact"/>
        <w:ind w:left="0" w:firstLine="0"/>
        <w:jc w:val="both"/>
        <w:textAlignment w:val="baseline"/>
        <w:rPr>
          <w:rFonts w:eastAsia="MS Mincho"/>
          <w:sz w:val="22"/>
          <w:szCs w:val="22"/>
        </w:rPr>
      </w:pPr>
      <w:r w:rsidRPr="00A546A5">
        <w:rPr>
          <w:rFonts w:eastAsia="MS Mincho"/>
          <w:i/>
          <w:iCs/>
          <w:sz w:val="22"/>
          <w:szCs w:val="22"/>
        </w:rPr>
        <w:t xml:space="preserve">Alteração do escopo contratual. </w:t>
      </w:r>
      <w:r w:rsidRPr="00A546A5">
        <w:rPr>
          <w:rFonts w:eastAsia="MS Mincho"/>
          <w:sz w:val="22"/>
          <w:szCs w:val="22"/>
        </w:rPr>
        <w:t>Eventual alteração ou acréscimo no escopo dos Serviços, inclusive a contratação da atuação de quaisquer das hipóteses excluídas do presente Contrato, somente poderão ser realizar mediante aditivo contratual.</w:t>
      </w:r>
    </w:p>
    <w:p w14:paraId="59BD821A" w14:textId="77777777" w:rsidR="007032F3" w:rsidRPr="00A546A5" w:rsidRDefault="007032F3" w:rsidP="00A546A5">
      <w:pPr>
        <w:pStyle w:val="paragraph"/>
        <w:spacing w:before="0" w:beforeAutospacing="0" w:after="0" w:afterAutospacing="0" w:line="320" w:lineRule="exact"/>
        <w:jc w:val="both"/>
        <w:textAlignment w:val="baseline"/>
        <w:rPr>
          <w:rFonts w:eastAsia="MS Mincho"/>
          <w:sz w:val="22"/>
          <w:szCs w:val="22"/>
        </w:rPr>
      </w:pPr>
    </w:p>
    <w:p w14:paraId="676DB0A1" w14:textId="24A0599D" w:rsidR="003D3790" w:rsidRPr="00A546A5" w:rsidRDefault="00BD3D77"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bookmarkStart w:id="0" w:name="_Ref139384128"/>
      <w:r w:rsidRPr="00A546A5">
        <w:rPr>
          <w:rFonts w:ascii="Times New Roman" w:eastAsia="Times New Roman" w:hAnsi="Times New Roman"/>
          <w:b/>
          <w:bCs/>
          <w:smallCaps/>
          <w:lang w:eastAsia="pt-BR"/>
        </w:rPr>
        <w:t>Honorários Contratuais</w:t>
      </w:r>
      <w:bookmarkEnd w:id="0"/>
    </w:p>
    <w:p w14:paraId="0E8C8973" w14:textId="77777777" w:rsidR="00BD3D77" w:rsidRPr="00A546A5" w:rsidRDefault="00BD3D77" w:rsidP="00A546A5">
      <w:pPr>
        <w:pStyle w:val="PargrafodaLista"/>
        <w:spacing w:after="0" w:line="320" w:lineRule="exact"/>
        <w:ind w:left="0"/>
        <w:jc w:val="both"/>
        <w:rPr>
          <w:rFonts w:ascii="Times New Roman" w:eastAsia="Times New Roman" w:hAnsi="Times New Roman"/>
          <w:b/>
          <w:bCs/>
          <w:smallCaps/>
          <w:lang w:eastAsia="pt-BR"/>
        </w:rPr>
      </w:pPr>
    </w:p>
    <w:p w14:paraId="2A5D2B10" w14:textId="51ECFFE2" w:rsidR="006D740C" w:rsidRPr="00A546A5" w:rsidRDefault="006D740C" w:rsidP="00A441C5">
      <w:pPr>
        <w:pStyle w:val="Ttulo1"/>
      </w:pPr>
      <w:r w:rsidRPr="00A546A5">
        <w:t xml:space="preserve">Honorários </w:t>
      </w:r>
      <w:r w:rsidR="00BD3D77" w:rsidRPr="00A441C5">
        <w:t>Mensais</w:t>
      </w:r>
      <w:r w:rsidRPr="00A546A5">
        <w:t xml:space="preserve">. Pela prestação dos Serviços, será devido pela </w:t>
      </w:r>
      <w:r w:rsidRPr="00A546A5">
        <w:rPr>
          <w:b/>
          <w:smallCaps/>
        </w:rPr>
        <w:t>Contratante</w:t>
      </w:r>
      <w:r w:rsidRPr="00A546A5">
        <w:t>, a título de honorários advocatícios contratuais, o valor mensal de R$ 24.000,00 (vinte e quatro mil reais).</w:t>
      </w:r>
    </w:p>
    <w:p w14:paraId="6A65B7E3" w14:textId="77777777" w:rsidR="00BD3D77" w:rsidRPr="00A546A5" w:rsidRDefault="00BD3D77" w:rsidP="00A546A5">
      <w:pPr>
        <w:rPr>
          <w:rFonts w:ascii="Times New Roman" w:hAnsi="Times New Roman" w:cs="Times New Roman"/>
          <w:lang w:eastAsia="pt-BR"/>
        </w:rPr>
      </w:pPr>
    </w:p>
    <w:p w14:paraId="6EA1A169" w14:textId="03B777E6" w:rsidR="006D740C" w:rsidRPr="00A546A5" w:rsidRDefault="006D740C" w:rsidP="00A441C5">
      <w:pPr>
        <w:pStyle w:val="Ttulo2"/>
      </w:pPr>
      <w:r w:rsidRPr="00A546A5">
        <w:t xml:space="preserve">Forma e </w:t>
      </w:r>
      <w:r w:rsidR="00BD3D77" w:rsidRPr="00A546A5">
        <w:t>Cronograma de Pagamento</w:t>
      </w:r>
    </w:p>
    <w:p w14:paraId="5203F474" w14:textId="77777777" w:rsidR="006D740C" w:rsidRPr="00A546A5" w:rsidRDefault="006D740C" w:rsidP="00A546A5">
      <w:pPr>
        <w:spacing w:after="0" w:line="320" w:lineRule="exact"/>
        <w:jc w:val="both"/>
        <w:rPr>
          <w:rFonts w:ascii="Times New Roman" w:eastAsia="Times New Roman" w:hAnsi="Times New Roman" w:cs="Times New Roman"/>
          <w:bCs/>
          <w:lang w:eastAsia="pt-BR"/>
        </w:rPr>
      </w:pPr>
    </w:p>
    <w:p w14:paraId="5B8DAE22" w14:textId="6F971FC7" w:rsidR="000D2D17" w:rsidRPr="00A546A5" w:rsidRDefault="006D740C" w:rsidP="00424579">
      <w:pPr>
        <w:pStyle w:val="PargrafodaLista"/>
        <w:numPr>
          <w:ilvl w:val="0"/>
          <w:numId w:val="10"/>
        </w:numPr>
        <w:spacing w:after="0" w:line="320" w:lineRule="exact"/>
        <w:ind w:left="851" w:hanging="284"/>
        <w:jc w:val="both"/>
        <w:rPr>
          <w:rFonts w:ascii="Times New Roman" w:eastAsia="Times New Roman" w:hAnsi="Times New Roman"/>
          <w:bCs/>
          <w:lang w:eastAsia="pt-BR"/>
        </w:rPr>
      </w:pPr>
      <w:r w:rsidRPr="00A546A5">
        <w:rPr>
          <w:rFonts w:ascii="Times New Roman" w:eastAsia="Times New Roman" w:hAnsi="Times New Roman"/>
          <w:bCs/>
          <w:lang w:eastAsia="pt-BR"/>
        </w:rPr>
        <w:t>Os primeiros dois meses de prestação serão pagos em até 60 (sessenta) dias</w:t>
      </w:r>
      <w:r w:rsidR="00743638">
        <w:rPr>
          <w:rFonts w:ascii="Times New Roman" w:eastAsia="Times New Roman" w:hAnsi="Times New Roman"/>
          <w:bCs/>
          <w:lang w:eastAsia="pt-BR"/>
        </w:rPr>
        <w:t>,</w:t>
      </w:r>
      <w:r w:rsidRPr="00A546A5">
        <w:rPr>
          <w:rFonts w:ascii="Times New Roman" w:eastAsia="Times New Roman" w:hAnsi="Times New Roman"/>
          <w:bCs/>
          <w:lang w:eastAsia="pt-BR"/>
        </w:rPr>
        <w:t xml:space="preserve"> contados da data </w:t>
      </w:r>
      <w:r w:rsidR="007843A6" w:rsidRPr="00A546A5">
        <w:rPr>
          <w:rFonts w:ascii="Times New Roman" w:eastAsia="Times New Roman" w:hAnsi="Times New Roman"/>
          <w:bCs/>
          <w:lang w:eastAsia="pt-BR"/>
        </w:rPr>
        <w:t>desta Instrumento</w:t>
      </w:r>
      <w:r w:rsidR="00743638">
        <w:rPr>
          <w:rFonts w:ascii="Times New Roman" w:eastAsia="Times New Roman" w:hAnsi="Times New Roman"/>
          <w:bCs/>
          <w:lang w:eastAsia="pt-BR"/>
        </w:rPr>
        <w:t xml:space="preserve">, ou seja, as 2 (duas) primeiras parcelas </w:t>
      </w:r>
      <w:r w:rsidR="00AE18D0">
        <w:rPr>
          <w:rFonts w:ascii="Times New Roman" w:eastAsia="Times New Roman" w:hAnsi="Times New Roman"/>
          <w:bCs/>
          <w:lang w:eastAsia="pt-BR"/>
        </w:rPr>
        <w:t>dos honorários mensais deverão ser pagas conjuntamente no dia 21/11/2025</w:t>
      </w:r>
      <w:r w:rsidR="00F54258">
        <w:rPr>
          <w:rFonts w:ascii="Times New Roman" w:eastAsia="Times New Roman" w:hAnsi="Times New Roman"/>
          <w:bCs/>
          <w:lang w:eastAsia="pt-BR"/>
        </w:rPr>
        <w:t>.</w:t>
      </w:r>
    </w:p>
    <w:p w14:paraId="678C393B" w14:textId="77777777" w:rsidR="000D2D17" w:rsidRPr="00A546A5" w:rsidRDefault="000D2D17" w:rsidP="00424579">
      <w:pPr>
        <w:pStyle w:val="PargrafodaLista"/>
        <w:spacing w:after="0" w:line="320" w:lineRule="exact"/>
        <w:ind w:left="851" w:hanging="284"/>
        <w:jc w:val="both"/>
        <w:rPr>
          <w:rFonts w:ascii="Times New Roman" w:eastAsia="Times New Roman" w:hAnsi="Times New Roman"/>
          <w:bCs/>
          <w:lang w:eastAsia="pt-BR"/>
        </w:rPr>
      </w:pPr>
    </w:p>
    <w:p w14:paraId="4E0CD83F" w14:textId="049975A4" w:rsidR="000D2D17" w:rsidRPr="00A546A5" w:rsidRDefault="006D740C" w:rsidP="00424579">
      <w:pPr>
        <w:pStyle w:val="PargrafodaLista"/>
        <w:numPr>
          <w:ilvl w:val="0"/>
          <w:numId w:val="10"/>
        </w:numPr>
        <w:spacing w:after="0" w:line="320" w:lineRule="exact"/>
        <w:ind w:left="851" w:hanging="284"/>
        <w:jc w:val="both"/>
        <w:rPr>
          <w:rFonts w:ascii="Times New Roman" w:eastAsia="Times New Roman" w:hAnsi="Times New Roman"/>
          <w:bCs/>
          <w:lang w:eastAsia="pt-BR"/>
        </w:rPr>
      </w:pPr>
      <w:r w:rsidRPr="00A546A5">
        <w:rPr>
          <w:rFonts w:ascii="Times New Roman" w:eastAsia="Times New Roman" w:hAnsi="Times New Roman"/>
          <w:bCs/>
          <w:lang w:eastAsia="pt-BR"/>
        </w:rPr>
        <w:t xml:space="preserve">Após o período descrito na alínea (a), os honorários mensais serão devidos e pagos mensalmente, até o dia </w:t>
      </w:r>
      <w:r w:rsidR="007843A6" w:rsidRPr="00A546A5">
        <w:rPr>
          <w:rFonts w:ascii="Times New Roman" w:eastAsia="Times New Roman" w:hAnsi="Times New Roman"/>
          <w:bCs/>
          <w:lang w:eastAsia="pt-BR"/>
        </w:rPr>
        <w:t>21</w:t>
      </w:r>
      <w:r w:rsidR="00EB75EB" w:rsidRPr="00A546A5">
        <w:rPr>
          <w:rFonts w:ascii="Times New Roman" w:eastAsia="Times New Roman" w:hAnsi="Times New Roman"/>
          <w:bCs/>
          <w:lang w:eastAsia="pt-BR"/>
        </w:rPr>
        <w:t xml:space="preserve"> (</w:t>
      </w:r>
      <w:r w:rsidR="007843A6" w:rsidRPr="00A546A5">
        <w:rPr>
          <w:rFonts w:ascii="Times New Roman" w:eastAsia="Times New Roman" w:hAnsi="Times New Roman"/>
          <w:bCs/>
          <w:lang w:eastAsia="pt-BR"/>
        </w:rPr>
        <w:t>vinte e um</w:t>
      </w:r>
      <w:r w:rsidR="000D2D17" w:rsidRPr="00A546A5">
        <w:rPr>
          <w:rFonts w:ascii="Times New Roman" w:eastAsia="Times New Roman" w:hAnsi="Times New Roman"/>
          <w:bCs/>
          <w:lang w:eastAsia="pt-BR"/>
        </w:rPr>
        <w:t>)</w:t>
      </w:r>
      <w:r w:rsidRPr="00A546A5">
        <w:rPr>
          <w:rFonts w:ascii="Times New Roman" w:eastAsia="Times New Roman" w:hAnsi="Times New Roman"/>
          <w:bCs/>
          <w:lang w:eastAsia="pt-BR"/>
        </w:rPr>
        <w:t xml:space="preserve"> de cada mês</w:t>
      </w:r>
      <w:r w:rsidR="00EB75EB" w:rsidRPr="00A546A5">
        <w:rPr>
          <w:rFonts w:ascii="Times New Roman" w:eastAsia="Times New Roman" w:hAnsi="Times New Roman"/>
          <w:bCs/>
          <w:lang w:eastAsia="pt-BR"/>
        </w:rPr>
        <w:t>, a partir de</w:t>
      </w:r>
      <w:r w:rsidR="000D2D17" w:rsidRPr="00A546A5">
        <w:rPr>
          <w:rFonts w:ascii="Times New Roman" w:eastAsia="Times New Roman" w:hAnsi="Times New Roman"/>
          <w:bCs/>
          <w:lang w:eastAsia="pt-BR"/>
        </w:rPr>
        <w:t xml:space="preserve"> </w:t>
      </w:r>
      <w:r w:rsidR="007843A6" w:rsidRPr="00A546A5">
        <w:rPr>
          <w:rFonts w:ascii="Times New Roman" w:eastAsia="Times New Roman" w:hAnsi="Times New Roman"/>
          <w:bCs/>
          <w:lang w:eastAsia="pt-BR"/>
        </w:rPr>
        <w:t>21</w:t>
      </w:r>
      <w:r w:rsidR="000D2D17" w:rsidRPr="00A546A5">
        <w:rPr>
          <w:rFonts w:ascii="Times New Roman" w:eastAsia="Times New Roman" w:hAnsi="Times New Roman"/>
          <w:bCs/>
          <w:lang w:eastAsia="pt-BR"/>
        </w:rPr>
        <w:t xml:space="preserve"> de</w:t>
      </w:r>
      <w:r w:rsidR="00EB75EB" w:rsidRPr="00A546A5">
        <w:rPr>
          <w:rFonts w:ascii="Times New Roman" w:eastAsia="Times New Roman" w:hAnsi="Times New Roman"/>
          <w:bCs/>
          <w:lang w:eastAsia="pt-BR"/>
        </w:rPr>
        <w:t xml:space="preserve"> </w:t>
      </w:r>
      <w:r w:rsidR="00F54258">
        <w:rPr>
          <w:rFonts w:ascii="Times New Roman" w:eastAsia="Times New Roman" w:hAnsi="Times New Roman"/>
          <w:bCs/>
          <w:lang w:eastAsia="pt-BR"/>
        </w:rPr>
        <w:t>fevereiro</w:t>
      </w:r>
      <w:r w:rsidR="00EB75EB" w:rsidRPr="00A546A5">
        <w:rPr>
          <w:rFonts w:ascii="Times New Roman" w:eastAsia="Times New Roman" w:hAnsi="Times New Roman"/>
          <w:bCs/>
          <w:lang w:eastAsia="pt-BR"/>
        </w:rPr>
        <w:t xml:space="preserve"> de 2026.</w:t>
      </w:r>
    </w:p>
    <w:p w14:paraId="5DD0D169" w14:textId="77777777" w:rsidR="000D2D17" w:rsidRPr="00A546A5" w:rsidRDefault="000D2D17" w:rsidP="00A546A5">
      <w:pPr>
        <w:pStyle w:val="PargrafodaLista"/>
        <w:ind w:left="0"/>
        <w:rPr>
          <w:rFonts w:ascii="Times New Roman" w:eastAsia="Times New Roman" w:hAnsi="Times New Roman"/>
          <w:bCs/>
          <w:lang w:eastAsia="pt-BR"/>
        </w:rPr>
      </w:pPr>
    </w:p>
    <w:p w14:paraId="5748F5E7" w14:textId="2A154A59" w:rsidR="006D740C" w:rsidRPr="00A546A5" w:rsidRDefault="006D740C" w:rsidP="00A546A5">
      <w:pPr>
        <w:spacing w:after="0" w:line="320" w:lineRule="exact"/>
        <w:jc w:val="both"/>
        <w:rPr>
          <w:rFonts w:ascii="Times New Roman" w:eastAsia="Times New Roman" w:hAnsi="Times New Roman" w:cs="Times New Roman"/>
          <w:bCs/>
          <w:lang w:eastAsia="pt-BR"/>
        </w:rPr>
      </w:pPr>
      <w:r w:rsidRPr="00A546A5">
        <w:rPr>
          <w:rFonts w:ascii="Times New Roman" w:eastAsia="Times New Roman" w:hAnsi="Times New Roman" w:cs="Times New Roman"/>
          <w:bCs/>
          <w:lang w:eastAsia="pt-BR"/>
        </w:rPr>
        <w:t xml:space="preserve">3.3. Honorários de Êxito. A título de honorários de </w:t>
      </w:r>
      <w:proofErr w:type="spellStart"/>
      <w:proofErr w:type="gramStart"/>
      <w:r w:rsidR="00AF05A4">
        <w:rPr>
          <w:rFonts w:ascii="Times New Roman" w:eastAsia="Times New Roman" w:hAnsi="Times New Roman" w:cs="Times New Roman"/>
          <w:bCs/>
          <w:lang w:eastAsia="pt-BR"/>
        </w:rPr>
        <w:t>êxito,</w:t>
      </w:r>
      <w:r w:rsidRPr="00A546A5">
        <w:rPr>
          <w:rFonts w:ascii="Times New Roman" w:eastAsia="Times New Roman" w:hAnsi="Times New Roman" w:cs="Times New Roman"/>
          <w:bCs/>
          <w:lang w:eastAsia="pt-BR"/>
        </w:rPr>
        <w:t>o</w:t>
      </w:r>
      <w:proofErr w:type="spellEnd"/>
      <w:proofErr w:type="gramEnd"/>
      <w:r w:rsidRPr="00A546A5">
        <w:rPr>
          <w:rFonts w:ascii="Times New Roman" w:eastAsia="Times New Roman" w:hAnsi="Times New Roman" w:cs="Times New Roman"/>
          <w:bCs/>
          <w:lang w:eastAsia="pt-BR"/>
        </w:rPr>
        <w:t xml:space="preserve"> será devido à </w:t>
      </w:r>
      <w:r w:rsidR="0049737C" w:rsidRPr="00A546A5">
        <w:rPr>
          <w:rFonts w:ascii="Times New Roman" w:eastAsia="Times New Roman" w:hAnsi="Times New Roman" w:cs="Times New Roman"/>
          <w:b/>
          <w:smallCaps/>
          <w:lang w:eastAsia="pt-BR"/>
        </w:rPr>
        <w:t>Contratada</w:t>
      </w:r>
      <w:r w:rsidR="0049737C" w:rsidRPr="00A546A5">
        <w:rPr>
          <w:rFonts w:ascii="Times New Roman" w:eastAsia="Times New Roman" w:hAnsi="Times New Roman" w:cs="Times New Roman"/>
          <w:bCs/>
          <w:lang w:eastAsia="pt-BR"/>
        </w:rPr>
        <w:t xml:space="preserve"> </w:t>
      </w:r>
      <w:r w:rsidRPr="00A546A5">
        <w:rPr>
          <w:rFonts w:ascii="Times New Roman" w:eastAsia="Times New Roman" w:hAnsi="Times New Roman" w:cs="Times New Roman"/>
          <w:bCs/>
          <w:lang w:eastAsia="pt-BR"/>
        </w:rPr>
        <w:t xml:space="preserve">o montante correspondente a 8% (oito por cento) sobre o proveito econômico efetivamente auferido pela </w:t>
      </w:r>
      <w:r w:rsidR="0049737C" w:rsidRPr="00A546A5">
        <w:rPr>
          <w:rFonts w:ascii="Times New Roman" w:eastAsia="Times New Roman" w:hAnsi="Times New Roman" w:cs="Times New Roman"/>
          <w:b/>
          <w:smallCaps/>
          <w:lang w:eastAsia="pt-BR"/>
        </w:rPr>
        <w:t>Contratante</w:t>
      </w:r>
      <w:r w:rsidRPr="00A546A5">
        <w:rPr>
          <w:rFonts w:ascii="Times New Roman" w:eastAsia="Times New Roman" w:hAnsi="Times New Roman" w:cs="Times New Roman"/>
          <w:bCs/>
          <w:lang w:eastAsia="pt-BR"/>
        </w:rPr>
        <w:t xml:space="preserve"> em razão dos serviços prestados, conforme cálculo a seguir. Considera-se proveito econômico: (i) o montante correspondente à diferença entre o valor atualizado da dívida e o valor efetivamente negociado/quitado em favor da </w:t>
      </w:r>
      <w:r w:rsidR="0049737C" w:rsidRPr="00A546A5">
        <w:rPr>
          <w:rFonts w:ascii="Times New Roman" w:eastAsia="Times New Roman" w:hAnsi="Times New Roman" w:cs="Times New Roman"/>
          <w:b/>
          <w:bCs/>
          <w:smallCaps/>
          <w:lang w:eastAsia="pt-BR"/>
        </w:rPr>
        <w:t>Contratante</w:t>
      </w:r>
      <w:r w:rsidRPr="00A546A5">
        <w:rPr>
          <w:rFonts w:ascii="Times New Roman" w:eastAsia="Times New Roman" w:hAnsi="Times New Roman" w:cs="Times New Roman"/>
          <w:bCs/>
          <w:lang w:eastAsia="pt-BR"/>
        </w:rPr>
        <w:t xml:space="preserve"> (redução obtida); ou (</w:t>
      </w:r>
      <w:proofErr w:type="spellStart"/>
      <w:r w:rsidRPr="00A546A5">
        <w:rPr>
          <w:rFonts w:ascii="Times New Roman" w:eastAsia="Times New Roman" w:hAnsi="Times New Roman" w:cs="Times New Roman"/>
          <w:bCs/>
          <w:lang w:eastAsia="pt-BR"/>
        </w:rPr>
        <w:t>ii</w:t>
      </w:r>
      <w:proofErr w:type="spellEnd"/>
      <w:r w:rsidRPr="00A546A5">
        <w:rPr>
          <w:rFonts w:ascii="Times New Roman" w:eastAsia="Times New Roman" w:hAnsi="Times New Roman" w:cs="Times New Roman"/>
          <w:bCs/>
          <w:lang w:eastAsia="pt-BR"/>
        </w:rPr>
        <w:t xml:space="preserve">) o valor atualizado da dívida, quando houver reconhecimento que importe em extinção total da demanda; sendo que todos os cálculos considerarão valores já incluídos de tributos incidentes. </w:t>
      </w:r>
    </w:p>
    <w:p w14:paraId="68A889A5" w14:textId="77777777" w:rsidR="006D740C" w:rsidRPr="00A546A5" w:rsidRDefault="006D740C" w:rsidP="00A546A5">
      <w:pPr>
        <w:spacing w:after="0" w:line="320" w:lineRule="exact"/>
        <w:jc w:val="both"/>
        <w:rPr>
          <w:rFonts w:ascii="Times New Roman" w:eastAsia="Times New Roman" w:hAnsi="Times New Roman" w:cs="Times New Roman"/>
          <w:b/>
          <w:bCs/>
          <w:smallCaps/>
          <w:lang w:eastAsia="pt-BR"/>
        </w:rPr>
      </w:pPr>
    </w:p>
    <w:p w14:paraId="0D06F89F" w14:textId="77777777" w:rsidR="003E262E" w:rsidRPr="00A546A5" w:rsidRDefault="00D50A33" w:rsidP="00A441C5">
      <w:pPr>
        <w:pStyle w:val="Ttulo1"/>
      </w:pPr>
      <w:bookmarkStart w:id="1" w:name="_Ref159574288"/>
      <w:r w:rsidRPr="00A546A5">
        <w:rPr>
          <w:i/>
          <w:iCs/>
        </w:rPr>
        <w:t xml:space="preserve"> </w:t>
      </w:r>
      <w:r w:rsidR="4452AEF1" w:rsidRPr="00A546A5">
        <w:rPr>
          <w:i/>
          <w:iCs/>
        </w:rPr>
        <w:t>Honorários Contratuais.</w:t>
      </w:r>
      <w:r w:rsidR="4452AEF1" w:rsidRPr="00A546A5">
        <w:t xml:space="preserve"> Para a prestação dos </w:t>
      </w:r>
      <w:r w:rsidR="002B2AA2" w:rsidRPr="00A546A5">
        <w:t>Serviços</w:t>
      </w:r>
      <w:r w:rsidR="32237584" w:rsidRPr="00A546A5">
        <w:t xml:space="preserve">, </w:t>
      </w:r>
      <w:r w:rsidR="4452AEF1" w:rsidRPr="00A546A5">
        <w:t>será devido pela</w:t>
      </w:r>
      <w:r w:rsidR="005D4689" w:rsidRPr="00A546A5">
        <w:t xml:space="preserve"> </w:t>
      </w:r>
      <w:r w:rsidR="4452AEF1" w:rsidRPr="00A546A5">
        <w:rPr>
          <w:b/>
          <w:bCs/>
          <w:smallCaps/>
        </w:rPr>
        <w:t xml:space="preserve">Contratante, </w:t>
      </w:r>
      <w:r w:rsidR="4452AEF1" w:rsidRPr="00A546A5">
        <w:t>a título de honorários advocatícios contratuais,</w:t>
      </w:r>
      <w:r w:rsidR="4452AEF1" w:rsidRPr="00A546A5">
        <w:rPr>
          <w:b/>
          <w:bCs/>
          <w:smallCaps/>
        </w:rPr>
        <w:t xml:space="preserve"> </w:t>
      </w:r>
      <w:r w:rsidR="4452AEF1" w:rsidRPr="00A546A5">
        <w:t xml:space="preserve">o </w:t>
      </w:r>
      <w:r w:rsidR="00AE684B" w:rsidRPr="00A546A5">
        <w:t xml:space="preserve">valor </w:t>
      </w:r>
      <w:r w:rsidR="003E262E" w:rsidRPr="00A546A5">
        <w:t>mensal de</w:t>
      </w:r>
      <w:r w:rsidR="32237584" w:rsidRPr="00A546A5">
        <w:t xml:space="preserve"> </w:t>
      </w:r>
      <w:r w:rsidR="009927A1" w:rsidRPr="00A546A5">
        <w:t xml:space="preserve">R$ </w:t>
      </w:r>
      <w:bookmarkEnd w:id="1"/>
      <w:r w:rsidR="003E262E" w:rsidRPr="00A546A5">
        <w:t>24.000,00 (vinte e quatro mil reais).</w:t>
      </w:r>
    </w:p>
    <w:p w14:paraId="5FEFDB3D" w14:textId="77777777" w:rsidR="00785515" w:rsidRPr="00A546A5" w:rsidRDefault="00785515" w:rsidP="00A546A5">
      <w:pPr>
        <w:pStyle w:val="PargrafodaLista"/>
        <w:spacing w:after="0" w:line="320" w:lineRule="exact"/>
        <w:ind w:left="0"/>
        <w:rPr>
          <w:rFonts w:ascii="Times New Roman" w:eastAsia="MS Mincho" w:hAnsi="Times New Roman"/>
          <w:lang w:eastAsia="pt-BR"/>
        </w:rPr>
      </w:pPr>
    </w:p>
    <w:p w14:paraId="3EABCD4D" w14:textId="65C10D3D" w:rsidR="00785515" w:rsidRPr="00A546A5" w:rsidRDefault="00785515"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 xml:space="preserve"> Atualização</w:t>
      </w:r>
      <w:r w:rsidRPr="00A546A5">
        <w:rPr>
          <w:rFonts w:ascii="Times New Roman" w:eastAsia="MS Mincho" w:hAnsi="Times New Roman"/>
          <w:lang w:eastAsia="pt-BR"/>
        </w:rPr>
        <w:t xml:space="preserve">. Os honorários </w:t>
      </w:r>
      <w:r w:rsidR="00F4167E">
        <w:rPr>
          <w:rFonts w:ascii="Times New Roman" w:eastAsia="MS Mincho" w:hAnsi="Times New Roman"/>
          <w:lang w:eastAsia="pt-BR"/>
        </w:rPr>
        <w:t>mensais</w:t>
      </w:r>
      <w:r w:rsidRPr="00A546A5">
        <w:rPr>
          <w:rFonts w:ascii="Times New Roman" w:eastAsia="MS Mincho" w:hAnsi="Times New Roman"/>
          <w:lang w:eastAsia="pt-BR"/>
        </w:rPr>
        <w:t xml:space="preserve"> serão atualizados anualmente pelo IPCA.</w:t>
      </w:r>
    </w:p>
    <w:p w14:paraId="672C9B83" w14:textId="77777777" w:rsidR="00B827C7" w:rsidRPr="00A546A5" w:rsidRDefault="00B827C7" w:rsidP="00A546A5">
      <w:pPr>
        <w:pStyle w:val="PargrafodaLista"/>
        <w:spacing w:after="0" w:line="320" w:lineRule="exact"/>
        <w:ind w:left="0"/>
        <w:rPr>
          <w:rFonts w:ascii="Times New Roman" w:eastAsia="MS Mincho" w:hAnsi="Times New Roman"/>
          <w:lang w:eastAsia="pt-BR"/>
        </w:rPr>
      </w:pPr>
    </w:p>
    <w:p w14:paraId="245A5D64" w14:textId="376E94EF" w:rsidR="00273BB2" w:rsidRPr="005B776A" w:rsidRDefault="00B827C7" w:rsidP="00273BB2">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 </w:t>
      </w:r>
      <w:r w:rsidR="00273BB2" w:rsidRPr="005B776A">
        <w:rPr>
          <w:rFonts w:ascii="Times New Roman" w:eastAsia="MS Mincho" w:hAnsi="Times New Roman"/>
          <w:i/>
          <w:iCs/>
          <w:lang w:eastAsia="pt-BR"/>
        </w:rPr>
        <w:t>Pagamento</w:t>
      </w:r>
      <w:r w:rsidRPr="005B776A">
        <w:rPr>
          <w:rFonts w:ascii="Times New Roman" w:eastAsia="MS Mincho" w:hAnsi="Times New Roman"/>
          <w:i/>
          <w:iCs/>
          <w:lang w:eastAsia="pt-BR"/>
        </w:rPr>
        <w:t>.</w:t>
      </w:r>
      <w:r w:rsidRPr="005B776A">
        <w:rPr>
          <w:rFonts w:ascii="Times New Roman" w:eastAsia="MS Mincho" w:hAnsi="Times New Roman"/>
          <w:lang w:eastAsia="pt-BR"/>
        </w:rPr>
        <w:t xml:space="preserve"> </w:t>
      </w:r>
      <w:r w:rsidR="00D423BC" w:rsidRPr="005B776A">
        <w:rPr>
          <w:rFonts w:ascii="Times New Roman" w:eastAsia="MS Mincho" w:hAnsi="Times New Roman"/>
          <w:lang w:eastAsia="pt-BR"/>
        </w:rPr>
        <w:t xml:space="preserve">O </w:t>
      </w:r>
      <w:r w:rsidR="00273BB2" w:rsidRPr="005B776A">
        <w:rPr>
          <w:rFonts w:ascii="Times New Roman" w:eastAsia="MS Mincho" w:hAnsi="Times New Roman"/>
          <w:lang w:eastAsia="pt-BR"/>
        </w:rPr>
        <w:t xml:space="preserve">pagamento será realizado via boleto bancário, enviado com no mínimo 5 (cinco) dias de antecedência, pela </w:t>
      </w:r>
      <w:r w:rsidR="00273BB2" w:rsidRPr="005B776A">
        <w:rPr>
          <w:rFonts w:ascii="Times New Roman" w:eastAsia="MS Mincho" w:hAnsi="Times New Roman"/>
          <w:b/>
          <w:bCs/>
          <w:smallCaps/>
          <w:lang w:eastAsia="pt-BR"/>
        </w:rPr>
        <w:t>Contratada</w:t>
      </w:r>
      <w:r w:rsidR="00273BB2" w:rsidRPr="005B776A">
        <w:rPr>
          <w:rFonts w:ascii="Times New Roman" w:eastAsia="MS Mincho" w:hAnsi="Times New Roman"/>
          <w:b/>
          <w:bCs/>
          <w:lang w:eastAsia="pt-BR"/>
        </w:rPr>
        <w:t>,</w:t>
      </w:r>
      <w:r w:rsidR="00273BB2" w:rsidRPr="005B776A">
        <w:rPr>
          <w:rFonts w:ascii="Times New Roman" w:eastAsia="MS Mincho" w:hAnsi="Times New Roman"/>
          <w:lang w:eastAsia="pt-BR"/>
        </w:rPr>
        <w:t xml:space="preserve"> à </w:t>
      </w:r>
      <w:r w:rsidR="00273BB2" w:rsidRPr="005B776A">
        <w:rPr>
          <w:rFonts w:ascii="Times New Roman" w:eastAsia="MS Mincho" w:hAnsi="Times New Roman"/>
          <w:b/>
          <w:bCs/>
          <w:smallCaps/>
          <w:lang w:eastAsia="pt-BR"/>
        </w:rPr>
        <w:t>Contratante</w:t>
      </w:r>
      <w:r w:rsidR="00273BB2" w:rsidRPr="005B776A">
        <w:rPr>
          <w:rFonts w:ascii="Times New Roman" w:eastAsia="MS Mincho" w:hAnsi="Times New Roman"/>
          <w:lang w:eastAsia="pt-BR"/>
        </w:rPr>
        <w:t xml:space="preserve">, no e-mail indicado pela </w:t>
      </w:r>
      <w:r w:rsidR="00273BB2" w:rsidRPr="005B776A">
        <w:rPr>
          <w:rFonts w:ascii="Times New Roman" w:eastAsia="MS Mincho" w:hAnsi="Times New Roman"/>
          <w:b/>
          <w:bCs/>
          <w:smallCaps/>
          <w:lang w:eastAsia="pt-BR"/>
        </w:rPr>
        <w:t>Contratante</w:t>
      </w:r>
      <w:r w:rsidR="00273BB2" w:rsidRPr="005B776A">
        <w:rPr>
          <w:rFonts w:ascii="Times New Roman" w:eastAsia="MS Mincho" w:hAnsi="Times New Roman"/>
          <w:lang w:eastAsia="pt-BR"/>
        </w:rPr>
        <w:t>.</w:t>
      </w:r>
    </w:p>
    <w:p w14:paraId="58ABADC3" w14:textId="77777777" w:rsidR="00273BB2" w:rsidRPr="005B776A" w:rsidRDefault="00273BB2" w:rsidP="00273BB2">
      <w:pPr>
        <w:pStyle w:val="PargrafodaLista"/>
        <w:rPr>
          <w:rFonts w:ascii="Times New Roman" w:eastAsia="MS Mincho" w:hAnsi="Times New Roman"/>
          <w:lang w:eastAsia="pt-BR"/>
        </w:rPr>
      </w:pPr>
    </w:p>
    <w:p w14:paraId="47210438" w14:textId="4B5EE059" w:rsidR="00273BB2" w:rsidRPr="005B776A" w:rsidRDefault="00273BB2" w:rsidP="00273BB2">
      <w:pPr>
        <w:pStyle w:val="Ttulo2"/>
      </w:pPr>
      <w:r w:rsidRPr="005B776A">
        <w:t xml:space="preserve">O não recebimento do boleto bancário não exime a </w:t>
      </w:r>
      <w:r w:rsidRPr="005B776A">
        <w:rPr>
          <w:b/>
          <w:bCs/>
          <w:smallCaps/>
        </w:rPr>
        <w:t>Contratante</w:t>
      </w:r>
      <w:r w:rsidRPr="005B776A">
        <w:t xml:space="preserve"> da obrigação de pagamento na data pactuada entre as Partes, devendo, em caso de não recebimento, solicitar segunda via à </w:t>
      </w:r>
      <w:r w:rsidRPr="005B776A">
        <w:rPr>
          <w:b/>
          <w:bCs/>
          <w:smallCaps/>
        </w:rPr>
        <w:t>Contratada</w:t>
      </w:r>
      <w:r w:rsidRPr="005B776A">
        <w:t xml:space="preserve"> para que não haja inadimplemento.</w:t>
      </w:r>
    </w:p>
    <w:p w14:paraId="2035EF91" w14:textId="77777777" w:rsidR="00273BB2" w:rsidRPr="005B776A" w:rsidRDefault="00273BB2" w:rsidP="00273BB2">
      <w:pPr>
        <w:rPr>
          <w:lang w:eastAsia="pt-BR"/>
        </w:rPr>
      </w:pPr>
    </w:p>
    <w:p w14:paraId="04856F5D" w14:textId="33F5C063" w:rsidR="00273BB2" w:rsidRPr="005B776A" w:rsidRDefault="00273BB2" w:rsidP="00273BB2">
      <w:pPr>
        <w:pStyle w:val="Ttulo2"/>
      </w:pPr>
      <w:r w:rsidRPr="005B776A">
        <w:t xml:space="preserve">A </w:t>
      </w:r>
      <w:r w:rsidRPr="005B776A">
        <w:rPr>
          <w:b/>
          <w:bCs/>
          <w:smallCaps/>
        </w:rPr>
        <w:t>Contratada</w:t>
      </w:r>
      <w:r w:rsidRPr="005B776A">
        <w:t xml:space="preserve"> não se responsabiliza por falhas no recebimento do boleto decorrentes de problemas técnicos, spam, ou desatualização dos dados cadastrais fornecidos pela </w:t>
      </w:r>
      <w:r w:rsidRPr="005B776A">
        <w:rPr>
          <w:b/>
          <w:bCs/>
          <w:smallCaps/>
        </w:rPr>
        <w:t>Contratante</w:t>
      </w:r>
      <w:r w:rsidRPr="005B776A">
        <w:rPr>
          <w:b/>
          <w:bCs/>
        </w:rPr>
        <w:t>.</w:t>
      </w:r>
    </w:p>
    <w:p w14:paraId="2E449BE1" w14:textId="77777777" w:rsidR="003D657E" w:rsidRPr="00A546A5" w:rsidRDefault="003D657E" w:rsidP="00A546A5">
      <w:pPr>
        <w:spacing w:after="0" w:line="320" w:lineRule="exact"/>
        <w:rPr>
          <w:rFonts w:ascii="Times New Roman" w:hAnsi="Times New Roman" w:cs="Times New Roman"/>
          <w:lang w:eastAsia="pt-BR"/>
        </w:rPr>
      </w:pPr>
    </w:p>
    <w:p w14:paraId="6C526A0A" w14:textId="390914DD"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Inadimplemento</w:t>
      </w:r>
    </w:p>
    <w:p w14:paraId="30BADF98"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0C209BAB" w14:textId="2780B8F7" w:rsidR="003D3790" w:rsidRPr="00A546A5" w:rsidRDefault="4452AEF1" w:rsidP="00A441C5">
      <w:pPr>
        <w:pStyle w:val="Ttulo1"/>
      </w:pPr>
      <w:r w:rsidRPr="00A546A5">
        <w:rPr>
          <w:i/>
          <w:iCs/>
        </w:rPr>
        <w:t xml:space="preserve">Inadimplemento. </w:t>
      </w:r>
      <w:r w:rsidRPr="00A546A5">
        <w:t xml:space="preserve">Observadas as disposições contidas no presente Contrato, na hipótese de inadimplemento dos honorários, a </w:t>
      </w:r>
      <w:r w:rsidRPr="00A546A5">
        <w:rPr>
          <w:b/>
          <w:bCs/>
          <w:smallCaps/>
        </w:rPr>
        <w:t>Contratada</w:t>
      </w:r>
      <w:r w:rsidRPr="00A546A5">
        <w:t xml:space="preserve"> poderá:</w:t>
      </w:r>
      <w:r w:rsidRPr="00A546A5">
        <w:rPr>
          <w:i/>
          <w:iCs/>
        </w:rPr>
        <w:t xml:space="preserve"> (i)</w:t>
      </w:r>
      <w:r w:rsidRPr="00A546A5">
        <w:t xml:space="preserve"> interromper a execução dos Serviços em observância aos regramentos legais e profissionais aplicáveis, desde que encaminhada notificação prévia por e-mail; </w:t>
      </w:r>
      <w:r w:rsidRPr="00A546A5">
        <w:rPr>
          <w:i/>
          <w:iCs/>
        </w:rPr>
        <w:t>(</w:t>
      </w:r>
      <w:proofErr w:type="spellStart"/>
      <w:r w:rsidRPr="00A546A5">
        <w:rPr>
          <w:i/>
          <w:iCs/>
        </w:rPr>
        <w:t>ii</w:t>
      </w:r>
      <w:proofErr w:type="spellEnd"/>
      <w:r w:rsidRPr="00A546A5">
        <w:rPr>
          <w:i/>
          <w:iCs/>
        </w:rPr>
        <w:t>)</w:t>
      </w:r>
      <w:r w:rsidRPr="00A546A5">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A546A5" w:rsidRDefault="003D3790" w:rsidP="00A546A5">
      <w:pPr>
        <w:spacing w:after="0" w:line="320" w:lineRule="exact"/>
        <w:jc w:val="both"/>
        <w:rPr>
          <w:rFonts w:ascii="Times New Roman" w:eastAsia="MS Mincho" w:hAnsi="Times New Roman" w:cs="Times New Roman"/>
          <w:lang w:eastAsia="pt-BR"/>
        </w:rPr>
      </w:pPr>
    </w:p>
    <w:p w14:paraId="67F71BE5" w14:textId="33F6D205"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u w:val="single"/>
          <w:lang w:eastAsia="pt-BR"/>
        </w:rPr>
      </w:pPr>
      <w:r w:rsidRPr="00A546A5">
        <w:rPr>
          <w:rFonts w:ascii="Times New Roman" w:eastAsia="MS Mincho" w:hAnsi="Times New Roman"/>
          <w:i/>
          <w:iCs/>
          <w:lang w:eastAsia="pt-BR"/>
        </w:rPr>
        <w:t xml:space="preserve"> Atraso no Pagamento dos honorários previstos no presente Contrato. </w:t>
      </w:r>
      <w:r w:rsidRPr="00A546A5">
        <w:rPr>
          <w:rFonts w:ascii="Times New Roman" w:eastAsia="MS Mincho" w:hAnsi="Times New Roman"/>
          <w:lang w:eastAsia="pt-BR"/>
        </w:rPr>
        <w:t xml:space="preserve">As Partes estabelecem que eventual atraso no pagamento dos honorários previstos no presente Contrato facultará à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cobrar multa equivalente a 20% (vinte por cento) do valor em mora, acrescida de juros moratórios de 1% (um por cento) ao mês, a serem calculados </w:t>
      </w:r>
      <w:r w:rsidRPr="00A546A5">
        <w:rPr>
          <w:rFonts w:ascii="Times New Roman" w:eastAsia="MS Mincho" w:hAnsi="Times New Roman"/>
          <w:i/>
          <w:iCs/>
          <w:lang w:eastAsia="pt-BR"/>
        </w:rPr>
        <w:t xml:space="preserve">pro rata die, </w:t>
      </w:r>
      <w:r w:rsidRPr="00A546A5">
        <w:rPr>
          <w:rFonts w:ascii="Times New Roman" w:eastAsia="MS Mincho" w:hAnsi="Times New Roman"/>
          <w:lang w:eastAsia="pt-BR"/>
        </w:rPr>
        <w:t>ambos, juntamente com o valor principal, devidamente atualizados pela variação positiva do IPCA-E desde o primeiro dia de mora até a data do efetivo pagamento.</w:t>
      </w:r>
      <w:r w:rsidRPr="00A546A5">
        <w:rPr>
          <w:rFonts w:ascii="Times New Roman" w:eastAsia="MS Mincho" w:hAnsi="Times New Roman"/>
          <w:u w:val="single"/>
          <w:lang w:eastAsia="pt-BR"/>
        </w:rPr>
        <w:t xml:space="preserve"> </w:t>
      </w:r>
    </w:p>
    <w:p w14:paraId="5134C5C0" w14:textId="77777777" w:rsidR="00443F97" w:rsidRPr="00A546A5" w:rsidRDefault="00443F97" w:rsidP="00A546A5">
      <w:pPr>
        <w:pStyle w:val="PargrafodaLista"/>
        <w:spacing w:after="0" w:line="320" w:lineRule="exact"/>
        <w:ind w:left="0"/>
        <w:jc w:val="both"/>
        <w:rPr>
          <w:rFonts w:ascii="Times New Roman" w:eastAsia="MS Mincho" w:hAnsi="Times New Roman"/>
          <w:u w:val="single"/>
          <w:lang w:eastAsia="pt-BR"/>
        </w:rPr>
      </w:pPr>
    </w:p>
    <w:p w14:paraId="33FE0E9E" w14:textId="08F6FCFC"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Vigência</w:t>
      </w:r>
    </w:p>
    <w:p w14:paraId="3483955F"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37062C69" w14:textId="294429CD"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u w:val="single"/>
          <w:lang w:eastAsia="pt-BR"/>
        </w:rPr>
      </w:pPr>
      <w:r w:rsidRPr="00A546A5">
        <w:rPr>
          <w:rFonts w:ascii="Times New Roman" w:eastAsia="MS Mincho" w:hAnsi="Times New Roman"/>
          <w:i/>
          <w:iCs/>
          <w:lang w:eastAsia="pt-BR"/>
        </w:rPr>
        <w:t>Prazo</w:t>
      </w:r>
      <w:r w:rsidRPr="00A546A5">
        <w:rPr>
          <w:rFonts w:ascii="Times New Roman" w:eastAsia="MS Mincho" w:hAnsi="Times New Roman"/>
          <w:lang w:eastAsia="pt-BR"/>
        </w:rPr>
        <w:t xml:space="preserve">. O presente Contrato é celebrado por prazo </w:t>
      </w:r>
      <w:r w:rsidR="00273BB2">
        <w:rPr>
          <w:rFonts w:ascii="Times New Roman" w:eastAsia="MS Mincho" w:hAnsi="Times New Roman"/>
          <w:lang w:eastAsia="pt-BR"/>
        </w:rPr>
        <w:t>indeterminado.</w:t>
      </w:r>
    </w:p>
    <w:p w14:paraId="02E29C41" w14:textId="77777777" w:rsidR="003D3790" w:rsidRPr="00A546A5" w:rsidRDefault="003D3790" w:rsidP="00A441C5">
      <w:pPr>
        <w:pStyle w:val="Ttulo1"/>
        <w:numPr>
          <w:ilvl w:val="0"/>
          <w:numId w:val="0"/>
        </w:numPr>
      </w:pPr>
    </w:p>
    <w:p w14:paraId="7B0C50A4" w14:textId="039F05AB" w:rsidR="002A0E87" w:rsidRPr="005B776A" w:rsidRDefault="4452AEF1" w:rsidP="00A546A5">
      <w:pPr>
        <w:pStyle w:val="PargrafodaLista"/>
        <w:numPr>
          <w:ilvl w:val="1"/>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MS Mincho" w:hAnsi="Times New Roman"/>
          <w:lang w:eastAsia="pt-BR"/>
        </w:rPr>
        <w:t xml:space="preserve"> </w:t>
      </w:r>
      <w:r w:rsidRPr="005B776A">
        <w:rPr>
          <w:rFonts w:ascii="Times New Roman" w:eastAsia="MS Mincho" w:hAnsi="Times New Roman"/>
          <w:i/>
          <w:iCs/>
          <w:lang w:eastAsia="pt-BR"/>
        </w:rPr>
        <w:t>Início do contrato</w:t>
      </w:r>
      <w:r w:rsidRPr="005B776A">
        <w:rPr>
          <w:rFonts w:ascii="Times New Roman" w:eastAsia="MS Mincho" w:hAnsi="Times New Roman"/>
          <w:lang w:eastAsia="pt-BR"/>
        </w:rPr>
        <w:t>. A prestação dos serviços advocatícios</w:t>
      </w:r>
      <w:r w:rsidR="72C40494" w:rsidRPr="005B776A">
        <w:rPr>
          <w:rFonts w:ascii="Times New Roman" w:eastAsia="MS Mincho" w:hAnsi="Times New Roman"/>
          <w:lang w:eastAsia="pt-BR"/>
        </w:rPr>
        <w:t xml:space="preserve"> </w:t>
      </w:r>
      <w:r w:rsidRPr="005B776A">
        <w:rPr>
          <w:rFonts w:ascii="Times New Roman" w:eastAsia="MS Mincho" w:hAnsi="Times New Roman"/>
          <w:lang w:eastAsia="pt-BR"/>
        </w:rPr>
        <w:t>se iniciará n</w:t>
      </w:r>
      <w:r w:rsidR="00273BB2" w:rsidRPr="005B776A">
        <w:rPr>
          <w:rFonts w:ascii="Times New Roman" w:eastAsia="MS Mincho" w:hAnsi="Times New Roman"/>
          <w:lang w:eastAsia="pt-BR"/>
        </w:rPr>
        <w:t xml:space="preserve">o pagamento do primeiro vencimento previsto neste Contrato. </w:t>
      </w:r>
    </w:p>
    <w:p w14:paraId="6E3BAE8A" w14:textId="77777777" w:rsidR="002A0E87" w:rsidRPr="00A546A5" w:rsidRDefault="002A0E87" w:rsidP="00A546A5">
      <w:pPr>
        <w:pStyle w:val="PargrafodaLista"/>
        <w:spacing w:after="0" w:line="320" w:lineRule="exact"/>
        <w:ind w:left="0"/>
        <w:rPr>
          <w:rFonts w:ascii="Times New Roman" w:eastAsia="Times New Roman" w:hAnsi="Times New Roman"/>
          <w:b/>
          <w:bCs/>
          <w:smallCaps/>
          <w:lang w:eastAsia="pt-BR"/>
        </w:rPr>
      </w:pPr>
    </w:p>
    <w:p w14:paraId="4D31F84E" w14:textId="38C9BF84"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 xml:space="preserve">Extinção do Contrato </w:t>
      </w:r>
    </w:p>
    <w:p w14:paraId="0F404D03" w14:textId="77777777" w:rsidR="00027EE8" w:rsidRPr="00A546A5" w:rsidRDefault="00027EE8" w:rsidP="00A546A5">
      <w:pPr>
        <w:pStyle w:val="PargrafodaLista"/>
        <w:spacing w:after="0" w:line="320" w:lineRule="exact"/>
        <w:ind w:left="0"/>
        <w:jc w:val="both"/>
        <w:rPr>
          <w:rFonts w:ascii="Times New Roman" w:eastAsia="Times New Roman" w:hAnsi="Times New Roman"/>
          <w:b/>
          <w:bCs/>
          <w:smallCaps/>
          <w:lang w:eastAsia="pt-BR"/>
        </w:rPr>
      </w:pPr>
    </w:p>
    <w:p w14:paraId="051B0D45" w14:textId="57752529" w:rsidR="003D3790" w:rsidRPr="005B776A" w:rsidRDefault="4452AEF1" w:rsidP="000E22CA">
      <w:pPr>
        <w:pStyle w:val="PargrafodaLista"/>
        <w:numPr>
          <w:ilvl w:val="1"/>
          <w:numId w:val="1"/>
        </w:numPr>
        <w:spacing w:after="0" w:line="320" w:lineRule="exact"/>
        <w:ind w:left="0" w:firstLine="0"/>
        <w:jc w:val="both"/>
        <w:rPr>
          <w:rFonts w:ascii="Times New Roman" w:eastAsia="Times New Roman" w:hAnsi="Times New Roman"/>
          <w:lang w:eastAsia="pt-BR"/>
        </w:rPr>
      </w:pPr>
      <w:bookmarkStart w:id="2" w:name="_Ref141106497"/>
      <w:r w:rsidRPr="005B776A">
        <w:rPr>
          <w:rFonts w:ascii="Times New Roman" w:eastAsia="MS Mincho" w:hAnsi="Times New Roman"/>
          <w:i/>
          <w:iCs/>
          <w:lang w:eastAsia="pt-BR"/>
        </w:rPr>
        <w:t xml:space="preserve">Possibilidade de resilição por qualquer das partes. </w:t>
      </w:r>
      <w:bookmarkEnd w:id="2"/>
      <w:r w:rsidR="00273BB2" w:rsidRPr="005B776A">
        <w:rPr>
          <w:rFonts w:ascii="Times New Roman" w:eastAsia="MS Mincho" w:hAnsi="Times New Roman"/>
          <w:lang w:eastAsia="pt-BR"/>
        </w:rPr>
        <w:t>O presente Contrato pode ser resilido por qualquer das Partes, a qualquer tempo, desde que precedido de comunicação escrita por e-mail com antecedência mínima de 30 (trinta) dias, sem qualquer tipo de ônus.</w:t>
      </w:r>
    </w:p>
    <w:p w14:paraId="0F85CCA9" w14:textId="77777777" w:rsidR="00273BB2" w:rsidRPr="00273BB2" w:rsidRDefault="00273BB2" w:rsidP="00273BB2">
      <w:pPr>
        <w:pStyle w:val="PargrafodaLista"/>
        <w:spacing w:after="0" w:line="320" w:lineRule="exact"/>
        <w:ind w:left="0"/>
        <w:jc w:val="both"/>
        <w:rPr>
          <w:rFonts w:ascii="Times New Roman" w:eastAsia="Times New Roman" w:hAnsi="Times New Roman"/>
          <w:highlight w:val="yellow"/>
          <w:lang w:eastAsia="pt-BR"/>
        </w:rPr>
      </w:pPr>
    </w:p>
    <w:p w14:paraId="79D8BBD2" w14:textId="2AC39CA4" w:rsidR="003D3790" w:rsidRPr="005B776A"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5B776A">
        <w:rPr>
          <w:rFonts w:ascii="Times New Roman" w:eastAsia="MS Mincho" w:hAnsi="Times New Roman"/>
          <w:i/>
          <w:iCs/>
          <w:lang w:eastAsia="pt-BR"/>
        </w:rPr>
        <w:t>Não desoneração</w:t>
      </w:r>
      <w:r w:rsidRPr="005B776A">
        <w:rPr>
          <w:rFonts w:ascii="Times New Roman" w:eastAsia="MS Mincho" w:hAnsi="Times New Roman"/>
          <w:lang w:eastAsia="pt-BR"/>
        </w:rPr>
        <w:t xml:space="preserve">. </w:t>
      </w:r>
      <w:r w:rsidR="00273BB2" w:rsidRPr="005B776A">
        <w:rPr>
          <w:rFonts w:ascii="Times New Roman" w:eastAsia="MS Mincho" w:hAnsi="Times New Roman"/>
          <w:lang w:eastAsia="pt-BR"/>
        </w:rPr>
        <w:t xml:space="preserve">A resolução do Contrato não desonera a </w:t>
      </w:r>
      <w:r w:rsidR="00273BB2" w:rsidRPr="005B776A">
        <w:rPr>
          <w:rFonts w:ascii="Times New Roman" w:eastAsia="MS Mincho" w:hAnsi="Times New Roman"/>
          <w:b/>
          <w:bCs/>
          <w:lang w:eastAsia="pt-BR"/>
        </w:rPr>
        <w:t>Contratante</w:t>
      </w:r>
      <w:r w:rsidR="00273BB2" w:rsidRPr="005B776A">
        <w:rPr>
          <w:rFonts w:ascii="Times New Roman" w:eastAsia="MS Mincho" w:hAnsi="Times New Roman"/>
          <w:lang w:eastAsia="pt-BR"/>
        </w:rPr>
        <w:t xml:space="preserve"> do dever de pagamento dos valores devidos pelos Serviços que forem efetivamente prestados, pendentes ou não de faturamento.</w:t>
      </w:r>
    </w:p>
    <w:p w14:paraId="0AAA6A7E" w14:textId="77777777" w:rsidR="003D3790" w:rsidRPr="00273BB2" w:rsidRDefault="003D3790" w:rsidP="00A546A5">
      <w:pPr>
        <w:spacing w:after="0" w:line="320" w:lineRule="exact"/>
        <w:jc w:val="both"/>
        <w:rPr>
          <w:rFonts w:ascii="Times New Roman" w:eastAsia="Times New Roman" w:hAnsi="Times New Roman" w:cs="Times New Roman"/>
          <w:highlight w:val="yellow"/>
          <w:lang w:eastAsia="pt-BR"/>
        </w:rPr>
      </w:pPr>
    </w:p>
    <w:p w14:paraId="46C41959" w14:textId="53EF102E" w:rsidR="003D3790" w:rsidRPr="005B776A"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5B776A">
        <w:rPr>
          <w:rFonts w:ascii="Times New Roman" w:eastAsia="MS Mincho" w:hAnsi="Times New Roman"/>
          <w:i/>
          <w:iCs/>
          <w:lang w:eastAsia="pt-BR"/>
        </w:rPr>
        <w:t xml:space="preserve">Extinção do Contrato sem Aviso Prévio. </w:t>
      </w:r>
      <w:r w:rsidR="00273BB2" w:rsidRPr="005B776A">
        <w:rPr>
          <w:rFonts w:ascii="Times New Roman" w:eastAsia="MS Mincho" w:hAnsi="Times New Roman"/>
          <w:lang w:eastAsia="pt-BR"/>
        </w:rPr>
        <w:t xml:space="preserve">A resilição contratual sem a concessão do aviso prévio, sujeitará à </w:t>
      </w:r>
      <w:r w:rsidR="00273BB2" w:rsidRPr="005B776A">
        <w:rPr>
          <w:rFonts w:ascii="Times New Roman" w:eastAsia="MS Mincho" w:hAnsi="Times New Roman"/>
          <w:b/>
          <w:bCs/>
          <w:lang w:eastAsia="pt-BR"/>
        </w:rPr>
        <w:t>Contratante </w:t>
      </w:r>
      <w:r w:rsidR="00273BB2" w:rsidRPr="005B776A">
        <w:rPr>
          <w:rFonts w:ascii="Times New Roman" w:eastAsia="MS Mincho" w:hAnsi="Times New Roman"/>
          <w:lang w:eastAsia="pt-BR"/>
        </w:rPr>
        <w:t>ao pagamento de indenização</w:t>
      </w:r>
    </w:p>
    <w:p w14:paraId="6C0D404C" w14:textId="77777777" w:rsidR="003D3790" w:rsidRPr="00273BB2" w:rsidRDefault="003D3790" w:rsidP="00A546A5">
      <w:pPr>
        <w:spacing w:after="0" w:line="320" w:lineRule="exact"/>
        <w:jc w:val="both"/>
        <w:rPr>
          <w:rFonts w:ascii="Times New Roman" w:eastAsia="MS Mincho" w:hAnsi="Times New Roman" w:cs="Times New Roman"/>
          <w:highlight w:val="yellow"/>
          <w:lang w:eastAsia="pt-BR"/>
        </w:rPr>
      </w:pPr>
    </w:p>
    <w:p w14:paraId="5368A310" w14:textId="06B4CDF3" w:rsidR="003D3790" w:rsidRPr="005B776A"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5B776A">
        <w:rPr>
          <w:rFonts w:ascii="Times New Roman" w:eastAsia="MS Mincho" w:hAnsi="Times New Roman"/>
          <w:i/>
          <w:iCs/>
          <w:lang w:eastAsia="pt-BR"/>
        </w:rPr>
        <w:t>Infração</w:t>
      </w:r>
      <w:r w:rsidRPr="005B776A">
        <w:rPr>
          <w:rFonts w:ascii="Times New Roman" w:eastAsia="MS Mincho" w:hAnsi="Times New Roman"/>
          <w:lang w:eastAsia="pt-BR"/>
        </w:rPr>
        <w:t xml:space="preserve">. </w:t>
      </w:r>
      <w:r w:rsidR="00273BB2" w:rsidRPr="005B776A">
        <w:rPr>
          <w:rFonts w:ascii="Times New Roman" w:eastAsia="MS Mincho" w:hAnsi="Times New Roman"/>
          <w:lang w:eastAsia="pt-BR"/>
        </w:rPr>
        <w:t>O descumprimento das obrigações assumidas neste Contrato denota justo motivo para a sua resolução. Nessa hipótese, a resolução contratual poderá ser realizada mediante notificação com prazo de 10 (dez) dias de antecedência.</w:t>
      </w:r>
    </w:p>
    <w:p w14:paraId="7044759A"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0D607827" w14:textId="0A5A5975"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Obrigações da Contratada</w:t>
      </w:r>
    </w:p>
    <w:p w14:paraId="48EE3687"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75AEA205" w14:textId="5EC4FB5C"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u w:val="single"/>
          <w:lang w:eastAsia="pt-BR"/>
        </w:rPr>
      </w:pPr>
      <w:r w:rsidRPr="00A546A5">
        <w:rPr>
          <w:rFonts w:ascii="Times New Roman" w:eastAsia="MS Mincho" w:hAnsi="Times New Roman"/>
          <w:lang w:eastAsia="pt-BR"/>
        </w:rPr>
        <w:t xml:space="preserve">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se obriga: </w:t>
      </w:r>
      <w:r w:rsidRPr="00A546A5">
        <w:rPr>
          <w:rFonts w:ascii="Times New Roman" w:eastAsia="MS Mincho" w:hAnsi="Times New Roman"/>
          <w:i/>
          <w:iCs/>
          <w:lang w:eastAsia="pt-BR"/>
        </w:rPr>
        <w:t>(i)</w:t>
      </w:r>
      <w:r w:rsidRPr="00A546A5">
        <w:rPr>
          <w:rFonts w:ascii="Times New Roman" w:eastAsia="MS Mincho" w:hAnsi="Times New Roman"/>
          <w:lang w:eastAsia="pt-BR"/>
        </w:rPr>
        <w:t xml:space="preserve"> A apresentar informações à </w:t>
      </w:r>
      <w:r w:rsidRPr="00A546A5">
        <w:rPr>
          <w:rFonts w:ascii="Times New Roman" w:eastAsia="MS Mincho" w:hAnsi="Times New Roman"/>
          <w:b/>
          <w:bCs/>
          <w:smallCaps/>
          <w:lang w:eastAsia="pt-BR"/>
        </w:rPr>
        <w:t>Contratante</w:t>
      </w:r>
      <w:r w:rsidRPr="00A546A5">
        <w:rPr>
          <w:rFonts w:ascii="Times New Roman" w:eastAsia="MS Mincho" w:hAnsi="Times New Roman"/>
          <w:lang w:eastAsia="pt-BR"/>
        </w:rPr>
        <w:t xml:space="preserve"> sobre a execução dos Serviços, mediante relatório escrito e informações verbais sempre que solicitado;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ii</w:t>
      </w:r>
      <w:proofErr w:type="spellEnd"/>
      <w:r w:rsidRPr="00A546A5">
        <w:rPr>
          <w:rFonts w:ascii="Times New Roman" w:eastAsia="MS Mincho" w:hAnsi="Times New Roman"/>
          <w:i/>
          <w:iCs/>
          <w:lang w:eastAsia="pt-BR"/>
        </w:rPr>
        <w:t xml:space="preserve">) </w:t>
      </w:r>
      <w:r w:rsidRPr="00A546A5">
        <w:rPr>
          <w:rFonts w:ascii="Times New Roman" w:eastAsia="MS Mincho" w:hAnsi="Times New Roman"/>
          <w:lang w:eastAsia="pt-BR"/>
        </w:rPr>
        <w:t xml:space="preserve">Por si e por seus prepostos, a utilizar sempre a melhor técnica jurídica para a prestação dos Serviços; e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iii</w:t>
      </w:r>
      <w:proofErr w:type="spellEnd"/>
      <w:r w:rsidRPr="00A546A5">
        <w:rPr>
          <w:rFonts w:ascii="Times New Roman" w:eastAsia="MS Mincho" w:hAnsi="Times New Roman"/>
          <w:i/>
          <w:iCs/>
          <w:lang w:eastAsia="pt-BR"/>
        </w:rPr>
        <w:t>)</w:t>
      </w:r>
      <w:r w:rsidRPr="00A546A5">
        <w:rPr>
          <w:rFonts w:ascii="Times New Roman" w:eastAsia="MS Mincho" w:hAnsi="Times New Roman"/>
          <w:lang w:eastAsia="pt-BR"/>
        </w:rPr>
        <w:t xml:space="preserve"> A se r</w:t>
      </w:r>
      <w:r w:rsidRPr="00A546A5">
        <w:rPr>
          <w:rFonts w:ascii="Times New Roman" w:eastAsia="Arial Unicode MS" w:hAnsi="Times New Roman"/>
          <w:lang w:eastAsia="pt-BR"/>
        </w:rPr>
        <w:t xml:space="preserve">esponsabilizar, de forma limitada ao valor dos honorários estabelecidos neste Contrato, integralmente pela escorreita execução dos Serviços em observância aos regramentos legais aplicáveis. </w:t>
      </w:r>
    </w:p>
    <w:p w14:paraId="1869ED85" w14:textId="55B307A2" w:rsidR="004168B9" w:rsidRPr="00A546A5" w:rsidRDefault="004168B9" w:rsidP="00A546A5">
      <w:pPr>
        <w:pStyle w:val="PargrafodaLista"/>
        <w:spacing w:after="0" w:line="320" w:lineRule="exact"/>
        <w:ind w:left="0"/>
        <w:jc w:val="both"/>
        <w:rPr>
          <w:rFonts w:ascii="Times New Roman" w:eastAsia="MS Mincho" w:hAnsi="Times New Roman"/>
          <w:u w:val="single"/>
          <w:lang w:eastAsia="pt-BR"/>
        </w:rPr>
      </w:pPr>
    </w:p>
    <w:p w14:paraId="3BF2F6EE" w14:textId="42786261" w:rsidR="004168B9" w:rsidRPr="00A546A5" w:rsidRDefault="004168B9"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Fica ajustado entre as Partes o prazo de até 05 (cinco) dias úteis para respostas as consultas e contratos contados do recebimento da solicitação com todas as informações e documentos necessários para análise jurídica da </w:t>
      </w:r>
      <w:r w:rsidRPr="00A546A5">
        <w:rPr>
          <w:rFonts w:ascii="Times New Roman" w:eastAsia="MS Mincho" w:hAnsi="Times New Roman"/>
          <w:b/>
          <w:bCs/>
          <w:lang w:eastAsia="pt-BR"/>
        </w:rPr>
        <w:t>CONTRATADA</w:t>
      </w:r>
      <w:r w:rsidRPr="00A546A5">
        <w:rPr>
          <w:rFonts w:ascii="Times New Roman" w:eastAsia="MS Mincho" w:hAnsi="Times New Roman"/>
          <w:lang w:eastAsia="pt-BR"/>
        </w:rPr>
        <w:t xml:space="preserve">, sendo que eventual ajuste no prazo deve ser acordado previamente entre as </w:t>
      </w:r>
      <w:r w:rsidR="002A0E87" w:rsidRPr="00A546A5">
        <w:rPr>
          <w:rFonts w:ascii="Times New Roman" w:eastAsia="MS Mincho" w:hAnsi="Times New Roman"/>
          <w:lang w:eastAsia="pt-BR"/>
        </w:rPr>
        <w:t>P</w:t>
      </w:r>
      <w:r w:rsidRPr="00A546A5">
        <w:rPr>
          <w:rFonts w:ascii="Times New Roman" w:eastAsia="MS Mincho" w:hAnsi="Times New Roman"/>
          <w:lang w:eastAsia="pt-BR"/>
        </w:rPr>
        <w:t>artes.</w:t>
      </w:r>
    </w:p>
    <w:p w14:paraId="478A96DF" w14:textId="77777777" w:rsidR="003D3790" w:rsidRPr="00A546A5" w:rsidRDefault="003D3790" w:rsidP="00A546A5">
      <w:pPr>
        <w:spacing w:after="0" w:line="320" w:lineRule="exact"/>
        <w:rPr>
          <w:rFonts w:ascii="Times New Roman" w:eastAsia="Times New Roman" w:hAnsi="Times New Roman" w:cs="Times New Roman"/>
          <w:u w:val="single"/>
          <w:lang w:eastAsia="pt-BR"/>
        </w:rPr>
      </w:pPr>
    </w:p>
    <w:p w14:paraId="2ACAC8FF" w14:textId="5EB516B4"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Obrigações da Contratante</w:t>
      </w:r>
    </w:p>
    <w:p w14:paraId="00F05EFD" w14:textId="77777777" w:rsidR="00BD591C" w:rsidRDefault="00BD591C" w:rsidP="00BD591C">
      <w:pPr>
        <w:pStyle w:val="1"/>
        <w:numPr>
          <w:ilvl w:val="0"/>
          <w:numId w:val="0"/>
        </w:numPr>
        <w:rPr>
          <w:rFonts w:eastAsia="MS Mincho"/>
        </w:rPr>
      </w:pPr>
    </w:p>
    <w:p w14:paraId="5BA228CB" w14:textId="5E16A28D" w:rsidR="00BD591C" w:rsidRPr="00FF17F4" w:rsidRDefault="00BD591C" w:rsidP="00FF17F4">
      <w:pPr>
        <w:pStyle w:val="Ttulo1"/>
      </w:pPr>
      <w:r w:rsidRPr="00BD591C">
        <w:t xml:space="preserve">A </w:t>
      </w:r>
      <w:r w:rsidRPr="00BD591C">
        <w:rPr>
          <w:b/>
          <w:bCs/>
          <w:smallCaps/>
        </w:rPr>
        <w:t xml:space="preserve">Contratante </w:t>
      </w:r>
      <w:r w:rsidRPr="00BD591C">
        <w:t>se obriga a:</w:t>
      </w:r>
      <w:r w:rsidRPr="00BD591C">
        <w:rPr>
          <w:i/>
          <w:iCs/>
        </w:rPr>
        <w:t xml:space="preserve"> (i) </w:t>
      </w:r>
      <w:r w:rsidRPr="00BD591C">
        <w:t xml:space="preserve">Fornecer os documentos indispensáveis para a instrução do processo e demais informações necessárias ao andamento processual; </w:t>
      </w:r>
      <w:r w:rsidRPr="00BD591C">
        <w:rPr>
          <w:i/>
          <w:iCs/>
        </w:rPr>
        <w:t>(</w:t>
      </w:r>
      <w:proofErr w:type="spellStart"/>
      <w:r w:rsidRPr="00BD591C">
        <w:rPr>
          <w:i/>
          <w:iCs/>
        </w:rPr>
        <w:t>ii</w:t>
      </w:r>
      <w:proofErr w:type="spellEnd"/>
      <w:r w:rsidRPr="00BD591C">
        <w:rPr>
          <w:i/>
          <w:iCs/>
        </w:rPr>
        <w:t xml:space="preserve">) </w:t>
      </w:r>
      <w:r w:rsidRPr="00BD591C">
        <w:t xml:space="preserve">Manter os dados pessoais atualizados, tendo a obrigação de informar imediatamente toda e qualquer alteração de endereço, telefone ou e-mail; </w:t>
      </w:r>
      <w:r w:rsidRPr="00BD591C">
        <w:rPr>
          <w:i/>
          <w:iCs/>
        </w:rPr>
        <w:t>(</w:t>
      </w:r>
      <w:proofErr w:type="spellStart"/>
      <w:r w:rsidRPr="00BD591C">
        <w:rPr>
          <w:i/>
          <w:iCs/>
        </w:rPr>
        <w:t>iii</w:t>
      </w:r>
      <w:proofErr w:type="spellEnd"/>
      <w:r w:rsidRPr="00BD591C">
        <w:rPr>
          <w:i/>
          <w:iCs/>
        </w:rPr>
        <w:t>)</w:t>
      </w:r>
      <w:r w:rsidRPr="00BD591C">
        <w:t xml:space="preserve"> </w:t>
      </w:r>
      <w:r w:rsidRPr="005B776A">
        <w:t xml:space="preserve">Indicar, quando requisitado, testemunhas e prepostos para eventuais audiências; </w:t>
      </w:r>
      <w:r w:rsidRPr="005B776A">
        <w:rPr>
          <w:i/>
          <w:iCs/>
        </w:rPr>
        <w:t>(</w:t>
      </w:r>
      <w:proofErr w:type="spellStart"/>
      <w:r w:rsidRPr="005B776A">
        <w:rPr>
          <w:i/>
          <w:iCs/>
        </w:rPr>
        <w:t>iv</w:t>
      </w:r>
      <w:proofErr w:type="spellEnd"/>
      <w:r w:rsidRPr="005B776A">
        <w:rPr>
          <w:i/>
          <w:iCs/>
        </w:rPr>
        <w:t>)</w:t>
      </w:r>
      <w:r w:rsidRPr="005B776A">
        <w:t xml:space="preserve"> Comparecer em todas as audiências ou atos processuais que exijam a sua presença; </w:t>
      </w:r>
      <w:r w:rsidRPr="005B776A">
        <w:rPr>
          <w:i/>
          <w:iCs/>
        </w:rPr>
        <w:t>(v)</w:t>
      </w:r>
      <w:r w:rsidRPr="005B776A">
        <w:t xml:space="preserve"> Avisar caso haja qualquer mudança com relação aos fatos tratados no processo</w:t>
      </w:r>
      <w:r w:rsidRPr="00BD591C">
        <w:t xml:space="preserve">; </w:t>
      </w:r>
      <w:r w:rsidRPr="00BD591C">
        <w:rPr>
          <w:i/>
          <w:iCs/>
        </w:rPr>
        <w:t>(vi)</w:t>
      </w:r>
      <w:r w:rsidRPr="00BD591C">
        <w:t xml:space="preserve"> Informar e enviar, exclusivamente via e-mail ao gestor ou responsável da área competente, todas as citações e intimações recebidas via correios ou oficial de justiça, bem como quaisquer outros documentos necessários ao desenvolvimento do serviço contratado; </w:t>
      </w:r>
      <w:r w:rsidRPr="00BD591C">
        <w:rPr>
          <w:i/>
          <w:iCs/>
        </w:rPr>
        <w:t>(</w:t>
      </w:r>
      <w:proofErr w:type="spellStart"/>
      <w:r w:rsidRPr="00BD591C">
        <w:rPr>
          <w:i/>
          <w:iCs/>
        </w:rPr>
        <w:t>vii</w:t>
      </w:r>
      <w:proofErr w:type="spellEnd"/>
      <w:r w:rsidRPr="00BD591C">
        <w:rPr>
          <w:i/>
          <w:iCs/>
        </w:rPr>
        <w:t xml:space="preserve">) </w:t>
      </w:r>
      <w:r w:rsidRPr="00BD591C">
        <w:t xml:space="preserve">Fornecer, sempre que solicitado pela </w:t>
      </w:r>
      <w:r w:rsidRPr="00BD591C">
        <w:rPr>
          <w:b/>
          <w:bCs/>
          <w:smallCaps/>
        </w:rPr>
        <w:t>Contratada</w:t>
      </w:r>
      <w:r w:rsidRPr="00BD591C">
        <w:t xml:space="preserve">, todos os documentos e informações que fazerem-se necessários para a eficiente execução dos serviços, dentro dos prazos estipulados; e </w:t>
      </w:r>
      <w:r w:rsidRPr="00BD591C">
        <w:rPr>
          <w:i/>
          <w:iCs/>
        </w:rPr>
        <w:t>(</w:t>
      </w:r>
      <w:proofErr w:type="spellStart"/>
      <w:r w:rsidRPr="00BD591C">
        <w:rPr>
          <w:i/>
          <w:iCs/>
        </w:rPr>
        <w:t>viii</w:t>
      </w:r>
      <w:proofErr w:type="spellEnd"/>
      <w:r w:rsidRPr="00BD591C">
        <w:rPr>
          <w:i/>
          <w:iCs/>
        </w:rPr>
        <w:t>)</w:t>
      </w:r>
      <w:r w:rsidRPr="00BD591C">
        <w:t xml:space="preserve"> Efetuar o pagamento dos valores previstos no presente Contrato, inclusive em relação às despesas procedimentais, sob pena de se responsabilizar por eventual prejuízo decorrente do inadimplemento.</w:t>
      </w:r>
    </w:p>
    <w:p w14:paraId="0B8DC0C1" w14:textId="77777777" w:rsidR="00D96745" w:rsidRPr="00A546A5" w:rsidRDefault="00D96745" w:rsidP="00A546A5">
      <w:pPr>
        <w:pStyle w:val="PargrafodaLista"/>
        <w:spacing w:after="0" w:line="320" w:lineRule="exact"/>
        <w:ind w:left="0"/>
        <w:jc w:val="both"/>
        <w:rPr>
          <w:rFonts w:ascii="Times New Roman" w:eastAsia="MS Mincho" w:hAnsi="Times New Roman"/>
          <w:lang w:eastAsia="pt-BR"/>
        </w:rPr>
      </w:pPr>
    </w:p>
    <w:p w14:paraId="7C0814EE" w14:textId="3D9B8873"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Despesas</w:t>
      </w:r>
    </w:p>
    <w:p w14:paraId="5D17DF3A" w14:textId="77777777" w:rsidR="003D3790" w:rsidRPr="00A546A5" w:rsidRDefault="003D3790" w:rsidP="00A546A5">
      <w:pPr>
        <w:spacing w:after="0" w:line="320" w:lineRule="exact"/>
        <w:jc w:val="both"/>
        <w:rPr>
          <w:rFonts w:ascii="Times New Roman" w:eastAsia="Times New Roman" w:hAnsi="Times New Roman" w:cs="Times New Roman"/>
          <w:b/>
          <w:bCs/>
          <w:smallCaps/>
          <w:lang w:eastAsia="pt-BR"/>
        </w:rPr>
      </w:pPr>
    </w:p>
    <w:p w14:paraId="77DB9C25" w14:textId="2283D790"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A remuneração avençada no presente Contrato não abrange despesas </w:t>
      </w:r>
      <w:r w:rsidR="002A0E87" w:rsidRPr="00A546A5">
        <w:rPr>
          <w:rFonts w:ascii="Times New Roman" w:eastAsia="MS Mincho" w:hAnsi="Times New Roman"/>
          <w:lang w:eastAsia="pt-BR"/>
        </w:rPr>
        <w:t>extraordinárias</w:t>
      </w:r>
      <w:r w:rsidRPr="00A546A5">
        <w:rPr>
          <w:rFonts w:ascii="Times New Roman" w:eastAsia="MS Mincho" w:hAnsi="Times New Roman"/>
          <w:lang w:eastAsia="pt-BR"/>
        </w:rPr>
        <w:t xml:space="preserve"> para o fiel cumprimento do objeto pactuado, tais como: custas e taxas, cópias, cartórios,</w:t>
      </w:r>
      <w:r w:rsidR="00891FB2" w:rsidRPr="00A546A5">
        <w:rPr>
          <w:rFonts w:ascii="Times New Roman" w:eastAsia="MS Mincho" w:hAnsi="Times New Roman"/>
          <w:lang w:eastAsia="pt-BR"/>
        </w:rPr>
        <w:t xml:space="preserve"> junta comercial, correios,</w:t>
      </w:r>
      <w:r w:rsidRPr="00A546A5">
        <w:rPr>
          <w:rFonts w:ascii="Times New Roman" w:eastAsia="MS Mincho" w:hAnsi="Times New Roman"/>
          <w:lang w:eastAsia="pt-BR"/>
        </w:rPr>
        <w:t xml:space="preserve"> viagens, hospedagens e demais encargos que possam ser exigidos ao longo da prestação dos serviços advocatícios acima descritos.</w:t>
      </w:r>
    </w:p>
    <w:p w14:paraId="3F021CBF" w14:textId="77777777" w:rsidR="003D3790" w:rsidRPr="00A546A5" w:rsidRDefault="003D3790" w:rsidP="00A546A5">
      <w:pPr>
        <w:spacing w:after="0" w:line="320" w:lineRule="exact"/>
        <w:jc w:val="both"/>
        <w:rPr>
          <w:rFonts w:ascii="Times New Roman" w:eastAsia="MS Mincho" w:hAnsi="Times New Roman" w:cs="Times New Roman"/>
          <w:lang w:eastAsia="pt-BR"/>
        </w:rPr>
      </w:pPr>
    </w:p>
    <w:p w14:paraId="4F15950A" w14:textId="7ABB37CC"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As despesas procedimentais serão pagas antecipadamente pela </w:t>
      </w:r>
      <w:r w:rsidRPr="00A546A5">
        <w:rPr>
          <w:rFonts w:ascii="Times New Roman" w:eastAsia="MS Mincho" w:hAnsi="Times New Roman"/>
          <w:b/>
          <w:bCs/>
          <w:smallCaps/>
          <w:lang w:eastAsia="pt-BR"/>
        </w:rPr>
        <w:t>Contratante</w:t>
      </w:r>
      <w:r w:rsidRPr="00A546A5">
        <w:rPr>
          <w:rFonts w:ascii="Times New Roman" w:eastAsia="MS Mincho" w:hAnsi="Times New Roman"/>
          <w:lang w:eastAsia="pt-BR"/>
        </w:rPr>
        <w:t xml:space="preserve">, mediante envio prévio, pela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de documentos hábeis a comprovar o gasto futuro, com exceção das despesas referentes a: </w:t>
      </w:r>
      <w:r w:rsidRPr="00A546A5">
        <w:rPr>
          <w:rFonts w:ascii="Times New Roman" w:eastAsia="MS Mincho" w:hAnsi="Times New Roman"/>
          <w:i/>
          <w:iCs/>
          <w:lang w:eastAsia="pt-BR"/>
        </w:rPr>
        <w:t>(i)</w:t>
      </w:r>
      <w:r w:rsidRPr="00A546A5">
        <w:rPr>
          <w:rFonts w:ascii="Times New Roman" w:eastAsia="MS Mincho" w:hAnsi="Times New Roman"/>
          <w:lang w:eastAsia="pt-BR"/>
        </w:rPr>
        <w:t xml:space="preserve"> alimentação no curso de diligências,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ii</w:t>
      </w:r>
      <w:proofErr w:type="spellEnd"/>
      <w:r w:rsidRPr="00A546A5">
        <w:rPr>
          <w:rFonts w:ascii="Times New Roman" w:eastAsia="MS Mincho" w:hAnsi="Times New Roman"/>
          <w:i/>
          <w:iCs/>
          <w:lang w:eastAsia="pt-BR"/>
        </w:rPr>
        <w:t>)</w:t>
      </w:r>
      <w:r w:rsidRPr="00A546A5">
        <w:rPr>
          <w:rFonts w:ascii="Times New Roman" w:eastAsia="MS Mincho" w:hAnsi="Times New Roman"/>
          <w:lang w:eastAsia="pt-BR"/>
        </w:rPr>
        <w:t xml:space="preserve"> utilização de veículo próprio pelos prepostos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iii</w:t>
      </w:r>
      <w:proofErr w:type="spellEnd"/>
      <w:r w:rsidRPr="00A546A5">
        <w:rPr>
          <w:rFonts w:ascii="Times New Roman" w:eastAsia="MS Mincho" w:hAnsi="Times New Roman"/>
          <w:i/>
          <w:iCs/>
          <w:lang w:eastAsia="pt-BR"/>
        </w:rPr>
        <w:t>)</w:t>
      </w:r>
      <w:r w:rsidRPr="00A546A5">
        <w:rPr>
          <w:rFonts w:ascii="Times New Roman" w:eastAsia="MS Mincho" w:hAnsi="Times New Roman"/>
          <w:lang w:eastAsia="pt-BR"/>
        </w:rPr>
        <w:t xml:space="preserve"> pedágios e </w:t>
      </w:r>
      <w:r w:rsidRPr="00A546A5">
        <w:rPr>
          <w:rFonts w:ascii="Times New Roman" w:eastAsia="MS Mincho" w:hAnsi="Times New Roman"/>
          <w:i/>
          <w:iCs/>
          <w:lang w:eastAsia="pt-BR"/>
        </w:rPr>
        <w:t>(</w:t>
      </w:r>
      <w:proofErr w:type="spellStart"/>
      <w:r w:rsidRPr="00A546A5">
        <w:rPr>
          <w:rFonts w:ascii="Times New Roman" w:eastAsia="MS Mincho" w:hAnsi="Times New Roman"/>
          <w:i/>
          <w:iCs/>
          <w:lang w:eastAsia="pt-BR"/>
        </w:rPr>
        <w:t>iv</w:t>
      </w:r>
      <w:proofErr w:type="spellEnd"/>
      <w:r w:rsidRPr="00A546A5">
        <w:rPr>
          <w:rFonts w:ascii="Times New Roman" w:eastAsia="MS Mincho" w:hAnsi="Times New Roman"/>
          <w:i/>
          <w:iCs/>
          <w:lang w:eastAsia="pt-BR"/>
        </w:rPr>
        <w:t xml:space="preserve">) </w:t>
      </w:r>
      <w:r w:rsidRPr="00A546A5">
        <w:rPr>
          <w:rFonts w:ascii="Times New Roman" w:eastAsia="MS Mincho" w:hAnsi="Times New Roman"/>
          <w:lang w:eastAsia="pt-BR"/>
        </w:rPr>
        <w:t xml:space="preserve">valores gastos com taxis, transporte de aplicativo e transporte público, que serão reembolsados pela </w:t>
      </w:r>
      <w:r w:rsidRPr="00A546A5">
        <w:rPr>
          <w:rFonts w:ascii="Times New Roman" w:eastAsia="MS Mincho" w:hAnsi="Times New Roman"/>
          <w:b/>
          <w:bCs/>
          <w:smallCaps/>
          <w:lang w:eastAsia="pt-BR"/>
        </w:rPr>
        <w:t>Contratante</w:t>
      </w:r>
      <w:r w:rsidRPr="00A546A5">
        <w:rPr>
          <w:rFonts w:ascii="Times New Roman" w:eastAsia="MS Mincho" w:hAnsi="Times New Roman"/>
          <w:lang w:eastAsia="pt-BR"/>
        </w:rPr>
        <w:t xml:space="preserve"> nos termos dispostos nos itens seguintes.</w:t>
      </w:r>
    </w:p>
    <w:p w14:paraId="0A038FAE"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45ABC108" w14:textId="46DD1986"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lastRenderedPageBreak/>
        <w:t xml:space="preserve">Os custos suportados pelos prepostos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em diligências realizadas com uso de veículo próprio, incluindo alimentação, serão discriminados em relatório de despesas. Tal relatório, será remetido quinzenalmente à </w:t>
      </w:r>
      <w:r w:rsidRPr="00A546A5">
        <w:rPr>
          <w:rFonts w:ascii="Times New Roman" w:eastAsia="MS Mincho" w:hAnsi="Times New Roman"/>
          <w:b/>
          <w:bCs/>
          <w:smallCaps/>
          <w:lang w:eastAsia="pt-BR"/>
        </w:rPr>
        <w:t xml:space="preserve">Contratante </w:t>
      </w:r>
      <w:r w:rsidRPr="00A546A5">
        <w:rPr>
          <w:rFonts w:ascii="Times New Roman" w:eastAsia="MS Mincho" w:hAnsi="Times New Roman"/>
          <w:lang w:eastAsia="pt-BR"/>
        </w:rPr>
        <w:t>e deverá conter: a data da diligência, a quilometragem rodada, o valor dos pedágios e da alimentação, o profissional responsável, o trabalho realizado e o respectivo valor total.</w:t>
      </w:r>
    </w:p>
    <w:p w14:paraId="691919EF"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0304D15A" w14:textId="179F8CD7"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O pagamento das despesas indicadas no Relatório de Despesas deverá ser realizado no prazo de até 07 (sete) dias corridos após o envio pela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do referido documento, desde que previamente autorizados por escrito pela </w:t>
      </w:r>
      <w:r w:rsidRPr="00A546A5">
        <w:rPr>
          <w:rFonts w:ascii="Times New Roman" w:eastAsia="MS Mincho" w:hAnsi="Times New Roman"/>
          <w:b/>
          <w:bCs/>
          <w:smallCaps/>
          <w:lang w:eastAsia="pt-BR"/>
        </w:rPr>
        <w:t>Contratante</w:t>
      </w:r>
      <w:r w:rsidRPr="00A546A5">
        <w:rPr>
          <w:rFonts w:ascii="Times New Roman" w:eastAsia="MS Mincho" w:hAnsi="Times New Roman"/>
          <w:smallCaps/>
          <w:lang w:eastAsia="pt-BR"/>
        </w:rPr>
        <w:t>.</w:t>
      </w:r>
    </w:p>
    <w:p w14:paraId="6AE00FE8" w14:textId="77777777" w:rsidR="003D3790" w:rsidRPr="00A546A5" w:rsidRDefault="003D3790" w:rsidP="00A546A5">
      <w:pPr>
        <w:spacing w:after="0" w:line="320" w:lineRule="exact"/>
        <w:jc w:val="both"/>
        <w:rPr>
          <w:rFonts w:ascii="Times New Roman" w:eastAsia="Verdana" w:hAnsi="Times New Roman" w:cs="Times New Roman"/>
          <w:lang w:eastAsia="pt-BR"/>
        </w:rPr>
      </w:pPr>
    </w:p>
    <w:p w14:paraId="30CF298D" w14:textId="5BDE3653"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Fica estabelecido o valor de R$ </w:t>
      </w:r>
      <w:r w:rsidR="00FF265E" w:rsidRPr="00A546A5">
        <w:rPr>
          <w:rFonts w:ascii="Times New Roman" w:eastAsia="MS Mincho" w:hAnsi="Times New Roman"/>
          <w:lang w:eastAsia="pt-BR"/>
        </w:rPr>
        <w:t>2</w:t>
      </w:r>
      <w:r w:rsidRPr="00A546A5">
        <w:rPr>
          <w:rFonts w:ascii="Times New Roman" w:eastAsia="MS Mincho" w:hAnsi="Times New Roman"/>
          <w:lang w:eastAsia="pt-BR"/>
        </w:rPr>
        <w:t>,</w:t>
      </w:r>
      <w:r w:rsidR="00FF265E" w:rsidRPr="00A546A5">
        <w:rPr>
          <w:rFonts w:ascii="Times New Roman" w:eastAsia="MS Mincho" w:hAnsi="Times New Roman"/>
          <w:lang w:eastAsia="pt-BR"/>
        </w:rPr>
        <w:t>0</w:t>
      </w:r>
      <w:r w:rsidRPr="00A546A5">
        <w:rPr>
          <w:rFonts w:ascii="Times New Roman" w:eastAsia="MS Mincho" w:hAnsi="Times New Roman"/>
          <w:lang w:eastAsia="pt-BR"/>
        </w:rPr>
        <w:t xml:space="preserve">0 </w:t>
      </w:r>
      <w:r w:rsidR="00FF265E" w:rsidRPr="00A546A5">
        <w:rPr>
          <w:rFonts w:ascii="Times New Roman" w:eastAsia="MS Mincho" w:hAnsi="Times New Roman"/>
          <w:lang w:eastAsia="pt-BR"/>
        </w:rPr>
        <w:t>(dois reais</w:t>
      </w:r>
      <w:r w:rsidRPr="00A546A5">
        <w:rPr>
          <w:rFonts w:ascii="Times New Roman" w:eastAsia="MS Mincho" w:hAnsi="Times New Roman"/>
          <w:lang w:eastAsia="pt-BR"/>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conforme o caso, e o destino da diligência, indicado pelo sistema do “Google Maps” ou “</w:t>
      </w:r>
      <w:proofErr w:type="spellStart"/>
      <w:r w:rsidRPr="00A546A5">
        <w:rPr>
          <w:rFonts w:ascii="Times New Roman" w:eastAsia="MS Mincho" w:hAnsi="Times New Roman"/>
          <w:lang w:eastAsia="pt-BR"/>
        </w:rPr>
        <w:t>Waze</w:t>
      </w:r>
      <w:proofErr w:type="spellEnd"/>
      <w:r w:rsidRPr="00A546A5">
        <w:rPr>
          <w:rFonts w:ascii="Times New Roman" w:eastAsia="MS Mincho" w:hAnsi="Times New Roman"/>
          <w:lang w:eastAsia="pt-BR"/>
        </w:rPr>
        <w:t>”.</w:t>
      </w:r>
    </w:p>
    <w:p w14:paraId="1679D0C7"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5A4B31DE" w14:textId="375DC0D1" w:rsidR="003D3790" w:rsidRPr="00285B07"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lang w:eastAsia="pt-BR"/>
        </w:rPr>
        <w:t xml:space="preserve">As diligências, </w:t>
      </w:r>
      <w:r w:rsidR="002A0E87" w:rsidRPr="00A546A5">
        <w:rPr>
          <w:rFonts w:ascii="Times New Roman" w:eastAsia="MS Mincho" w:hAnsi="Times New Roman"/>
          <w:lang w:eastAsia="pt-BR"/>
        </w:rPr>
        <w:t>reuniões</w:t>
      </w:r>
      <w:r w:rsidRPr="00A546A5">
        <w:rPr>
          <w:rFonts w:ascii="Times New Roman" w:eastAsia="MS Mincho" w:hAnsi="Times New Roman"/>
          <w:lang w:eastAsia="pt-BR"/>
        </w:rPr>
        <w:t xml:space="preserve"> e demais atos presenciais cuja distância da sede da </w:t>
      </w:r>
      <w:r w:rsidRPr="00A546A5">
        <w:rPr>
          <w:rFonts w:ascii="Times New Roman" w:eastAsia="MS Mincho" w:hAnsi="Times New Roman"/>
          <w:b/>
          <w:bCs/>
          <w:smallCaps/>
          <w:lang w:eastAsia="pt-BR"/>
        </w:rPr>
        <w:t xml:space="preserve">Contratante </w:t>
      </w:r>
      <w:r w:rsidRPr="00A546A5">
        <w:rPr>
          <w:rFonts w:ascii="Times New Roman" w:eastAsia="MS Mincho" w:hAnsi="Times New Roman"/>
          <w:lang w:eastAsia="pt-BR"/>
        </w:rPr>
        <w:t xml:space="preserve">seja superior a 150 (cento e cinquenta) quilômetros da sede ou filial da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a depender da complexidade envolvida, serão realizadas por correspondentes indicados pela </w:t>
      </w:r>
      <w:r w:rsidRPr="00A546A5">
        <w:rPr>
          <w:rFonts w:ascii="Times New Roman" w:eastAsia="MS Mincho" w:hAnsi="Times New Roman"/>
          <w:b/>
          <w:bCs/>
          <w:smallCaps/>
          <w:lang w:eastAsia="pt-BR"/>
        </w:rPr>
        <w:t>Contratada</w:t>
      </w:r>
      <w:r w:rsidRPr="00A546A5">
        <w:rPr>
          <w:rFonts w:ascii="Times New Roman" w:eastAsia="MS Mincho" w:hAnsi="Times New Roman"/>
          <w:lang w:eastAsia="pt-BR"/>
        </w:rPr>
        <w:t xml:space="preserve">, cujos honorários serão custeados integralmente pela </w:t>
      </w:r>
      <w:r w:rsidRPr="00A546A5">
        <w:rPr>
          <w:rFonts w:ascii="Times New Roman" w:eastAsia="MS Mincho" w:hAnsi="Times New Roman"/>
          <w:b/>
          <w:bCs/>
          <w:smallCaps/>
          <w:lang w:eastAsia="pt-BR"/>
        </w:rPr>
        <w:t>Contratante</w:t>
      </w:r>
      <w:r w:rsidRPr="00A546A5">
        <w:rPr>
          <w:rFonts w:ascii="Times New Roman" w:eastAsia="MS Mincho" w:hAnsi="Times New Roman"/>
          <w:smallCaps/>
          <w:lang w:eastAsia="pt-BR"/>
        </w:rPr>
        <w:t xml:space="preserve">, </w:t>
      </w:r>
      <w:r w:rsidRPr="00A546A5">
        <w:rPr>
          <w:rFonts w:ascii="Times New Roman" w:eastAsia="MS Mincho" w:hAnsi="Times New Roman"/>
          <w:lang w:eastAsia="pt-BR"/>
        </w:rPr>
        <w:t>nos mesmos moldes descritos nas disposições anteriores</w:t>
      </w:r>
      <w:r w:rsidRPr="00A546A5">
        <w:rPr>
          <w:rFonts w:ascii="Times New Roman" w:eastAsia="MS Mincho" w:hAnsi="Times New Roman"/>
          <w:lang w:val="pt" w:eastAsia="pt-BR"/>
        </w:rPr>
        <w:t>.</w:t>
      </w:r>
    </w:p>
    <w:p w14:paraId="34BA9833" w14:textId="77777777" w:rsidR="00285B07" w:rsidRPr="00285B07" w:rsidRDefault="00285B07" w:rsidP="00285B07">
      <w:pPr>
        <w:pStyle w:val="PargrafodaLista"/>
        <w:rPr>
          <w:rFonts w:ascii="Times New Roman" w:eastAsia="MS Mincho" w:hAnsi="Times New Roman"/>
          <w:lang w:eastAsia="pt-BR"/>
        </w:rPr>
      </w:pPr>
    </w:p>
    <w:p w14:paraId="338FF519" w14:textId="2C6D0631" w:rsidR="00285B07" w:rsidRPr="00AD34C3" w:rsidRDefault="00936E1B" w:rsidP="00285B07">
      <w:pPr>
        <w:pStyle w:val="1"/>
        <w:rPr>
          <w:rFonts w:eastAsia="MS Mincho"/>
        </w:rPr>
      </w:pPr>
      <w:r w:rsidRPr="00AD34C3">
        <w:rPr>
          <w:rFonts w:eastAsia="MS Mincho"/>
        </w:rPr>
        <w:t>Honorários</w:t>
      </w:r>
      <w:r w:rsidR="00285B07" w:rsidRPr="00AD34C3">
        <w:rPr>
          <w:rFonts w:eastAsia="MS Mincho"/>
        </w:rPr>
        <w:t xml:space="preserve"> </w:t>
      </w:r>
      <w:r w:rsidRPr="00AD34C3">
        <w:rPr>
          <w:rFonts w:eastAsia="MS Mincho"/>
        </w:rPr>
        <w:t>de Sucumbência</w:t>
      </w:r>
    </w:p>
    <w:p w14:paraId="64F5BBC1" w14:textId="77777777" w:rsidR="00A7144D" w:rsidRPr="00AA6C18" w:rsidRDefault="00A7144D" w:rsidP="00A7144D">
      <w:pPr>
        <w:spacing w:after="0" w:line="320" w:lineRule="exact"/>
        <w:jc w:val="both"/>
        <w:rPr>
          <w:rFonts w:ascii="Times New Roman" w:eastAsia="Times New Roman" w:hAnsi="Times New Roman" w:cs="Times New Roman"/>
          <w:b/>
          <w:bCs/>
          <w:smallCaps/>
          <w:highlight w:val="yellow"/>
          <w:lang w:eastAsia="pt-BR"/>
        </w:rPr>
      </w:pPr>
    </w:p>
    <w:p w14:paraId="4230BB2C" w14:textId="52A57509" w:rsidR="00A7144D" w:rsidRPr="00AD34C3" w:rsidRDefault="00A7144D" w:rsidP="00660606">
      <w:pPr>
        <w:pStyle w:val="PargrafodaLista"/>
        <w:numPr>
          <w:ilvl w:val="1"/>
          <w:numId w:val="1"/>
        </w:numPr>
        <w:spacing w:after="0" w:line="320" w:lineRule="exact"/>
        <w:ind w:left="284"/>
        <w:jc w:val="both"/>
        <w:rPr>
          <w:rFonts w:ascii="Times New Roman" w:eastAsia="MS Mincho" w:hAnsi="Times New Roman"/>
          <w:lang w:eastAsia="pt-BR"/>
        </w:rPr>
      </w:pPr>
      <w:r w:rsidRPr="00AD34C3">
        <w:rPr>
          <w:rFonts w:ascii="Times New Roman" w:eastAsia="MS Mincho" w:hAnsi="Times New Roman"/>
          <w:lang w:eastAsia="pt-BR"/>
        </w:rPr>
        <w:t xml:space="preserve">Eventuais honorários de sucumbência serão de titularidade da </w:t>
      </w:r>
      <w:r w:rsidRPr="00AD34C3">
        <w:rPr>
          <w:rFonts w:ascii="Times New Roman" w:eastAsia="MS Mincho" w:hAnsi="Times New Roman"/>
          <w:b/>
          <w:bCs/>
          <w:smallCaps/>
          <w:lang w:eastAsia="pt-BR"/>
        </w:rPr>
        <w:t>Contratada</w:t>
      </w:r>
      <w:r w:rsidRPr="00AD34C3">
        <w:rPr>
          <w:rFonts w:ascii="Times New Roman" w:eastAsia="MS Mincho" w:hAnsi="Times New Roman"/>
          <w:lang w:eastAsia="pt-BR"/>
        </w:rPr>
        <w:t xml:space="preserve"> a partir do início da condução dos serviços jurídicos nos processos objeto do presente escopo contratual e pertencerão à </w:t>
      </w:r>
      <w:r w:rsidRPr="00AD34C3">
        <w:rPr>
          <w:rFonts w:ascii="Times New Roman" w:eastAsia="MS Mincho" w:hAnsi="Times New Roman"/>
          <w:b/>
          <w:bCs/>
          <w:smallCaps/>
          <w:lang w:eastAsia="pt-BR"/>
        </w:rPr>
        <w:t>Contratada</w:t>
      </w:r>
      <w:r w:rsidRPr="00AD34C3">
        <w:rPr>
          <w:rFonts w:ascii="Times New Roman" w:eastAsia="MS Mincho" w:hAnsi="Times New Roman"/>
          <w:lang w:eastAsia="pt-BR"/>
        </w:rPr>
        <w:t xml:space="preserve">, sem exclusão dos que ora são pactuados no presente Contrato, de conformidade com os </w:t>
      </w:r>
      <w:proofErr w:type="spellStart"/>
      <w:r w:rsidRPr="00AD34C3">
        <w:rPr>
          <w:rFonts w:ascii="Times New Roman" w:eastAsia="MS Mincho" w:hAnsi="Times New Roman"/>
          <w:lang w:eastAsia="pt-BR"/>
        </w:rPr>
        <w:t>arts</w:t>
      </w:r>
      <w:proofErr w:type="spellEnd"/>
      <w:r w:rsidRPr="00AD34C3">
        <w:rPr>
          <w:rFonts w:ascii="Times New Roman" w:eastAsia="MS Mincho" w:hAnsi="Times New Roman"/>
          <w:lang w:eastAsia="pt-BR"/>
        </w:rPr>
        <w:t xml:space="preserve">. 23 da Lei nº 8.906/94 e 35, § 1º, do Código de Ética e Disciplina da Ordem dos Advogado do Brasil. </w:t>
      </w:r>
    </w:p>
    <w:p w14:paraId="62895B94" w14:textId="77777777" w:rsidR="00A7144D" w:rsidRPr="00AA6C18" w:rsidRDefault="00A7144D" w:rsidP="00A7144D">
      <w:pPr>
        <w:spacing w:after="0" w:line="320" w:lineRule="exact"/>
        <w:ind w:left="510"/>
        <w:jc w:val="both"/>
        <w:rPr>
          <w:rFonts w:ascii="Times New Roman" w:eastAsia="MS Mincho" w:hAnsi="Times New Roman" w:cs="Times New Roman"/>
          <w:highlight w:val="yellow"/>
          <w:lang w:eastAsia="pt-BR"/>
        </w:rPr>
      </w:pPr>
    </w:p>
    <w:p w14:paraId="4CC711F0" w14:textId="2F4B5D38" w:rsidR="00D84284" w:rsidRPr="00AD34C3" w:rsidRDefault="00A7144D" w:rsidP="00660606">
      <w:pPr>
        <w:pStyle w:val="PargrafodaLista"/>
        <w:numPr>
          <w:ilvl w:val="1"/>
          <w:numId w:val="1"/>
        </w:numPr>
        <w:spacing w:after="0" w:line="320" w:lineRule="exact"/>
        <w:ind w:left="142" w:hanging="284"/>
        <w:jc w:val="both"/>
        <w:rPr>
          <w:rFonts w:ascii="Times New Roman" w:eastAsia="MS Mincho" w:hAnsi="Times New Roman"/>
          <w:lang w:eastAsia="pt-BR"/>
        </w:rPr>
      </w:pPr>
      <w:r w:rsidRPr="00AD34C3">
        <w:rPr>
          <w:rFonts w:ascii="Times New Roman" w:eastAsia="MS Mincho" w:hAnsi="Times New Roman"/>
          <w:lang w:eastAsia="pt-BR"/>
        </w:rPr>
        <w:t xml:space="preserve">Caso se aplique, serão preservados os direitos aos honorários sucumbenciais titularizados por patronos anteriores, na proporção de sua atuação, nos termos dos </w:t>
      </w:r>
      <w:proofErr w:type="spellStart"/>
      <w:r w:rsidRPr="00AD34C3">
        <w:rPr>
          <w:rFonts w:ascii="Times New Roman" w:eastAsia="MS Mincho" w:hAnsi="Times New Roman"/>
          <w:lang w:eastAsia="pt-BR"/>
        </w:rPr>
        <w:t>arts</w:t>
      </w:r>
      <w:proofErr w:type="spellEnd"/>
      <w:r w:rsidRPr="00AD34C3">
        <w:rPr>
          <w:rFonts w:ascii="Times New Roman" w:eastAsia="MS Mincho" w:hAnsi="Times New Roman"/>
          <w:lang w:eastAsia="pt-BR"/>
        </w:rPr>
        <w:t>. 22 e seguintes do Estatuto de Ética da OAB.</w:t>
      </w:r>
    </w:p>
    <w:p w14:paraId="11C4E7BF"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77509D98" w14:textId="77777777" w:rsidR="008E6A8A" w:rsidRPr="00A546A5" w:rsidRDefault="008E6A8A" w:rsidP="00A441C5">
      <w:pPr>
        <w:pStyle w:val="1"/>
      </w:pPr>
      <w:bookmarkStart w:id="3" w:name="_Hlk152753763"/>
      <w:r w:rsidRPr="00A546A5">
        <w:t>Compliance</w:t>
      </w:r>
      <w:bookmarkEnd w:id="3"/>
      <w:r w:rsidRPr="00A546A5">
        <w:t xml:space="preserve"> e Lei Anticorrupção</w:t>
      </w:r>
    </w:p>
    <w:p w14:paraId="6ABAB5E5" w14:textId="77777777" w:rsidR="008E6A8A" w:rsidRPr="00A546A5" w:rsidRDefault="008E6A8A" w:rsidP="00A546A5">
      <w:pPr>
        <w:spacing w:after="0" w:line="320" w:lineRule="exact"/>
        <w:jc w:val="both"/>
        <w:rPr>
          <w:rFonts w:ascii="Times New Roman" w:eastAsia="Times New Roman" w:hAnsi="Times New Roman" w:cs="Times New Roman"/>
          <w:b/>
          <w:bCs/>
          <w:smallCaps/>
          <w:lang w:eastAsia="pt-BR"/>
        </w:rPr>
      </w:pPr>
    </w:p>
    <w:p w14:paraId="17E0FEC4" w14:textId="77777777" w:rsidR="008E6A8A" w:rsidRPr="00A546A5" w:rsidRDefault="008E6A8A" w:rsidP="00A441C5">
      <w:pPr>
        <w:pStyle w:val="Ttulo1"/>
      </w:pPr>
      <w:r w:rsidRPr="00A546A5">
        <w:t>As Partes declaram que exercem suas atividades em conformidade com a legislação vigente e comprometem-se a cumprir as normas aplicáveis de integridade, incluindo a Lei nº 12.846/13 e demais normas anticorrupção.</w:t>
      </w:r>
    </w:p>
    <w:p w14:paraId="6C9B8BE2" w14:textId="77777777" w:rsidR="0019323C" w:rsidRPr="00A546A5" w:rsidRDefault="0019323C" w:rsidP="00A546A5">
      <w:pPr>
        <w:pStyle w:val="PargrafodaLista"/>
        <w:spacing w:after="0" w:line="320" w:lineRule="exact"/>
        <w:ind w:left="0"/>
        <w:jc w:val="both"/>
        <w:rPr>
          <w:rFonts w:ascii="Times New Roman" w:eastAsia="MS Mincho" w:hAnsi="Times New Roman"/>
          <w:lang w:eastAsia="pt-BR"/>
        </w:rPr>
      </w:pPr>
    </w:p>
    <w:p w14:paraId="45EF67F6" w14:textId="5FA978D4" w:rsidR="003D3790" w:rsidRPr="00A546A5" w:rsidRDefault="4452AEF1" w:rsidP="00A546A5">
      <w:pPr>
        <w:pStyle w:val="PargrafodaLista"/>
        <w:numPr>
          <w:ilvl w:val="0"/>
          <w:numId w:val="1"/>
        </w:numPr>
        <w:spacing w:after="0" w:line="320" w:lineRule="exact"/>
        <w:ind w:left="0" w:firstLine="0"/>
        <w:jc w:val="both"/>
        <w:rPr>
          <w:rFonts w:ascii="Times New Roman" w:eastAsia="Times New Roman" w:hAnsi="Times New Roman"/>
          <w:b/>
          <w:bCs/>
          <w:smallCaps/>
          <w:lang w:eastAsia="pt-BR"/>
        </w:rPr>
      </w:pPr>
      <w:r w:rsidRPr="00A546A5">
        <w:rPr>
          <w:rFonts w:ascii="Times New Roman" w:eastAsia="Times New Roman" w:hAnsi="Times New Roman"/>
          <w:b/>
          <w:bCs/>
          <w:smallCaps/>
          <w:lang w:eastAsia="pt-BR"/>
        </w:rPr>
        <w:t xml:space="preserve">Disposições Gerais </w:t>
      </w:r>
    </w:p>
    <w:p w14:paraId="0C741BB1" w14:textId="77777777" w:rsidR="003D3790" w:rsidRPr="00A546A5" w:rsidRDefault="003D3790" w:rsidP="00A546A5">
      <w:pPr>
        <w:spacing w:after="0" w:line="320" w:lineRule="exact"/>
        <w:jc w:val="both"/>
        <w:rPr>
          <w:rFonts w:ascii="Times New Roman" w:eastAsia="Times New Roman" w:hAnsi="Times New Roman" w:cs="Times New Roman"/>
          <w:b/>
          <w:bCs/>
          <w:smallCaps/>
          <w:lang w:eastAsia="pt-BR"/>
        </w:rPr>
      </w:pPr>
    </w:p>
    <w:p w14:paraId="5D57082D" w14:textId="5DCDA4D3"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lastRenderedPageBreak/>
        <w:t>Irrevogabilidade</w:t>
      </w:r>
      <w:r w:rsidRPr="00A546A5">
        <w:rPr>
          <w:rFonts w:ascii="Times New Roman" w:eastAsia="MS Mincho" w:hAnsi="Times New Roman"/>
          <w:lang w:eastAsia="pt-BR"/>
        </w:rPr>
        <w:t>. Este Contrato é celebrado em caráter irrevogável e irretratável e obriga as Partes e seus herdeiros e sucessores, a qualquer título, e somente poderá ser alterado através de aditivo por escrito, devidamente assinado por todas as Partes.</w:t>
      </w:r>
    </w:p>
    <w:p w14:paraId="6EE18CFF" w14:textId="77777777" w:rsidR="003D3790" w:rsidRPr="00A546A5" w:rsidRDefault="003D3790" w:rsidP="00A546A5">
      <w:pPr>
        <w:numPr>
          <w:ilvl w:val="1"/>
          <w:numId w:val="0"/>
        </w:numPr>
        <w:spacing w:after="0" w:line="320" w:lineRule="exact"/>
        <w:jc w:val="both"/>
        <w:rPr>
          <w:rFonts w:ascii="Times New Roman" w:eastAsia="MS Mincho" w:hAnsi="Times New Roman" w:cs="Times New Roman"/>
          <w:lang w:eastAsia="pt-BR"/>
        </w:rPr>
      </w:pPr>
    </w:p>
    <w:p w14:paraId="5DEB0CFE" w14:textId="6A0F1EC8"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Independências das Disposições</w:t>
      </w:r>
      <w:r w:rsidRPr="00A546A5">
        <w:rPr>
          <w:rFonts w:ascii="Times New Roman" w:eastAsia="MS Mincho" w:hAnsi="Times New Roman"/>
          <w:lang w:eastAsia="pt-BR"/>
        </w:rPr>
        <w:t>. A invalidade ou ineficácia, no todo ou em parte, de qualquer das cláusulas deste Contrato não afetará as demais, que permanecerão sempre válidas e eficazes até o cumprimento, pelas Partes, de todas as suas obrigações aqui previstas.</w:t>
      </w:r>
    </w:p>
    <w:p w14:paraId="1D5E5DF1" w14:textId="77777777" w:rsidR="003D3790" w:rsidRPr="00A546A5" w:rsidRDefault="003D3790" w:rsidP="00A546A5">
      <w:pPr>
        <w:spacing w:after="0" w:line="320" w:lineRule="exact"/>
        <w:contextualSpacing/>
        <w:jc w:val="both"/>
        <w:rPr>
          <w:rFonts w:ascii="Times New Roman" w:eastAsia="MS Mincho" w:hAnsi="Times New Roman" w:cs="Times New Roman"/>
          <w:lang w:eastAsia="pt-BR"/>
        </w:rPr>
      </w:pPr>
    </w:p>
    <w:p w14:paraId="4846AF15" w14:textId="2A3B5232"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Acordo Integral</w:t>
      </w:r>
      <w:r w:rsidRPr="00A546A5">
        <w:rPr>
          <w:rFonts w:ascii="Times New Roman" w:eastAsia="MS Mincho" w:hAnsi="Times New Roman"/>
          <w:lang w:eastAsia="pt-BR"/>
        </w:rPr>
        <w:t>. O presente Contrato constitui o acordo integral entre as Partes sobre as matérias nele contidas, substituindo todas e quaisquer tratativas, comunicações, propostas, instrumentos e/ou documentos anteriores à presente data (inclusive).</w:t>
      </w:r>
    </w:p>
    <w:p w14:paraId="5AB78BDF" w14:textId="77777777" w:rsidR="003D3790" w:rsidRPr="00A546A5" w:rsidRDefault="003D3790" w:rsidP="00A546A5">
      <w:pPr>
        <w:spacing w:after="0" w:line="320" w:lineRule="exact"/>
        <w:jc w:val="both"/>
        <w:rPr>
          <w:rFonts w:ascii="Times New Roman" w:eastAsia="Times New Roman" w:hAnsi="Times New Roman" w:cs="Times New Roman"/>
          <w:b/>
          <w:bCs/>
          <w:smallCaps/>
          <w:lang w:eastAsia="pt-BR"/>
        </w:rPr>
      </w:pPr>
    </w:p>
    <w:p w14:paraId="4E7DE2A5" w14:textId="53FB9827"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smallCaps/>
          <w:lang w:eastAsia="pt-BR"/>
        </w:rPr>
      </w:pPr>
      <w:r w:rsidRPr="00A546A5">
        <w:rPr>
          <w:rFonts w:ascii="Times New Roman" w:eastAsia="MS Mincho" w:hAnsi="Times New Roman"/>
          <w:i/>
          <w:iCs/>
          <w:lang w:eastAsia="pt-BR"/>
        </w:rPr>
        <w:t>Comunicações e Notificações</w:t>
      </w:r>
      <w:r w:rsidRPr="00A546A5">
        <w:rPr>
          <w:rFonts w:ascii="Times New Roman" w:eastAsia="MS Mincho" w:hAnsi="Times New Roman"/>
          <w:lang w:eastAsia="pt-BR"/>
        </w:rPr>
        <w:t>. Todas as notificações e demais comunicações a serem feitas com relação ao presente Contrato serão elaboradas por escrito e enviadas para os endereços listados no preâmbulo deste Contrato, ou para outros que venham a ser indicados pelas Partes através de: (i) cartório de Títulos e Documentos; (</w:t>
      </w:r>
      <w:proofErr w:type="spellStart"/>
      <w:r w:rsidRPr="00A546A5">
        <w:rPr>
          <w:rFonts w:ascii="Times New Roman" w:eastAsia="MS Mincho" w:hAnsi="Times New Roman"/>
          <w:lang w:eastAsia="pt-BR"/>
        </w:rPr>
        <w:t>ii</w:t>
      </w:r>
      <w:proofErr w:type="spellEnd"/>
      <w:r w:rsidRPr="00A546A5">
        <w:rPr>
          <w:rFonts w:ascii="Times New Roman" w:eastAsia="MS Mincho" w:hAnsi="Times New Roman"/>
          <w:lang w:eastAsia="pt-BR"/>
        </w:rPr>
        <w:t>) carta registrada; ou (</w:t>
      </w:r>
      <w:proofErr w:type="spellStart"/>
      <w:r w:rsidRPr="00A546A5">
        <w:rPr>
          <w:rFonts w:ascii="Times New Roman" w:eastAsia="MS Mincho" w:hAnsi="Times New Roman"/>
          <w:lang w:eastAsia="pt-BR"/>
        </w:rPr>
        <w:t>iii</w:t>
      </w:r>
      <w:proofErr w:type="spellEnd"/>
      <w:r w:rsidRPr="00A546A5">
        <w:rPr>
          <w:rFonts w:ascii="Times New Roman" w:eastAsia="MS Mincho" w:hAnsi="Times New Roman"/>
          <w:lang w:eastAsia="pt-BR"/>
        </w:rPr>
        <w:t>) e-mail.</w:t>
      </w:r>
    </w:p>
    <w:p w14:paraId="4E6CBEB7" w14:textId="77777777" w:rsidR="003D3790" w:rsidRPr="00A546A5" w:rsidRDefault="003D3790" w:rsidP="00A546A5">
      <w:pPr>
        <w:spacing w:after="0" w:line="320" w:lineRule="exact"/>
        <w:jc w:val="both"/>
        <w:rPr>
          <w:rFonts w:ascii="Times New Roman" w:eastAsia="Times New Roman" w:hAnsi="Times New Roman" w:cs="Times New Roman"/>
          <w:smallCaps/>
          <w:lang w:eastAsia="pt-BR"/>
        </w:rPr>
      </w:pPr>
    </w:p>
    <w:p w14:paraId="3CDD461A" w14:textId="6FDC7C03"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Mudança de Endereço</w:t>
      </w:r>
      <w:r w:rsidRPr="00A546A5">
        <w:rPr>
          <w:rFonts w:ascii="Times New Roman" w:eastAsia="MS Mincho" w:hAnsi="Times New Roman"/>
          <w:lang w:eastAsia="pt-BR"/>
        </w:rPr>
        <w:t>. A mudança de endereço ou de qualquer das informações indicadas acima deve ser prontamente comunicada por escrito às demais Partes, conforme aqui previsto; se dita comunicação deixar de ser realizada, qualquer aviso ou comunicação entregue às Partes ou nos endereços acima indicados será considerada como tendo sido regularmente feita e recebida.</w:t>
      </w:r>
    </w:p>
    <w:p w14:paraId="0FD72233"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4B47AE55" w14:textId="6B6EE210"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Vinculação das Partes</w:t>
      </w:r>
      <w:r w:rsidRPr="00A546A5">
        <w:rPr>
          <w:rFonts w:ascii="Times New Roman" w:eastAsia="MS Mincho" w:hAnsi="Times New Roman"/>
          <w:lang w:eastAsia="pt-BR"/>
        </w:rPr>
        <w:t>. Obrigam-se as Partes, por si, seus herdeiros, sucessores e cessionários autorizados, qualquer título, a todo o tempo, a fazer o presente negócio sempre bom, firme, valioso e isento de dúvidas, visto que o fazem em caráter irrevogável e irretratável, não havendo em nenhuma hipótese condição de arrependimento.</w:t>
      </w:r>
    </w:p>
    <w:p w14:paraId="17F7C860"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0251CF70" w14:textId="154D2371"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 xml:space="preserve">Responsabilidade. </w:t>
      </w:r>
      <w:r w:rsidRPr="00A546A5">
        <w:rPr>
          <w:rFonts w:ascii="Times New Roman" w:eastAsia="MS Mincho" w:hAnsi="Times New Roman"/>
          <w:lang w:eastAsia="pt-BR"/>
        </w:rPr>
        <w:t xml:space="preserve">A </w:t>
      </w:r>
      <w:r w:rsidRPr="00A546A5">
        <w:rPr>
          <w:rFonts w:ascii="Times New Roman" w:eastAsia="MS Mincho" w:hAnsi="Times New Roman"/>
          <w:b/>
          <w:bCs/>
          <w:smallCaps/>
          <w:lang w:eastAsia="pt-BR"/>
        </w:rPr>
        <w:t xml:space="preserve">Contratada </w:t>
      </w:r>
      <w:r w:rsidRPr="00A546A5">
        <w:rPr>
          <w:rFonts w:ascii="Times New Roman" w:eastAsia="MS Mincho" w:hAnsi="Times New Roman"/>
          <w:lang w:eastAsia="pt-BR"/>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DDD3CBF" w14:textId="77777777" w:rsidR="008B496F" w:rsidRPr="00A546A5" w:rsidRDefault="008B496F" w:rsidP="00A546A5">
      <w:pPr>
        <w:pStyle w:val="PargrafodaLista"/>
        <w:spacing w:after="0" w:line="320" w:lineRule="exact"/>
        <w:ind w:left="0"/>
        <w:rPr>
          <w:rFonts w:ascii="Times New Roman" w:eastAsia="MS Mincho" w:hAnsi="Times New Roman"/>
          <w:lang w:eastAsia="pt-BR"/>
        </w:rPr>
      </w:pPr>
    </w:p>
    <w:p w14:paraId="5AA52DDC" w14:textId="21C25782" w:rsidR="008B496F" w:rsidRPr="00A546A5" w:rsidRDefault="008B496F" w:rsidP="00A441C5">
      <w:pPr>
        <w:pStyle w:val="Ttulo1"/>
      </w:pPr>
      <w:r w:rsidRPr="00A546A5">
        <w:rPr>
          <w:i/>
          <w:iCs/>
        </w:rPr>
        <w:t xml:space="preserve">Utilização Marca. </w:t>
      </w:r>
      <w:r w:rsidRPr="00A546A5">
        <w:t xml:space="preserve">A </w:t>
      </w:r>
      <w:r w:rsidRPr="00A546A5">
        <w:rPr>
          <w:b/>
          <w:bCs/>
          <w:smallCaps/>
        </w:rPr>
        <w:t>Contratante</w:t>
      </w:r>
      <w:r w:rsidRPr="00A546A5">
        <w:t xml:space="preserve"> autoriza expressamente que a </w:t>
      </w:r>
      <w:r w:rsidRPr="00A546A5">
        <w:rPr>
          <w:b/>
          <w:bCs/>
          <w:smallCaps/>
        </w:rPr>
        <w:t>Contratada</w:t>
      </w:r>
      <w:r w:rsidRPr="00A546A5">
        <w:t xml:space="preserve"> utilize a sua marca em seus materiais de divulgação comercial.</w:t>
      </w:r>
    </w:p>
    <w:p w14:paraId="178FADAB" w14:textId="77777777" w:rsidR="003D3790" w:rsidRPr="00A546A5" w:rsidRDefault="003D3790" w:rsidP="00A546A5">
      <w:pPr>
        <w:spacing w:after="0" w:line="320" w:lineRule="exact"/>
        <w:jc w:val="both"/>
        <w:rPr>
          <w:rFonts w:ascii="Times New Roman" w:eastAsia="MS Mincho" w:hAnsi="Times New Roman" w:cs="Times New Roman"/>
          <w:lang w:eastAsia="pt-BR"/>
        </w:rPr>
      </w:pPr>
    </w:p>
    <w:p w14:paraId="0A7E8146" w14:textId="0F777D68" w:rsidR="00027EE8" w:rsidRDefault="4452AEF1" w:rsidP="00A441C5">
      <w:pPr>
        <w:pStyle w:val="Ttulo1"/>
      </w:pPr>
      <w:r w:rsidRPr="00A546A5">
        <w:rPr>
          <w:i/>
          <w:iCs/>
        </w:rPr>
        <w:t xml:space="preserve">Tributos. </w:t>
      </w:r>
      <w:r w:rsidR="00027EE8" w:rsidRPr="00A546A5">
        <w:t xml:space="preserve">Os </w:t>
      </w:r>
      <w:r w:rsidR="00711791" w:rsidRPr="00A546A5">
        <w:rPr>
          <w:rStyle w:val="normaltextrun"/>
          <w:color w:val="000000"/>
        </w:rPr>
        <w:t xml:space="preserve">valores dos honorários estipulados neste Contrato </w:t>
      </w:r>
      <w:r w:rsidR="0006561B" w:rsidRPr="00A546A5">
        <w:rPr>
          <w:rStyle w:val="normaltextrun"/>
          <w:color w:val="000000"/>
        </w:rPr>
        <w:t xml:space="preserve">englobam </w:t>
      </w:r>
      <w:r w:rsidR="00711791" w:rsidRPr="00A546A5">
        <w:rPr>
          <w:rStyle w:val="normaltextrun"/>
          <w:color w:val="000000"/>
        </w:rPr>
        <w:t>todos os tributos, encargos, taxas, contribuições fiscais e parafiscais, lucro e demais custos necessários à realização dos serviços objeto do presente Contrato</w:t>
      </w:r>
      <w:r w:rsidR="00027EE8" w:rsidRPr="00A546A5">
        <w:t xml:space="preserve">. </w:t>
      </w:r>
    </w:p>
    <w:p w14:paraId="5B1E3355" w14:textId="77777777" w:rsidR="00951DA4" w:rsidRDefault="00951DA4" w:rsidP="00951DA4">
      <w:pPr>
        <w:rPr>
          <w:lang w:eastAsia="pt-BR"/>
        </w:rPr>
      </w:pPr>
    </w:p>
    <w:p w14:paraId="24459FCF" w14:textId="756604EF" w:rsidR="00951DA4" w:rsidRPr="00AD34C3" w:rsidRDefault="00D5475C" w:rsidP="00D5475C">
      <w:pPr>
        <w:pStyle w:val="Ttulo1"/>
      </w:pPr>
      <w:r w:rsidRPr="00AD34C3">
        <w:rPr>
          <w:i/>
          <w:iCs/>
        </w:rPr>
        <w:t>Compensação</w:t>
      </w:r>
      <w:r w:rsidRPr="00AD34C3">
        <w:t xml:space="preserve">. Fica autorizada a compensação de valores devidos à </w:t>
      </w:r>
      <w:r w:rsidRPr="00AD34C3">
        <w:rPr>
          <w:b/>
          <w:bCs/>
          <w:smallCaps/>
        </w:rPr>
        <w:t>Contratante,</w:t>
      </w:r>
      <w:r w:rsidRPr="00AD34C3">
        <w:t xml:space="preserve"> que sejam levantados ou recebidos pela </w:t>
      </w:r>
      <w:r w:rsidRPr="00AD34C3">
        <w:rPr>
          <w:b/>
          <w:bCs/>
          <w:smallCaps/>
        </w:rPr>
        <w:t>Contratada</w:t>
      </w:r>
      <w:r w:rsidRPr="00AD34C3">
        <w:t xml:space="preserve">, nos termos dos </w:t>
      </w:r>
      <w:proofErr w:type="spellStart"/>
      <w:r w:rsidRPr="00AD34C3">
        <w:t>arts</w:t>
      </w:r>
      <w:proofErr w:type="spellEnd"/>
      <w:r w:rsidRPr="00AD34C3">
        <w:t xml:space="preserve">. 664 do Código Civil e art. 35, § 2º do Código de Ética e Disciplina da Ordem dos Advogados do Brasil, caso configurada a </w:t>
      </w:r>
      <w:r w:rsidRPr="00AD34C3">
        <w:lastRenderedPageBreak/>
        <w:t>inadimplência referente aos valores de honorários advocatícios pactuados no presente Contrato, bem como de despesas inerentes à prestação do serviço contratado.</w:t>
      </w:r>
    </w:p>
    <w:p w14:paraId="4ECCE80A" w14:textId="77777777" w:rsidR="003D3790" w:rsidRPr="00A546A5" w:rsidRDefault="003D3790" w:rsidP="00A546A5">
      <w:pPr>
        <w:spacing w:after="0" w:line="320" w:lineRule="exact"/>
        <w:jc w:val="both"/>
        <w:rPr>
          <w:rFonts w:ascii="Times New Roman" w:eastAsia="Times New Roman" w:hAnsi="Times New Roman" w:cs="Times New Roman"/>
          <w:lang w:eastAsia="pt-BR"/>
        </w:rPr>
      </w:pPr>
    </w:p>
    <w:p w14:paraId="25EEABAA" w14:textId="437922C1" w:rsidR="003D3790" w:rsidRPr="00A546A5" w:rsidRDefault="4452AEF1" w:rsidP="00A546A5">
      <w:pPr>
        <w:pStyle w:val="PargrafodaLista"/>
        <w:numPr>
          <w:ilvl w:val="1"/>
          <w:numId w:val="1"/>
        </w:numPr>
        <w:spacing w:after="0" w:line="320" w:lineRule="exact"/>
        <w:ind w:left="0" w:firstLine="0"/>
        <w:jc w:val="both"/>
        <w:rPr>
          <w:rFonts w:ascii="Times New Roman" w:eastAsia="MS Mincho" w:hAnsi="Times New Roman"/>
          <w:lang w:eastAsia="pt-BR"/>
        </w:rPr>
      </w:pPr>
      <w:r w:rsidRPr="00A546A5">
        <w:rPr>
          <w:rFonts w:ascii="Times New Roman" w:eastAsia="MS Mincho" w:hAnsi="Times New Roman"/>
          <w:i/>
          <w:iCs/>
          <w:lang w:eastAsia="pt-BR"/>
        </w:rPr>
        <w:t>Legislação Aplicável</w:t>
      </w:r>
      <w:r w:rsidRPr="00A546A5">
        <w:rPr>
          <w:rFonts w:ascii="Times New Roman" w:eastAsia="MS Mincho" w:hAnsi="Times New Roman"/>
          <w:lang w:eastAsia="pt-BR"/>
        </w:rPr>
        <w:t>. Este Contrato será regido e interpretado de acordo com as Leis da República Federativa do Brasil.</w:t>
      </w:r>
    </w:p>
    <w:p w14:paraId="0CFF3CCF" w14:textId="77777777" w:rsidR="00AE684B" w:rsidRPr="00A546A5" w:rsidRDefault="00AE684B" w:rsidP="00A546A5">
      <w:pPr>
        <w:pStyle w:val="PargrafodaLista"/>
        <w:spacing w:after="0" w:line="320" w:lineRule="exact"/>
        <w:ind w:left="0"/>
        <w:jc w:val="both"/>
        <w:rPr>
          <w:rFonts w:ascii="Times New Roman" w:eastAsia="MS Mincho" w:hAnsi="Times New Roman"/>
          <w:lang w:eastAsia="pt-BR"/>
        </w:rPr>
      </w:pPr>
    </w:p>
    <w:p w14:paraId="68CC5619" w14:textId="2DB4FB9A" w:rsidR="00A6666D" w:rsidRPr="00A546A5" w:rsidRDefault="4452AEF1" w:rsidP="00A441C5">
      <w:pPr>
        <w:pStyle w:val="Ttulo1"/>
        <w:rPr>
          <w:rFonts w:eastAsia="Calibri"/>
          <w:b/>
          <w:lang w:eastAsia="en-US"/>
        </w:rPr>
      </w:pPr>
      <w:r w:rsidRPr="00A546A5">
        <w:rPr>
          <w:i/>
          <w:iCs/>
        </w:rPr>
        <w:t xml:space="preserve">Foro. </w:t>
      </w:r>
      <w:r w:rsidRPr="00A546A5">
        <w:t>As Partes elegem o foro da Comarca de Campinas, Estado de São Paulo, para dirimir as eventuais dúvidas acerca das avenças estabelecidas no presente Contrato, com renúncia expressa de outro qualquer, por mais privilegiado que seja ou possa vir a ser.</w:t>
      </w:r>
    </w:p>
    <w:p w14:paraId="7C10B586" w14:textId="77777777" w:rsidR="00F22143" w:rsidRPr="00A546A5" w:rsidRDefault="00F22143" w:rsidP="00A441C5">
      <w:pPr>
        <w:pStyle w:val="1"/>
        <w:numPr>
          <w:ilvl w:val="0"/>
          <w:numId w:val="0"/>
        </w:numPr>
      </w:pPr>
    </w:p>
    <w:p w14:paraId="223FEFCE" w14:textId="1101DBE4" w:rsidR="00147EC8" w:rsidRPr="00A546A5" w:rsidRDefault="00787490" w:rsidP="00A441C5">
      <w:pPr>
        <w:pStyle w:val="Ttulo1"/>
        <w:rPr>
          <w:shd w:val="clear" w:color="auto" w:fill="FFFFFF"/>
        </w:rPr>
      </w:pPr>
      <w:r w:rsidRPr="00A546A5">
        <w:rPr>
          <w:rStyle w:val="normaltextrun"/>
          <w:i/>
          <w:iCs/>
          <w:color w:val="000000" w:themeColor="text1"/>
          <w:shd w:val="clear" w:color="auto" w:fill="FFFFFF"/>
        </w:rPr>
        <w:t xml:space="preserve">Assinaturas. </w:t>
      </w:r>
      <w:r w:rsidR="00147EC8" w:rsidRPr="00A546A5">
        <w:rPr>
          <w:rStyle w:val="normaltextrun"/>
          <w:color w:val="000000" w:themeColor="text1"/>
          <w:shd w:val="clear" w:color="auto" w:fill="FFFFFF"/>
        </w:rPr>
        <w:t xml:space="preserve">As </w:t>
      </w:r>
      <w:r w:rsidR="00147EC8" w:rsidRPr="00A546A5">
        <w:rPr>
          <w:rStyle w:val="normaltextrun"/>
          <w:b/>
          <w:bCs/>
          <w:smallCaps/>
          <w:color w:val="000000" w:themeColor="text1"/>
          <w:shd w:val="clear" w:color="auto" w:fill="FFFFFF"/>
        </w:rPr>
        <w:t>Partes</w:t>
      </w:r>
      <w:r w:rsidR="00147EC8" w:rsidRPr="00A546A5">
        <w:rPr>
          <w:rStyle w:val="normaltextrun"/>
          <w:color w:val="000000" w:themeColor="text1"/>
          <w:shd w:val="clear" w:color="auto" w:fill="FFFFFF"/>
        </w:rPr>
        <w:t>, devidamente qualificadas no preâmbulo</w:t>
      </w:r>
      <w:r w:rsidR="00147EC8" w:rsidRPr="00A546A5">
        <w:rPr>
          <w:rStyle w:val="normaltextrun"/>
          <w:smallCaps/>
          <w:color w:val="000000" w:themeColor="text1"/>
          <w:shd w:val="clear" w:color="auto" w:fill="FFFFFF"/>
        </w:rPr>
        <w:t>,</w:t>
      </w:r>
      <w:r w:rsidR="00147EC8" w:rsidRPr="00A546A5">
        <w:rPr>
          <w:rStyle w:val="normaltextrun"/>
          <w:color w:val="000000" w:themeColor="text1"/>
          <w:shd w:val="clear" w:color="auto" w:fill="FFFFFF"/>
        </w:rPr>
        <w:t xml:space="preserve"> reconhecem que este Contrato tem plena validade em formato físico ou eletrônico, dispensando-se a assinatura de testemunhas nos moldes dos art. 24 do Estatuto da Advocacia (Lei n. 8.906/94) e art. 784</w:t>
      </w:r>
      <w:r w:rsidR="008312CD" w:rsidRPr="00A546A5">
        <w:rPr>
          <w:rStyle w:val="normaltextrun"/>
          <w:color w:val="000000" w:themeColor="text1"/>
          <w:shd w:val="clear" w:color="auto" w:fill="FFFFFF"/>
        </w:rPr>
        <w:t xml:space="preserve"> § 4</w:t>
      </w:r>
      <w:r w:rsidR="0038567E" w:rsidRPr="00A546A5">
        <w:rPr>
          <w:rStyle w:val="normaltextrun"/>
          <w:color w:val="000000" w:themeColor="text1"/>
          <w:shd w:val="clear" w:color="auto" w:fill="FFFFFF"/>
        </w:rPr>
        <w:t>º</w:t>
      </w:r>
      <w:r w:rsidR="00147EC8" w:rsidRPr="00A546A5">
        <w:rPr>
          <w:rStyle w:val="normaltextrun"/>
          <w:color w:val="000000" w:themeColor="text1"/>
          <w:shd w:val="clear" w:color="auto" w:fill="FFFFFF"/>
        </w:rPr>
        <w:t>, do Código de Processo Civil, constituindo, portanto, título executivo extrajudicial.</w:t>
      </w:r>
    </w:p>
    <w:p w14:paraId="75EF2F7E" w14:textId="6F8B9C66" w:rsidR="00586B26" w:rsidRPr="00D06969" w:rsidRDefault="00586B26" w:rsidP="00D06969">
      <w:pPr>
        <w:spacing w:after="0" w:line="320" w:lineRule="exact"/>
        <w:rPr>
          <w:rFonts w:ascii="Times New Roman" w:hAnsi="Times New Roman" w:cs="Times New Roman"/>
        </w:rPr>
      </w:pPr>
    </w:p>
    <w:p w14:paraId="3595A1CE" w14:textId="0AE47744" w:rsidR="00F22143" w:rsidRPr="00A546A5" w:rsidRDefault="00F22143" w:rsidP="00A546A5">
      <w:pPr>
        <w:spacing w:after="0" w:line="320" w:lineRule="exact"/>
        <w:jc w:val="both"/>
        <w:rPr>
          <w:rFonts w:ascii="Times New Roman" w:hAnsi="Times New Roman" w:cs="Times New Roman"/>
        </w:rPr>
      </w:pPr>
      <w:r w:rsidRPr="00A546A5">
        <w:rPr>
          <w:rFonts w:ascii="Times New Roman" w:hAnsi="Times New Roman" w:cs="Times New Roman"/>
        </w:rPr>
        <w:t xml:space="preserve">Campinas, </w:t>
      </w:r>
      <w:r w:rsidR="00443F97" w:rsidRPr="00A546A5">
        <w:rPr>
          <w:rFonts w:ascii="Times New Roman" w:hAnsi="Times New Roman" w:cs="Times New Roman"/>
        </w:rPr>
        <w:fldChar w:fldCharType="begin"/>
      </w:r>
      <w:r w:rsidR="00443F97" w:rsidRPr="00A546A5">
        <w:rPr>
          <w:rFonts w:ascii="Times New Roman" w:hAnsi="Times New Roman" w:cs="Times New Roman"/>
        </w:rPr>
        <w:instrText xml:space="preserve"> TIME \@ "d' de 'MMMM' de 'yyyy" </w:instrText>
      </w:r>
      <w:r w:rsidR="00443F97" w:rsidRPr="00A546A5">
        <w:rPr>
          <w:rFonts w:ascii="Times New Roman" w:hAnsi="Times New Roman" w:cs="Times New Roman"/>
        </w:rPr>
        <w:fldChar w:fldCharType="separate"/>
      </w:r>
      <w:r w:rsidR="007C3944">
        <w:rPr>
          <w:rFonts w:ascii="Times New Roman" w:hAnsi="Times New Roman" w:cs="Times New Roman"/>
          <w:noProof/>
        </w:rPr>
        <w:t>11 de maio de 2026</w:t>
      </w:r>
      <w:r w:rsidR="00443F97" w:rsidRPr="00A546A5">
        <w:rPr>
          <w:rFonts w:ascii="Times New Roman" w:hAnsi="Times New Roman" w:cs="Times New Roman"/>
        </w:rPr>
        <w:fldChar w:fldCharType="end"/>
      </w:r>
      <w:r w:rsidRPr="00A546A5">
        <w:rPr>
          <w:rFonts w:ascii="Times New Roman" w:hAnsi="Times New Roman" w:cs="Times New Roman"/>
        </w:rPr>
        <w:t xml:space="preserve">. </w:t>
      </w:r>
    </w:p>
    <w:p w14:paraId="66E2FD6A" w14:textId="77777777" w:rsidR="00702862" w:rsidRPr="00A546A5" w:rsidRDefault="00702862" w:rsidP="00A546A5">
      <w:pPr>
        <w:spacing w:after="0" w:line="320" w:lineRule="exact"/>
        <w:jc w:val="both"/>
        <w:rPr>
          <w:rFonts w:ascii="Times New Roman" w:hAnsi="Times New Roman" w:cs="Times New Roman"/>
        </w:rPr>
      </w:pPr>
    </w:p>
    <w:p w14:paraId="6FDCF5E0" w14:textId="77777777" w:rsidR="00586B26" w:rsidRPr="00A546A5" w:rsidRDefault="00586B26" w:rsidP="00A546A5">
      <w:pPr>
        <w:spacing w:after="0" w:line="320" w:lineRule="exact"/>
        <w:jc w:val="both"/>
        <w:rPr>
          <w:rFonts w:ascii="Times New Roman" w:hAnsi="Times New Roman" w:cs="Times New Roman"/>
        </w:rPr>
      </w:pPr>
    </w:p>
    <w:p w14:paraId="76D1845A" w14:textId="77777777" w:rsidR="00F22143" w:rsidRPr="00A546A5" w:rsidRDefault="00F22143" w:rsidP="00A546A5">
      <w:pPr>
        <w:spacing w:after="0" w:line="320" w:lineRule="exact"/>
        <w:jc w:val="both"/>
        <w:rPr>
          <w:rFonts w:ascii="Times New Roman" w:hAnsi="Times New Roman" w:cs="Times New Roman"/>
        </w:rPr>
      </w:pPr>
    </w:p>
    <w:p w14:paraId="38340434" w14:textId="77777777" w:rsidR="00626C29" w:rsidRPr="00A546A5" w:rsidRDefault="00626C29" w:rsidP="00A546A5">
      <w:pPr>
        <w:spacing w:after="0" w:line="320" w:lineRule="exact"/>
        <w:jc w:val="both"/>
        <w:rPr>
          <w:rFonts w:ascii="Times New Roman" w:hAnsi="Times New Roman" w:cs="Times New Roman"/>
        </w:rPr>
      </w:pPr>
    </w:p>
    <w:p w14:paraId="5ECF67D4" w14:textId="77777777" w:rsidR="00F22143" w:rsidRPr="00A546A5" w:rsidRDefault="00F22143" w:rsidP="00A546A5">
      <w:pPr>
        <w:spacing w:after="0" w:line="320" w:lineRule="exact"/>
        <w:jc w:val="center"/>
        <w:rPr>
          <w:rFonts w:ascii="Times New Roman" w:hAnsi="Times New Roman" w:cs="Times New Roman"/>
        </w:rPr>
      </w:pPr>
      <w:r w:rsidRPr="00A546A5">
        <w:rPr>
          <w:rFonts w:ascii="Times New Roman" w:hAnsi="Times New Roman" w:cs="Times New Roman"/>
        </w:rPr>
        <w:t>______________________________</w:t>
      </w:r>
    </w:p>
    <w:p w14:paraId="55CF2906" w14:textId="2A71E945" w:rsidR="00F22143" w:rsidRPr="00A546A5" w:rsidRDefault="00F22143" w:rsidP="00A546A5">
      <w:pPr>
        <w:spacing w:after="0" w:line="320" w:lineRule="exact"/>
        <w:jc w:val="center"/>
        <w:rPr>
          <w:rFonts w:ascii="Times New Roman" w:hAnsi="Times New Roman" w:cs="Times New Roman"/>
          <w:b/>
          <w:smallCaps/>
        </w:rPr>
      </w:pPr>
      <w:r w:rsidRPr="00A546A5">
        <w:rPr>
          <w:rFonts w:ascii="Times New Roman" w:hAnsi="Times New Roman" w:cs="Times New Roman"/>
          <w:b/>
          <w:smallCaps/>
        </w:rPr>
        <w:t>Bismarchi</w:t>
      </w:r>
      <w:r w:rsidR="00F47CAC" w:rsidRPr="00A546A5">
        <w:rPr>
          <w:rFonts w:ascii="Times New Roman" w:hAnsi="Times New Roman" w:cs="Times New Roman"/>
          <w:b/>
          <w:smallCaps/>
        </w:rPr>
        <w:t xml:space="preserve"> |</w:t>
      </w:r>
      <w:r w:rsidRPr="00A546A5">
        <w:rPr>
          <w:rFonts w:ascii="Times New Roman" w:hAnsi="Times New Roman" w:cs="Times New Roman"/>
          <w:b/>
          <w:smallCaps/>
        </w:rPr>
        <w:t xml:space="preserve"> Pires – Sociedade de Advogados</w:t>
      </w:r>
    </w:p>
    <w:p w14:paraId="05621648" w14:textId="77777777" w:rsidR="00711791" w:rsidRPr="00A546A5" w:rsidRDefault="00711791" w:rsidP="00A546A5">
      <w:pPr>
        <w:spacing w:after="0" w:line="320" w:lineRule="exact"/>
        <w:ind w:right="-285"/>
        <w:jc w:val="center"/>
        <w:rPr>
          <w:rFonts w:ascii="Times New Roman" w:hAnsi="Times New Roman" w:cs="Times New Roman"/>
          <w:bCs/>
        </w:rPr>
      </w:pPr>
      <w:r w:rsidRPr="00A546A5">
        <w:rPr>
          <w:rFonts w:ascii="Times New Roman" w:hAnsi="Times New Roman" w:cs="Times New Roman"/>
          <w:bCs/>
        </w:rPr>
        <w:t xml:space="preserve">Gustavo Bismarchi Motta </w:t>
      </w:r>
    </w:p>
    <w:p w14:paraId="026ED93B" w14:textId="1EFD8E98" w:rsidR="00F22143" w:rsidRPr="00A546A5" w:rsidRDefault="00711791" w:rsidP="00A546A5">
      <w:pPr>
        <w:spacing w:after="0" w:line="320" w:lineRule="exact"/>
        <w:jc w:val="center"/>
        <w:rPr>
          <w:rFonts w:ascii="Times New Roman" w:hAnsi="Times New Roman" w:cs="Times New Roman"/>
          <w:b/>
        </w:rPr>
      </w:pPr>
      <w:r w:rsidRPr="00A546A5">
        <w:rPr>
          <w:rFonts w:ascii="Times New Roman" w:hAnsi="Times New Roman" w:cs="Times New Roman"/>
          <w:bCs/>
        </w:rPr>
        <w:t>OAB/SP 275.477</w:t>
      </w:r>
    </w:p>
    <w:p w14:paraId="5DA9DCFF" w14:textId="77777777" w:rsidR="00702862" w:rsidRPr="00A546A5" w:rsidRDefault="00702862" w:rsidP="00A546A5">
      <w:pPr>
        <w:spacing w:after="0" w:line="320" w:lineRule="exact"/>
        <w:jc w:val="center"/>
        <w:rPr>
          <w:rFonts w:ascii="Times New Roman" w:hAnsi="Times New Roman" w:cs="Times New Roman"/>
          <w:b/>
        </w:rPr>
      </w:pPr>
    </w:p>
    <w:p w14:paraId="24670FB9" w14:textId="77777777" w:rsidR="00586B26" w:rsidRPr="00A546A5" w:rsidRDefault="00586B26" w:rsidP="00A546A5">
      <w:pPr>
        <w:spacing w:after="0" w:line="320" w:lineRule="exact"/>
        <w:jc w:val="center"/>
        <w:rPr>
          <w:rFonts w:ascii="Times New Roman" w:hAnsi="Times New Roman" w:cs="Times New Roman"/>
          <w:b/>
        </w:rPr>
      </w:pPr>
    </w:p>
    <w:p w14:paraId="02C65266" w14:textId="77777777" w:rsidR="00626C29" w:rsidRPr="00A546A5" w:rsidRDefault="00626C29" w:rsidP="00A546A5">
      <w:pPr>
        <w:spacing w:after="0" w:line="320" w:lineRule="exact"/>
        <w:jc w:val="center"/>
        <w:rPr>
          <w:rFonts w:ascii="Times New Roman" w:hAnsi="Times New Roman" w:cs="Times New Roman"/>
          <w:b/>
        </w:rPr>
      </w:pPr>
    </w:p>
    <w:p w14:paraId="64DC9396" w14:textId="77777777" w:rsidR="004C2FD4" w:rsidRPr="00A546A5" w:rsidRDefault="004C2FD4" w:rsidP="00A546A5">
      <w:pPr>
        <w:spacing w:after="0" w:line="320" w:lineRule="exact"/>
        <w:jc w:val="both"/>
        <w:rPr>
          <w:rFonts w:ascii="Times New Roman" w:hAnsi="Times New Roman" w:cs="Times New Roman"/>
        </w:rPr>
      </w:pPr>
    </w:p>
    <w:p w14:paraId="7D16D780" w14:textId="77777777" w:rsidR="004C2FD4" w:rsidRPr="00A546A5" w:rsidRDefault="004C2FD4" w:rsidP="00A546A5">
      <w:pPr>
        <w:spacing w:after="0" w:line="320" w:lineRule="exact"/>
        <w:jc w:val="center"/>
        <w:rPr>
          <w:rFonts w:ascii="Times New Roman" w:hAnsi="Times New Roman" w:cs="Times New Roman"/>
        </w:rPr>
      </w:pPr>
      <w:r w:rsidRPr="00A546A5">
        <w:rPr>
          <w:rFonts w:ascii="Times New Roman" w:hAnsi="Times New Roman" w:cs="Times New Roman"/>
        </w:rPr>
        <w:t>______________________________</w:t>
      </w:r>
    </w:p>
    <w:p w14:paraId="70564CEC" w14:textId="77777777" w:rsidR="004C2FD4" w:rsidRPr="00A546A5" w:rsidRDefault="004C2FD4" w:rsidP="00A546A5">
      <w:pPr>
        <w:spacing w:after="0" w:line="320" w:lineRule="exact"/>
        <w:jc w:val="center"/>
        <w:rPr>
          <w:rFonts w:ascii="Times New Roman" w:hAnsi="Times New Roman" w:cs="Times New Roman"/>
          <w:b/>
          <w:smallCaps/>
        </w:rPr>
      </w:pPr>
      <w:r w:rsidRPr="00A546A5">
        <w:rPr>
          <w:rFonts w:ascii="Times New Roman" w:hAnsi="Times New Roman" w:cs="Times New Roman"/>
          <w:b/>
          <w:smallCaps/>
        </w:rPr>
        <w:t>Bismarchi | Pires – Sociedade de Advogados</w:t>
      </w:r>
    </w:p>
    <w:p w14:paraId="39D1EAA7" w14:textId="25A6D88B" w:rsidR="004C2FD4" w:rsidRPr="00A546A5" w:rsidRDefault="004C2FD4" w:rsidP="00A546A5">
      <w:pPr>
        <w:spacing w:after="0" w:line="320" w:lineRule="exact"/>
        <w:ind w:right="-285"/>
        <w:jc w:val="center"/>
        <w:rPr>
          <w:rFonts w:ascii="Times New Roman" w:hAnsi="Times New Roman" w:cs="Times New Roman"/>
          <w:bCs/>
        </w:rPr>
      </w:pPr>
      <w:r w:rsidRPr="00A546A5">
        <w:rPr>
          <w:rFonts w:ascii="Times New Roman" w:hAnsi="Times New Roman" w:cs="Times New Roman"/>
          <w:bCs/>
        </w:rPr>
        <w:t>Ricardo Viscardi Pires</w:t>
      </w:r>
    </w:p>
    <w:p w14:paraId="4523D851" w14:textId="2DF921DC" w:rsidR="004C2FD4" w:rsidRPr="00A546A5" w:rsidRDefault="004C2FD4" w:rsidP="00A546A5">
      <w:pPr>
        <w:spacing w:after="0" w:line="320" w:lineRule="exact"/>
        <w:jc w:val="center"/>
        <w:rPr>
          <w:rFonts w:ascii="Times New Roman" w:hAnsi="Times New Roman" w:cs="Times New Roman"/>
          <w:b/>
        </w:rPr>
      </w:pPr>
      <w:r w:rsidRPr="00A546A5">
        <w:rPr>
          <w:rFonts w:ascii="Times New Roman" w:hAnsi="Times New Roman" w:cs="Times New Roman"/>
          <w:bCs/>
        </w:rPr>
        <w:t>OAB/SP 353.389</w:t>
      </w:r>
    </w:p>
    <w:p w14:paraId="5D26F4E4" w14:textId="77777777" w:rsidR="002A11A3" w:rsidRPr="00A546A5" w:rsidRDefault="002A11A3" w:rsidP="00A546A5">
      <w:pPr>
        <w:spacing w:after="0" w:line="320" w:lineRule="exact"/>
        <w:jc w:val="center"/>
        <w:rPr>
          <w:rFonts w:ascii="Times New Roman" w:hAnsi="Times New Roman" w:cs="Times New Roman"/>
          <w:b/>
        </w:rPr>
      </w:pPr>
    </w:p>
    <w:p w14:paraId="14E19645" w14:textId="77777777" w:rsidR="005D02CE" w:rsidRPr="00A546A5" w:rsidRDefault="005D02CE" w:rsidP="00A546A5">
      <w:pPr>
        <w:spacing w:after="0" w:line="320" w:lineRule="exact"/>
        <w:jc w:val="center"/>
        <w:rPr>
          <w:rFonts w:ascii="Times New Roman" w:hAnsi="Times New Roman" w:cs="Times New Roman"/>
          <w:b/>
        </w:rPr>
      </w:pPr>
    </w:p>
    <w:p w14:paraId="3BBBCCEF" w14:textId="77777777" w:rsidR="005D02CE" w:rsidRPr="00A546A5" w:rsidRDefault="005D02CE" w:rsidP="00A546A5">
      <w:pPr>
        <w:spacing w:after="0" w:line="320" w:lineRule="exact"/>
        <w:jc w:val="center"/>
        <w:rPr>
          <w:rFonts w:ascii="Times New Roman" w:hAnsi="Times New Roman" w:cs="Times New Roman"/>
          <w:b/>
        </w:rPr>
      </w:pPr>
    </w:p>
    <w:p w14:paraId="56BC18A6" w14:textId="77777777" w:rsidR="00586B26" w:rsidRPr="00A546A5" w:rsidRDefault="00586B26" w:rsidP="00A546A5">
      <w:pPr>
        <w:spacing w:after="0" w:line="320" w:lineRule="exact"/>
        <w:jc w:val="center"/>
        <w:rPr>
          <w:rFonts w:ascii="Times New Roman" w:hAnsi="Times New Roman" w:cs="Times New Roman"/>
          <w:b/>
        </w:rPr>
      </w:pPr>
    </w:p>
    <w:p w14:paraId="698C45F6" w14:textId="77777777" w:rsidR="00F22143" w:rsidRPr="00A546A5" w:rsidRDefault="00F22143" w:rsidP="00A546A5">
      <w:pPr>
        <w:spacing w:after="0" w:line="320" w:lineRule="exact"/>
        <w:jc w:val="center"/>
        <w:rPr>
          <w:rFonts w:ascii="Times New Roman" w:hAnsi="Times New Roman" w:cs="Times New Roman"/>
          <w:b/>
        </w:rPr>
      </w:pPr>
      <w:r w:rsidRPr="00A546A5">
        <w:rPr>
          <w:rFonts w:ascii="Times New Roman" w:hAnsi="Times New Roman" w:cs="Times New Roman"/>
          <w:b/>
        </w:rPr>
        <w:t>______________________________</w:t>
      </w:r>
    </w:p>
    <w:p w14:paraId="5C6A7DBB" w14:textId="51795F5E" w:rsidR="007D3D88" w:rsidRDefault="00D06969" w:rsidP="00D06969">
      <w:pPr>
        <w:spacing w:after="0" w:line="320" w:lineRule="exact"/>
        <w:jc w:val="center"/>
        <w:rPr>
          <w:rFonts w:ascii="Times New Roman" w:hAnsi="Times New Roman" w:cs="Times New Roman"/>
          <w:bCs/>
        </w:rPr>
      </w:pPr>
      <w:r w:rsidRPr="00A546A5">
        <w:rPr>
          <w:rFonts w:ascii="Times New Roman" w:hAnsi="Times New Roman" w:cs="Times New Roman"/>
          <w:b/>
          <w:bCs/>
          <w:smallCaps/>
        </w:rPr>
        <w:t>Nigro Alumínio Ltda.</w:t>
      </w:r>
    </w:p>
    <w:p w14:paraId="6B483E86" w14:textId="5C738CDD" w:rsidR="00D06969" w:rsidRPr="00A546A5" w:rsidRDefault="00D06969" w:rsidP="00D06969">
      <w:pPr>
        <w:spacing w:after="0" w:line="320" w:lineRule="exact"/>
        <w:jc w:val="center"/>
        <w:rPr>
          <w:rFonts w:ascii="Times New Roman" w:hAnsi="Times New Roman" w:cs="Times New Roman"/>
          <w:bCs/>
        </w:rPr>
      </w:pPr>
      <w:r w:rsidRPr="00A546A5">
        <w:rPr>
          <w:rFonts w:ascii="Times New Roman" w:hAnsi="Times New Roman" w:cs="Times New Roman"/>
          <w:bCs/>
        </w:rPr>
        <w:t>CNPJ/MF 43.948.561/0001-20</w:t>
      </w:r>
    </w:p>
    <w:sectPr w:rsidR="00D06969" w:rsidRPr="00A546A5" w:rsidSect="00A546A5">
      <w:headerReference w:type="even" r:id="rId11"/>
      <w:headerReference w:type="default" r:id="rId12"/>
      <w:footerReference w:type="default" r:id="rId13"/>
      <w:headerReference w:type="first" r:id="rId14"/>
      <w:pgSz w:w="11906" w:h="16838"/>
      <w:pgMar w:top="1276" w:right="1276" w:bottom="709" w:left="1701" w:header="709" w:footer="8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8A149" w14:textId="77777777" w:rsidR="006D56B9" w:rsidRDefault="006D56B9" w:rsidP="00317AAC">
      <w:pPr>
        <w:spacing w:after="0" w:line="240" w:lineRule="auto"/>
      </w:pPr>
      <w:r>
        <w:separator/>
      </w:r>
    </w:p>
  </w:endnote>
  <w:endnote w:type="continuationSeparator" w:id="0">
    <w:p w14:paraId="385AAE93" w14:textId="77777777" w:rsidR="006D56B9" w:rsidRDefault="006D56B9" w:rsidP="00317AAC">
      <w:pPr>
        <w:spacing w:after="0" w:line="240" w:lineRule="auto"/>
      </w:pPr>
      <w:r>
        <w:continuationSeparator/>
      </w:r>
    </w:p>
  </w:endnote>
  <w:endnote w:type="continuationNotice" w:id="1">
    <w:p w14:paraId="259470EF" w14:textId="77777777" w:rsidR="006D56B9" w:rsidRDefault="006D56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7DCE9416" w14:textId="15F79C11" w:rsidR="003964C3" w:rsidRPr="00D5663B" w:rsidRDefault="003964C3">
            <w:pPr>
              <w:pStyle w:val="Rodap"/>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8745A" w14:textId="77777777" w:rsidR="006D56B9" w:rsidRDefault="006D56B9" w:rsidP="00317AAC">
      <w:pPr>
        <w:spacing w:after="0" w:line="240" w:lineRule="auto"/>
      </w:pPr>
      <w:r>
        <w:separator/>
      </w:r>
    </w:p>
  </w:footnote>
  <w:footnote w:type="continuationSeparator" w:id="0">
    <w:p w14:paraId="5DA67069" w14:textId="77777777" w:rsidR="006D56B9" w:rsidRDefault="006D56B9" w:rsidP="00317AAC">
      <w:pPr>
        <w:spacing w:after="0" w:line="240" w:lineRule="auto"/>
      </w:pPr>
      <w:r>
        <w:continuationSeparator/>
      </w:r>
    </w:p>
  </w:footnote>
  <w:footnote w:type="continuationNotice" w:id="1">
    <w:p w14:paraId="2E2722A8" w14:textId="77777777" w:rsidR="006D56B9" w:rsidRDefault="006D56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Cabealho"/>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EBCB" w14:textId="63B8B9F7" w:rsidR="00317AAC" w:rsidRDefault="00A873FA">
    <w:pPr>
      <w:pStyle w:val="Cabealho"/>
    </w:pPr>
    <w:r>
      <w:rPr>
        <w:noProof/>
      </w:rPr>
      <w:drawing>
        <wp:anchor distT="0" distB="0" distL="114300" distR="114300" simplePos="0" relativeHeight="251658241" behindDoc="1" locked="0" layoutInCell="0" allowOverlap="1" wp14:anchorId="575BDFB7" wp14:editId="31FFCFC9">
          <wp:simplePos x="0" y="0"/>
          <wp:positionH relativeFrom="margin">
            <wp:posOffset>-1083945</wp:posOffset>
          </wp:positionH>
          <wp:positionV relativeFrom="margin">
            <wp:posOffset>-873760</wp:posOffset>
          </wp:positionV>
          <wp:extent cx="7561580" cy="10695305"/>
          <wp:effectExtent l="0" t="0" r="0" b="0"/>
          <wp:wrapNone/>
          <wp:docPr id="877181260" name="Imagem 8771812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6"/>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Cabealho"/>
    </w:pPr>
    <w:r>
      <w:rPr>
        <w:noProof/>
      </w:rPr>
      <w:drawing>
        <wp:anchor distT="0" distB="0" distL="114300" distR="114300" simplePos="0" relativeHeight="251658242"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054F"/>
    <w:multiLevelType w:val="multilevel"/>
    <w:tmpl w:val="C24EBC74"/>
    <w:lvl w:ilvl="0">
      <w:start w:val="1"/>
      <w:numFmt w:val="lowerLetter"/>
      <w:lvlText w:val="%1)"/>
      <w:lvlJc w:val="left"/>
      <w:pPr>
        <w:ind w:left="720" w:hanging="360"/>
      </w:pPr>
      <w:rPr>
        <w:rFonts w:hint="default"/>
      </w:rPr>
    </w:lvl>
    <w:lvl w:ilvl="1">
      <w:start w:val="1"/>
      <w:numFmt w:val="decimal"/>
      <w:isLgl/>
      <w:lvlText w:val="%1.%2."/>
      <w:lvlJc w:val="left"/>
      <w:pPr>
        <w:ind w:left="2487" w:hanging="360"/>
      </w:pPr>
      <w:rPr>
        <w:rFonts w:hint="default"/>
        <w:b w:val="0"/>
        <w:bCs w:val="0"/>
        <w:i w:val="0"/>
        <w:iCs/>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 w15:restartNumberingAfterBreak="0">
    <w:nsid w:val="1E566EFC"/>
    <w:multiLevelType w:val="hybridMultilevel"/>
    <w:tmpl w:val="32E28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123E2C"/>
    <w:multiLevelType w:val="hybridMultilevel"/>
    <w:tmpl w:val="A69E7B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54341FD"/>
    <w:multiLevelType w:val="hybridMultilevel"/>
    <w:tmpl w:val="92A694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A9B2FE6"/>
    <w:multiLevelType w:val="hybridMultilevel"/>
    <w:tmpl w:val="3CA4D7D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BF34DFC"/>
    <w:multiLevelType w:val="multilevel"/>
    <w:tmpl w:val="4558CBB0"/>
    <w:lvl w:ilvl="0">
      <w:start w:val="1"/>
      <w:numFmt w:val="decimal"/>
      <w:pStyle w:val="1"/>
      <w:lvlText w:val="%1."/>
      <w:lvlJc w:val="left"/>
      <w:pPr>
        <w:ind w:left="720" w:hanging="360"/>
      </w:pPr>
      <w:rPr>
        <w:rFonts w:hint="default"/>
      </w:rPr>
    </w:lvl>
    <w:lvl w:ilvl="1">
      <w:start w:val="1"/>
      <w:numFmt w:val="decimal"/>
      <w:pStyle w:val="Ttulo1"/>
      <w:isLgl/>
      <w:lvlText w:val="%1.%2."/>
      <w:lvlJc w:val="left"/>
      <w:pPr>
        <w:ind w:left="2487" w:hanging="360"/>
      </w:pPr>
      <w:rPr>
        <w:rFonts w:hint="default"/>
        <w:b w:val="0"/>
        <w:bCs w:val="0"/>
        <w:i w:val="0"/>
        <w:iCs/>
      </w:rPr>
    </w:lvl>
    <w:lvl w:ilvl="2">
      <w:start w:val="1"/>
      <w:numFmt w:val="decimal"/>
      <w:pStyle w:val="Ttulo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6" w15:restartNumberingAfterBreak="0">
    <w:nsid w:val="36EA6F02"/>
    <w:multiLevelType w:val="hybridMultilevel"/>
    <w:tmpl w:val="DFEC02A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9CD1AC9"/>
    <w:multiLevelType w:val="hybridMultilevel"/>
    <w:tmpl w:val="559E0CE8"/>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01D5E12"/>
    <w:multiLevelType w:val="hybridMultilevel"/>
    <w:tmpl w:val="9DAAED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0902209"/>
    <w:multiLevelType w:val="hybridMultilevel"/>
    <w:tmpl w:val="B96C0E6A"/>
    <w:lvl w:ilvl="0" w:tplc="BB66DCF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0A001EE"/>
    <w:multiLevelType w:val="hybridMultilevel"/>
    <w:tmpl w:val="67466A6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2570CCE"/>
    <w:multiLevelType w:val="hybridMultilevel"/>
    <w:tmpl w:val="BDEE07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BFF5A94"/>
    <w:multiLevelType w:val="hybridMultilevel"/>
    <w:tmpl w:val="C87268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EA00C26"/>
    <w:multiLevelType w:val="hybridMultilevel"/>
    <w:tmpl w:val="E466A98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F1F26B1"/>
    <w:multiLevelType w:val="hybridMultilevel"/>
    <w:tmpl w:val="550410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05629059">
    <w:abstractNumId w:val="5"/>
  </w:num>
  <w:num w:numId="2" w16cid:durableId="231619035">
    <w:abstractNumId w:val="10"/>
  </w:num>
  <w:num w:numId="3" w16cid:durableId="1673339257">
    <w:abstractNumId w:val="11"/>
  </w:num>
  <w:num w:numId="4" w16cid:durableId="1782872583">
    <w:abstractNumId w:val="1"/>
  </w:num>
  <w:num w:numId="5" w16cid:durableId="398945544">
    <w:abstractNumId w:val="3"/>
  </w:num>
  <w:num w:numId="6" w16cid:durableId="2057896333">
    <w:abstractNumId w:val="2"/>
  </w:num>
  <w:num w:numId="7" w16cid:durableId="1255674463">
    <w:abstractNumId w:val="12"/>
  </w:num>
  <w:num w:numId="8" w16cid:durableId="342054211">
    <w:abstractNumId w:val="6"/>
  </w:num>
  <w:num w:numId="9" w16cid:durableId="1149371545">
    <w:abstractNumId w:val="4"/>
  </w:num>
  <w:num w:numId="10" w16cid:durableId="2091660100">
    <w:abstractNumId w:val="13"/>
  </w:num>
  <w:num w:numId="11" w16cid:durableId="112984885">
    <w:abstractNumId w:val="7"/>
  </w:num>
  <w:num w:numId="12" w16cid:durableId="1260220158">
    <w:abstractNumId w:val="0"/>
  </w:num>
  <w:num w:numId="13" w16cid:durableId="97799685">
    <w:abstractNumId w:val="8"/>
  </w:num>
  <w:num w:numId="14" w16cid:durableId="1617447047">
    <w:abstractNumId w:val="14"/>
  </w:num>
  <w:num w:numId="15" w16cid:durableId="1052919487">
    <w:abstractNumId w:val="9"/>
  </w:num>
  <w:num w:numId="16" w16cid:durableId="370541834">
    <w:abstractNumId w:val="5"/>
  </w:num>
  <w:num w:numId="17" w16cid:durableId="13905724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94033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82A"/>
    <w:rsid w:val="00000EA6"/>
    <w:rsid w:val="00002F74"/>
    <w:rsid w:val="00004F3A"/>
    <w:rsid w:val="000103F8"/>
    <w:rsid w:val="00012A8E"/>
    <w:rsid w:val="00012DFA"/>
    <w:rsid w:val="000132A9"/>
    <w:rsid w:val="000210FD"/>
    <w:rsid w:val="00022F1D"/>
    <w:rsid w:val="0002473F"/>
    <w:rsid w:val="000264C4"/>
    <w:rsid w:val="00026A5E"/>
    <w:rsid w:val="000275E8"/>
    <w:rsid w:val="00027BFD"/>
    <w:rsid w:val="00027EE8"/>
    <w:rsid w:val="00032C4C"/>
    <w:rsid w:val="00037058"/>
    <w:rsid w:val="000378FF"/>
    <w:rsid w:val="00040B9E"/>
    <w:rsid w:val="00040E25"/>
    <w:rsid w:val="00041018"/>
    <w:rsid w:val="00041370"/>
    <w:rsid w:val="00043605"/>
    <w:rsid w:val="0004444B"/>
    <w:rsid w:val="00046EB4"/>
    <w:rsid w:val="00047549"/>
    <w:rsid w:val="00052A77"/>
    <w:rsid w:val="00053643"/>
    <w:rsid w:val="00054323"/>
    <w:rsid w:val="00055357"/>
    <w:rsid w:val="00055E69"/>
    <w:rsid w:val="00056056"/>
    <w:rsid w:val="00056319"/>
    <w:rsid w:val="00056A52"/>
    <w:rsid w:val="00056CB2"/>
    <w:rsid w:val="00060DA2"/>
    <w:rsid w:val="0006264F"/>
    <w:rsid w:val="0006561B"/>
    <w:rsid w:val="00065D22"/>
    <w:rsid w:val="000671BB"/>
    <w:rsid w:val="00070322"/>
    <w:rsid w:val="0007245A"/>
    <w:rsid w:val="00072A39"/>
    <w:rsid w:val="00072E39"/>
    <w:rsid w:val="00074F5F"/>
    <w:rsid w:val="0007781E"/>
    <w:rsid w:val="00080136"/>
    <w:rsid w:val="00080BA0"/>
    <w:rsid w:val="00081240"/>
    <w:rsid w:val="0008412F"/>
    <w:rsid w:val="00084C55"/>
    <w:rsid w:val="00085E8E"/>
    <w:rsid w:val="00086B5A"/>
    <w:rsid w:val="000873BB"/>
    <w:rsid w:val="000874DA"/>
    <w:rsid w:val="00087E42"/>
    <w:rsid w:val="00090569"/>
    <w:rsid w:val="000911B8"/>
    <w:rsid w:val="00096091"/>
    <w:rsid w:val="000A147D"/>
    <w:rsid w:val="000A1F30"/>
    <w:rsid w:val="000A387B"/>
    <w:rsid w:val="000A4443"/>
    <w:rsid w:val="000B36AF"/>
    <w:rsid w:val="000B62AB"/>
    <w:rsid w:val="000B6C78"/>
    <w:rsid w:val="000B6EA0"/>
    <w:rsid w:val="000C05D6"/>
    <w:rsid w:val="000C0C6F"/>
    <w:rsid w:val="000C189A"/>
    <w:rsid w:val="000C3C64"/>
    <w:rsid w:val="000C63C4"/>
    <w:rsid w:val="000C6AA9"/>
    <w:rsid w:val="000D066C"/>
    <w:rsid w:val="000D09B4"/>
    <w:rsid w:val="000D1086"/>
    <w:rsid w:val="000D2D17"/>
    <w:rsid w:val="000D2F13"/>
    <w:rsid w:val="000D3CD3"/>
    <w:rsid w:val="000D4D4C"/>
    <w:rsid w:val="000D7139"/>
    <w:rsid w:val="000E0C86"/>
    <w:rsid w:val="000E0D37"/>
    <w:rsid w:val="000E2211"/>
    <w:rsid w:val="000E3109"/>
    <w:rsid w:val="000E3A87"/>
    <w:rsid w:val="000E42FF"/>
    <w:rsid w:val="000E4F2D"/>
    <w:rsid w:val="000E53A2"/>
    <w:rsid w:val="000E5667"/>
    <w:rsid w:val="000E6F5E"/>
    <w:rsid w:val="000F1971"/>
    <w:rsid w:val="000F21D9"/>
    <w:rsid w:val="000F524E"/>
    <w:rsid w:val="0010125F"/>
    <w:rsid w:val="00104756"/>
    <w:rsid w:val="001058BE"/>
    <w:rsid w:val="00106F53"/>
    <w:rsid w:val="001073D1"/>
    <w:rsid w:val="00112591"/>
    <w:rsid w:val="00112B47"/>
    <w:rsid w:val="001140FD"/>
    <w:rsid w:val="00115172"/>
    <w:rsid w:val="00117504"/>
    <w:rsid w:val="00120868"/>
    <w:rsid w:val="00120B71"/>
    <w:rsid w:val="001217AD"/>
    <w:rsid w:val="001221FA"/>
    <w:rsid w:val="00123BA7"/>
    <w:rsid w:val="001256F2"/>
    <w:rsid w:val="0013014C"/>
    <w:rsid w:val="00130826"/>
    <w:rsid w:val="001332D5"/>
    <w:rsid w:val="001374A5"/>
    <w:rsid w:val="001475F0"/>
    <w:rsid w:val="00147EC8"/>
    <w:rsid w:val="00150356"/>
    <w:rsid w:val="00150ACE"/>
    <w:rsid w:val="0015162A"/>
    <w:rsid w:val="0015586E"/>
    <w:rsid w:val="00160437"/>
    <w:rsid w:val="00161443"/>
    <w:rsid w:val="00162474"/>
    <w:rsid w:val="00164E4C"/>
    <w:rsid w:val="00165165"/>
    <w:rsid w:val="001656F8"/>
    <w:rsid w:val="001673FA"/>
    <w:rsid w:val="00171161"/>
    <w:rsid w:val="001713D5"/>
    <w:rsid w:val="0017267A"/>
    <w:rsid w:val="00173670"/>
    <w:rsid w:val="00173A26"/>
    <w:rsid w:val="001752B9"/>
    <w:rsid w:val="00175930"/>
    <w:rsid w:val="001774C9"/>
    <w:rsid w:val="001809F3"/>
    <w:rsid w:val="00183F94"/>
    <w:rsid w:val="001848B3"/>
    <w:rsid w:val="00192B19"/>
    <w:rsid w:val="0019323C"/>
    <w:rsid w:val="00195BB2"/>
    <w:rsid w:val="00196CBB"/>
    <w:rsid w:val="00197135"/>
    <w:rsid w:val="001A27BD"/>
    <w:rsid w:val="001A2B3D"/>
    <w:rsid w:val="001A4315"/>
    <w:rsid w:val="001A4EE2"/>
    <w:rsid w:val="001B312E"/>
    <w:rsid w:val="001B5313"/>
    <w:rsid w:val="001B647F"/>
    <w:rsid w:val="001B7959"/>
    <w:rsid w:val="001C061E"/>
    <w:rsid w:val="001C1C6F"/>
    <w:rsid w:val="001C3D06"/>
    <w:rsid w:val="001C41DB"/>
    <w:rsid w:val="001D0721"/>
    <w:rsid w:val="001D1915"/>
    <w:rsid w:val="001D2661"/>
    <w:rsid w:val="001D3261"/>
    <w:rsid w:val="001E1C33"/>
    <w:rsid w:val="001E1D21"/>
    <w:rsid w:val="001E1F55"/>
    <w:rsid w:val="001E32D1"/>
    <w:rsid w:val="001E61F9"/>
    <w:rsid w:val="001E63B7"/>
    <w:rsid w:val="001F0934"/>
    <w:rsid w:val="001F0C45"/>
    <w:rsid w:val="001F105F"/>
    <w:rsid w:val="001F6F0B"/>
    <w:rsid w:val="001F7ADC"/>
    <w:rsid w:val="00205C80"/>
    <w:rsid w:val="00206412"/>
    <w:rsid w:val="00206F05"/>
    <w:rsid w:val="00210E3D"/>
    <w:rsid w:val="00211EB1"/>
    <w:rsid w:val="00212C72"/>
    <w:rsid w:val="00213D40"/>
    <w:rsid w:val="002164D2"/>
    <w:rsid w:val="00217712"/>
    <w:rsid w:val="00217A56"/>
    <w:rsid w:val="00220394"/>
    <w:rsid w:val="00222AB0"/>
    <w:rsid w:val="00222E69"/>
    <w:rsid w:val="00223BA7"/>
    <w:rsid w:val="00224BC6"/>
    <w:rsid w:val="00227818"/>
    <w:rsid w:val="00227CAB"/>
    <w:rsid w:val="002304E6"/>
    <w:rsid w:val="00231A2E"/>
    <w:rsid w:val="00233CDC"/>
    <w:rsid w:val="0023407E"/>
    <w:rsid w:val="002345C5"/>
    <w:rsid w:val="00236D82"/>
    <w:rsid w:val="002400AB"/>
    <w:rsid w:val="00242929"/>
    <w:rsid w:val="00244B09"/>
    <w:rsid w:val="00245182"/>
    <w:rsid w:val="002464D6"/>
    <w:rsid w:val="002536FF"/>
    <w:rsid w:val="002549C6"/>
    <w:rsid w:val="00255BD4"/>
    <w:rsid w:val="00256808"/>
    <w:rsid w:val="0026027E"/>
    <w:rsid w:val="002610D3"/>
    <w:rsid w:val="00261F82"/>
    <w:rsid w:val="002646D8"/>
    <w:rsid w:val="0026630D"/>
    <w:rsid w:val="00272F63"/>
    <w:rsid w:val="00273BB2"/>
    <w:rsid w:val="00275270"/>
    <w:rsid w:val="002758C0"/>
    <w:rsid w:val="00276032"/>
    <w:rsid w:val="00281617"/>
    <w:rsid w:val="00281681"/>
    <w:rsid w:val="00281D4B"/>
    <w:rsid w:val="002825E3"/>
    <w:rsid w:val="00285B07"/>
    <w:rsid w:val="00287018"/>
    <w:rsid w:val="00290258"/>
    <w:rsid w:val="00291692"/>
    <w:rsid w:val="00294BB4"/>
    <w:rsid w:val="002A05DA"/>
    <w:rsid w:val="002A086D"/>
    <w:rsid w:val="002A0E87"/>
    <w:rsid w:val="002A11A3"/>
    <w:rsid w:val="002A14D9"/>
    <w:rsid w:val="002A1A74"/>
    <w:rsid w:val="002A290E"/>
    <w:rsid w:val="002A51B1"/>
    <w:rsid w:val="002A5A9E"/>
    <w:rsid w:val="002A5AE3"/>
    <w:rsid w:val="002A708D"/>
    <w:rsid w:val="002A740A"/>
    <w:rsid w:val="002A7F2B"/>
    <w:rsid w:val="002B1F53"/>
    <w:rsid w:val="002B2061"/>
    <w:rsid w:val="002B2AA2"/>
    <w:rsid w:val="002B2CD6"/>
    <w:rsid w:val="002B55E2"/>
    <w:rsid w:val="002B5DAE"/>
    <w:rsid w:val="002B71ED"/>
    <w:rsid w:val="002B7C27"/>
    <w:rsid w:val="002C1DD4"/>
    <w:rsid w:val="002C377E"/>
    <w:rsid w:val="002C4BC2"/>
    <w:rsid w:val="002C59EE"/>
    <w:rsid w:val="002C6151"/>
    <w:rsid w:val="002D1B2E"/>
    <w:rsid w:val="002D1D24"/>
    <w:rsid w:val="002D2312"/>
    <w:rsid w:val="002D4695"/>
    <w:rsid w:val="002D51E9"/>
    <w:rsid w:val="002D569C"/>
    <w:rsid w:val="002D60D9"/>
    <w:rsid w:val="002E0144"/>
    <w:rsid w:val="002E0B9C"/>
    <w:rsid w:val="002E1C97"/>
    <w:rsid w:val="002E1FD1"/>
    <w:rsid w:val="002E3234"/>
    <w:rsid w:val="002E3498"/>
    <w:rsid w:val="002E3588"/>
    <w:rsid w:val="002E363B"/>
    <w:rsid w:val="002E41CA"/>
    <w:rsid w:val="002E6B35"/>
    <w:rsid w:val="002F3C22"/>
    <w:rsid w:val="002F603D"/>
    <w:rsid w:val="00300310"/>
    <w:rsid w:val="00303627"/>
    <w:rsid w:val="0030380B"/>
    <w:rsid w:val="00303925"/>
    <w:rsid w:val="00306D05"/>
    <w:rsid w:val="00307F42"/>
    <w:rsid w:val="00312852"/>
    <w:rsid w:val="0031361A"/>
    <w:rsid w:val="003147B5"/>
    <w:rsid w:val="00317A85"/>
    <w:rsid w:val="00317AAC"/>
    <w:rsid w:val="003204F8"/>
    <w:rsid w:val="00322088"/>
    <w:rsid w:val="00323A1E"/>
    <w:rsid w:val="00325417"/>
    <w:rsid w:val="003272C5"/>
    <w:rsid w:val="003300DB"/>
    <w:rsid w:val="00330A66"/>
    <w:rsid w:val="00330E4F"/>
    <w:rsid w:val="003323D1"/>
    <w:rsid w:val="00332EDE"/>
    <w:rsid w:val="00333B4E"/>
    <w:rsid w:val="00333ED8"/>
    <w:rsid w:val="00333FBB"/>
    <w:rsid w:val="0033552C"/>
    <w:rsid w:val="00335759"/>
    <w:rsid w:val="00335DF4"/>
    <w:rsid w:val="00341091"/>
    <w:rsid w:val="0034152C"/>
    <w:rsid w:val="00341DDE"/>
    <w:rsid w:val="00345617"/>
    <w:rsid w:val="003461EE"/>
    <w:rsid w:val="00346F01"/>
    <w:rsid w:val="003502B4"/>
    <w:rsid w:val="003517D8"/>
    <w:rsid w:val="0035253D"/>
    <w:rsid w:val="00352670"/>
    <w:rsid w:val="0035333D"/>
    <w:rsid w:val="003548ED"/>
    <w:rsid w:val="003552F9"/>
    <w:rsid w:val="00356192"/>
    <w:rsid w:val="00360E8E"/>
    <w:rsid w:val="0036275F"/>
    <w:rsid w:val="00363C08"/>
    <w:rsid w:val="0036593E"/>
    <w:rsid w:val="003673F7"/>
    <w:rsid w:val="003705B3"/>
    <w:rsid w:val="00370F8A"/>
    <w:rsid w:val="003714CC"/>
    <w:rsid w:val="00371AB0"/>
    <w:rsid w:val="0037419B"/>
    <w:rsid w:val="00374485"/>
    <w:rsid w:val="003764B5"/>
    <w:rsid w:val="00380342"/>
    <w:rsid w:val="003807C0"/>
    <w:rsid w:val="00385085"/>
    <w:rsid w:val="00385467"/>
    <w:rsid w:val="0038567E"/>
    <w:rsid w:val="003864AC"/>
    <w:rsid w:val="00386E45"/>
    <w:rsid w:val="00390548"/>
    <w:rsid w:val="00392AEA"/>
    <w:rsid w:val="00392C60"/>
    <w:rsid w:val="003950DE"/>
    <w:rsid w:val="00395BF8"/>
    <w:rsid w:val="003964C3"/>
    <w:rsid w:val="003A2433"/>
    <w:rsid w:val="003A3A0C"/>
    <w:rsid w:val="003A5D28"/>
    <w:rsid w:val="003B0446"/>
    <w:rsid w:val="003B7575"/>
    <w:rsid w:val="003C074C"/>
    <w:rsid w:val="003C0842"/>
    <w:rsid w:val="003C1CE4"/>
    <w:rsid w:val="003C2449"/>
    <w:rsid w:val="003C7647"/>
    <w:rsid w:val="003D06FB"/>
    <w:rsid w:val="003D3790"/>
    <w:rsid w:val="003D3E14"/>
    <w:rsid w:val="003D3E5A"/>
    <w:rsid w:val="003D56CD"/>
    <w:rsid w:val="003D5D8C"/>
    <w:rsid w:val="003D657E"/>
    <w:rsid w:val="003E125F"/>
    <w:rsid w:val="003E262E"/>
    <w:rsid w:val="003E321C"/>
    <w:rsid w:val="003E42FC"/>
    <w:rsid w:val="003E43BE"/>
    <w:rsid w:val="003E5FB0"/>
    <w:rsid w:val="003E7472"/>
    <w:rsid w:val="003F17F6"/>
    <w:rsid w:val="003F29D5"/>
    <w:rsid w:val="003F3D46"/>
    <w:rsid w:val="003F55F3"/>
    <w:rsid w:val="004008D4"/>
    <w:rsid w:val="00401F14"/>
    <w:rsid w:val="00402839"/>
    <w:rsid w:val="00402C91"/>
    <w:rsid w:val="0040372B"/>
    <w:rsid w:val="00404497"/>
    <w:rsid w:val="004047B2"/>
    <w:rsid w:val="0040754F"/>
    <w:rsid w:val="00407568"/>
    <w:rsid w:val="00407D8D"/>
    <w:rsid w:val="004114F3"/>
    <w:rsid w:val="0041180E"/>
    <w:rsid w:val="0041269B"/>
    <w:rsid w:val="0041277D"/>
    <w:rsid w:val="00414449"/>
    <w:rsid w:val="00415967"/>
    <w:rsid w:val="004168B9"/>
    <w:rsid w:val="00416FE4"/>
    <w:rsid w:val="00422B6E"/>
    <w:rsid w:val="00424579"/>
    <w:rsid w:val="00425BDC"/>
    <w:rsid w:val="00427229"/>
    <w:rsid w:val="00427AC9"/>
    <w:rsid w:val="004304B3"/>
    <w:rsid w:val="00431951"/>
    <w:rsid w:val="0043245E"/>
    <w:rsid w:val="0043375C"/>
    <w:rsid w:val="00433976"/>
    <w:rsid w:val="00437051"/>
    <w:rsid w:val="00437ED9"/>
    <w:rsid w:val="00443F97"/>
    <w:rsid w:val="0044487C"/>
    <w:rsid w:val="004456E5"/>
    <w:rsid w:val="00446395"/>
    <w:rsid w:val="00450251"/>
    <w:rsid w:val="004510D0"/>
    <w:rsid w:val="0045272C"/>
    <w:rsid w:val="00454767"/>
    <w:rsid w:val="004550B9"/>
    <w:rsid w:val="00455349"/>
    <w:rsid w:val="00455432"/>
    <w:rsid w:val="004554AB"/>
    <w:rsid w:val="004575CB"/>
    <w:rsid w:val="00457C12"/>
    <w:rsid w:val="00463865"/>
    <w:rsid w:val="00463B69"/>
    <w:rsid w:val="00463CAB"/>
    <w:rsid w:val="004656FB"/>
    <w:rsid w:val="00465A29"/>
    <w:rsid w:val="004664A3"/>
    <w:rsid w:val="0046688E"/>
    <w:rsid w:val="00466C69"/>
    <w:rsid w:val="00467D2A"/>
    <w:rsid w:val="00472264"/>
    <w:rsid w:val="004726A4"/>
    <w:rsid w:val="004744E0"/>
    <w:rsid w:val="00474684"/>
    <w:rsid w:val="0047660A"/>
    <w:rsid w:val="00482C1B"/>
    <w:rsid w:val="00482D17"/>
    <w:rsid w:val="00483138"/>
    <w:rsid w:val="00485FB5"/>
    <w:rsid w:val="00487291"/>
    <w:rsid w:val="00491748"/>
    <w:rsid w:val="004948C0"/>
    <w:rsid w:val="004954C3"/>
    <w:rsid w:val="0049737C"/>
    <w:rsid w:val="004A035F"/>
    <w:rsid w:val="004A48F1"/>
    <w:rsid w:val="004A5EE3"/>
    <w:rsid w:val="004A66DD"/>
    <w:rsid w:val="004A7953"/>
    <w:rsid w:val="004B445A"/>
    <w:rsid w:val="004B46BA"/>
    <w:rsid w:val="004C2BF7"/>
    <w:rsid w:val="004C2FD4"/>
    <w:rsid w:val="004C5D6F"/>
    <w:rsid w:val="004C5F6D"/>
    <w:rsid w:val="004C6229"/>
    <w:rsid w:val="004C6A10"/>
    <w:rsid w:val="004D5DA8"/>
    <w:rsid w:val="004E6F19"/>
    <w:rsid w:val="004E786A"/>
    <w:rsid w:val="004E78DF"/>
    <w:rsid w:val="004F2A87"/>
    <w:rsid w:val="004F3579"/>
    <w:rsid w:val="004F54F8"/>
    <w:rsid w:val="004F690E"/>
    <w:rsid w:val="005002CD"/>
    <w:rsid w:val="005034A4"/>
    <w:rsid w:val="00505974"/>
    <w:rsid w:val="005107E6"/>
    <w:rsid w:val="0051084F"/>
    <w:rsid w:val="005116AA"/>
    <w:rsid w:val="005131D0"/>
    <w:rsid w:val="0051470E"/>
    <w:rsid w:val="00516A7B"/>
    <w:rsid w:val="0052142A"/>
    <w:rsid w:val="005224FE"/>
    <w:rsid w:val="0052397C"/>
    <w:rsid w:val="00525B9E"/>
    <w:rsid w:val="00526C0F"/>
    <w:rsid w:val="00527FFA"/>
    <w:rsid w:val="005309B3"/>
    <w:rsid w:val="00532739"/>
    <w:rsid w:val="005336E3"/>
    <w:rsid w:val="005432E3"/>
    <w:rsid w:val="00543B4D"/>
    <w:rsid w:val="005450BE"/>
    <w:rsid w:val="00552B69"/>
    <w:rsid w:val="005550EB"/>
    <w:rsid w:val="005562BE"/>
    <w:rsid w:val="005607DB"/>
    <w:rsid w:val="0056086E"/>
    <w:rsid w:val="0056095E"/>
    <w:rsid w:val="0056403E"/>
    <w:rsid w:val="00565D0A"/>
    <w:rsid w:val="00571AF2"/>
    <w:rsid w:val="00571DCF"/>
    <w:rsid w:val="00574496"/>
    <w:rsid w:val="00575D4D"/>
    <w:rsid w:val="0057646E"/>
    <w:rsid w:val="0057749E"/>
    <w:rsid w:val="005800E4"/>
    <w:rsid w:val="00581C3B"/>
    <w:rsid w:val="00581C66"/>
    <w:rsid w:val="0058353B"/>
    <w:rsid w:val="00585338"/>
    <w:rsid w:val="005853F9"/>
    <w:rsid w:val="00586AEF"/>
    <w:rsid w:val="00586B26"/>
    <w:rsid w:val="00586B88"/>
    <w:rsid w:val="00587A10"/>
    <w:rsid w:val="00590881"/>
    <w:rsid w:val="00592233"/>
    <w:rsid w:val="00592DD2"/>
    <w:rsid w:val="00594C8B"/>
    <w:rsid w:val="00594DC4"/>
    <w:rsid w:val="005A1B20"/>
    <w:rsid w:val="005A5171"/>
    <w:rsid w:val="005A68C4"/>
    <w:rsid w:val="005B0350"/>
    <w:rsid w:val="005B2A82"/>
    <w:rsid w:val="005B4347"/>
    <w:rsid w:val="005B5B20"/>
    <w:rsid w:val="005B776A"/>
    <w:rsid w:val="005C06D1"/>
    <w:rsid w:val="005C178B"/>
    <w:rsid w:val="005C32F2"/>
    <w:rsid w:val="005C49DC"/>
    <w:rsid w:val="005C5ED1"/>
    <w:rsid w:val="005C6B35"/>
    <w:rsid w:val="005D02CE"/>
    <w:rsid w:val="005D377E"/>
    <w:rsid w:val="005D3869"/>
    <w:rsid w:val="005D4689"/>
    <w:rsid w:val="005D5E14"/>
    <w:rsid w:val="005D67A2"/>
    <w:rsid w:val="005D7A8B"/>
    <w:rsid w:val="005E1A2E"/>
    <w:rsid w:val="005E2176"/>
    <w:rsid w:val="005E2981"/>
    <w:rsid w:val="005E2FCC"/>
    <w:rsid w:val="005E3A8B"/>
    <w:rsid w:val="005E3BDF"/>
    <w:rsid w:val="005E524A"/>
    <w:rsid w:val="005E5446"/>
    <w:rsid w:val="005F33CB"/>
    <w:rsid w:val="005F3EDE"/>
    <w:rsid w:val="005F5F73"/>
    <w:rsid w:val="005F6D2C"/>
    <w:rsid w:val="005F782C"/>
    <w:rsid w:val="005F7CE3"/>
    <w:rsid w:val="00600A90"/>
    <w:rsid w:val="00607A80"/>
    <w:rsid w:val="00612CAF"/>
    <w:rsid w:val="00613CDA"/>
    <w:rsid w:val="00615A6C"/>
    <w:rsid w:val="00616AA9"/>
    <w:rsid w:val="0061780B"/>
    <w:rsid w:val="00620BDA"/>
    <w:rsid w:val="00622437"/>
    <w:rsid w:val="00622BAA"/>
    <w:rsid w:val="00622C09"/>
    <w:rsid w:val="00624CF1"/>
    <w:rsid w:val="00626A6C"/>
    <w:rsid w:val="00626C29"/>
    <w:rsid w:val="00627D8B"/>
    <w:rsid w:val="006304AE"/>
    <w:rsid w:val="006343BB"/>
    <w:rsid w:val="0064196C"/>
    <w:rsid w:val="00641AEA"/>
    <w:rsid w:val="00646927"/>
    <w:rsid w:val="006475AD"/>
    <w:rsid w:val="006501A0"/>
    <w:rsid w:val="006516DC"/>
    <w:rsid w:val="00651CBB"/>
    <w:rsid w:val="0065225D"/>
    <w:rsid w:val="00652AD3"/>
    <w:rsid w:val="00653503"/>
    <w:rsid w:val="00653E86"/>
    <w:rsid w:val="00654DFE"/>
    <w:rsid w:val="00655D16"/>
    <w:rsid w:val="00660606"/>
    <w:rsid w:val="00661BB6"/>
    <w:rsid w:val="006628F9"/>
    <w:rsid w:val="006651B9"/>
    <w:rsid w:val="006665D0"/>
    <w:rsid w:val="006672E4"/>
    <w:rsid w:val="0067090E"/>
    <w:rsid w:val="0067224C"/>
    <w:rsid w:val="00674920"/>
    <w:rsid w:val="006766ED"/>
    <w:rsid w:val="00676D8F"/>
    <w:rsid w:val="00677CB5"/>
    <w:rsid w:val="0068178D"/>
    <w:rsid w:val="00683BCB"/>
    <w:rsid w:val="00686A7D"/>
    <w:rsid w:val="00686F88"/>
    <w:rsid w:val="00691D85"/>
    <w:rsid w:val="00693EA4"/>
    <w:rsid w:val="00694951"/>
    <w:rsid w:val="006968B5"/>
    <w:rsid w:val="00697546"/>
    <w:rsid w:val="00697A05"/>
    <w:rsid w:val="006A0B53"/>
    <w:rsid w:val="006A1AD2"/>
    <w:rsid w:val="006A750B"/>
    <w:rsid w:val="006A7672"/>
    <w:rsid w:val="006B1A4A"/>
    <w:rsid w:val="006B27A6"/>
    <w:rsid w:val="006B37FE"/>
    <w:rsid w:val="006B5C06"/>
    <w:rsid w:val="006C2B19"/>
    <w:rsid w:val="006C3531"/>
    <w:rsid w:val="006C4139"/>
    <w:rsid w:val="006C4DC2"/>
    <w:rsid w:val="006C65A3"/>
    <w:rsid w:val="006C70E2"/>
    <w:rsid w:val="006D1690"/>
    <w:rsid w:val="006D2A6C"/>
    <w:rsid w:val="006D2DD6"/>
    <w:rsid w:val="006D32E0"/>
    <w:rsid w:val="006D56B9"/>
    <w:rsid w:val="006D59E3"/>
    <w:rsid w:val="006D5ADE"/>
    <w:rsid w:val="006D61FC"/>
    <w:rsid w:val="006D637E"/>
    <w:rsid w:val="006D740C"/>
    <w:rsid w:val="006E034B"/>
    <w:rsid w:val="006E047C"/>
    <w:rsid w:val="006E195C"/>
    <w:rsid w:val="006E1D8D"/>
    <w:rsid w:val="006E2F1A"/>
    <w:rsid w:val="006E55C1"/>
    <w:rsid w:val="006E64BB"/>
    <w:rsid w:val="006E7398"/>
    <w:rsid w:val="006F12A0"/>
    <w:rsid w:val="006F23BF"/>
    <w:rsid w:val="006F468B"/>
    <w:rsid w:val="006F7678"/>
    <w:rsid w:val="0070213A"/>
    <w:rsid w:val="00702862"/>
    <w:rsid w:val="007032F3"/>
    <w:rsid w:val="00703936"/>
    <w:rsid w:val="00703B08"/>
    <w:rsid w:val="00703B73"/>
    <w:rsid w:val="00704D44"/>
    <w:rsid w:val="00705744"/>
    <w:rsid w:val="00705D90"/>
    <w:rsid w:val="007067DD"/>
    <w:rsid w:val="007068DA"/>
    <w:rsid w:val="0070787D"/>
    <w:rsid w:val="00707ED7"/>
    <w:rsid w:val="007109C7"/>
    <w:rsid w:val="00711791"/>
    <w:rsid w:val="0071205A"/>
    <w:rsid w:val="007150CF"/>
    <w:rsid w:val="00715379"/>
    <w:rsid w:val="00715DA8"/>
    <w:rsid w:val="00717085"/>
    <w:rsid w:val="00717707"/>
    <w:rsid w:val="00717CD5"/>
    <w:rsid w:val="00720A21"/>
    <w:rsid w:val="00721EC3"/>
    <w:rsid w:val="007223B5"/>
    <w:rsid w:val="0072368A"/>
    <w:rsid w:val="00725834"/>
    <w:rsid w:val="00725B0D"/>
    <w:rsid w:val="00731B3B"/>
    <w:rsid w:val="0073246E"/>
    <w:rsid w:val="00733734"/>
    <w:rsid w:val="0073749C"/>
    <w:rsid w:val="00743638"/>
    <w:rsid w:val="0074395E"/>
    <w:rsid w:val="00747AFD"/>
    <w:rsid w:val="00750A37"/>
    <w:rsid w:val="00761575"/>
    <w:rsid w:val="0076259A"/>
    <w:rsid w:val="00763301"/>
    <w:rsid w:val="00765AFE"/>
    <w:rsid w:val="00767FD6"/>
    <w:rsid w:val="00771CCA"/>
    <w:rsid w:val="007743AB"/>
    <w:rsid w:val="00774ABE"/>
    <w:rsid w:val="00775933"/>
    <w:rsid w:val="00782AF1"/>
    <w:rsid w:val="007843A6"/>
    <w:rsid w:val="007854E0"/>
    <w:rsid w:val="00785515"/>
    <w:rsid w:val="00785A22"/>
    <w:rsid w:val="00787490"/>
    <w:rsid w:val="00787EE5"/>
    <w:rsid w:val="00791133"/>
    <w:rsid w:val="00791655"/>
    <w:rsid w:val="007950D5"/>
    <w:rsid w:val="00797880"/>
    <w:rsid w:val="007A047F"/>
    <w:rsid w:val="007A2C73"/>
    <w:rsid w:val="007A34B5"/>
    <w:rsid w:val="007A5E99"/>
    <w:rsid w:val="007A7CDF"/>
    <w:rsid w:val="007B124B"/>
    <w:rsid w:val="007B1CBA"/>
    <w:rsid w:val="007B4CE8"/>
    <w:rsid w:val="007B6AD3"/>
    <w:rsid w:val="007C1256"/>
    <w:rsid w:val="007C2A4B"/>
    <w:rsid w:val="007C2EFF"/>
    <w:rsid w:val="007C3939"/>
    <w:rsid w:val="007C3944"/>
    <w:rsid w:val="007C4867"/>
    <w:rsid w:val="007C6C7A"/>
    <w:rsid w:val="007D34D2"/>
    <w:rsid w:val="007D3D88"/>
    <w:rsid w:val="007D66E9"/>
    <w:rsid w:val="007D6DFF"/>
    <w:rsid w:val="007E535F"/>
    <w:rsid w:val="007E63D8"/>
    <w:rsid w:val="007E6FC6"/>
    <w:rsid w:val="007F0580"/>
    <w:rsid w:val="007F0A23"/>
    <w:rsid w:val="007F15BA"/>
    <w:rsid w:val="007F2DC5"/>
    <w:rsid w:val="007F4A87"/>
    <w:rsid w:val="00801EBC"/>
    <w:rsid w:val="008072B3"/>
    <w:rsid w:val="00807622"/>
    <w:rsid w:val="008110F8"/>
    <w:rsid w:val="0081524A"/>
    <w:rsid w:val="00817A67"/>
    <w:rsid w:val="008202C7"/>
    <w:rsid w:val="008205AF"/>
    <w:rsid w:val="008214CC"/>
    <w:rsid w:val="00824F37"/>
    <w:rsid w:val="008312CD"/>
    <w:rsid w:val="008323C6"/>
    <w:rsid w:val="00832E09"/>
    <w:rsid w:val="00833518"/>
    <w:rsid w:val="00833F6F"/>
    <w:rsid w:val="008348B4"/>
    <w:rsid w:val="00835CF6"/>
    <w:rsid w:val="00836521"/>
    <w:rsid w:val="0083795A"/>
    <w:rsid w:val="0085013A"/>
    <w:rsid w:val="00851F2E"/>
    <w:rsid w:val="008569B4"/>
    <w:rsid w:val="00862967"/>
    <w:rsid w:val="00863B5E"/>
    <w:rsid w:val="008712DC"/>
    <w:rsid w:val="00871A5B"/>
    <w:rsid w:val="00871DD0"/>
    <w:rsid w:val="00876B91"/>
    <w:rsid w:val="008806DE"/>
    <w:rsid w:val="00881848"/>
    <w:rsid w:val="008831F3"/>
    <w:rsid w:val="00883E1D"/>
    <w:rsid w:val="008904CB"/>
    <w:rsid w:val="00890A92"/>
    <w:rsid w:val="00891FB2"/>
    <w:rsid w:val="00892F2F"/>
    <w:rsid w:val="008934FF"/>
    <w:rsid w:val="00893A1E"/>
    <w:rsid w:val="00894297"/>
    <w:rsid w:val="008970B0"/>
    <w:rsid w:val="00897C1F"/>
    <w:rsid w:val="008A13BA"/>
    <w:rsid w:val="008A2035"/>
    <w:rsid w:val="008A42C2"/>
    <w:rsid w:val="008A4E9A"/>
    <w:rsid w:val="008A5A13"/>
    <w:rsid w:val="008A6DF5"/>
    <w:rsid w:val="008A79FA"/>
    <w:rsid w:val="008B0A26"/>
    <w:rsid w:val="008B2A48"/>
    <w:rsid w:val="008B3930"/>
    <w:rsid w:val="008B496F"/>
    <w:rsid w:val="008B589C"/>
    <w:rsid w:val="008B5CA9"/>
    <w:rsid w:val="008B5E15"/>
    <w:rsid w:val="008C0D4F"/>
    <w:rsid w:val="008C3966"/>
    <w:rsid w:val="008D0C72"/>
    <w:rsid w:val="008D1470"/>
    <w:rsid w:val="008D16FE"/>
    <w:rsid w:val="008D4488"/>
    <w:rsid w:val="008D7199"/>
    <w:rsid w:val="008E0164"/>
    <w:rsid w:val="008E2295"/>
    <w:rsid w:val="008E2719"/>
    <w:rsid w:val="008E6A5D"/>
    <w:rsid w:val="008E6A8A"/>
    <w:rsid w:val="008E7382"/>
    <w:rsid w:val="008E7C1E"/>
    <w:rsid w:val="008F1D5B"/>
    <w:rsid w:val="008F266B"/>
    <w:rsid w:val="008F4262"/>
    <w:rsid w:val="008F4FEB"/>
    <w:rsid w:val="008F509A"/>
    <w:rsid w:val="008F517E"/>
    <w:rsid w:val="008F5527"/>
    <w:rsid w:val="008F6585"/>
    <w:rsid w:val="008F7626"/>
    <w:rsid w:val="008F7EF1"/>
    <w:rsid w:val="008F7F54"/>
    <w:rsid w:val="00900C97"/>
    <w:rsid w:val="0090111A"/>
    <w:rsid w:val="009017FE"/>
    <w:rsid w:val="0090423E"/>
    <w:rsid w:val="009042E9"/>
    <w:rsid w:val="00906292"/>
    <w:rsid w:val="00907922"/>
    <w:rsid w:val="00910249"/>
    <w:rsid w:val="00910F19"/>
    <w:rsid w:val="00912B19"/>
    <w:rsid w:val="009140B2"/>
    <w:rsid w:val="009146D6"/>
    <w:rsid w:val="009154F6"/>
    <w:rsid w:val="009163E9"/>
    <w:rsid w:val="00921197"/>
    <w:rsid w:val="009225E8"/>
    <w:rsid w:val="00924AD9"/>
    <w:rsid w:val="00925F1F"/>
    <w:rsid w:val="009269C7"/>
    <w:rsid w:val="00930595"/>
    <w:rsid w:val="00930E93"/>
    <w:rsid w:val="00934254"/>
    <w:rsid w:val="00934996"/>
    <w:rsid w:val="009355B5"/>
    <w:rsid w:val="00935C91"/>
    <w:rsid w:val="00936E1B"/>
    <w:rsid w:val="009411C7"/>
    <w:rsid w:val="00942EB0"/>
    <w:rsid w:val="0094484E"/>
    <w:rsid w:val="009455F6"/>
    <w:rsid w:val="009462EC"/>
    <w:rsid w:val="0094762E"/>
    <w:rsid w:val="00951660"/>
    <w:rsid w:val="00951828"/>
    <w:rsid w:val="00951DA3"/>
    <w:rsid w:val="00951DA4"/>
    <w:rsid w:val="009537DB"/>
    <w:rsid w:val="009541C4"/>
    <w:rsid w:val="00957635"/>
    <w:rsid w:val="00957B43"/>
    <w:rsid w:val="00962555"/>
    <w:rsid w:val="00962BDD"/>
    <w:rsid w:val="00967754"/>
    <w:rsid w:val="00970DC1"/>
    <w:rsid w:val="0097152B"/>
    <w:rsid w:val="009762CD"/>
    <w:rsid w:val="00980DDB"/>
    <w:rsid w:val="00982A68"/>
    <w:rsid w:val="00987CFA"/>
    <w:rsid w:val="009927A1"/>
    <w:rsid w:val="00992E5D"/>
    <w:rsid w:val="00995676"/>
    <w:rsid w:val="00995B43"/>
    <w:rsid w:val="00995D81"/>
    <w:rsid w:val="00997A9B"/>
    <w:rsid w:val="009A066F"/>
    <w:rsid w:val="009A3F70"/>
    <w:rsid w:val="009A6097"/>
    <w:rsid w:val="009A62C3"/>
    <w:rsid w:val="009A737A"/>
    <w:rsid w:val="009B12DB"/>
    <w:rsid w:val="009B1F4D"/>
    <w:rsid w:val="009B2AD5"/>
    <w:rsid w:val="009C05DB"/>
    <w:rsid w:val="009C45DA"/>
    <w:rsid w:val="009D2B22"/>
    <w:rsid w:val="009D5F3C"/>
    <w:rsid w:val="009D6A5D"/>
    <w:rsid w:val="009D7B5B"/>
    <w:rsid w:val="009E152E"/>
    <w:rsid w:val="009E2759"/>
    <w:rsid w:val="009E3A6A"/>
    <w:rsid w:val="009E49BB"/>
    <w:rsid w:val="009E5EF1"/>
    <w:rsid w:val="009E7E5B"/>
    <w:rsid w:val="009F039F"/>
    <w:rsid w:val="009F4AB0"/>
    <w:rsid w:val="009F5632"/>
    <w:rsid w:val="009F5809"/>
    <w:rsid w:val="009F67A0"/>
    <w:rsid w:val="00A01E64"/>
    <w:rsid w:val="00A02018"/>
    <w:rsid w:val="00A04033"/>
    <w:rsid w:val="00A04A5F"/>
    <w:rsid w:val="00A051D3"/>
    <w:rsid w:val="00A05483"/>
    <w:rsid w:val="00A06ADF"/>
    <w:rsid w:val="00A1065F"/>
    <w:rsid w:val="00A106D1"/>
    <w:rsid w:val="00A10F0D"/>
    <w:rsid w:val="00A1211E"/>
    <w:rsid w:val="00A14C00"/>
    <w:rsid w:val="00A15799"/>
    <w:rsid w:val="00A16D01"/>
    <w:rsid w:val="00A22A6E"/>
    <w:rsid w:val="00A25BB8"/>
    <w:rsid w:val="00A27E17"/>
    <w:rsid w:val="00A31CD3"/>
    <w:rsid w:val="00A33306"/>
    <w:rsid w:val="00A3574B"/>
    <w:rsid w:val="00A40880"/>
    <w:rsid w:val="00A40D3E"/>
    <w:rsid w:val="00A415B3"/>
    <w:rsid w:val="00A416EE"/>
    <w:rsid w:val="00A42B73"/>
    <w:rsid w:val="00A441C5"/>
    <w:rsid w:val="00A46477"/>
    <w:rsid w:val="00A50B2D"/>
    <w:rsid w:val="00A51908"/>
    <w:rsid w:val="00A53145"/>
    <w:rsid w:val="00A5335A"/>
    <w:rsid w:val="00A53471"/>
    <w:rsid w:val="00A546A5"/>
    <w:rsid w:val="00A57864"/>
    <w:rsid w:val="00A57E80"/>
    <w:rsid w:val="00A6133A"/>
    <w:rsid w:val="00A61613"/>
    <w:rsid w:val="00A61679"/>
    <w:rsid w:val="00A65F9E"/>
    <w:rsid w:val="00A6666D"/>
    <w:rsid w:val="00A7144D"/>
    <w:rsid w:val="00A74219"/>
    <w:rsid w:val="00A74A32"/>
    <w:rsid w:val="00A77F28"/>
    <w:rsid w:val="00A80A5D"/>
    <w:rsid w:val="00A85EA9"/>
    <w:rsid w:val="00A873FA"/>
    <w:rsid w:val="00A8778D"/>
    <w:rsid w:val="00A910DA"/>
    <w:rsid w:val="00A92D45"/>
    <w:rsid w:val="00A94619"/>
    <w:rsid w:val="00AA3BE8"/>
    <w:rsid w:val="00AA4106"/>
    <w:rsid w:val="00AA51EA"/>
    <w:rsid w:val="00AA667D"/>
    <w:rsid w:val="00AA6C18"/>
    <w:rsid w:val="00AB013F"/>
    <w:rsid w:val="00AB2890"/>
    <w:rsid w:val="00AC21C8"/>
    <w:rsid w:val="00AC2FDB"/>
    <w:rsid w:val="00AC3D5C"/>
    <w:rsid w:val="00AC464F"/>
    <w:rsid w:val="00AC4B96"/>
    <w:rsid w:val="00AC7633"/>
    <w:rsid w:val="00AC7A93"/>
    <w:rsid w:val="00AD0C2F"/>
    <w:rsid w:val="00AD130C"/>
    <w:rsid w:val="00AD1502"/>
    <w:rsid w:val="00AD227F"/>
    <w:rsid w:val="00AD34C3"/>
    <w:rsid w:val="00AD3ECC"/>
    <w:rsid w:val="00AD5FE1"/>
    <w:rsid w:val="00AD7328"/>
    <w:rsid w:val="00AE02D0"/>
    <w:rsid w:val="00AE0700"/>
    <w:rsid w:val="00AE08C0"/>
    <w:rsid w:val="00AE18D0"/>
    <w:rsid w:val="00AE2C8B"/>
    <w:rsid w:val="00AE3938"/>
    <w:rsid w:val="00AE46E7"/>
    <w:rsid w:val="00AE4F28"/>
    <w:rsid w:val="00AE684B"/>
    <w:rsid w:val="00AF05A4"/>
    <w:rsid w:val="00AF1EE0"/>
    <w:rsid w:val="00AF226A"/>
    <w:rsid w:val="00AF45D0"/>
    <w:rsid w:val="00AF5498"/>
    <w:rsid w:val="00B02006"/>
    <w:rsid w:val="00B03044"/>
    <w:rsid w:val="00B04E2D"/>
    <w:rsid w:val="00B07BC7"/>
    <w:rsid w:val="00B10B33"/>
    <w:rsid w:val="00B10CE9"/>
    <w:rsid w:val="00B11451"/>
    <w:rsid w:val="00B118FD"/>
    <w:rsid w:val="00B127A5"/>
    <w:rsid w:val="00B13F40"/>
    <w:rsid w:val="00B14115"/>
    <w:rsid w:val="00B15795"/>
    <w:rsid w:val="00B158E4"/>
    <w:rsid w:val="00B16043"/>
    <w:rsid w:val="00B1756E"/>
    <w:rsid w:val="00B175F6"/>
    <w:rsid w:val="00B215FE"/>
    <w:rsid w:val="00B21E7D"/>
    <w:rsid w:val="00B21F4C"/>
    <w:rsid w:val="00B22E0D"/>
    <w:rsid w:val="00B23498"/>
    <w:rsid w:val="00B239D6"/>
    <w:rsid w:val="00B26267"/>
    <w:rsid w:val="00B30A5B"/>
    <w:rsid w:val="00B310F2"/>
    <w:rsid w:val="00B320E3"/>
    <w:rsid w:val="00B33121"/>
    <w:rsid w:val="00B34833"/>
    <w:rsid w:val="00B34993"/>
    <w:rsid w:val="00B405BD"/>
    <w:rsid w:val="00B440C0"/>
    <w:rsid w:val="00B44985"/>
    <w:rsid w:val="00B46ADA"/>
    <w:rsid w:val="00B4713B"/>
    <w:rsid w:val="00B50029"/>
    <w:rsid w:val="00B52C34"/>
    <w:rsid w:val="00B56392"/>
    <w:rsid w:val="00B5726F"/>
    <w:rsid w:val="00B620BE"/>
    <w:rsid w:val="00B6540A"/>
    <w:rsid w:val="00B66C3D"/>
    <w:rsid w:val="00B72154"/>
    <w:rsid w:val="00B74BA8"/>
    <w:rsid w:val="00B767BA"/>
    <w:rsid w:val="00B769C5"/>
    <w:rsid w:val="00B778A9"/>
    <w:rsid w:val="00B77DC6"/>
    <w:rsid w:val="00B77EBC"/>
    <w:rsid w:val="00B80054"/>
    <w:rsid w:val="00B827C7"/>
    <w:rsid w:val="00B82C7D"/>
    <w:rsid w:val="00B82CA0"/>
    <w:rsid w:val="00B854D6"/>
    <w:rsid w:val="00B856B9"/>
    <w:rsid w:val="00B85DAB"/>
    <w:rsid w:val="00B85EE1"/>
    <w:rsid w:val="00B87BC3"/>
    <w:rsid w:val="00B922CB"/>
    <w:rsid w:val="00B93C92"/>
    <w:rsid w:val="00B93EC4"/>
    <w:rsid w:val="00B953E4"/>
    <w:rsid w:val="00B96921"/>
    <w:rsid w:val="00BA0466"/>
    <w:rsid w:val="00BA08EB"/>
    <w:rsid w:val="00BA12F7"/>
    <w:rsid w:val="00BA3A5E"/>
    <w:rsid w:val="00BA6F9B"/>
    <w:rsid w:val="00BB0D97"/>
    <w:rsid w:val="00BB2178"/>
    <w:rsid w:val="00BB4B44"/>
    <w:rsid w:val="00BB6530"/>
    <w:rsid w:val="00BB7674"/>
    <w:rsid w:val="00BC01FB"/>
    <w:rsid w:val="00BC1216"/>
    <w:rsid w:val="00BC42A6"/>
    <w:rsid w:val="00BC4E5E"/>
    <w:rsid w:val="00BC6D0D"/>
    <w:rsid w:val="00BC782E"/>
    <w:rsid w:val="00BD24F5"/>
    <w:rsid w:val="00BD30C4"/>
    <w:rsid w:val="00BD33A9"/>
    <w:rsid w:val="00BD3D77"/>
    <w:rsid w:val="00BD591C"/>
    <w:rsid w:val="00BD6ED0"/>
    <w:rsid w:val="00BE30D2"/>
    <w:rsid w:val="00BE4F7E"/>
    <w:rsid w:val="00BE671F"/>
    <w:rsid w:val="00BE76AA"/>
    <w:rsid w:val="00BE79BC"/>
    <w:rsid w:val="00BF0FA1"/>
    <w:rsid w:val="00BF2A73"/>
    <w:rsid w:val="00BF3196"/>
    <w:rsid w:val="00BF42E7"/>
    <w:rsid w:val="00BF47B5"/>
    <w:rsid w:val="00C02346"/>
    <w:rsid w:val="00C0279C"/>
    <w:rsid w:val="00C02A87"/>
    <w:rsid w:val="00C03E1D"/>
    <w:rsid w:val="00C048D6"/>
    <w:rsid w:val="00C04BB2"/>
    <w:rsid w:val="00C04C47"/>
    <w:rsid w:val="00C10F6A"/>
    <w:rsid w:val="00C15B68"/>
    <w:rsid w:val="00C1682F"/>
    <w:rsid w:val="00C17E7D"/>
    <w:rsid w:val="00C204E7"/>
    <w:rsid w:val="00C2117A"/>
    <w:rsid w:val="00C23333"/>
    <w:rsid w:val="00C235B3"/>
    <w:rsid w:val="00C25666"/>
    <w:rsid w:val="00C25FC4"/>
    <w:rsid w:val="00C263D4"/>
    <w:rsid w:val="00C26641"/>
    <w:rsid w:val="00C26AAE"/>
    <w:rsid w:val="00C2785D"/>
    <w:rsid w:val="00C30A67"/>
    <w:rsid w:val="00C32E2C"/>
    <w:rsid w:val="00C348F9"/>
    <w:rsid w:val="00C3562B"/>
    <w:rsid w:val="00C3588C"/>
    <w:rsid w:val="00C36A15"/>
    <w:rsid w:val="00C37066"/>
    <w:rsid w:val="00C40320"/>
    <w:rsid w:val="00C445AE"/>
    <w:rsid w:val="00C45709"/>
    <w:rsid w:val="00C45EFC"/>
    <w:rsid w:val="00C47B1A"/>
    <w:rsid w:val="00C52377"/>
    <w:rsid w:val="00C54923"/>
    <w:rsid w:val="00C55743"/>
    <w:rsid w:val="00C607E4"/>
    <w:rsid w:val="00C6210F"/>
    <w:rsid w:val="00C62DA7"/>
    <w:rsid w:val="00C639D6"/>
    <w:rsid w:val="00C64037"/>
    <w:rsid w:val="00C70F11"/>
    <w:rsid w:val="00C73B74"/>
    <w:rsid w:val="00C74437"/>
    <w:rsid w:val="00C75B73"/>
    <w:rsid w:val="00C75C14"/>
    <w:rsid w:val="00C7614E"/>
    <w:rsid w:val="00C76341"/>
    <w:rsid w:val="00C77066"/>
    <w:rsid w:val="00C80E38"/>
    <w:rsid w:val="00C919FF"/>
    <w:rsid w:val="00C96B10"/>
    <w:rsid w:val="00C97A97"/>
    <w:rsid w:val="00CA0AA6"/>
    <w:rsid w:val="00CA4657"/>
    <w:rsid w:val="00CA47BA"/>
    <w:rsid w:val="00CA65DA"/>
    <w:rsid w:val="00CA6C05"/>
    <w:rsid w:val="00CA6DD3"/>
    <w:rsid w:val="00CA774F"/>
    <w:rsid w:val="00CB225F"/>
    <w:rsid w:val="00CB2917"/>
    <w:rsid w:val="00CB2BCE"/>
    <w:rsid w:val="00CB2C4E"/>
    <w:rsid w:val="00CB2D2C"/>
    <w:rsid w:val="00CB3467"/>
    <w:rsid w:val="00CB4A98"/>
    <w:rsid w:val="00CB5E78"/>
    <w:rsid w:val="00CC23EA"/>
    <w:rsid w:val="00CC270B"/>
    <w:rsid w:val="00CC3DA6"/>
    <w:rsid w:val="00CC3F04"/>
    <w:rsid w:val="00CC3F9F"/>
    <w:rsid w:val="00CC72EC"/>
    <w:rsid w:val="00CD08C4"/>
    <w:rsid w:val="00CD0A14"/>
    <w:rsid w:val="00CD5C26"/>
    <w:rsid w:val="00CD650A"/>
    <w:rsid w:val="00CE0C6C"/>
    <w:rsid w:val="00CE1CDF"/>
    <w:rsid w:val="00CE4B51"/>
    <w:rsid w:val="00CE79A1"/>
    <w:rsid w:val="00CF16EE"/>
    <w:rsid w:val="00CF29B5"/>
    <w:rsid w:val="00CF4028"/>
    <w:rsid w:val="00CF5180"/>
    <w:rsid w:val="00CF6689"/>
    <w:rsid w:val="00CF70FC"/>
    <w:rsid w:val="00D00A1C"/>
    <w:rsid w:val="00D02FF9"/>
    <w:rsid w:val="00D04D10"/>
    <w:rsid w:val="00D061DE"/>
    <w:rsid w:val="00D062F4"/>
    <w:rsid w:val="00D06969"/>
    <w:rsid w:val="00D11FF1"/>
    <w:rsid w:val="00D128A0"/>
    <w:rsid w:val="00D12A96"/>
    <w:rsid w:val="00D15209"/>
    <w:rsid w:val="00D24C09"/>
    <w:rsid w:val="00D25916"/>
    <w:rsid w:val="00D25EF2"/>
    <w:rsid w:val="00D26737"/>
    <w:rsid w:val="00D26CE8"/>
    <w:rsid w:val="00D30597"/>
    <w:rsid w:val="00D3084D"/>
    <w:rsid w:val="00D33BE8"/>
    <w:rsid w:val="00D34174"/>
    <w:rsid w:val="00D349FF"/>
    <w:rsid w:val="00D36812"/>
    <w:rsid w:val="00D36FC4"/>
    <w:rsid w:val="00D37099"/>
    <w:rsid w:val="00D370FC"/>
    <w:rsid w:val="00D40229"/>
    <w:rsid w:val="00D40E4F"/>
    <w:rsid w:val="00D423BC"/>
    <w:rsid w:val="00D43985"/>
    <w:rsid w:val="00D46B4C"/>
    <w:rsid w:val="00D47FD5"/>
    <w:rsid w:val="00D50A33"/>
    <w:rsid w:val="00D50ADE"/>
    <w:rsid w:val="00D5227E"/>
    <w:rsid w:val="00D527CA"/>
    <w:rsid w:val="00D53C39"/>
    <w:rsid w:val="00D5475C"/>
    <w:rsid w:val="00D5625A"/>
    <w:rsid w:val="00D5663B"/>
    <w:rsid w:val="00D56C7C"/>
    <w:rsid w:val="00D56D52"/>
    <w:rsid w:val="00D57B89"/>
    <w:rsid w:val="00D57FB2"/>
    <w:rsid w:val="00D60A77"/>
    <w:rsid w:val="00D617C6"/>
    <w:rsid w:val="00D61A59"/>
    <w:rsid w:val="00D62B6F"/>
    <w:rsid w:val="00D6379C"/>
    <w:rsid w:val="00D65FFC"/>
    <w:rsid w:val="00D668B0"/>
    <w:rsid w:val="00D66AFF"/>
    <w:rsid w:val="00D67E3F"/>
    <w:rsid w:val="00D7133F"/>
    <w:rsid w:val="00D722CF"/>
    <w:rsid w:val="00D7308D"/>
    <w:rsid w:val="00D73DD8"/>
    <w:rsid w:val="00D7573A"/>
    <w:rsid w:val="00D762ED"/>
    <w:rsid w:val="00D80542"/>
    <w:rsid w:val="00D84284"/>
    <w:rsid w:val="00D84C50"/>
    <w:rsid w:val="00D84F40"/>
    <w:rsid w:val="00D85ED9"/>
    <w:rsid w:val="00D8662A"/>
    <w:rsid w:val="00D872C2"/>
    <w:rsid w:val="00D8736F"/>
    <w:rsid w:val="00D90166"/>
    <w:rsid w:val="00D907D7"/>
    <w:rsid w:val="00D92139"/>
    <w:rsid w:val="00D9220F"/>
    <w:rsid w:val="00D92EA4"/>
    <w:rsid w:val="00D93977"/>
    <w:rsid w:val="00D93D97"/>
    <w:rsid w:val="00D9667E"/>
    <w:rsid w:val="00D96745"/>
    <w:rsid w:val="00D9692D"/>
    <w:rsid w:val="00D96FBD"/>
    <w:rsid w:val="00DA1350"/>
    <w:rsid w:val="00DA6670"/>
    <w:rsid w:val="00DB2110"/>
    <w:rsid w:val="00DB2DA1"/>
    <w:rsid w:val="00DC07C4"/>
    <w:rsid w:val="00DC17AD"/>
    <w:rsid w:val="00DC4872"/>
    <w:rsid w:val="00DC4971"/>
    <w:rsid w:val="00DC5631"/>
    <w:rsid w:val="00DC5AEE"/>
    <w:rsid w:val="00DC5C87"/>
    <w:rsid w:val="00DC6E8C"/>
    <w:rsid w:val="00DD00C7"/>
    <w:rsid w:val="00DD058E"/>
    <w:rsid w:val="00DD193B"/>
    <w:rsid w:val="00DD3F2C"/>
    <w:rsid w:val="00DD5D19"/>
    <w:rsid w:val="00DD6CD4"/>
    <w:rsid w:val="00DD779D"/>
    <w:rsid w:val="00DE2FE4"/>
    <w:rsid w:val="00DF18A5"/>
    <w:rsid w:val="00DF1D7D"/>
    <w:rsid w:val="00DF2BFB"/>
    <w:rsid w:val="00DF3E27"/>
    <w:rsid w:val="00DF5133"/>
    <w:rsid w:val="00DF5EBC"/>
    <w:rsid w:val="00DF67EB"/>
    <w:rsid w:val="00DF6A74"/>
    <w:rsid w:val="00DF6E95"/>
    <w:rsid w:val="00E00F43"/>
    <w:rsid w:val="00E026B0"/>
    <w:rsid w:val="00E032A0"/>
    <w:rsid w:val="00E0516D"/>
    <w:rsid w:val="00E05AB8"/>
    <w:rsid w:val="00E0628D"/>
    <w:rsid w:val="00E063DD"/>
    <w:rsid w:val="00E07C7F"/>
    <w:rsid w:val="00E07E12"/>
    <w:rsid w:val="00E101EB"/>
    <w:rsid w:val="00E10D66"/>
    <w:rsid w:val="00E12E08"/>
    <w:rsid w:val="00E167A6"/>
    <w:rsid w:val="00E16BBE"/>
    <w:rsid w:val="00E202DC"/>
    <w:rsid w:val="00E20C3F"/>
    <w:rsid w:val="00E221E4"/>
    <w:rsid w:val="00E22C82"/>
    <w:rsid w:val="00E27550"/>
    <w:rsid w:val="00E279AE"/>
    <w:rsid w:val="00E30909"/>
    <w:rsid w:val="00E31217"/>
    <w:rsid w:val="00E31F10"/>
    <w:rsid w:val="00E34D38"/>
    <w:rsid w:val="00E402A3"/>
    <w:rsid w:val="00E422E0"/>
    <w:rsid w:val="00E427C0"/>
    <w:rsid w:val="00E4356F"/>
    <w:rsid w:val="00E50540"/>
    <w:rsid w:val="00E52271"/>
    <w:rsid w:val="00E52CB9"/>
    <w:rsid w:val="00E52E91"/>
    <w:rsid w:val="00E53F89"/>
    <w:rsid w:val="00E548C0"/>
    <w:rsid w:val="00E5500D"/>
    <w:rsid w:val="00E553BC"/>
    <w:rsid w:val="00E565EB"/>
    <w:rsid w:val="00E6137D"/>
    <w:rsid w:val="00E61AA2"/>
    <w:rsid w:val="00E66F69"/>
    <w:rsid w:val="00E72268"/>
    <w:rsid w:val="00E7427A"/>
    <w:rsid w:val="00E75EE9"/>
    <w:rsid w:val="00E76316"/>
    <w:rsid w:val="00E80C5B"/>
    <w:rsid w:val="00E8115C"/>
    <w:rsid w:val="00E814AC"/>
    <w:rsid w:val="00E81780"/>
    <w:rsid w:val="00E81976"/>
    <w:rsid w:val="00E81D5D"/>
    <w:rsid w:val="00E81E97"/>
    <w:rsid w:val="00E84455"/>
    <w:rsid w:val="00E86073"/>
    <w:rsid w:val="00E87F61"/>
    <w:rsid w:val="00E920D2"/>
    <w:rsid w:val="00E94094"/>
    <w:rsid w:val="00E94933"/>
    <w:rsid w:val="00E95730"/>
    <w:rsid w:val="00E9689B"/>
    <w:rsid w:val="00E97AA1"/>
    <w:rsid w:val="00EA193D"/>
    <w:rsid w:val="00EA237B"/>
    <w:rsid w:val="00EA2F6F"/>
    <w:rsid w:val="00EA3289"/>
    <w:rsid w:val="00EA39EC"/>
    <w:rsid w:val="00EA3B77"/>
    <w:rsid w:val="00EA7F3C"/>
    <w:rsid w:val="00EB2F83"/>
    <w:rsid w:val="00EB485E"/>
    <w:rsid w:val="00EB5088"/>
    <w:rsid w:val="00EB5C5D"/>
    <w:rsid w:val="00EB75EB"/>
    <w:rsid w:val="00EB7F0A"/>
    <w:rsid w:val="00EC39D9"/>
    <w:rsid w:val="00EC3C88"/>
    <w:rsid w:val="00EC51CB"/>
    <w:rsid w:val="00EC5B20"/>
    <w:rsid w:val="00EC6453"/>
    <w:rsid w:val="00EC6D17"/>
    <w:rsid w:val="00ED186C"/>
    <w:rsid w:val="00ED2546"/>
    <w:rsid w:val="00ED3247"/>
    <w:rsid w:val="00ED384E"/>
    <w:rsid w:val="00ED43CB"/>
    <w:rsid w:val="00ED4768"/>
    <w:rsid w:val="00ED5934"/>
    <w:rsid w:val="00ED5F11"/>
    <w:rsid w:val="00ED6717"/>
    <w:rsid w:val="00ED6CF4"/>
    <w:rsid w:val="00EE1074"/>
    <w:rsid w:val="00EE1332"/>
    <w:rsid w:val="00EE14B6"/>
    <w:rsid w:val="00EE3E20"/>
    <w:rsid w:val="00EE5523"/>
    <w:rsid w:val="00EE56F2"/>
    <w:rsid w:val="00EF13BF"/>
    <w:rsid w:val="00EF222F"/>
    <w:rsid w:val="00EF47BA"/>
    <w:rsid w:val="00EF6549"/>
    <w:rsid w:val="00EF7A5F"/>
    <w:rsid w:val="00F063BF"/>
    <w:rsid w:val="00F074DD"/>
    <w:rsid w:val="00F07B43"/>
    <w:rsid w:val="00F11B74"/>
    <w:rsid w:val="00F13AFC"/>
    <w:rsid w:val="00F15677"/>
    <w:rsid w:val="00F20526"/>
    <w:rsid w:val="00F206A1"/>
    <w:rsid w:val="00F22143"/>
    <w:rsid w:val="00F23D70"/>
    <w:rsid w:val="00F24C97"/>
    <w:rsid w:val="00F24D07"/>
    <w:rsid w:val="00F276CC"/>
    <w:rsid w:val="00F32B18"/>
    <w:rsid w:val="00F365F0"/>
    <w:rsid w:val="00F4167E"/>
    <w:rsid w:val="00F45F1B"/>
    <w:rsid w:val="00F47CAC"/>
    <w:rsid w:val="00F508F0"/>
    <w:rsid w:val="00F51BCA"/>
    <w:rsid w:val="00F53BC2"/>
    <w:rsid w:val="00F54258"/>
    <w:rsid w:val="00F54719"/>
    <w:rsid w:val="00F566BF"/>
    <w:rsid w:val="00F5684A"/>
    <w:rsid w:val="00F56E10"/>
    <w:rsid w:val="00F600BC"/>
    <w:rsid w:val="00F613BE"/>
    <w:rsid w:val="00F63A98"/>
    <w:rsid w:val="00F63C28"/>
    <w:rsid w:val="00F6489F"/>
    <w:rsid w:val="00F65177"/>
    <w:rsid w:val="00F66A94"/>
    <w:rsid w:val="00F66C64"/>
    <w:rsid w:val="00F70871"/>
    <w:rsid w:val="00F72385"/>
    <w:rsid w:val="00F725EA"/>
    <w:rsid w:val="00F73611"/>
    <w:rsid w:val="00F74092"/>
    <w:rsid w:val="00F76453"/>
    <w:rsid w:val="00F7747A"/>
    <w:rsid w:val="00F774CC"/>
    <w:rsid w:val="00F84066"/>
    <w:rsid w:val="00F859DA"/>
    <w:rsid w:val="00F85D0D"/>
    <w:rsid w:val="00F85DED"/>
    <w:rsid w:val="00F86458"/>
    <w:rsid w:val="00F90202"/>
    <w:rsid w:val="00F90E61"/>
    <w:rsid w:val="00F91A9A"/>
    <w:rsid w:val="00F91F00"/>
    <w:rsid w:val="00F92C3A"/>
    <w:rsid w:val="00F94634"/>
    <w:rsid w:val="00F9465D"/>
    <w:rsid w:val="00F9536C"/>
    <w:rsid w:val="00F965B4"/>
    <w:rsid w:val="00FA0B44"/>
    <w:rsid w:val="00FA1FB6"/>
    <w:rsid w:val="00FA2640"/>
    <w:rsid w:val="00FA384C"/>
    <w:rsid w:val="00FA4DB7"/>
    <w:rsid w:val="00FA5367"/>
    <w:rsid w:val="00FA7B70"/>
    <w:rsid w:val="00FB07F4"/>
    <w:rsid w:val="00FB09FC"/>
    <w:rsid w:val="00FB0CEC"/>
    <w:rsid w:val="00FB2698"/>
    <w:rsid w:val="00FB3CDE"/>
    <w:rsid w:val="00FB44DE"/>
    <w:rsid w:val="00FB4799"/>
    <w:rsid w:val="00FB5399"/>
    <w:rsid w:val="00FB64E8"/>
    <w:rsid w:val="00FB76FA"/>
    <w:rsid w:val="00FB7C6B"/>
    <w:rsid w:val="00FC017F"/>
    <w:rsid w:val="00FC0B3D"/>
    <w:rsid w:val="00FC0C67"/>
    <w:rsid w:val="00FC1B89"/>
    <w:rsid w:val="00FC3213"/>
    <w:rsid w:val="00FC3F8D"/>
    <w:rsid w:val="00FC4DD5"/>
    <w:rsid w:val="00FC7E8E"/>
    <w:rsid w:val="00FD0BF3"/>
    <w:rsid w:val="00FD0CE1"/>
    <w:rsid w:val="00FD17BA"/>
    <w:rsid w:val="00FD2597"/>
    <w:rsid w:val="00FD2E97"/>
    <w:rsid w:val="00FD47B9"/>
    <w:rsid w:val="00FD4E54"/>
    <w:rsid w:val="00FD5A59"/>
    <w:rsid w:val="00FE0A86"/>
    <w:rsid w:val="00FE1BD0"/>
    <w:rsid w:val="00FE3191"/>
    <w:rsid w:val="00FE49CD"/>
    <w:rsid w:val="00FE50D3"/>
    <w:rsid w:val="00FE6E38"/>
    <w:rsid w:val="00FF1645"/>
    <w:rsid w:val="00FF17F4"/>
    <w:rsid w:val="00FF265E"/>
    <w:rsid w:val="00FF4228"/>
    <w:rsid w:val="00FF45C9"/>
    <w:rsid w:val="00FF4E52"/>
    <w:rsid w:val="03E83795"/>
    <w:rsid w:val="09FADF40"/>
    <w:rsid w:val="0ACBFF15"/>
    <w:rsid w:val="0BA0175A"/>
    <w:rsid w:val="0E31BE07"/>
    <w:rsid w:val="181ABAAA"/>
    <w:rsid w:val="198AD3AD"/>
    <w:rsid w:val="1B569299"/>
    <w:rsid w:val="1CE58551"/>
    <w:rsid w:val="1E69219B"/>
    <w:rsid w:val="1F381005"/>
    <w:rsid w:val="1F72E812"/>
    <w:rsid w:val="20271045"/>
    <w:rsid w:val="20388267"/>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452AEF1"/>
    <w:rsid w:val="46D34AE2"/>
    <w:rsid w:val="4803E34A"/>
    <w:rsid w:val="4ACBFF8F"/>
    <w:rsid w:val="4B530D6C"/>
    <w:rsid w:val="4B89925C"/>
    <w:rsid w:val="4BE8C18A"/>
    <w:rsid w:val="4D8FCB81"/>
    <w:rsid w:val="4E470901"/>
    <w:rsid w:val="4F156FB8"/>
    <w:rsid w:val="50E1CF78"/>
    <w:rsid w:val="520EA268"/>
    <w:rsid w:val="53503791"/>
    <w:rsid w:val="5379C474"/>
    <w:rsid w:val="54A88E39"/>
    <w:rsid w:val="55108F87"/>
    <w:rsid w:val="557BBE34"/>
    <w:rsid w:val="573FFE53"/>
    <w:rsid w:val="58F2B52B"/>
    <w:rsid w:val="59BACF98"/>
    <w:rsid w:val="5AC123C8"/>
    <w:rsid w:val="5B28D617"/>
    <w:rsid w:val="5B7EC134"/>
    <w:rsid w:val="5C2CFEE0"/>
    <w:rsid w:val="5C96D93F"/>
    <w:rsid w:val="5D6D70F8"/>
    <w:rsid w:val="5DA00913"/>
    <w:rsid w:val="5E3A4CFD"/>
    <w:rsid w:val="62340E2C"/>
    <w:rsid w:val="659E9EF6"/>
    <w:rsid w:val="66403ADB"/>
    <w:rsid w:val="67BD0363"/>
    <w:rsid w:val="68D589AE"/>
    <w:rsid w:val="6E2490A8"/>
    <w:rsid w:val="72C40494"/>
    <w:rsid w:val="732B907E"/>
    <w:rsid w:val="7528D2AC"/>
    <w:rsid w:val="75D70648"/>
    <w:rsid w:val="7656B599"/>
    <w:rsid w:val="77E01A7A"/>
    <w:rsid w:val="794DE8DE"/>
    <w:rsid w:val="797AA75E"/>
    <w:rsid w:val="799226E2"/>
    <w:rsid w:val="79BD8669"/>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DCE15C8F-FBAB-461B-BAEC-48445298B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Ttulo1">
    <w:name w:val="heading 1"/>
    <w:aliases w:val="1.1."/>
    <w:basedOn w:val="paragraph"/>
    <w:next w:val="Normal"/>
    <w:link w:val="Ttulo1Char"/>
    <w:qFormat/>
    <w:rsid w:val="00A441C5"/>
    <w:pPr>
      <w:numPr>
        <w:ilvl w:val="1"/>
        <w:numId w:val="1"/>
      </w:numPr>
      <w:spacing w:before="0" w:beforeAutospacing="0" w:after="0" w:afterAutospacing="0" w:line="320" w:lineRule="exact"/>
      <w:ind w:left="0" w:firstLine="0"/>
      <w:jc w:val="both"/>
      <w:textAlignment w:val="baseline"/>
      <w:outlineLvl w:val="0"/>
    </w:pPr>
    <w:rPr>
      <w:rFonts w:eastAsia="MS Mincho"/>
      <w:sz w:val="22"/>
      <w:szCs w:val="22"/>
    </w:rPr>
  </w:style>
  <w:style w:type="paragraph" w:styleId="Ttulo2">
    <w:name w:val="heading 2"/>
    <w:aliases w:val="1.1.1."/>
    <w:basedOn w:val="Ttulo1"/>
    <w:next w:val="Normal"/>
    <w:link w:val="Ttulo2Char"/>
    <w:unhideWhenUsed/>
    <w:qFormat/>
    <w:rsid w:val="00DB2DA1"/>
    <w:pPr>
      <w:numPr>
        <w:ilvl w:val="2"/>
      </w:numPr>
      <w:ind w:right="-20"/>
      <w:outlineLvl w:val="1"/>
    </w:pPr>
  </w:style>
  <w:style w:type="paragraph" w:styleId="Ttulo3">
    <w:name w:val="heading 3"/>
    <w:basedOn w:val="Normal"/>
    <w:next w:val="Normal"/>
    <w:link w:val="Ttulo3Char"/>
    <w:uiPriority w:val="9"/>
    <w:semiHidden/>
    <w:unhideWhenUsed/>
    <w:qFormat/>
    <w:rsid w:val="00A54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A546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A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AAC"/>
  </w:style>
  <w:style w:type="paragraph" w:styleId="Rodap">
    <w:name w:val="footer"/>
    <w:basedOn w:val="Normal"/>
    <w:link w:val="RodapChar"/>
    <w:uiPriority w:val="99"/>
    <w:unhideWhenUsed/>
    <w:rsid w:val="00317AAC"/>
    <w:pPr>
      <w:tabs>
        <w:tab w:val="center" w:pos="4252"/>
        <w:tab w:val="right" w:pos="8504"/>
      </w:tabs>
      <w:spacing w:after="0" w:line="240" w:lineRule="auto"/>
    </w:pPr>
  </w:style>
  <w:style w:type="character" w:customStyle="1" w:styleId="RodapChar">
    <w:name w:val="Rodapé Char"/>
    <w:basedOn w:val="Fontepargpadro"/>
    <w:link w:val="Rodap"/>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17F6"/>
    <w:rPr>
      <w:b/>
      <w:bCs/>
    </w:rPr>
  </w:style>
  <w:style w:type="paragraph" w:styleId="Textodenotaderodap">
    <w:name w:val="footnote text"/>
    <w:basedOn w:val="Normal"/>
    <w:link w:val="TextodenotaderodapChar"/>
    <w:uiPriority w:val="99"/>
    <w:semiHidden/>
    <w:unhideWhenUsed/>
    <w:rsid w:val="00AF22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226A"/>
    <w:rPr>
      <w:sz w:val="20"/>
      <w:szCs w:val="20"/>
    </w:rPr>
  </w:style>
  <w:style w:type="character" w:styleId="Refdenotaderodap">
    <w:name w:val="footnote reference"/>
    <w:basedOn w:val="Fontepargpadro"/>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A2F6F"/>
    <w:pPr>
      <w:ind w:left="720"/>
      <w:contextualSpacing/>
    </w:pPr>
    <w:rPr>
      <w:rFonts w:ascii="Calibri" w:eastAsia="Calibri" w:hAnsi="Calibri" w:cs="Times New Roman"/>
    </w:rPr>
  </w:style>
  <w:style w:type="table" w:styleId="Tabelacomgrade">
    <w:name w:val="Table Grid"/>
    <w:basedOn w:val="Tabelanormal"/>
    <w:uiPriority w:val="39"/>
    <w:rsid w:val="008D1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Fontepargpadro"/>
    <w:link w:val="Pargrafopadro"/>
    <w:rsid w:val="002D569C"/>
    <w:rPr>
      <w:rFonts w:asciiTheme="majorHAnsi" w:eastAsia="Times New Roman" w:hAnsiTheme="majorHAnsi" w:cs="Segoe UI"/>
      <w:sz w:val="21"/>
      <w:szCs w:val="23"/>
      <w:lang w:eastAsia="pt-BR"/>
    </w:rPr>
  </w:style>
  <w:style w:type="paragraph" w:styleId="Reviso">
    <w:name w:val="Revision"/>
    <w:hidden/>
    <w:uiPriority w:val="99"/>
    <w:semiHidden/>
    <w:rsid w:val="001B7959"/>
    <w:pPr>
      <w:spacing w:after="0" w:line="240" w:lineRule="auto"/>
    </w:pPr>
  </w:style>
  <w:style w:type="table" w:customStyle="1" w:styleId="SimplesTabela21">
    <w:name w:val="Simples Tabela 21"/>
    <w:basedOn w:val="Tabela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A06ADF"/>
    <w:rPr>
      <w:sz w:val="16"/>
      <w:szCs w:val="16"/>
    </w:rPr>
  </w:style>
  <w:style w:type="paragraph" w:styleId="Textodecomentrio">
    <w:name w:val="annotation text"/>
    <w:basedOn w:val="Normal"/>
    <w:link w:val="TextodecomentrioChar"/>
    <w:uiPriority w:val="99"/>
    <w:unhideWhenUsed/>
    <w:rsid w:val="00A06ADF"/>
    <w:pPr>
      <w:spacing w:line="240" w:lineRule="auto"/>
    </w:pPr>
    <w:rPr>
      <w:sz w:val="20"/>
      <w:szCs w:val="20"/>
    </w:rPr>
  </w:style>
  <w:style w:type="character" w:customStyle="1" w:styleId="TextodecomentrioChar">
    <w:name w:val="Texto de comentário Char"/>
    <w:basedOn w:val="Fontepargpadro"/>
    <w:link w:val="Textodecomentrio"/>
    <w:uiPriority w:val="99"/>
    <w:rsid w:val="00A06ADF"/>
    <w:rPr>
      <w:sz w:val="20"/>
      <w:szCs w:val="20"/>
    </w:rPr>
  </w:style>
  <w:style w:type="paragraph" w:styleId="Assuntodocomentrio">
    <w:name w:val="annotation subject"/>
    <w:basedOn w:val="Textodecomentrio"/>
    <w:next w:val="Textodecomentrio"/>
    <w:link w:val="AssuntodocomentrioChar"/>
    <w:uiPriority w:val="99"/>
    <w:semiHidden/>
    <w:unhideWhenUsed/>
    <w:rsid w:val="00A06ADF"/>
    <w:rPr>
      <w:b/>
      <w:bCs/>
    </w:rPr>
  </w:style>
  <w:style w:type="character" w:customStyle="1" w:styleId="AssuntodocomentrioChar">
    <w:name w:val="Assunto do comentário Char"/>
    <w:basedOn w:val="TextodecomentrioChar"/>
    <w:link w:val="Assuntodocomentrio"/>
    <w:uiPriority w:val="99"/>
    <w:semiHidden/>
    <w:rsid w:val="00A06ADF"/>
    <w:rPr>
      <w:b/>
      <w:bCs/>
      <w:sz w:val="20"/>
      <w:szCs w:val="20"/>
    </w:rPr>
  </w:style>
  <w:style w:type="paragraph" w:customStyle="1" w:styleId="1">
    <w:name w:val="1."/>
    <w:basedOn w:val="PargrafodaLista"/>
    <w:qFormat/>
    <w:rsid w:val="00A441C5"/>
    <w:pPr>
      <w:numPr>
        <w:numId w:val="1"/>
      </w:numPr>
      <w:spacing w:after="0" w:line="320" w:lineRule="exact"/>
      <w:ind w:left="0" w:firstLine="0"/>
      <w:jc w:val="both"/>
    </w:pPr>
    <w:rPr>
      <w:rFonts w:ascii="Times New Roman" w:eastAsia="Times New Roman" w:hAnsi="Times New Roman"/>
      <w:b/>
      <w:bCs/>
      <w:smallCaps/>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970DC1"/>
  </w:style>
  <w:style w:type="character" w:customStyle="1" w:styleId="eop">
    <w:name w:val="eop"/>
    <w:basedOn w:val="Fontepargpadro"/>
    <w:rsid w:val="00970DC1"/>
  </w:style>
  <w:style w:type="character" w:styleId="Meno">
    <w:name w:val="Mention"/>
    <w:basedOn w:val="Fontepargpadro"/>
    <w:uiPriority w:val="99"/>
    <w:unhideWhenUsed/>
    <w:rsid w:val="004114F3"/>
    <w:rPr>
      <w:color w:val="2B579A"/>
      <w:shd w:val="clear" w:color="auto" w:fill="E1DFDD"/>
    </w:rPr>
  </w:style>
  <w:style w:type="character" w:customStyle="1" w:styleId="Ttulo1Char">
    <w:name w:val="Título 1 Char"/>
    <w:aliases w:val="1.1. Char"/>
    <w:basedOn w:val="Fontepargpadro"/>
    <w:link w:val="Ttulo1"/>
    <w:rsid w:val="00A441C5"/>
    <w:rPr>
      <w:rFonts w:ascii="Times New Roman" w:eastAsia="MS Mincho" w:hAnsi="Times New Roman" w:cs="Times New Roman"/>
      <w:lang w:eastAsia="pt-BR"/>
    </w:rPr>
  </w:style>
  <w:style w:type="character" w:customStyle="1" w:styleId="Ttulo2Char">
    <w:name w:val="Título 2 Char"/>
    <w:aliases w:val="1.1.1. Char"/>
    <w:basedOn w:val="Fontepargpadro"/>
    <w:link w:val="Ttulo2"/>
    <w:rsid w:val="00DB2DA1"/>
    <w:rPr>
      <w:rFonts w:ascii="Times New Roman" w:eastAsia="MS Mincho" w:hAnsi="Times New Roman" w:cs="Times New Roman"/>
      <w:sz w:val="24"/>
      <w:szCs w:val="24"/>
      <w:lang w:eastAsia="pt-BR"/>
    </w:rPr>
  </w:style>
  <w:style w:type="character" w:styleId="Hyperlink">
    <w:name w:val="Hyperlink"/>
    <w:basedOn w:val="Fontepargpadro"/>
    <w:uiPriority w:val="99"/>
    <w:unhideWhenUsed/>
    <w:rsid w:val="00DD3F2C"/>
    <w:rPr>
      <w:color w:val="0563C1" w:themeColor="hyperlink"/>
      <w:u w:val="single"/>
    </w:rPr>
  </w:style>
  <w:style w:type="character" w:styleId="MenoPendente">
    <w:name w:val="Unresolved Mention"/>
    <w:basedOn w:val="Fontepargpadro"/>
    <w:uiPriority w:val="99"/>
    <w:semiHidden/>
    <w:unhideWhenUsed/>
    <w:rsid w:val="00DD3F2C"/>
    <w:rPr>
      <w:color w:val="605E5C"/>
      <w:shd w:val="clear" w:color="auto" w:fill="E1DFDD"/>
    </w:rPr>
  </w:style>
  <w:style w:type="character" w:customStyle="1" w:styleId="Ttulo3Char">
    <w:name w:val="Título 3 Char"/>
    <w:basedOn w:val="Fontepargpadro"/>
    <w:link w:val="Ttulo3"/>
    <w:uiPriority w:val="9"/>
    <w:semiHidden/>
    <w:rsid w:val="00A546A5"/>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A546A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931f04-8074-4399-b10d-c990814632ae">
      <Terms xmlns="http://schemas.microsoft.com/office/infopath/2007/PartnerControls"/>
    </lcf76f155ced4ddcb4097134ff3c332f>
    <TaxCatchAll xmlns="4e183583-58a1-451c-9bf4-5e7e2e581e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95C5305BF26E344808909570783611A" ma:contentTypeVersion="12" ma:contentTypeDescription="Crie um novo documento." ma:contentTypeScope="" ma:versionID="7cf1c383a1e985de4cf2add8b80ba91a">
  <xsd:schema xmlns:xsd="http://www.w3.org/2001/XMLSchema" xmlns:xs="http://www.w3.org/2001/XMLSchema" xmlns:p="http://schemas.microsoft.com/office/2006/metadata/properties" xmlns:ns2="33931f04-8074-4399-b10d-c990814632ae" xmlns:ns3="4e183583-58a1-451c-9bf4-5e7e2e581e4b" targetNamespace="http://schemas.microsoft.com/office/2006/metadata/properties" ma:root="true" ma:fieldsID="1dc7a60d960471ac7111c559bf64525b" ns2:_="" ns3:_="">
    <xsd:import namespace="33931f04-8074-4399-b10d-c990814632ae"/>
    <xsd:import namespace="4e183583-58a1-451c-9bf4-5e7e2e581e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31f04-8074-4399-b10d-c990814632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183583-58a1-451c-9bf4-5e7e2e581e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22478b-1330-4cf1-8a42-95e8817dfa7b}" ma:internalName="TaxCatchAll" ma:showField="CatchAllData" ma:web="4e183583-58a1-451c-9bf4-5e7e2e581e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E1EA4-6FAA-448E-998E-7A4E268B05EB}">
  <ds:schemaRefs>
    <ds:schemaRef ds:uri="http://schemas.microsoft.com/office/2006/metadata/properties"/>
    <ds:schemaRef ds:uri="http://schemas.microsoft.com/office/infopath/2007/PartnerControls"/>
    <ds:schemaRef ds:uri="33931f04-8074-4399-b10d-c990814632ae"/>
    <ds:schemaRef ds:uri="4e183583-58a1-451c-9bf4-5e7e2e581e4b"/>
  </ds:schemaRefs>
</ds:datastoreItem>
</file>

<file path=customXml/itemProps2.xml><?xml version="1.0" encoding="utf-8"?>
<ds:datastoreItem xmlns:ds="http://schemas.openxmlformats.org/officeDocument/2006/customXml" ds:itemID="{C39F32B6-9735-4587-8205-1C22FAFEC02C}">
  <ds:schemaRefs>
    <ds:schemaRef ds:uri="http://schemas.microsoft.com/sharepoint/v3/contenttype/forms"/>
  </ds:schemaRefs>
</ds:datastoreItem>
</file>

<file path=customXml/itemProps3.xml><?xml version="1.0" encoding="utf-8"?>
<ds:datastoreItem xmlns:ds="http://schemas.openxmlformats.org/officeDocument/2006/customXml" ds:itemID="{73D03F19-79AD-4377-890D-2A7CA9D92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931f04-8074-4399-b10d-c990814632ae"/>
    <ds:schemaRef ds:uri="4e183583-58a1-451c-9bf4-5e7e2e581e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9</Pages>
  <Words>3376</Words>
  <Characters>18231</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21564</CharactersWithSpaces>
  <SharedDoc>false</SharedDoc>
  <HLinks>
    <vt:vector size="24" baseType="variant">
      <vt:variant>
        <vt:i4>5505083</vt:i4>
      </vt:variant>
      <vt:variant>
        <vt:i4>12</vt:i4>
      </vt:variant>
      <vt:variant>
        <vt:i4>0</vt:i4>
      </vt:variant>
      <vt:variant>
        <vt:i4>5</vt:i4>
      </vt:variant>
      <vt:variant>
        <vt:lpwstr>mailto:financeiro@bpplaw.com.br</vt:lpwstr>
      </vt:variant>
      <vt:variant>
        <vt:lpwstr/>
      </vt:variant>
      <vt:variant>
        <vt:i4>983138</vt:i4>
      </vt:variant>
      <vt:variant>
        <vt:i4>9</vt:i4>
      </vt:variant>
      <vt:variant>
        <vt:i4>0</vt:i4>
      </vt:variant>
      <vt:variant>
        <vt:i4>5</vt:i4>
      </vt:variant>
      <vt:variant>
        <vt:lpwstr>mailto:contato@bpplaw.com.br</vt:lpwstr>
      </vt:variant>
      <vt:variant>
        <vt:lpwstr/>
      </vt:variant>
      <vt:variant>
        <vt:i4>7143427</vt:i4>
      </vt:variant>
      <vt:variant>
        <vt:i4>6</vt:i4>
      </vt:variant>
      <vt:variant>
        <vt:i4>0</vt:i4>
      </vt:variant>
      <vt:variant>
        <vt:i4>5</vt:i4>
      </vt:variant>
      <vt:variant>
        <vt:lpwstr>mailto:assinaturadigital@bpplaw.com.br</vt:lpwstr>
      </vt:variant>
      <vt:variant>
        <vt:lpwstr/>
      </vt:variant>
      <vt:variant>
        <vt:i4>8323136</vt:i4>
      </vt:variant>
      <vt:variant>
        <vt:i4>3</vt:i4>
      </vt:variant>
      <vt:variant>
        <vt:i4>0</vt:i4>
      </vt:variant>
      <vt:variant>
        <vt:i4>5</vt:i4>
      </vt:variant>
      <vt:variant>
        <vt:lpwstr>mailto:ivancayres@hotmail.com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Leonardo Marques Silva</cp:lastModifiedBy>
  <cp:revision>20</cp:revision>
  <cp:lastPrinted>2025-06-03T14:08:00Z</cp:lastPrinted>
  <dcterms:created xsi:type="dcterms:W3CDTF">2026-04-10T14:38:00Z</dcterms:created>
  <dcterms:modified xsi:type="dcterms:W3CDTF">2026-05-11T19:22:00Z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0x010100B95C5305BF26E344808909570783611A</vt:lpwstr>
  </property>
</Properties>
</file>