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8A08" w14:textId="76D58D0E" w:rsidR="004E4173" w:rsidRDefault="004E4173" w:rsidP="004E4173">
      <w:pPr>
        <w:jc w:val="center"/>
        <w:rPr>
          <w:b/>
          <w:bCs/>
        </w:rPr>
      </w:pPr>
      <w:r w:rsidRPr="00865BB4">
        <w:rPr>
          <w:b/>
          <w:bCs/>
          <w:highlight w:val="yellow"/>
        </w:rPr>
        <w:t>[</w:t>
      </w:r>
      <w:r>
        <w:rPr>
          <w:b/>
          <w:bCs/>
          <w:highlight w:val="yellow"/>
        </w:rPr>
        <w:t>cabeçalho/ marca d’água = nome da empresa/ projeto</w:t>
      </w:r>
      <w:r w:rsidRPr="00865BB4">
        <w:rPr>
          <w:b/>
          <w:bCs/>
          <w:highlight w:val="yellow"/>
        </w:rPr>
        <w:t>]</w:t>
      </w:r>
    </w:p>
    <w:p w14:paraId="1827562B" w14:textId="0C75559C" w:rsidR="00865BB4" w:rsidRDefault="00865BB4" w:rsidP="00865BB4">
      <w:pPr>
        <w:jc w:val="center"/>
        <w:rPr>
          <w:b/>
          <w:bCs/>
        </w:rPr>
      </w:pPr>
      <w:r w:rsidRPr="00865BB4">
        <w:rPr>
          <w:b/>
          <w:bCs/>
          <w:highlight w:val="yellow"/>
        </w:rPr>
        <w:t>[CAPA]</w:t>
      </w:r>
    </w:p>
    <w:p w14:paraId="026C5729" w14:textId="77777777" w:rsidR="009D6259" w:rsidRDefault="009D6259" w:rsidP="00865BB4">
      <w:pPr>
        <w:jc w:val="center"/>
        <w:rPr>
          <w:b/>
          <w:bCs/>
        </w:rPr>
      </w:pPr>
    </w:p>
    <w:p w14:paraId="7B92E3AB" w14:textId="77777777" w:rsidR="009D6259" w:rsidRDefault="009D6259" w:rsidP="00865BB4">
      <w:pPr>
        <w:jc w:val="center"/>
        <w:rPr>
          <w:b/>
          <w:bCs/>
        </w:rPr>
      </w:pPr>
    </w:p>
    <w:p w14:paraId="097BF4F0" w14:textId="77777777" w:rsidR="009D6259" w:rsidRDefault="009D6259" w:rsidP="00865BB4">
      <w:pPr>
        <w:jc w:val="center"/>
        <w:rPr>
          <w:b/>
          <w:bCs/>
        </w:rPr>
      </w:pPr>
    </w:p>
    <w:p w14:paraId="3907A497" w14:textId="77777777" w:rsidR="009D6259" w:rsidRDefault="009D6259" w:rsidP="00865BB4">
      <w:pPr>
        <w:jc w:val="center"/>
        <w:rPr>
          <w:b/>
          <w:bCs/>
        </w:rPr>
      </w:pPr>
    </w:p>
    <w:p w14:paraId="17F756F6" w14:textId="2A2FAF7F" w:rsidR="001A363A" w:rsidRPr="001A363A" w:rsidRDefault="001A363A" w:rsidP="00865BB4">
      <w:pPr>
        <w:jc w:val="center"/>
        <w:rPr>
          <w:b/>
          <w:bCs/>
        </w:rPr>
      </w:pPr>
      <w:r w:rsidRPr="001A363A">
        <w:rPr>
          <w:b/>
          <w:bCs/>
        </w:rPr>
        <w:t>LAUDO TÉCNICO DE DIAGNÓSTICO DOS RISCOS PSICOSSOCIAIS</w:t>
      </w:r>
    </w:p>
    <w:p w14:paraId="59A34FBB" w14:textId="03192708" w:rsidR="00865BB4" w:rsidRDefault="00865BB4" w:rsidP="001A363A">
      <w:pPr>
        <w:rPr>
          <w:b/>
          <w:bCs/>
        </w:rPr>
      </w:pPr>
    </w:p>
    <w:p w14:paraId="026E5203" w14:textId="77777777" w:rsidR="009D6259" w:rsidRDefault="009D6259" w:rsidP="001A363A">
      <w:pPr>
        <w:rPr>
          <w:b/>
          <w:bCs/>
        </w:rPr>
      </w:pPr>
    </w:p>
    <w:p w14:paraId="6C0638BA" w14:textId="77777777" w:rsidR="009D6259" w:rsidRDefault="009D6259" w:rsidP="001A363A">
      <w:pPr>
        <w:rPr>
          <w:b/>
          <w:bCs/>
        </w:rPr>
      </w:pPr>
    </w:p>
    <w:p w14:paraId="37ED7468" w14:textId="77777777" w:rsidR="009D6259" w:rsidRDefault="009D6259" w:rsidP="001A363A">
      <w:pPr>
        <w:rPr>
          <w:b/>
          <w:bCs/>
        </w:rPr>
      </w:pPr>
    </w:p>
    <w:p w14:paraId="7182A6DF" w14:textId="77777777" w:rsidR="009D6259" w:rsidRDefault="009D6259" w:rsidP="001A363A">
      <w:pPr>
        <w:rPr>
          <w:b/>
          <w:bCs/>
        </w:rPr>
      </w:pPr>
    </w:p>
    <w:p w14:paraId="5C7254A1" w14:textId="6AF215FF" w:rsidR="00865BB4" w:rsidRDefault="00865BB4" w:rsidP="00865BB4">
      <w:pPr>
        <w:jc w:val="center"/>
        <w:rPr>
          <w:b/>
          <w:bCs/>
        </w:rPr>
      </w:pPr>
      <w:r w:rsidRPr="00865BB4">
        <w:rPr>
          <w:b/>
          <w:bCs/>
          <w:highlight w:val="yellow"/>
        </w:rPr>
        <w:t>{IMAGEM}</w:t>
      </w:r>
    </w:p>
    <w:p w14:paraId="7246F272" w14:textId="77777777" w:rsidR="00865BB4" w:rsidRDefault="00865BB4" w:rsidP="001A363A">
      <w:pPr>
        <w:rPr>
          <w:b/>
          <w:bCs/>
        </w:rPr>
      </w:pPr>
    </w:p>
    <w:p w14:paraId="739E6201" w14:textId="77777777" w:rsidR="00865BB4" w:rsidRDefault="00865BB4" w:rsidP="001A363A">
      <w:pPr>
        <w:rPr>
          <w:b/>
          <w:bCs/>
        </w:rPr>
      </w:pPr>
    </w:p>
    <w:p w14:paraId="3525B927" w14:textId="77777777" w:rsidR="00865BB4" w:rsidRDefault="00865BB4" w:rsidP="001A363A">
      <w:pPr>
        <w:rPr>
          <w:b/>
          <w:bCs/>
        </w:rPr>
      </w:pPr>
    </w:p>
    <w:p w14:paraId="504C425C" w14:textId="77777777" w:rsidR="00865BB4" w:rsidRDefault="00865BB4" w:rsidP="001A363A">
      <w:pPr>
        <w:rPr>
          <w:b/>
          <w:bCs/>
        </w:rPr>
      </w:pPr>
    </w:p>
    <w:p w14:paraId="7CF4EE81" w14:textId="77777777" w:rsidR="00865BB4" w:rsidRDefault="00865BB4" w:rsidP="001A363A">
      <w:pPr>
        <w:rPr>
          <w:b/>
          <w:bCs/>
        </w:rPr>
      </w:pPr>
    </w:p>
    <w:p w14:paraId="4517D56C" w14:textId="77777777" w:rsidR="00865BB4" w:rsidRDefault="00865BB4" w:rsidP="001A363A">
      <w:pPr>
        <w:rPr>
          <w:b/>
          <w:bCs/>
        </w:rPr>
      </w:pPr>
    </w:p>
    <w:p w14:paraId="1CCEC6C8" w14:textId="77777777" w:rsidR="00DE6A53" w:rsidRDefault="00DE6A53" w:rsidP="001A363A">
      <w:pPr>
        <w:rPr>
          <w:b/>
          <w:bCs/>
        </w:rPr>
      </w:pPr>
    </w:p>
    <w:p w14:paraId="4FB03B60" w14:textId="77777777" w:rsidR="00DE6A53" w:rsidRDefault="00DE6A53" w:rsidP="001A363A">
      <w:pPr>
        <w:rPr>
          <w:b/>
          <w:bCs/>
        </w:rPr>
      </w:pPr>
    </w:p>
    <w:p w14:paraId="1472ED04" w14:textId="77777777" w:rsidR="00DE6A53" w:rsidRDefault="00DE6A53" w:rsidP="001A363A">
      <w:pPr>
        <w:rPr>
          <w:b/>
          <w:bCs/>
        </w:rPr>
      </w:pPr>
    </w:p>
    <w:p w14:paraId="24FA90AF" w14:textId="77777777" w:rsidR="00DE6A53" w:rsidRDefault="00DE6A53" w:rsidP="001A363A">
      <w:pPr>
        <w:rPr>
          <w:b/>
          <w:bCs/>
        </w:rPr>
      </w:pPr>
    </w:p>
    <w:p w14:paraId="367715DC" w14:textId="77777777" w:rsidR="00DE6A53" w:rsidRDefault="00DE6A53" w:rsidP="001A363A">
      <w:pPr>
        <w:rPr>
          <w:b/>
          <w:bCs/>
        </w:rPr>
      </w:pPr>
    </w:p>
    <w:p w14:paraId="06901096" w14:textId="77777777" w:rsidR="00865BB4" w:rsidRDefault="00865BB4" w:rsidP="001A363A">
      <w:pPr>
        <w:rPr>
          <w:b/>
          <w:bCs/>
        </w:rPr>
      </w:pPr>
    </w:p>
    <w:p w14:paraId="24686FB0" w14:textId="4E1AD709" w:rsidR="00865BB4" w:rsidRDefault="00F36966" w:rsidP="001A363A">
      <w:pPr>
        <w:rPr>
          <w:b/>
          <w:bCs/>
        </w:rPr>
      </w:pPr>
      <w:r>
        <w:rPr>
          <w:b/>
          <w:bCs/>
        </w:rPr>
        <w:t>Nome da empresa</w:t>
      </w:r>
      <w:r w:rsidR="00F1398C">
        <w:rPr>
          <w:b/>
          <w:bCs/>
        </w:rPr>
        <w:t xml:space="preserve"> avaliada</w:t>
      </w:r>
      <w:r>
        <w:rPr>
          <w:b/>
          <w:bCs/>
        </w:rPr>
        <w:t xml:space="preserve">: </w:t>
      </w:r>
    </w:p>
    <w:p w14:paraId="6FCBF457" w14:textId="77777777" w:rsidR="00DE6A53" w:rsidRDefault="001A363A" w:rsidP="001A363A">
      <w:pPr>
        <w:rPr>
          <w:b/>
          <w:bCs/>
        </w:rPr>
      </w:pPr>
      <w:r w:rsidRPr="001A363A">
        <w:rPr>
          <w:b/>
          <w:bCs/>
        </w:rPr>
        <w:t xml:space="preserve">Base Metodológica: </w:t>
      </w:r>
      <w:proofErr w:type="spellStart"/>
      <w:r w:rsidRPr="001A363A">
        <w:rPr>
          <w:b/>
          <w:bCs/>
        </w:rPr>
        <w:t>HSE</w:t>
      </w:r>
      <w:proofErr w:type="spellEnd"/>
      <w:r w:rsidRPr="001A363A">
        <w:rPr>
          <w:b/>
          <w:bCs/>
        </w:rPr>
        <w:t xml:space="preserve">-IT (Health </w:t>
      </w:r>
      <w:proofErr w:type="spellStart"/>
      <w:r w:rsidRPr="001A363A">
        <w:rPr>
          <w:b/>
          <w:bCs/>
        </w:rPr>
        <w:t>and</w:t>
      </w:r>
      <w:proofErr w:type="spellEnd"/>
      <w:r w:rsidRPr="001A363A">
        <w:rPr>
          <w:b/>
          <w:bCs/>
        </w:rPr>
        <w:t xml:space="preserve"> </w:t>
      </w:r>
      <w:proofErr w:type="spellStart"/>
      <w:r w:rsidRPr="001A363A">
        <w:rPr>
          <w:b/>
          <w:bCs/>
        </w:rPr>
        <w:t>Safety</w:t>
      </w:r>
      <w:proofErr w:type="spellEnd"/>
      <w:r w:rsidRPr="001A363A">
        <w:rPr>
          <w:b/>
          <w:bCs/>
        </w:rPr>
        <w:t xml:space="preserve"> </w:t>
      </w:r>
      <w:proofErr w:type="spellStart"/>
      <w:r w:rsidRPr="001A363A">
        <w:rPr>
          <w:b/>
          <w:bCs/>
        </w:rPr>
        <w:t>Executive</w:t>
      </w:r>
      <w:proofErr w:type="spellEnd"/>
      <w:r w:rsidRPr="001A363A">
        <w:rPr>
          <w:b/>
          <w:bCs/>
        </w:rPr>
        <w:t xml:space="preserve"> – Reino Unido)</w:t>
      </w:r>
    </w:p>
    <w:p w14:paraId="72B26E90" w14:textId="292E7A9E" w:rsidR="00DE6A53" w:rsidRPr="00112FCB" w:rsidRDefault="00112FCB" w:rsidP="001A363A">
      <w:pPr>
        <w:rPr>
          <w:b/>
          <w:bCs/>
        </w:rPr>
      </w:pPr>
      <w:r w:rsidRPr="00112FCB">
        <w:rPr>
          <w:b/>
          <w:bCs/>
        </w:rPr>
        <w:t>(Dia) de (mês) de (ano)</w:t>
      </w:r>
    </w:p>
    <w:p w14:paraId="7DFEE695" w14:textId="3581D53B" w:rsidR="001A363A" w:rsidRPr="001A363A" w:rsidRDefault="001A363A" w:rsidP="00AD5D8B">
      <w:pPr>
        <w:jc w:val="both"/>
        <w:rPr>
          <w:b/>
          <w:bCs/>
        </w:rPr>
      </w:pPr>
      <w:r w:rsidRPr="001A363A">
        <w:rPr>
          <w:b/>
          <w:bCs/>
        </w:rPr>
        <w:lastRenderedPageBreak/>
        <w:t>1. INTRODUÇÃO E CONTEXTUALIZAÇÃO</w:t>
      </w:r>
    </w:p>
    <w:p w14:paraId="36E0E986" w14:textId="77777777" w:rsidR="001A363A" w:rsidRDefault="001A363A" w:rsidP="00AD5D8B">
      <w:pPr>
        <w:jc w:val="both"/>
      </w:pPr>
      <w:r w:rsidRPr="001A363A">
        <w:t>O presente Laudo Técnico de Diagnóstico dos Riscos Psicossociais foi elaborado com a finalidade de identificar, avaliar e classificar fatores de risco de natureza psicossocial existentes no ambiente de trabalho, considerando a forma como o trabalho é organizado, gerido, supervisionado e comunicado no âmbito da organização.</w:t>
      </w:r>
    </w:p>
    <w:p w14:paraId="4C8D4E8B" w14:textId="77777777" w:rsidR="00CC0A8F" w:rsidRDefault="00E85361" w:rsidP="00E85361">
      <w:pPr>
        <w:jc w:val="both"/>
      </w:pPr>
      <w:r w:rsidRPr="00E85361">
        <w:t xml:space="preserve">A elaboração deste diagnóstico insere-se em um </w:t>
      </w:r>
      <w:r w:rsidRPr="00E85361">
        <w:rPr>
          <w:b/>
          <w:bCs/>
        </w:rPr>
        <w:t>movimento de mudança cultural</w:t>
      </w:r>
      <w:r w:rsidRPr="00E85361">
        <w:t xml:space="preserve"> cada vez mais presente nas organizações contemporâneas, que passam a adotar uma abordagem </w:t>
      </w:r>
      <w:r w:rsidRPr="00E85361">
        <w:rPr>
          <w:b/>
          <w:bCs/>
        </w:rPr>
        <w:t>preventiva, sistêmica e sustentável</w:t>
      </w:r>
      <w:r w:rsidRPr="00E85361">
        <w:t xml:space="preserve"> na gestão da saúde e segurança do trabalho. </w:t>
      </w:r>
    </w:p>
    <w:p w14:paraId="6F72B49E" w14:textId="1D0F5DD2" w:rsidR="00E85361" w:rsidRPr="00E85361" w:rsidRDefault="00E85361" w:rsidP="00E85361">
      <w:pPr>
        <w:jc w:val="both"/>
      </w:pPr>
      <w:r w:rsidRPr="00E85361">
        <w:t xml:space="preserve">Supera-se, assim, uma </w:t>
      </w:r>
      <w:r w:rsidR="005A5FD6">
        <w:t>cultura</w:t>
      </w:r>
      <w:r w:rsidRPr="00E85361">
        <w:t xml:space="preserve"> historicamente reativa</w:t>
      </w:r>
      <w:r w:rsidR="00C21D20">
        <w:t xml:space="preserve"> à</w:t>
      </w:r>
      <w:r w:rsidRPr="00E85361">
        <w:t xml:space="preserve"> adoecimentos, acidentes ou passivos trabalhistas</w:t>
      </w:r>
      <w:r w:rsidR="0062459E">
        <w:t>,</w:t>
      </w:r>
      <w:r w:rsidRPr="00E85361">
        <w:t xml:space="preserve"> para a implementação de práticas voltadas à </w:t>
      </w:r>
      <w:r w:rsidR="00EA5F8C">
        <w:rPr>
          <w:b/>
          <w:bCs/>
        </w:rPr>
        <w:t>mitigação</w:t>
      </w:r>
      <w:r w:rsidRPr="00E85361">
        <w:rPr>
          <w:b/>
          <w:bCs/>
        </w:rPr>
        <w:t xml:space="preserve"> de riscos</w:t>
      </w:r>
      <w:r w:rsidRPr="00E85361">
        <w:t>, à promoção do bem-estar e à construção de ambientes de trabalho saudáveis e produtivos.</w:t>
      </w:r>
    </w:p>
    <w:p w14:paraId="3F95D3F0" w14:textId="33536903" w:rsidR="00EC0F2B" w:rsidRDefault="00EC0F2B" w:rsidP="00AD5D8B">
      <w:pPr>
        <w:jc w:val="both"/>
      </w:pPr>
      <w:r w:rsidRPr="00EC0F2B">
        <w:t xml:space="preserve">Nesse contexto, a avaliação dos riscos psicossociais assume papel central, na medida em que fatores como </w:t>
      </w:r>
      <w:r w:rsidRPr="00EC0F2B">
        <w:rPr>
          <w:b/>
          <w:bCs/>
        </w:rPr>
        <w:t>sobrecarga de trabalho, baixa autonomia, falhas nos processos de liderança e comunicação, cobrança e pressão excessivas, conflitos interpessoais, insegurança organizacional e mudanças estruturais malconduzidas</w:t>
      </w:r>
      <w:r w:rsidRPr="00EC0F2B">
        <w:t xml:space="preserve"> podem impactar de forma significativa e direta </w:t>
      </w:r>
      <w:r w:rsidR="009022C6">
        <w:t>n</w:t>
      </w:r>
      <w:r w:rsidRPr="00EC0F2B">
        <w:t xml:space="preserve">a saúde mental dos trabalhadores. </w:t>
      </w:r>
    </w:p>
    <w:p w14:paraId="05F7C75C" w14:textId="77777777" w:rsidR="00E3797E" w:rsidRDefault="00EC0F2B" w:rsidP="00AD5D8B">
      <w:pPr>
        <w:jc w:val="both"/>
      </w:pPr>
      <w:r w:rsidRPr="00EC0F2B">
        <w:t xml:space="preserve">Tais impactos refletem-se não apenas no aumento de afastamentos, rotatividade e queda de desempenho, mas também no comprometimento do clima organizacional, da reputação institucional e da </w:t>
      </w:r>
      <w:r w:rsidRPr="00EC0F2B">
        <w:rPr>
          <w:b/>
          <w:bCs/>
        </w:rPr>
        <w:t>segurança jurídica da empresa</w:t>
      </w:r>
      <w:r w:rsidRPr="00EC0F2B">
        <w:t xml:space="preserve">. </w:t>
      </w:r>
    </w:p>
    <w:p w14:paraId="4383C564" w14:textId="1251BBAA" w:rsidR="00E3797E" w:rsidRDefault="00E3797E" w:rsidP="00AD5D8B">
      <w:pPr>
        <w:jc w:val="both"/>
      </w:pPr>
      <w:r w:rsidRPr="00E3797E">
        <w:t>À luz do atual cenário jurídico, normativo e organizacional</w:t>
      </w:r>
      <w:r w:rsidR="003A5631">
        <w:t>,</w:t>
      </w:r>
      <w:r w:rsidRPr="00E3797E">
        <w:t xml:space="preserve"> o diagnóstico dos riscos psicossociais passa a ser compreendido como instrumento estratégico de governança, permitindo à organização identificar fragilidades, direcionar planos de ação eficazes e demonstrar diligência na gestão dos riscos ocupacionais, em consonância com o Programa de Gerenciamento de Riscos (PGR)</w:t>
      </w:r>
      <w:r w:rsidR="004D20D4">
        <w:t xml:space="preserve">, </w:t>
      </w:r>
      <w:r w:rsidRPr="00E3797E">
        <w:t>diretrizes da NR-1</w:t>
      </w:r>
      <w:r w:rsidR="004D20D4">
        <w:t xml:space="preserve"> e políticas internas implementadas. </w:t>
      </w:r>
    </w:p>
    <w:p w14:paraId="5190610F" w14:textId="77777777" w:rsidR="00E3797E" w:rsidRDefault="00E3797E" w:rsidP="00AD5D8B">
      <w:pPr>
        <w:jc w:val="both"/>
      </w:pPr>
      <w:r w:rsidRPr="00E3797E">
        <w:t xml:space="preserve">Dessa forma, o presente laudo não se limita a um cumprimento formal de exigências normativas, mas se propõe a apoiar a organização na construção de uma cultura organizacional sustentável, baseada na prevenção, no respeito às pessoas, na melhoria contínua das condições de trabalho e na redução de riscos legais, operacionais e humanos. </w:t>
      </w:r>
    </w:p>
    <w:p w14:paraId="3187A0EC" w14:textId="77777777" w:rsidR="00E3797E" w:rsidRDefault="00E3797E" w:rsidP="00AD5D8B">
      <w:pPr>
        <w:jc w:val="both"/>
      </w:pPr>
    </w:p>
    <w:p w14:paraId="725C3D49" w14:textId="77777777" w:rsidR="00E3797E" w:rsidRDefault="00E3797E" w:rsidP="00AD5D8B">
      <w:pPr>
        <w:jc w:val="both"/>
        <w:rPr>
          <w:b/>
          <w:bCs/>
        </w:rPr>
      </w:pPr>
    </w:p>
    <w:p w14:paraId="4C578CC4" w14:textId="09CF577E" w:rsidR="001A363A" w:rsidRPr="001A363A" w:rsidRDefault="001A363A" w:rsidP="00AD5D8B">
      <w:pPr>
        <w:jc w:val="both"/>
        <w:rPr>
          <w:b/>
          <w:bCs/>
        </w:rPr>
      </w:pPr>
      <w:r w:rsidRPr="001A363A">
        <w:rPr>
          <w:b/>
          <w:bCs/>
        </w:rPr>
        <w:lastRenderedPageBreak/>
        <w:t>2. NATUREZA, FINALIDADE E ESCOPO DO LAUDO</w:t>
      </w:r>
    </w:p>
    <w:p w14:paraId="017E2D8D" w14:textId="2D611DFB" w:rsidR="00851CC1" w:rsidRPr="00851CC1" w:rsidRDefault="00851CC1" w:rsidP="00851CC1">
      <w:pPr>
        <w:jc w:val="both"/>
      </w:pPr>
      <w:r w:rsidRPr="00851CC1">
        <w:t xml:space="preserve">O presente documento possui </w:t>
      </w:r>
      <w:r w:rsidRPr="00851CC1">
        <w:rPr>
          <w:b/>
          <w:bCs/>
        </w:rPr>
        <w:t>natureza técnica, preventiva e organizacional</w:t>
      </w:r>
      <w:r w:rsidR="005A6E93">
        <w:rPr>
          <w:b/>
          <w:bCs/>
        </w:rPr>
        <w:t xml:space="preserve">, com foco no </w:t>
      </w:r>
      <w:r w:rsidR="005A6E93">
        <w:rPr>
          <w:b/>
          <w:bCs/>
          <w:u w:val="single"/>
        </w:rPr>
        <w:t>ambiente de trabalho</w:t>
      </w:r>
      <w:r w:rsidRPr="00851CC1">
        <w:t>, não se confundindo, em nenhuma hipótese, com laudo médico, psicológico individual, avaliação clínica, perícia judicial ou instrumento destinado à apuração de responsabilidade disciplinar, civil, administrativa ou penal de empregados, gestores ou da própria organização.</w:t>
      </w:r>
    </w:p>
    <w:p w14:paraId="16DB2B67" w14:textId="77777777" w:rsidR="00BF65C4" w:rsidRPr="00BF65C4" w:rsidRDefault="00BF65C4" w:rsidP="00BF65C4">
      <w:pPr>
        <w:jc w:val="both"/>
      </w:pPr>
      <w:r w:rsidRPr="00BF65C4">
        <w:t xml:space="preserve">Sua finalidade consiste em </w:t>
      </w:r>
      <w:r w:rsidRPr="00BF65C4">
        <w:rPr>
          <w:b/>
          <w:bCs/>
        </w:rPr>
        <w:t>subsidiar a gestão estruturada, sistemática e contínua dos riscos psicossociais</w:t>
      </w:r>
      <w:r w:rsidRPr="00BF65C4">
        <w:t xml:space="preserve"> identificados no ambiente de trabalho, integrando-se ao </w:t>
      </w:r>
      <w:r w:rsidRPr="00BF65C4">
        <w:rPr>
          <w:b/>
          <w:bCs/>
        </w:rPr>
        <w:t>Gerenciamento de Riscos Ocupacionais (</w:t>
      </w:r>
      <w:proofErr w:type="spellStart"/>
      <w:r w:rsidRPr="00BF65C4">
        <w:rPr>
          <w:b/>
          <w:bCs/>
        </w:rPr>
        <w:t>GRO</w:t>
      </w:r>
      <w:proofErr w:type="spellEnd"/>
      <w:r w:rsidRPr="00BF65C4">
        <w:rPr>
          <w:b/>
          <w:bCs/>
        </w:rPr>
        <w:t>)</w:t>
      </w:r>
      <w:r w:rsidRPr="00BF65C4">
        <w:t xml:space="preserve"> e ao </w:t>
      </w:r>
      <w:r w:rsidRPr="00BF65C4">
        <w:rPr>
          <w:b/>
          <w:bCs/>
        </w:rPr>
        <w:t>Programa de Gerenciamento de Riscos (PGR)</w:t>
      </w:r>
      <w:r w:rsidRPr="00BF65C4">
        <w:t xml:space="preserve">, em conformidade com o disposto na </w:t>
      </w:r>
      <w:r w:rsidRPr="00BF65C4">
        <w:rPr>
          <w:b/>
          <w:bCs/>
        </w:rPr>
        <w:t>Norma Regulamentadora nº 1 (NR-1)</w:t>
      </w:r>
      <w:r w:rsidRPr="00BF65C4">
        <w:t xml:space="preserve"> e demais diretrizes aplicáveis à saúde e segurança do trabalho.</w:t>
      </w:r>
    </w:p>
    <w:p w14:paraId="2AECCE6F" w14:textId="77777777" w:rsidR="007727ED" w:rsidRDefault="007727ED" w:rsidP="007727ED">
      <w:pPr>
        <w:jc w:val="both"/>
      </w:pPr>
      <w:r w:rsidRPr="007727ED">
        <w:t xml:space="preserve">O escopo do laudo abrange a análise dos fatores organizacionais, relacionais e operacionais que possam atuar como </w:t>
      </w:r>
      <w:r w:rsidRPr="007727ED">
        <w:rPr>
          <w:b/>
          <w:bCs/>
        </w:rPr>
        <w:t>fontes potenciais de risco psicossocial</w:t>
      </w:r>
      <w:r w:rsidRPr="007727ED">
        <w:t>, considerando aspectos como organização do trabalho, práticas de gestão, processos de liderança, comunicação interna, relações interpessoais e condições psicossociais do ambiente laboral, sem individualização de condutas ou diagnósticos.</w:t>
      </w:r>
    </w:p>
    <w:p w14:paraId="575F6B68" w14:textId="4F459AD7" w:rsidR="009B4B6C" w:rsidRPr="007727ED" w:rsidRDefault="009B4B6C" w:rsidP="007727ED">
      <w:pPr>
        <w:jc w:val="both"/>
      </w:pPr>
      <w:r w:rsidRPr="009B4B6C">
        <w:t xml:space="preserve">Dessa forma, o laudo deve ser compreendido como instrumento de </w:t>
      </w:r>
      <w:r w:rsidRPr="009B4B6C">
        <w:rPr>
          <w:b/>
          <w:bCs/>
        </w:rPr>
        <w:t xml:space="preserve">governança corporativa, </w:t>
      </w:r>
      <w:r w:rsidRPr="009B4B6C">
        <w:rPr>
          <w:b/>
          <w:bCs/>
          <w:i/>
          <w:iCs/>
        </w:rPr>
        <w:t>compliance</w:t>
      </w:r>
      <w:r w:rsidRPr="009B4B6C">
        <w:rPr>
          <w:b/>
          <w:bCs/>
        </w:rPr>
        <w:t xml:space="preserve"> trabalhista e prevenção de passivos</w:t>
      </w:r>
      <w:r w:rsidRPr="009B4B6C">
        <w:t xml:space="preserve">, voltado à </w:t>
      </w:r>
      <w:r w:rsidRPr="009B4B6C">
        <w:rPr>
          <w:b/>
          <w:bCs/>
        </w:rPr>
        <w:t>melhoria contínua das condições organizacionais de trabalho</w:t>
      </w:r>
      <w:r w:rsidRPr="009B4B6C">
        <w:t>, à promoção da saúde mental coletiva e à mitigação de riscos legais, operacionais e reputacionais, contribuindo para a construção de um ambiente de trabalho saudável, sustentável e juridicamente seguro.</w:t>
      </w:r>
    </w:p>
    <w:p w14:paraId="35F240E4" w14:textId="7E88DF1E" w:rsidR="001A363A" w:rsidRPr="001A363A" w:rsidRDefault="001A363A" w:rsidP="00AD5D8B">
      <w:pPr>
        <w:jc w:val="both"/>
      </w:pPr>
    </w:p>
    <w:p w14:paraId="29B03336" w14:textId="77777777" w:rsidR="001A363A" w:rsidRPr="001A363A" w:rsidRDefault="001A363A" w:rsidP="00AD5D8B">
      <w:pPr>
        <w:jc w:val="both"/>
        <w:rPr>
          <w:b/>
          <w:bCs/>
        </w:rPr>
      </w:pPr>
      <w:r w:rsidRPr="001A363A">
        <w:rPr>
          <w:b/>
          <w:bCs/>
        </w:rPr>
        <w:t>3. DEVER JURÍDICO DE DILIGÊNCIA DO EMPREGADOR</w:t>
      </w:r>
    </w:p>
    <w:p w14:paraId="60DDB869" w14:textId="77777777" w:rsidR="00FC025A" w:rsidRPr="00FC025A" w:rsidRDefault="00FC025A" w:rsidP="00FC025A">
      <w:pPr>
        <w:jc w:val="both"/>
      </w:pPr>
      <w:r w:rsidRPr="00FC025A">
        <w:t xml:space="preserve">A realização do presente diagnóstico insere-se no </w:t>
      </w:r>
      <w:r w:rsidRPr="00FC025A">
        <w:rPr>
          <w:b/>
          <w:bCs/>
        </w:rPr>
        <w:t>dever jurídico de diligência do empregador</w:t>
      </w:r>
      <w:r w:rsidRPr="00FC025A">
        <w:t xml:space="preserve">, consistente na adoção de medidas </w:t>
      </w:r>
      <w:r w:rsidRPr="00FC025A">
        <w:rPr>
          <w:b/>
          <w:bCs/>
        </w:rPr>
        <w:t>razoáveis, proporcionais e tecnicamente adequadas</w:t>
      </w:r>
      <w:r w:rsidRPr="00FC025A">
        <w:t xml:space="preserve"> para a identificação, avaliação, controle e monitoramento dos riscos ocupacionais existentes no ambiente de trabalho, inclusive aqueles de natureza </w:t>
      </w:r>
      <w:r w:rsidRPr="00FC025A">
        <w:rPr>
          <w:b/>
          <w:bCs/>
        </w:rPr>
        <w:t>psicossocial</w:t>
      </w:r>
      <w:r w:rsidRPr="00FC025A">
        <w:t>.</w:t>
      </w:r>
    </w:p>
    <w:p w14:paraId="55298A02" w14:textId="77777777" w:rsidR="00923946" w:rsidRPr="00923946" w:rsidRDefault="00923946" w:rsidP="00923946">
      <w:pPr>
        <w:jc w:val="both"/>
      </w:pPr>
      <w:r w:rsidRPr="00923946">
        <w:t xml:space="preserve">Tal dever decorre não apenas das </w:t>
      </w:r>
      <w:r w:rsidRPr="00923946">
        <w:rPr>
          <w:b/>
          <w:bCs/>
        </w:rPr>
        <w:t>Normas Regulamentadoras</w:t>
      </w:r>
      <w:r w:rsidRPr="00923946">
        <w:t xml:space="preserve">, em especial da </w:t>
      </w:r>
      <w:r w:rsidRPr="00923946">
        <w:rPr>
          <w:b/>
          <w:bCs/>
        </w:rPr>
        <w:t>NR-1</w:t>
      </w:r>
      <w:r w:rsidRPr="00923946">
        <w:t xml:space="preserve">, que institui o </w:t>
      </w:r>
      <w:r w:rsidRPr="00923946">
        <w:rPr>
          <w:b/>
          <w:bCs/>
        </w:rPr>
        <w:t>Gerenciamento de Riscos Ocupacionais (</w:t>
      </w:r>
      <w:proofErr w:type="spellStart"/>
      <w:r w:rsidRPr="00923946">
        <w:rPr>
          <w:b/>
          <w:bCs/>
        </w:rPr>
        <w:t>GRO</w:t>
      </w:r>
      <w:proofErr w:type="spellEnd"/>
      <w:r w:rsidRPr="00923946">
        <w:rPr>
          <w:b/>
          <w:bCs/>
        </w:rPr>
        <w:t>)</w:t>
      </w:r>
      <w:r w:rsidRPr="00923946">
        <w:t xml:space="preserve"> e o </w:t>
      </w:r>
      <w:r w:rsidRPr="00923946">
        <w:rPr>
          <w:b/>
          <w:bCs/>
        </w:rPr>
        <w:t>Programa de Gerenciamento de Riscos (PGR)</w:t>
      </w:r>
      <w:r w:rsidRPr="00923946">
        <w:t xml:space="preserve">, mas também de princípios estruturantes do ordenamento jurídico trabalhista e civil, como os </w:t>
      </w:r>
      <w:r w:rsidRPr="00923946">
        <w:rPr>
          <w:b/>
          <w:bCs/>
        </w:rPr>
        <w:t>princípios da prevenção, da precaução, da boa-fé objetiva e da responsabilidade organizacional</w:t>
      </w:r>
      <w:r w:rsidRPr="00923946">
        <w:t>.</w:t>
      </w:r>
    </w:p>
    <w:p w14:paraId="7E3ACEEF" w14:textId="77777777" w:rsidR="00923946" w:rsidRPr="00923946" w:rsidRDefault="00923946" w:rsidP="00923946">
      <w:pPr>
        <w:jc w:val="both"/>
      </w:pPr>
      <w:r w:rsidRPr="00923946">
        <w:lastRenderedPageBreak/>
        <w:t xml:space="preserve">Nessa perspectiva, a obrigação do empregador não se limita à reação diante da ocorrência de danos, adoecimentos ou afastamentos, mas compreende a </w:t>
      </w:r>
      <w:r w:rsidRPr="00923946">
        <w:rPr>
          <w:b/>
          <w:bCs/>
        </w:rPr>
        <w:t>gestão antecipada dos riscos</w:t>
      </w:r>
      <w:r w:rsidRPr="00923946">
        <w:t>, mediante a adoção de práticas que visem reduzir a probabilidade de ocorrência de eventos adversos à saúde física e mental dos trabalhadores. Não se exige, portanto, a materialização de dano para que se imponha a obrigação jurídica de identificar, avaliar e gerenciar os riscos psicossociais inerentes à organização do trabalho.</w:t>
      </w:r>
    </w:p>
    <w:p w14:paraId="63C26C06" w14:textId="77777777" w:rsidR="00923946" w:rsidRPr="00923946" w:rsidRDefault="00923946" w:rsidP="00923946">
      <w:pPr>
        <w:jc w:val="both"/>
      </w:pPr>
      <w:r w:rsidRPr="00923946">
        <w:t xml:space="preserve">O diagnóstico ora apresentado evidencia o cumprimento desse dever de diligência, na medida em que fornece subsídios técnicos para a tomada de decisões gerenciais, a implementação de medidas preventivas e corretivas e o fortalecimento de uma cultura organizacional orientada à </w:t>
      </w:r>
      <w:r w:rsidRPr="00923946">
        <w:rPr>
          <w:b/>
          <w:bCs/>
        </w:rPr>
        <w:t>prevenção, ao cuidado com as pessoas e à segurança jurídica</w:t>
      </w:r>
      <w:r w:rsidRPr="00923946">
        <w:t>.</w:t>
      </w:r>
    </w:p>
    <w:p w14:paraId="78C02BB1" w14:textId="63E47EBA" w:rsidR="001A363A" w:rsidRPr="001A363A" w:rsidRDefault="001A363A" w:rsidP="00AD5D8B">
      <w:pPr>
        <w:jc w:val="both"/>
      </w:pPr>
    </w:p>
    <w:p w14:paraId="63A897F0" w14:textId="77777777" w:rsidR="00E3484B" w:rsidRPr="00E3484B" w:rsidRDefault="00E3484B" w:rsidP="00E3484B">
      <w:pPr>
        <w:jc w:val="both"/>
        <w:rPr>
          <w:b/>
          <w:bCs/>
        </w:rPr>
      </w:pPr>
      <w:r w:rsidRPr="00E3484B">
        <w:rPr>
          <w:b/>
          <w:bCs/>
        </w:rPr>
        <w:t>4. EMBASAMENTO LEGAL E NORMATIVO</w:t>
      </w:r>
    </w:p>
    <w:p w14:paraId="55D9C640" w14:textId="77777777" w:rsidR="00E3484B" w:rsidRPr="00E3484B" w:rsidRDefault="00E3484B" w:rsidP="00E3484B">
      <w:pPr>
        <w:jc w:val="both"/>
        <w:rPr>
          <w:b/>
          <w:bCs/>
          <w:u w:val="single"/>
        </w:rPr>
      </w:pPr>
      <w:r w:rsidRPr="00E3484B">
        <w:rPr>
          <w:b/>
          <w:bCs/>
          <w:u w:val="single"/>
        </w:rPr>
        <w:t>4.1 Legislação Brasileira</w:t>
      </w:r>
    </w:p>
    <w:p w14:paraId="1E976CF4" w14:textId="77777777" w:rsidR="00E3484B" w:rsidRPr="00E3484B" w:rsidRDefault="00E3484B" w:rsidP="00E3484B">
      <w:pPr>
        <w:jc w:val="both"/>
      </w:pPr>
      <w:r w:rsidRPr="00E3484B">
        <w:t>O presente laudo encontra fundamento no ordenamento jurídico brasileiro, especialmente nos seguintes dispositivos legais e infralegais, que consagram o dever de prevenção, a gestão dos riscos ocupacionais e a proteção à saúde do trabalhador:</w:t>
      </w:r>
    </w:p>
    <w:p w14:paraId="323B8F1A" w14:textId="77777777" w:rsidR="00E3484B" w:rsidRPr="00E3484B" w:rsidRDefault="00E3484B" w:rsidP="00E3484B">
      <w:pPr>
        <w:numPr>
          <w:ilvl w:val="0"/>
          <w:numId w:val="43"/>
        </w:numPr>
        <w:jc w:val="both"/>
      </w:pPr>
      <w:r w:rsidRPr="00E3484B">
        <w:rPr>
          <w:b/>
          <w:bCs/>
        </w:rPr>
        <w:t>Constituição Federal</w:t>
      </w:r>
      <w:r w:rsidRPr="00E3484B">
        <w:t xml:space="preserve">, art. 7º, inciso XXII – que assegura aos trabalhadores a </w:t>
      </w:r>
      <w:r w:rsidRPr="00E3484B">
        <w:rPr>
          <w:b/>
          <w:bCs/>
        </w:rPr>
        <w:t>redução dos riscos inerentes ao trabalho</w:t>
      </w:r>
      <w:r w:rsidRPr="00E3484B">
        <w:t>, por meio de normas de saúde, higiene e segurança;</w:t>
      </w:r>
    </w:p>
    <w:p w14:paraId="31EDB6B5" w14:textId="77777777" w:rsidR="00E3484B" w:rsidRPr="00E3484B" w:rsidRDefault="00E3484B" w:rsidP="00E3484B">
      <w:pPr>
        <w:numPr>
          <w:ilvl w:val="0"/>
          <w:numId w:val="43"/>
        </w:numPr>
        <w:jc w:val="both"/>
      </w:pPr>
      <w:r w:rsidRPr="00E3484B">
        <w:rPr>
          <w:b/>
          <w:bCs/>
        </w:rPr>
        <w:t>Consolidação das Leis do Trabalho (CLT)</w:t>
      </w:r>
      <w:r w:rsidRPr="00E3484B">
        <w:t xml:space="preserve">, art. 157 – que impõe ao empregador o dever de </w:t>
      </w:r>
      <w:r w:rsidRPr="00E3484B">
        <w:rPr>
          <w:b/>
          <w:bCs/>
        </w:rPr>
        <w:t>cumprir e fazer cumprir as normas de segurança e medicina do trabalho</w:t>
      </w:r>
      <w:r w:rsidRPr="00E3484B">
        <w:t>, adotando medidas preventivas adequadas;</w:t>
      </w:r>
    </w:p>
    <w:p w14:paraId="07870491" w14:textId="3B28790D" w:rsidR="00E3484B" w:rsidRPr="00E3484B" w:rsidRDefault="00E3484B" w:rsidP="00372172">
      <w:pPr>
        <w:numPr>
          <w:ilvl w:val="0"/>
          <w:numId w:val="43"/>
        </w:numPr>
        <w:tabs>
          <w:tab w:val="clear" w:pos="720"/>
          <w:tab w:val="num" w:pos="1068"/>
        </w:tabs>
        <w:ind w:left="1068"/>
        <w:jc w:val="both"/>
      </w:pPr>
      <w:r w:rsidRPr="00E3484B">
        <w:rPr>
          <w:b/>
          <w:bCs/>
        </w:rPr>
        <w:t>Norma Regulamentadora nº 1 (NR-1)</w:t>
      </w:r>
      <w:r w:rsidRPr="00E3484B">
        <w:t xml:space="preserve"> – que estabelece o </w:t>
      </w:r>
      <w:r w:rsidRPr="00E3484B">
        <w:rPr>
          <w:b/>
          <w:bCs/>
        </w:rPr>
        <w:t>Gerenciamento de Riscos Ocupacionais (</w:t>
      </w:r>
      <w:proofErr w:type="spellStart"/>
      <w:r w:rsidRPr="00E3484B">
        <w:rPr>
          <w:b/>
          <w:bCs/>
        </w:rPr>
        <w:t>GRO</w:t>
      </w:r>
      <w:proofErr w:type="spellEnd"/>
      <w:r w:rsidRPr="00E3484B">
        <w:rPr>
          <w:b/>
          <w:bCs/>
        </w:rPr>
        <w:t>)</w:t>
      </w:r>
      <w:r w:rsidRPr="00E3484B">
        <w:t xml:space="preserve"> </w:t>
      </w:r>
      <w:r w:rsidR="00455910" w:rsidRPr="00923946">
        <w:t xml:space="preserve">e o </w:t>
      </w:r>
      <w:r w:rsidR="00455910" w:rsidRPr="00923946">
        <w:rPr>
          <w:b/>
          <w:bCs/>
        </w:rPr>
        <w:t>Programa de Gerenciamento de Riscos (PGR)</w:t>
      </w:r>
      <w:r w:rsidR="00455910">
        <w:rPr>
          <w:b/>
          <w:bCs/>
        </w:rPr>
        <w:t xml:space="preserve">, </w:t>
      </w:r>
      <w:r w:rsidR="00372172">
        <w:t>além da</w:t>
      </w:r>
      <w:r w:rsidRPr="00E3484B">
        <w:t xml:space="preserve"> obrigatoriedade de </w:t>
      </w:r>
      <w:r w:rsidRPr="00E3484B">
        <w:rPr>
          <w:b/>
          <w:bCs/>
        </w:rPr>
        <w:t>identificação, avaliação, controle e monitoramento dos riscos ocupacionais</w:t>
      </w:r>
      <w:r w:rsidRPr="00E3484B">
        <w:t>, incluindo aqueles decorrentes da organização do trabalho;</w:t>
      </w:r>
    </w:p>
    <w:p w14:paraId="61C6D4BD" w14:textId="77777777" w:rsidR="00E3484B" w:rsidRPr="00E3484B" w:rsidRDefault="00E3484B" w:rsidP="00E3484B">
      <w:pPr>
        <w:numPr>
          <w:ilvl w:val="0"/>
          <w:numId w:val="43"/>
        </w:numPr>
        <w:jc w:val="both"/>
      </w:pPr>
      <w:r w:rsidRPr="00E3484B">
        <w:rPr>
          <w:b/>
          <w:bCs/>
        </w:rPr>
        <w:t>Norma Regulamentadora nº 17 (NR-17 – Ergonomia)</w:t>
      </w:r>
      <w:r w:rsidRPr="00E3484B">
        <w:t xml:space="preserve"> – que aborda os </w:t>
      </w:r>
      <w:r w:rsidRPr="00E3484B">
        <w:rPr>
          <w:b/>
          <w:bCs/>
        </w:rPr>
        <w:t>aspectos organizacionais do trabalho</w:t>
      </w:r>
      <w:r w:rsidRPr="00E3484B">
        <w:t>, tais como exigências cognitivas, ritmo, conteúdo das tarefas e fatores psicossociais associados;</w:t>
      </w:r>
    </w:p>
    <w:p w14:paraId="23DC3AFE" w14:textId="77777777" w:rsidR="00E3484B" w:rsidRPr="00E3484B" w:rsidRDefault="00E3484B" w:rsidP="00E3484B">
      <w:pPr>
        <w:numPr>
          <w:ilvl w:val="0"/>
          <w:numId w:val="43"/>
        </w:numPr>
        <w:jc w:val="both"/>
      </w:pPr>
      <w:r w:rsidRPr="00E3484B">
        <w:rPr>
          <w:b/>
          <w:bCs/>
        </w:rPr>
        <w:lastRenderedPageBreak/>
        <w:t>Lei nº 8.213/1991</w:t>
      </w:r>
      <w:r w:rsidRPr="00E3484B">
        <w:t xml:space="preserve">, </w:t>
      </w:r>
      <w:proofErr w:type="spellStart"/>
      <w:r w:rsidRPr="00E3484B">
        <w:t>arts</w:t>
      </w:r>
      <w:proofErr w:type="spellEnd"/>
      <w:r w:rsidRPr="00E3484B">
        <w:t>. 19 a 23 – que trata da relação entre o trabalho e o adoecimento ocupacional, inclusive para fins de caracterização de acidentes e doenças do trabalho;</w:t>
      </w:r>
    </w:p>
    <w:p w14:paraId="52CFDE11" w14:textId="77777777" w:rsidR="00E3484B" w:rsidRPr="00E3484B" w:rsidRDefault="00E3484B" w:rsidP="00E3484B">
      <w:pPr>
        <w:numPr>
          <w:ilvl w:val="0"/>
          <w:numId w:val="43"/>
        </w:numPr>
        <w:jc w:val="both"/>
      </w:pPr>
      <w:r w:rsidRPr="00E3484B">
        <w:rPr>
          <w:b/>
          <w:bCs/>
        </w:rPr>
        <w:t>Decreto nº 3.048/1999</w:t>
      </w:r>
      <w:r w:rsidRPr="00E3484B">
        <w:t xml:space="preserve"> – que regulamenta a legislação previdenciária, estabelecendo repercussões </w:t>
      </w:r>
      <w:r w:rsidRPr="00E3484B">
        <w:rPr>
          <w:b/>
          <w:bCs/>
        </w:rPr>
        <w:t>previdenciárias e acidentárias</w:t>
      </w:r>
      <w:r w:rsidRPr="00E3484B">
        <w:t xml:space="preserve"> decorrentes de agravos à saúde relacionados ao trabalho.</w:t>
      </w:r>
    </w:p>
    <w:p w14:paraId="0B870A12" w14:textId="77777777" w:rsidR="00E3484B" w:rsidRPr="00E3484B" w:rsidRDefault="00E3484B" w:rsidP="00E3484B">
      <w:pPr>
        <w:jc w:val="both"/>
      </w:pPr>
      <w:r w:rsidRPr="00E3484B">
        <w:t xml:space="preserve">Esses dispositivos consolidam o entendimento de que a gestão dos riscos ocupacionais deve ocorrer de forma </w:t>
      </w:r>
      <w:r w:rsidRPr="00E3484B">
        <w:rPr>
          <w:b/>
          <w:bCs/>
        </w:rPr>
        <w:t>antecipada, sistemática e contínua</w:t>
      </w:r>
      <w:r w:rsidRPr="00E3484B">
        <w:t>, não estando condicionada à ocorrência de dano efetivo.</w:t>
      </w:r>
    </w:p>
    <w:p w14:paraId="0B4CB1C7" w14:textId="77777777" w:rsidR="00BB7AED" w:rsidRDefault="00BB7AED" w:rsidP="00E3484B">
      <w:pPr>
        <w:jc w:val="both"/>
        <w:rPr>
          <w:b/>
          <w:bCs/>
          <w:u w:val="single"/>
        </w:rPr>
      </w:pPr>
    </w:p>
    <w:p w14:paraId="6E912EDB" w14:textId="09F807B7" w:rsidR="00E3484B" w:rsidRPr="00E3484B" w:rsidRDefault="00E3484B" w:rsidP="00E3484B">
      <w:pPr>
        <w:jc w:val="both"/>
        <w:rPr>
          <w:b/>
          <w:bCs/>
          <w:u w:val="single"/>
        </w:rPr>
      </w:pPr>
      <w:r w:rsidRPr="00E3484B">
        <w:rPr>
          <w:b/>
          <w:bCs/>
          <w:u w:val="single"/>
        </w:rPr>
        <w:t>4.2 Referenciais Técnicos Internacionais</w:t>
      </w:r>
    </w:p>
    <w:p w14:paraId="52BF7268" w14:textId="77777777" w:rsidR="00E3484B" w:rsidRPr="00E3484B" w:rsidRDefault="00E3484B" w:rsidP="00E3484B">
      <w:pPr>
        <w:jc w:val="both"/>
      </w:pPr>
      <w:r w:rsidRPr="00E3484B">
        <w:t xml:space="preserve">Além do arcabouço jurídico nacional, o presente laudo também se apoia em </w:t>
      </w:r>
      <w:r w:rsidRPr="00E3484B">
        <w:rPr>
          <w:b/>
          <w:bCs/>
        </w:rPr>
        <w:t>referenciais técnicos internacionalmente reconhecidos</w:t>
      </w:r>
      <w:r w:rsidRPr="00E3484B">
        <w:t>, amplamente utilizados como boas práticas em gestão de saúde, segurança e compliance organizacional, dentre os quais se destacam:</w:t>
      </w:r>
    </w:p>
    <w:p w14:paraId="1594DA86" w14:textId="77777777" w:rsidR="00E3484B" w:rsidRPr="00E3484B" w:rsidRDefault="00E3484B" w:rsidP="00E3484B">
      <w:pPr>
        <w:numPr>
          <w:ilvl w:val="0"/>
          <w:numId w:val="44"/>
        </w:numPr>
        <w:jc w:val="both"/>
      </w:pPr>
      <w:r w:rsidRPr="00E3484B">
        <w:rPr>
          <w:b/>
          <w:bCs/>
        </w:rPr>
        <w:t xml:space="preserve">Health </w:t>
      </w:r>
      <w:proofErr w:type="spellStart"/>
      <w:r w:rsidRPr="00E3484B">
        <w:rPr>
          <w:b/>
          <w:bCs/>
        </w:rPr>
        <w:t>and</w:t>
      </w:r>
      <w:proofErr w:type="spellEnd"/>
      <w:r w:rsidRPr="00E3484B">
        <w:rPr>
          <w:b/>
          <w:bCs/>
        </w:rPr>
        <w:t xml:space="preserve"> </w:t>
      </w:r>
      <w:proofErr w:type="spellStart"/>
      <w:r w:rsidRPr="00E3484B">
        <w:rPr>
          <w:b/>
          <w:bCs/>
        </w:rPr>
        <w:t>Safety</w:t>
      </w:r>
      <w:proofErr w:type="spellEnd"/>
      <w:r w:rsidRPr="00E3484B">
        <w:rPr>
          <w:b/>
          <w:bCs/>
        </w:rPr>
        <w:t xml:space="preserve"> </w:t>
      </w:r>
      <w:proofErr w:type="spellStart"/>
      <w:r w:rsidRPr="00E3484B">
        <w:rPr>
          <w:b/>
          <w:bCs/>
        </w:rPr>
        <w:t>Executive</w:t>
      </w:r>
      <w:proofErr w:type="spellEnd"/>
      <w:r w:rsidRPr="00E3484B">
        <w:rPr>
          <w:b/>
          <w:bCs/>
        </w:rPr>
        <w:t xml:space="preserve"> (</w:t>
      </w:r>
      <w:proofErr w:type="spellStart"/>
      <w:r w:rsidRPr="00E3484B">
        <w:rPr>
          <w:b/>
          <w:bCs/>
        </w:rPr>
        <w:t>HSE</w:t>
      </w:r>
      <w:proofErr w:type="spellEnd"/>
      <w:r w:rsidRPr="00E3484B">
        <w:rPr>
          <w:b/>
          <w:bCs/>
        </w:rPr>
        <w:t xml:space="preserve"> – Reino Unido)</w:t>
      </w:r>
      <w:r w:rsidRPr="00E3484B">
        <w:t xml:space="preserve"> – especialmente o modelo </w:t>
      </w:r>
      <w:proofErr w:type="spellStart"/>
      <w:r w:rsidRPr="00E3484B">
        <w:rPr>
          <w:b/>
          <w:bCs/>
        </w:rPr>
        <w:t>HSE</w:t>
      </w:r>
      <w:proofErr w:type="spellEnd"/>
      <w:r w:rsidRPr="00E3484B">
        <w:rPr>
          <w:b/>
          <w:bCs/>
        </w:rPr>
        <w:t xml:space="preserve"> Management Standards (</w:t>
      </w:r>
      <w:proofErr w:type="spellStart"/>
      <w:r w:rsidRPr="00E3484B">
        <w:rPr>
          <w:b/>
          <w:bCs/>
        </w:rPr>
        <w:t>HSE</w:t>
      </w:r>
      <w:proofErr w:type="spellEnd"/>
      <w:r w:rsidRPr="00E3484B">
        <w:rPr>
          <w:b/>
          <w:bCs/>
        </w:rPr>
        <w:t>-IT)</w:t>
      </w:r>
      <w:r w:rsidRPr="00E3484B">
        <w:t xml:space="preserve"> para avaliação e gestão dos riscos psicossociais;</w:t>
      </w:r>
    </w:p>
    <w:p w14:paraId="0A8FF8E3" w14:textId="77777777" w:rsidR="00E3484B" w:rsidRPr="00E3484B" w:rsidRDefault="00E3484B" w:rsidP="00E3484B">
      <w:pPr>
        <w:numPr>
          <w:ilvl w:val="0"/>
          <w:numId w:val="44"/>
        </w:numPr>
        <w:jc w:val="both"/>
      </w:pPr>
      <w:r w:rsidRPr="00E3484B">
        <w:rPr>
          <w:b/>
          <w:bCs/>
        </w:rPr>
        <w:t>Organização Internacional do Trabalho (OIT)</w:t>
      </w:r>
      <w:r w:rsidRPr="00E3484B">
        <w:t xml:space="preserve"> – que reconhece os riscos psicossociais como fatores relevantes de adoecimento laboral e promove diretrizes voltadas ao trabalho decente e saudável;</w:t>
      </w:r>
    </w:p>
    <w:p w14:paraId="504BC467" w14:textId="7229CFDA" w:rsidR="00E3484B" w:rsidRPr="00E3484B" w:rsidRDefault="00E3484B" w:rsidP="00E3484B">
      <w:pPr>
        <w:numPr>
          <w:ilvl w:val="0"/>
          <w:numId w:val="44"/>
        </w:numPr>
        <w:jc w:val="both"/>
      </w:pPr>
      <w:r w:rsidRPr="00E3484B">
        <w:rPr>
          <w:b/>
          <w:bCs/>
        </w:rPr>
        <w:t>ISO 45001</w:t>
      </w:r>
      <w:r w:rsidRPr="00E3484B">
        <w:t>, voltada aos sistemas de gestão de saúde e segurança ocupacional;</w:t>
      </w:r>
    </w:p>
    <w:p w14:paraId="05BA7625" w14:textId="394AA82E" w:rsidR="00E3484B" w:rsidRDefault="00E3484B" w:rsidP="00E3484B">
      <w:pPr>
        <w:numPr>
          <w:ilvl w:val="0"/>
          <w:numId w:val="44"/>
        </w:numPr>
        <w:jc w:val="both"/>
      </w:pPr>
      <w:r w:rsidRPr="00E3484B">
        <w:rPr>
          <w:b/>
          <w:bCs/>
        </w:rPr>
        <w:t>ISO 37301</w:t>
      </w:r>
      <w:r w:rsidRPr="00E3484B">
        <w:t xml:space="preserve">, aplicável aos sistemas de </w:t>
      </w:r>
      <w:r w:rsidRPr="00E3484B">
        <w:rPr>
          <w:b/>
          <w:bCs/>
        </w:rPr>
        <w:t>compliance e governança organizacional</w:t>
      </w:r>
      <w:r w:rsidR="00F13C55">
        <w:t>;</w:t>
      </w:r>
    </w:p>
    <w:p w14:paraId="50560A56" w14:textId="1F88BF9D" w:rsidR="00F13C55" w:rsidRDefault="00F13C55" w:rsidP="00E3484B">
      <w:pPr>
        <w:numPr>
          <w:ilvl w:val="0"/>
          <w:numId w:val="44"/>
        </w:numPr>
        <w:jc w:val="both"/>
      </w:pPr>
      <w:r w:rsidRPr="00F13C55">
        <w:rPr>
          <w:b/>
          <w:bCs/>
        </w:rPr>
        <w:t>ISO 45003</w:t>
      </w:r>
      <w:r>
        <w:rPr>
          <w:b/>
          <w:bCs/>
        </w:rPr>
        <w:t xml:space="preserve">, </w:t>
      </w:r>
      <w:r w:rsidR="003E6EB2" w:rsidRPr="003E6EB2">
        <w:t xml:space="preserve">aplicável às diretrizes para gestão dos </w:t>
      </w:r>
      <w:r w:rsidR="003E6EB2" w:rsidRPr="00685C83">
        <w:rPr>
          <w:b/>
          <w:bCs/>
        </w:rPr>
        <w:t>riscos psicossociais</w:t>
      </w:r>
      <w:r w:rsidR="003E6EB2" w:rsidRPr="003E6EB2">
        <w:t xml:space="preserve"> e </w:t>
      </w:r>
      <w:r w:rsidR="003E6EB2" w:rsidRPr="00685C83">
        <w:rPr>
          <w:b/>
          <w:bCs/>
        </w:rPr>
        <w:t>promoção da saúde mental no trabalho</w:t>
      </w:r>
      <w:r w:rsidR="003E6EB2">
        <w:t xml:space="preserve">. </w:t>
      </w:r>
    </w:p>
    <w:p w14:paraId="352BB373" w14:textId="77777777" w:rsidR="00B82FE7" w:rsidRDefault="00B82FE7" w:rsidP="00E3484B">
      <w:pPr>
        <w:jc w:val="both"/>
      </w:pPr>
    </w:p>
    <w:p w14:paraId="5D530AEF" w14:textId="66ADD0AF" w:rsidR="00E3484B" w:rsidRPr="00E3484B" w:rsidRDefault="00E3484B" w:rsidP="00E3484B">
      <w:pPr>
        <w:jc w:val="both"/>
      </w:pPr>
      <w:r w:rsidRPr="00E3484B">
        <w:t xml:space="preserve">A adoção de metodologia estruturada, fundamentada em normas e referenciais técnicos reconhecidos nacional e internacionalmente, evidencia a </w:t>
      </w:r>
      <w:r w:rsidRPr="00E3484B">
        <w:rPr>
          <w:b/>
          <w:bCs/>
        </w:rPr>
        <w:t>aderência do presente diagnóstico às expectativas técnicas de fiscalização, auditoria e controle externo</w:t>
      </w:r>
      <w:r w:rsidRPr="00E3484B">
        <w:t xml:space="preserve">, inclusive no âmbito da </w:t>
      </w:r>
      <w:r w:rsidRPr="00E3484B">
        <w:rPr>
          <w:b/>
          <w:bCs/>
        </w:rPr>
        <w:t>Auditoria-Fiscal do Trabalho</w:t>
      </w:r>
      <w:r w:rsidRPr="00E3484B">
        <w:t xml:space="preserve"> e do </w:t>
      </w:r>
      <w:r w:rsidRPr="00E3484B">
        <w:rPr>
          <w:b/>
          <w:bCs/>
        </w:rPr>
        <w:t>Ministério Público do Trabalho</w:t>
      </w:r>
      <w:r w:rsidRPr="00E3484B">
        <w:t>, reforçando seu caráter preventivo, diligente e alinhado às melhores práticas de governança corporativa.</w:t>
      </w:r>
    </w:p>
    <w:p w14:paraId="1CFDE22E" w14:textId="74F7037F" w:rsidR="001A363A" w:rsidRPr="001A363A" w:rsidRDefault="001A363A" w:rsidP="00E3484B">
      <w:pPr>
        <w:jc w:val="both"/>
      </w:pPr>
    </w:p>
    <w:p w14:paraId="2EB881A8" w14:textId="77777777" w:rsidR="001A363A" w:rsidRPr="001A363A" w:rsidRDefault="001A363A" w:rsidP="00AD5D8B">
      <w:pPr>
        <w:jc w:val="both"/>
        <w:rPr>
          <w:b/>
          <w:bCs/>
        </w:rPr>
      </w:pPr>
      <w:r w:rsidRPr="001A363A">
        <w:rPr>
          <w:b/>
          <w:bCs/>
        </w:rPr>
        <w:lastRenderedPageBreak/>
        <w:t>5. FUNDAMENTAÇÃO CONCEITUAL DOS RISCOS PSICOSSOCIAIS</w:t>
      </w:r>
    </w:p>
    <w:p w14:paraId="499D1EE6" w14:textId="76A65F84" w:rsidR="002E377B" w:rsidRPr="002E377B" w:rsidRDefault="002E377B" w:rsidP="002E377B">
      <w:pPr>
        <w:jc w:val="both"/>
      </w:pPr>
      <w:r w:rsidRPr="002E377B">
        <w:t xml:space="preserve">Os </w:t>
      </w:r>
      <w:r w:rsidRPr="002E377B">
        <w:rPr>
          <w:b/>
          <w:bCs/>
        </w:rPr>
        <w:t>riscos psicossociais</w:t>
      </w:r>
      <w:r w:rsidRPr="002E377B">
        <w:t xml:space="preserve"> são aqueles decorrentes da </w:t>
      </w:r>
      <w:r w:rsidRPr="002E377B">
        <w:rPr>
          <w:b/>
          <w:bCs/>
        </w:rPr>
        <w:t>organização do trabalho</w:t>
      </w:r>
      <w:r w:rsidRPr="002E377B">
        <w:t xml:space="preserve">, das </w:t>
      </w:r>
      <w:r w:rsidRPr="002E377B">
        <w:rPr>
          <w:b/>
          <w:bCs/>
        </w:rPr>
        <w:t>práticas de gestão</w:t>
      </w:r>
      <w:r w:rsidRPr="002E377B">
        <w:t xml:space="preserve">, dos </w:t>
      </w:r>
      <w:r w:rsidRPr="002E377B">
        <w:rPr>
          <w:b/>
          <w:bCs/>
        </w:rPr>
        <w:t>processos de liderança</w:t>
      </w:r>
      <w:r w:rsidRPr="002E377B">
        <w:t xml:space="preserve">, das </w:t>
      </w:r>
      <w:r w:rsidRPr="002E377B">
        <w:rPr>
          <w:b/>
          <w:bCs/>
        </w:rPr>
        <w:t>relações interpessoais</w:t>
      </w:r>
      <w:r w:rsidRPr="002E377B">
        <w:t xml:space="preserve"> e da </w:t>
      </w:r>
      <w:r w:rsidRPr="002E377B">
        <w:rPr>
          <w:b/>
          <w:bCs/>
        </w:rPr>
        <w:t>comunicação organizacional</w:t>
      </w:r>
      <w:r w:rsidRPr="002E377B">
        <w:t>, capazes de afetar</w:t>
      </w:r>
      <w:r w:rsidR="00E04EF3">
        <w:t>,</w:t>
      </w:r>
      <w:r w:rsidRPr="002E377B">
        <w:t xml:space="preserve"> de forma direta ou indireta</w:t>
      </w:r>
      <w:r w:rsidR="00E04EF3">
        <w:t>,</w:t>
      </w:r>
      <w:r w:rsidRPr="002E377B">
        <w:t xml:space="preserve"> a </w:t>
      </w:r>
      <w:r w:rsidRPr="002E377B">
        <w:rPr>
          <w:b/>
          <w:bCs/>
        </w:rPr>
        <w:t>saúde mental, emocional e social dos trabalhadores</w:t>
      </w:r>
      <w:r w:rsidRPr="002E377B">
        <w:t>, bem como o equilíbrio do ambiente laboral.</w:t>
      </w:r>
    </w:p>
    <w:p w14:paraId="2BB72BC8" w14:textId="77777777" w:rsidR="002E377B" w:rsidRPr="002E377B" w:rsidRDefault="002E377B" w:rsidP="002E377B">
      <w:pPr>
        <w:jc w:val="both"/>
      </w:pPr>
      <w:r w:rsidRPr="002E377B">
        <w:t xml:space="preserve">Tais riscos apresentam </w:t>
      </w:r>
      <w:r w:rsidRPr="002E377B">
        <w:rPr>
          <w:b/>
          <w:bCs/>
        </w:rPr>
        <w:t>natureza sistêmica, dinâmica e cumulativa</w:t>
      </w:r>
      <w:r w:rsidRPr="002E377B">
        <w:t xml:space="preserve">, na medida em que não se manifestam de forma isolada, mas resultam da </w:t>
      </w:r>
      <w:r w:rsidRPr="002E377B">
        <w:rPr>
          <w:b/>
          <w:bCs/>
        </w:rPr>
        <w:t>interação contínua entre múltiplos fatores organizacionais</w:t>
      </w:r>
      <w:r w:rsidRPr="002E377B">
        <w:t>. Demandas excessivas, metas desproporcionais, baixa previsibilidade, limitação da autonomia decisória, falhas de comunicação e fragilidades na gestão de pessoas tendem a se retroalimentar, ampliando a percepção de pressão, insegurança e desgaste psicológico.</w:t>
      </w:r>
    </w:p>
    <w:p w14:paraId="2D176369" w14:textId="77777777" w:rsidR="002E377B" w:rsidRPr="002E377B" w:rsidRDefault="002E377B" w:rsidP="002E377B">
      <w:pPr>
        <w:jc w:val="both"/>
      </w:pPr>
      <w:r w:rsidRPr="002E377B">
        <w:t>Nesse contexto, a intensificação das exigências de trabalho pode reduzir a percepção de controle do trabalhador sobre suas atividades, fragilizar vínculos interpessoais, comprometer a cooperação entre equipes e potencializar conflitos, gerando impactos progressivos sobre o clima organizacional, o desempenho coletivo e a saúde dos indivíduos.</w:t>
      </w:r>
    </w:p>
    <w:p w14:paraId="754D7F1E" w14:textId="77777777" w:rsidR="002E377B" w:rsidRPr="002E377B" w:rsidRDefault="002E377B" w:rsidP="002E377B">
      <w:pPr>
        <w:jc w:val="both"/>
      </w:pPr>
      <w:r w:rsidRPr="002E377B">
        <w:t xml:space="preserve">A compreensão dos riscos psicossociais como fenômenos </w:t>
      </w:r>
      <w:r w:rsidRPr="002E377B">
        <w:rPr>
          <w:b/>
          <w:bCs/>
        </w:rPr>
        <w:t>organizacionais e preventivamente gerenciáveis</w:t>
      </w:r>
      <w:r w:rsidRPr="002E377B">
        <w:t xml:space="preserve">, e não como fragilidades individuais, é elemento central para a adoção de medidas eficazes de prevenção, em consonância com os princípios do </w:t>
      </w:r>
      <w:r w:rsidRPr="002E377B">
        <w:rPr>
          <w:b/>
          <w:bCs/>
        </w:rPr>
        <w:t>Gerenciamento de Riscos Ocupacionais</w:t>
      </w:r>
      <w:r w:rsidRPr="002E377B">
        <w:t xml:space="preserve">, da </w:t>
      </w:r>
      <w:r w:rsidRPr="002E377B">
        <w:rPr>
          <w:b/>
          <w:bCs/>
        </w:rPr>
        <w:t>ergonomia organizacional</w:t>
      </w:r>
      <w:r w:rsidRPr="002E377B">
        <w:t xml:space="preserve"> e das </w:t>
      </w:r>
      <w:r w:rsidRPr="002E377B">
        <w:rPr>
          <w:b/>
          <w:bCs/>
        </w:rPr>
        <w:t>boas práticas internacionais de saúde e segurança no trabalho</w:t>
      </w:r>
      <w:r w:rsidRPr="002E377B">
        <w:t>.</w:t>
      </w:r>
    </w:p>
    <w:p w14:paraId="58104C49" w14:textId="77777777" w:rsidR="00BB7AED" w:rsidRDefault="00BB7AED" w:rsidP="0081256C">
      <w:pPr>
        <w:jc w:val="both"/>
        <w:rPr>
          <w:b/>
          <w:bCs/>
        </w:rPr>
      </w:pPr>
    </w:p>
    <w:p w14:paraId="2B448866" w14:textId="184CDEE9" w:rsidR="0081256C" w:rsidRPr="0081256C" w:rsidRDefault="0081256C" w:rsidP="0081256C">
      <w:pPr>
        <w:jc w:val="both"/>
        <w:rPr>
          <w:b/>
          <w:bCs/>
        </w:rPr>
      </w:pPr>
      <w:r w:rsidRPr="0081256C">
        <w:rPr>
          <w:b/>
          <w:bCs/>
        </w:rPr>
        <w:t xml:space="preserve">5.1 Riscos Psicossociais </w:t>
      </w:r>
      <w:r>
        <w:rPr>
          <w:b/>
          <w:bCs/>
        </w:rPr>
        <w:t xml:space="preserve">e o modelo </w:t>
      </w:r>
      <w:proofErr w:type="spellStart"/>
      <w:r>
        <w:rPr>
          <w:b/>
          <w:bCs/>
        </w:rPr>
        <w:t>HSE</w:t>
      </w:r>
      <w:proofErr w:type="spellEnd"/>
      <w:r>
        <w:rPr>
          <w:b/>
          <w:bCs/>
        </w:rPr>
        <w:t xml:space="preserve">-IT. </w:t>
      </w:r>
    </w:p>
    <w:p w14:paraId="7F31857F" w14:textId="77777777" w:rsidR="0081256C" w:rsidRPr="0081256C" w:rsidRDefault="0081256C" w:rsidP="0081256C">
      <w:pPr>
        <w:jc w:val="both"/>
      </w:pPr>
      <w:r w:rsidRPr="0081256C">
        <w:t xml:space="preserve">A fundamentação conceitual dos riscos psicossociais adotada neste laudo baseia-se em referenciais técnicos consolidados, </w:t>
      </w:r>
      <w:r w:rsidRPr="0081256C">
        <w:rPr>
          <w:b/>
          <w:bCs/>
        </w:rPr>
        <w:t xml:space="preserve">notadamente no modelo do Health </w:t>
      </w:r>
      <w:proofErr w:type="spellStart"/>
      <w:r w:rsidRPr="0081256C">
        <w:rPr>
          <w:b/>
          <w:bCs/>
        </w:rPr>
        <w:t>and</w:t>
      </w:r>
      <w:proofErr w:type="spellEnd"/>
      <w:r w:rsidRPr="0081256C">
        <w:rPr>
          <w:b/>
          <w:bCs/>
        </w:rPr>
        <w:t xml:space="preserve"> </w:t>
      </w:r>
      <w:proofErr w:type="spellStart"/>
      <w:r w:rsidRPr="0081256C">
        <w:rPr>
          <w:b/>
          <w:bCs/>
        </w:rPr>
        <w:t>Safety</w:t>
      </w:r>
      <w:proofErr w:type="spellEnd"/>
      <w:r w:rsidRPr="0081256C">
        <w:rPr>
          <w:b/>
          <w:bCs/>
        </w:rPr>
        <w:t xml:space="preserve"> </w:t>
      </w:r>
      <w:proofErr w:type="spellStart"/>
      <w:r w:rsidRPr="0081256C">
        <w:rPr>
          <w:b/>
          <w:bCs/>
        </w:rPr>
        <w:t>Executive</w:t>
      </w:r>
      <w:proofErr w:type="spellEnd"/>
      <w:r w:rsidRPr="0081256C">
        <w:rPr>
          <w:b/>
          <w:bCs/>
        </w:rPr>
        <w:t xml:space="preserve"> (</w:t>
      </w:r>
      <w:proofErr w:type="spellStart"/>
      <w:r w:rsidRPr="0081256C">
        <w:rPr>
          <w:b/>
          <w:bCs/>
        </w:rPr>
        <w:t>HSE</w:t>
      </w:r>
      <w:proofErr w:type="spellEnd"/>
      <w:r w:rsidRPr="0081256C">
        <w:rPr>
          <w:b/>
          <w:bCs/>
        </w:rPr>
        <w:t xml:space="preserve"> – Reino Unido)</w:t>
      </w:r>
      <w:r w:rsidRPr="0081256C">
        <w:t>, adaptado à realidade organizacional avaliada e às diretrizes do Gerenciamento de Riscos Ocupacionais (</w:t>
      </w:r>
      <w:proofErr w:type="spellStart"/>
      <w:r w:rsidRPr="0081256C">
        <w:t>GRO</w:t>
      </w:r>
      <w:proofErr w:type="spellEnd"/>
      <w:r w:rsidRPr="0081256C">
        <w:t>) previsto na NR-1.</w:t>
      </w:r>
    </w:p>
    <w:p w14:paraId="29DB4E2D" w14:textId="77777777" w:rsidR="0081256C" w:rsidRPr="0081256C" w:rsidRDefault="0081256C" w:rsidP="0081256C">
      <w:pPr>
        <w:jc w:val="both"/>
      </w:pPr>
      <w:r w:rsidRPr="0081256C">
        <w:t>Para fins de maior precisão analítica, clareza metodológica e aderência às boas práticas internacionais, os riscos psicossociais foram organizados em sete eixos estruturantes, que refletem os principais fatores organizacionais capazes de impactar a saúde mental, emocional e social dos trabalhadores:</w:t>
      </w:r>
    </w:p>
    <w:p w14:paraId="5D52E3B2" w14:textId="77777777" w:rsidR="0081256C" w:rsidRPr="0081256C" w:rsidRDefault="0081256C" w:rsidP="0081256C">
      <w:pPr>
        <w:numPr>
          <w:ilvl w:val="0"/>
          <w:numId w:val="45"/>
        </w:numPr>
        <w:jc w:val="both"/>
      </w:pPr>
      <w:r w:rsidRPr="0081256C">
        <w:rPr>
          <w:b/>
          <w:bCs/>
        </w:rPr>
        <w:t>Demandas</w:t>
      </w:r>
      <w:r w:rsidRPr="0081256C">
        <w:rPr>
          <w:b/>
          <w:bCs/>
        </w:rPr>
        <w:br/>
      </w:r>
      <w:r w:rsidRPr="0081256C">
        <w:t xml:space="preserve">Referem-se à carga de trabalho, ritmo, intensidade das atividades, prazos, exigências cognitivas e emocionais, bem como à adequação entre as </w:t>
      </w:r>
      <w:r w:rsidRPr="0081256C">
        <w:lastRenderedPageBreak/>
        <w:t>demandas impostas e os recursos disponíveis. Demandas excessivas ou mal distribuídas configuram importante fator de risco psicossocial.</w:t>
      </w:r>
    </w:p>
    <w:p w14:paraId="4FF60B37" w14:textId="77777777" w:rsidR="0081256C" w:rsidRPr="0081256C" w:rsidRDefault="0081256C" w:rsidP="0081256C">
      <w:pPr>
        <w:numPr>
          <w:ilvl w:val="0"/>
          <w:numId w:val="45"/>
        </w:numPr>
        <w:jc w:val="both"/>
      </w:pPr>
      <w:r w:rsidRPr="0081256C">
        <w:rPr>
          <w:b/>
          <w:bCs/>
        </w:rPr>
        <w:t>Controle</w:t>
      </w:r>
      <w:r w:rsidRPr="0081256C">
        <w:rPr>
          <w:b/>
          <w:bCs/>
        </w:rPr>
        <w:br/>
      </w:r>
      <w:r w:rsidRPr="0081256C">
        <w:t>Diz respeito ao grau de autonomia do trabalhador sobre a execução de suas tarefas, à possibilidade de participação nas decisões relacionadas ao trabalho e à capacidade de influenciar a organização das atividades. Baixos níveis de controle tendem a intensificar a percepção de pressão e desgaste psicológico.</w:t>
      </w:r>
    </w:p>
    <w:p w14:paraId="47DF615B" w14:textId="77777777" w:rsidR="00065260" w:rsidRPr="00065260" w:rsidRDefault="0081256C" w:rsidP="0081256C">
      <w:pPr>
        <w:numPr>
          <w:ilvl w:val="0"/>
          <w:numId w:val="45"/>
        </w:numPr>
        <w:jc w:val="both"/>
      </w:pPr>
      <w:r w:rsidRPr="0081256C">
        <w:rPr>
          <w:b/>
          <w:bCs/>
        </w:rPr>
        <w:t>Apoio da Chefia</w:t>
      </w:r>
    </w:p>
    <w:p w14:paraId="2D1917DF" w14:textId="5FA6B733" w:rsidR="0081256C" w:rsidRPr="0081256C" w:rsidRDefault="0081256C" w:rsidP="00065260">
      <w:pPr>
        <w:ind w:left="720"/>
        <w:jc w:val="both"/>
      </w:pPr>
      <w:r w:rsidRPr="0081256C">
        <w:t xml:space="preserve">Abrange o suporte fornecido pelas lideranças, incluindo orientação, </w:t>
      </w:r>
      <w:r w:rsidRPr="0081256C">
        <w:rPr>
          <w:i/>
          <w:iCs/>
        </w:rPr>
        <w:t>feedback</w:t>
      </w:r>
      <w:r w:rsidRPr="0081256C">
        <w:t>, reconhecimento, disponibilidade para escuta e apoio na resolução de dificuldades. Fragilidades no apoio da chefia podem agravar situações de estresse e insegurança no ambiente de trabalho.</w:t>
      </w:r>
    </w:p>
    <w:p w14:paraId="35AE6C66" w14:textId="77777777" w:rsidR="00065260" w:rsidRPr="00065260" w:rsidRDefault="0081256C" w:rsidP="0081256C">
      <w:pPr>
        <w:numPr>
          <w:ilvl w:val="0"/>
          <w:numId w:val="45"/>
        </w:numPr>
        <w:jc w:val="both"/>
      </w:pPr>
      <w:r w:rsidRPr="0081256C">
        <w:rPr>
          <w:b/>
          <w:bCs/>
        </w:rPr>
        <w:t>Apoio dos Colegas</w:t>
      </w:r>
    </w:p>
    <w:p w14:paraId="36B58627" w14:textId="7F8145CA" w:rsidR="0081256C" w:rsidRPr="0081256C" w:rsidRDefault="0081256C" w:rsidP="00065260">
      <w:pPr>
        <w:ind w:left="720"/>
        <w:jc w:val="both"/>
      </w:pPr>
      <w:r w:rsidRPr="0081256C">
        <w:t>Relaciona-se ao suporte social entre pares, cooperação, troca de informações e construção de relações de confiança. A ausência de apoio entre colegas pode contribuir para o isolamento, conflitos e deterioração do clima organizacional.</w:t>
      </w:r>
    </w:p>
    <w:p w14:paraId="6D2D8E60" w14:textId="77777777" w:rsidR="00065260" w:rsidRPr="00065260" w:rsidRDefault="0081256C" w:rsidP="0081256C">
      <w:pPr>
        <w:numPr>
          <w:ilvl w:val="0"/>
          <w:numId w:val="45"/>
        </w:numPr>
        <w:jc w:val="both"/>
      </w:pPr>
      <w:r w:rsidRPr="0081256C">
        <w:rPr>
          <w:b/>
          <w:bCs/>
        </w:rPr>
        <w:t>Relacionamentos</w:t>
      </w:r>
    </w:p>
    <w:p w14:paraId="6CE84C39" w14:textId="07BBEA05" w:rsidR="0081256C" w:rsidRPr="0081256C" w:rsidRDefault="0081256C" w:rsidP="00065260">
      <w:pPr>
        <w:ind w:left="720"/>
        <w:jc w:val="both"/>
      </w:pPr>
      <w:r w:rsidRPr="0081256C">
        <w:t>Refere-se à qualidade das interações interpessoais, à prevenção de conflitos, comportamentos abusivos, assédio moral ou outras condutas inadequadas. Relações deterioradas impactam diretamente o bem-estar psicológico e a segurança emocional dos trabalhadores.</w:t>
      </w:r>
    </w:p>
    <w:p w14:paraId="53F77D4B" w14:textId="37B50A24" w:rsidR="00065260" w:rsidRPr="00065260" w:rsidRDefault="0081256C" w:rsidP="0081256C">
      <w:pPr>
        <w:numPr>
          <w:ilvl w:val="0"/>
          <w:numId w:val="45"/>
        </w:numPr>
        <w:jc w:val="both"/>
      </w:pPr>
      <w:r w:rsidRPr="0081256C">
        <w:rPr>
          <w:b/>
          <w:bCs/>
        </w:rPr>
        <w:t>Cargo</w:t>
      </w:r>
      <w:r w:rsidR="004D25AF">
        <w:rPr>
          <w:b/>
          <w:bCs/>
        </w:rPr>
        <w:t xml:space="preserve"> / </w:t>
      </w:r>
      <w:r w:rsidR="004D25AF" w:rsidRPr="0081256C">
        <w:rPr>
          <w:b/>
          <w:bCs/>
        </w:rPr>
        <w:t>Papel</w:t>
      </w:r>
    </w:p>
    <w:p w14:paraId="26C1208B" w14:textId="588E9404" w:rsidR="0081256C" w:rsidRPr="0081256C" w:rsidRDefault="0081256C" w:rsidP="00065260">
      <w:pPr>
        <w:ind w:left="720"/>
        <w:jc w:val="both"/>
      </w:pPr>
      <w:r w:rsidRPr="0081256C">
        <w:t>Trata da clareza quanto às atribuições, responsabilidades, limites de atuação e expectativas associadas ao cargo exercido. Ambiguidade ou conflito de papéis constitui fator relevante de risco psicossocial, podendo gerar insegurança, retrabalho e frustração.</w:t>
      </w:r>
    </w:p>
    <w:p w14:paraId="25DB6311" w14:textId="77777777" w:rsidR="00065260" w:rsidRPr="00065260" w:rsidRDefault="0081256C" w:rsidP="0081256C">
      <w:pPr>
        <w:numPr>
          <w:ilvl w:val="0"/>
          <w:numId w:val="45"/>
        </w:numPr>
        <w:jc w:val="both"/>
      </w:pPr>
      <w:r w:rsidRPr="0081256C">
        <w:rPr>
          <w:b/>
          <w:bCs/>
        </w:rPr>
        <w:t>Comunicação e Mudanças Organizacionais</w:t>
      </w:r>
    </w:p>
    <w:p w14:paraId="5A0A3575" w14:textId="0A0C4B85" w:rsidR="0081256C" w:rsidRPr="0081256C" w:rsidRDefault="0081256C" w:rsidP="00065260">
      <w:pPr>
        <w:ind w:left="720"/>
        <w:jc w:val="both"/>
      </w:pPr>
      <w:r w:rsidRPr="0081256C">
        <w:t xml:space="preserve">Envolve a forma como informações são transmitidas, decisões são comunicadas e mudanças organizacionais são planejadas e implementadas. Falhas de comunicação, ausência de transparência e mudanças </w:t>
      </w:r>
      <w:r w:rsidR="00287985" w:rsidRPr="0081256C">
        <w:t>malconduzidas</w:t>
      </w:r>
      <w:r w:rsidRPr="0081256C">
        <w:t xml:space="preserve"> tendem a elevar significativamente os riscos psicossociais.</w:t>
      </w:r>
    </w:p>
    <w:p w14:paraId="54B1B5D9" w14:textId="77777777" w:rsidR="0081256C" w:rsidRPr="0081256C" w:rsidRDefault="0081256C" w:rsidP="0081256C">
      <w:pPr>
        <w:jc w:val="both"/>
      </w:pPr>
      <w:r w:rsidRPr="0081256C">
        <w:lastRenderedPageBreak/>
        <w:t xml:space="preserve">A adoção desses sete eixos permite uma análise </w:t>
      </w:r>
      <w:r w:rsidRPr="0081256C">
        <w:rPr>
          <w:b/>
          <w:bCs/>
        </w:rPr>
        <w:t>sistêmica, estruturada e objetiva dos riscos psicossociais</w:t>
      </w:r>
      <w:r w:rsidRPr="0081256C">
        <w:t xml:space="preserve">, facilitando sua </w:t>
      </w:r>
      <w:r w:rsidRPr="0081256C">
        <w:rPr>
          <w:b/>
          <w:bCs/>
        </w:rPr>
        <w:t>identificação, avaliação e classificação</w:t>
      </w:r>
      <w:r w:rsidRPr="0081256C">
        <w:t xml:space="preserve">, bem como a </w:t>
      </w:r>
      <w:r w:rsidRPr="0081256C">
        <w:rPr>
          <w:b/>
          <w:bCs/>
        </w:rPr>
        <w:t>definição de medidas preventivas</w:t>
      </w:r>
      <w:r w:rsidRPr="0081256C">
        <w:t xml:space="preserve"> </w:t>
      </w:r>
      <w:r w:rsidRPr="0081256C">
        <w:rPr>
          <w:b/>
          <w:bCs/>
        </w:rPr>
        <w:t>e corretivas proporcionais</w:t>
      </w:r>
      <w:r w:rsidRPr="0081256C">
        <w:t>, em consonância com os princípios da NR-1, da NR-17, das ISO 45001 e 45003 e das boas práticas internacionais de gestão da saúde e segurança no trabalho.</w:t>
      </w:r>
    </w:p>
    <w:p w14:paraId="5F01024B" w14:textId="77777777" w:rsidR="00BB7AED" w:rsidRDefault="00BB7AED" w:rsidP="00AD5D8B">
      <w:pPr>
        <w:jc w:val="both"/>
        <w:rPr>
          <w:b/>
          <w:bCs/>
        </w:rPr>
      </w:pPr>
    </w:p>
    <w:p w14:paraId="14F57EBB" w14:textId="77777777" w:rsidR="008D6F1A" w:rsidRPr="008D6F1A" w:rsidRDefault="008D6F1A" w:rsidP="008D6F1A">
      <w:pPr>
        <w:jc w:val="both"/>
        <w:rPr>
          <w:b/>
          <w:bCs/>
        </w:rPr>
      </w:pPr>
      <w:r w:rsidRPr="008D6F1A">
        <w:rPr>
          <w:b/>
          <w:bCs/>
        </w:rPr>
        <w:t>6. COLETA DE DADOS E PROTEÇÃO DE DADOS PESSOAIS (</w:t>
      </w:r>
      <w:proofErr w:type="spellStart"/>
      <w:r w:rsidRPr="008D6F1A">
        <w:rPr>
          <w:b/>
          <w:bCs/>
        </w:rPr>
        <w:t>LGPD</w:t>
      </w:r>
      <w:proofErr w:type="spellEnd"/>
      <w:r w:rsidRPr="008D6F1A">
        <w:rPr>
          <w:b/>
          <w:bCs/>
        </w:rPr>
        <w:t>)</w:t>
      </w:r>
    </w:p>
    <w:p w14:paraId="290B8182" w14:textId="77777777" w:rsidR="008D6F1A" w:rsidRPr="008D6F1A" w:rsidRDefault="008D6F1A" w:rsidP="008D6F1A">
      <w:pPr>
        <w:jc w:val="both"/>
        <w:rPr>
          <w:b/>
          <w:bCs/>
        </w:rPr>
      </w:pPr>
      <w:r w:rsidRPr="008D6F1A">
        <w:t xml:space="preserve">A coleta de dados utilizada para a elaboração do presente laudo foi realizada de forma </w:t>
      </w:r>
      <w:r w:rsidRPr="008D6F1A">
        <w:rPr>
          <w:b/>
          <w:bCs/>
        </w:rPr>
        <w:t>anônima, confidencial e não individualizada</w:t>
      </w:r>
      <w:r w:rsidRPr="008D6F1A">
        <w:t xml:space="preserve">, em estrita conformidade com a </w:t>
      </w:r>
      <w:r w:rsidRPr="008D6F1A">
        <w:rPr>
          <w:b/>
          <w:bCs/>
        </w:rPr>
        <w:t xml:space="preserve">Lei Geral de Proteção de Dados Pessoais – </w:t>
      </w:r>
      <w:proofErr w:type="spellStart"/>
      <w:r w:rsidRPr="008D6F1A">
        <w:rPr>
          <w:b/>
          <w:bCs/>
        </w:rPr>
        <w:t>LGPD</w:t>
      </w:r>
      <w:proofErr w:type="spellEnd"/>
      <w:r w:rsidRPr="008D6F1A">
        <w:rPr>
          <w:b/>
          <w:bCs/>
        </w:rPr>
        <w:t xml:space="preserve"> (Lei nº 13.709/2018).</w:t>
      </w:r>
    </w:p>
    <w:p w14:paraId="39742D32" w14:textId="598A5A9E" w:rsidR="008D6F1A" w:rsidRPr="008D6F1A" w:rsidRDefault="008D6F1A" w:rsidP="008D6F1A">
      <w:pPr>
        <w:jc w:val="both"/>
      </w:pPr>
      <w:r w:rsidRPr="008D6F1A">
        <w:t xml:space="preserve">Foram observados os princípios da </w:t>
      </w:r>
      <w:r w:rsidRPr="008D6F1A">
        <w:rPr>
          <w:b/>
          <w:bCs/>
        </w:rPr>
        <w:t>finalidade, adequação, necessidade</w:t>
      </w:r>
      <w:r w:rsidRPr="008D6F1A">
        <w:t xml:space="preserve">, </w:t>
      </w:r>
      <w:r w:rsidRPr="008D6F1A">
        <w:rPr>
          <w:b/>
          <w:bCs/>
        </w:rPr>
        <w:t>segurança, prevenção e responsabilização</w:t>
      </w:r>
      <w:r w:rsidRPr="008D6F1A">
        <w:t xml:space="preserve">, assegurando que as informações obtidas fossem utilizadas </w:t>
      </w:r>
      <w:r w:rsidRPr="008D6F1A">
        <w:rPr>
          <w:b/>
          <w:bCs/>
        </w:rPr>
        <w:t>exclusivamente para fins de identificação, avaliação e gestão dos riscos psicossociais</w:t>
      </w:r>
      <w:r w:rsidR="001F3D48">
        <w:t xml:space="preserve"> </w:t>
      </w:r>
      <w:r w:rsidR="001F3D48" w:rsidRPr="001F3D48">
        <w:rPr>
          <w:b/>
          <w:bCs/>
        </w:rPr>
        <w:t>no</w:t>
      </w:r>
      <w:r w:rsidR="001F3D48">
        <w:t xml:space="preserve"> </w:t>
      </w:r>
      <w:r w:rsidR="001F3D48" w:rsidRPr="001F3D48">
        <w:rPr>
          <w:b/>
          <w:bCs/>
          <w:u w:val="single"/>
        </w:rPr>
        <w:t>ambiente de trabalho</w:t>
      </w:r>
      <w:r w:rsidR="001F3D48">
        <w:t xml:space="preserve">. </w:t>
      </w:r>
    </w:p>
    <w:p w14:paraId="38F6B041" w14:textId="77777777" w:rsidR="008D6F1A" w:rsidRPr="008D6F1A" w:rsidRDefault="008D6F1A" w:rsidP="008D6F1A">
      <w:pPr>
        <w:jc w:val="both"/>
        <w:rPr>
          <w:b/>
          <w:bCs/>
        </w:rPr>
      </w:pPr>
      <w:r w:rsidRPr="008D6F1A">
        <w:t xml:space="preserve">Não houve coleta de dados sensíveis com finalidade diagnóstica individual, tampouco qualquer forma de identificação direta ou indireta dos participantes, sendo garantidos o </w:t>
      </w:r>
      <w:r w:rsidRPr="008D6F1A">
        <w:rPr>
          <w:b/>
          <w:bCs/>
        </w:rPr>
        <w:t>anonimato</w:t>
      </w:r>
      <w:r w:rsidRPr="008D6F1A">
        <w:t xml:space="preserve">, a </w:t>
      </w:r>
      <w:r w:rsidRPr="008D6F1A">
        <w:rPr>
          <w:b/>
          <w:bCs/>
        </w:rPr>
        <w:t>confidencialidade das informações</w:t>
      </w:r>
      <w:r w:rsidRPr="008D6F1A">
        <w:t xml:space="preserve"> e a </w:t>
      </w:r>
      <w:r w:rsidRPr="008D6F1A">
        <w:rPr>
          <w:b/>
          <w:bCs/>
        </w:rPr>
        <w:t>impossibilidade de rastreamento de respostas a pessoas específicas.</w:t>
      </w:r>
    </w:p>
    <w:p w14:paraId="6AD48653" w14:textId="77777777" w:rsidR="008D6F1A" w:rsidRPr="008D6F1A" w:rsidRDefault="008D6F1A" w:rsidP="008D6F1A">
      <w:pPr>
        <w:jc w:val="both"/>
      </w:pPr>
      <w:r w:rsidRPr="008D6F1A">
        <w:t xml:space="preserve">Dessa forma, o tratamento dos dados observou rigorosamente os parâmetros legais e éticos aplicáveis, reforçando o caráter preventivo, </w:t>
      </w:r>
      <w:r w:rsidRPr="008D6F1A">
        <w:rPr>
          <w:b/>
          <w:bCs/>
        </w:rPr>
        <w:t>coletivo e organizacional</w:t>
      </w:r>
      <w:r w:rsidRPr="008D6F1A">
        <w:t xml:space="preserve"> do diagnóstico, sem desvio de finalidade ou utilização para fins disciplinares, avaliativos individuais ou de responsabilização pessoal.</w:t>
      </w:r>
    </w:p>
    <w:p w14:paraId="5EE0183A" w14:textId="77777777" w:rsidR="00BB7AED" w:rsidRDefault="00BB7AED" w:rsidP="00AD5D8B">
      <w:pPr>
        <w:jc w:val="both"/>
        <w:rPr>
          <w:b/>
          <w:bCs/>
        </w:rPr>
      </w:pPr>
    </w:p>
    <w:p w14:paraId="129D0ABA" w14:textId="77777777" w:rsidR="002E1788" w:rsidRPr="002E1788" w:rsidRDefault="002E1788" w:rsidP="002E1788">
      <w:pPr>
        <w:jc w:val="both"/>
        <w:rPr>
          <w:b/>
          <w:bCs/>
        </w:rPr>
      </w:pPr>
      <w:r w:rsidRPr="002E1788">
        <w:rPr>
          <w:b/>
          <w:bCs/>
        </w:rPr>
        <w:t>7. CRITÉRIOS DE PONTUAÇÃO E CLASSIFICAÇÃO DOS RISCOS</w:t>
      </w:r>
    </w:p>
    <w:p w14:paraId="2DB13F16" w14:textId="77777777" w:rsidR="002E1788" w:rsidRDefault="002E1788" w:rsidP="002E1788">
      <w:pPr>
        <w:jc w:val="both"/>
      </w:pPr>
      <w:r w:rsidRPr="002E1788">
        <w:t>As respostas coletadas no diagnóstico foram estruturadas em escala ordinal de cinco pontos, refletindo a frequência de ocorrência das situações avaliadas, conforme segue:</w:t>
      </w:r>
    </w:p>
    <w:p w14:paraId="32FF69E0" w14:textId="77777777" w:rsidR="00CF47C8" w:rsidRPr="002E1788" w:rsidRDefault="00CF47C8" w:rsidP="002E1788">
      <w:pPr>
        <w:jc w:val="both"/>
      </w:pPr>
    </w:p>
    <w:p w14:paraId="03CE0DB5" w14:textId="77777777" w:rsidR="002E1788" w:rsidRPr="002E1788" w:rsidRDefault="002E1788" w:rsidP="002E1788">
      <w:pPr>
        <w:jc w:val="center"/>
      </w:pPr>
      <w:r w:rsidRPr="002E1788">
        <w:t>Nunca | Raramente | Às vezes | Frequentemente | Sempre</w:t>
      </w:r>
    </w:p>
    <w:p w14:paraId="4DA3A507" w14:textId="77777777" w:rsidR="00CF47C8" w:rsidRDefault="00CF47C8" w:rsidP="002E1788">
      <w:pPr>
        <w:jc w:val="both"/>
      </w:pPr>
    </w:p>
    <w:p w14:paraId="12F07CA6" w14:textId="0B8D7A90" w:rsidR="002E1788" w:rsidRPr="002E1788" w:rsidRDefault="002E1788" w:rsidP="002E1788">
      <w:pPr>
        <w:jc w:val="both"/>
      </w:pPr>
      <w:r w:rsidRPr="002E1788">
        <w:t>Essa escala permite a mensuração padronizada da percepção dos trabalhadores em relação aos fatores organizacionais avaliados, viabilizando a consolidação estatística dos resultados e a posterior classificação dos níveis de risco psicossocial.</w:t>
      </w:r>
    </w:p>
    <w:p w14:paraId="7A092CF0" w14:textId="56D9575E" w:rsidR="002E1788" w:rsidRPr="002E1788" w:rsidRDefault="002E1788" w:rsidP="002E1788">
      <w:pPr>
        <w:jc w:val="both"/>
        <w:rPr>
          <w:b/>
          <w:bCs/>
        </w:rPr>
      </w:pPr>
      <w:r w:rsidRPr="002E1788">
        <w:rPr>
          <w:b/>
          <w:bCs/>
        </w:rPr>
        <w:lastRenderedPageBreak/>
        <w:t>7.1 Critérios de Pontuação</w:t>
      </w:r>
    </w:p>
    <w:p w14:paraId="4D0DE694" w14:textId="77777777" w:rsidR="002E1788" w:rsidRPr="002E1788" w:rsidRDefault="002E1788" w:rsidP="002E1788">
      <w:pPr>
        <w:jc w:val="both"/>
      </w:pPr>
      <w:r w:rsidRPr="002E1788">
        <w:t>Para fins de análise e consolidação dos dados, foram adotados dois critérios de pontuação, considerando a natureza dos fatores avaliados em cada eixo:</w:t>
      </w:r>
    </w:p>
    <w:p w14:paraId="2BADCA29" w14:textId="77777777" w:rsidR="00812D16" w:rsidRPr="00812D16" w:rsidRDefault="002E1788" w:rsidP="002E1788">
      <w:pPr>
        <w:numPr>
          <w:ilvl w:val="0"/>
          <w:numId w:val="46"/>
        </w:numPr>
        <w:jc w:val="both"/>
        <w:rPr>
          <w:u w:val="single"/>
        </w:rPr>
      </w:pPr>
      <w:r w:rsidRPr="002E1788">
        <w:rPr>
          <w:u w:val="single"/>
        </w:rPr>
        <w:t>Pontuação direta:</w:t>
      </w:r>
    </w:p>
    <w:p w14:paraId="29538B1E" w14:textId="45315F3C" w:rsidR="002E1788" w:rsidRPr="002E1788" w:rsidRDefault="002E1788" w:rsidP="00812D16">
      <w:pPr>
        <w:ind w:left="720"/>
        <w:jc w:val="both"/>
        <w:rPr>
          <w:u w:val="single"/>
        </w:rPr>
      </w:pPr>
      <w:r w:rsidRPr="002E1788">
        <w:t xml:space="preserve">Aplicável aos eixos </w:t>
      </w:r>
      <w:r w:rsidRPr="002E1788">
        <w:rPr>
          <w:b/>
          <w:bCs/>
        </w:rPr>
        <w:t>Controle, Apoio da Chefia, Apoio dos Colegas</w:t>
      </w:r>
      <w:r w:rsidRPr="002E1788">
        <w:t xml:space="preserve">, </w:t>
      </w:r>
      <w:r w:rsidRPr="002E1788">
        <w:rPr>
          <w:b/>
          <w:bCs/>
        </w:rPr>
        <w:t>Papel/Cargo e Comunicação e Mudanças Organizacionais</w:t>
      </w:r>
      <w:r w:rsidRPr="002E1788">
        <w:t xml:space="preserve">, nos quais </w:t>
      </w:r>
      <w:r w:rsidRPr="002E1788">
        <w:rPr>
          <w:u w:val="single"/>
        </w:rPr>
        <w:t>pontuações mais elevadas indicam condições organizacionais mais favoráveis e menor exposição ao risco psicossocial.</w:t>
      </w:r>
    </w:p>
    <w:p w14:paraId="58C806AB" w14:textId="77777777" w:rsidR="00812D16" w:rsidRPr="00812D16" w:rsidRDefault="002E1788" w:rsidP="002E1788">
      <w:pPr>
        <w:numPr>
          <w:ilvl w:val="0"/>
          <w:numId w:val="46"/>
        </w:numPr>
        <w:jc w:val="both"/>
        <w:rPr>
          <w:u w:val="single"/>
        </w:rPr>
      </w:pPr>
      <w:r w:rsidRPr="002E1788">
        <w:rPr>
          <w:u w:val="single"/>
        </w:rPr>
        <w:t>Pontuação invertida:</w:t>
      </w:r>
    </w:p>
    <w:p w14:paraId="050CBF17" w14:textId="0CB4BB38" w:rsidR="002E1788" w:rsidRPr="002E1788" w:rsidRDefault="002E1788" w:rsidP="00812D16">
      <w:pPr>
        <w:ind w:left="720"/>
        <w:jc w:val="both"/>
      </w:pPr>
      <w:r w:rsidRPr="002E1788">
        <w:t xml:space="preserve">Aplicável aos eixos </w:t>
      </w:r>
      <w:r w:rsidRPr="002E1788">
        <w:rPr>
          <w:b/>
          <w:bCs/>
        </w:rPr>
        <w:t>Demandas e Relacionamentos</w:t>
      </w:r>
      <w:r w:rsidRPr="002E1788">
        <w:t xml:space="preserve">, em razão da natureza dos fatores avaliados, nos </w:t>
      </w:r>
      <w:r w:rsidRPr="002E1788">
        <w:rPr>
          <w:u w:val="single"/>
        </w:rPr>
        <w:t>quais a maior frequência de eventos representa maior potencial de risco psicossocial</w:t>
      </w:r>
      <w:r w:rsidRPr="002E1788">
        <w:t>. Nesses casos, as pontuações foram invertidas para assegurar coerência metodológica e comparabilidade entre os eixos.</w:t>
      </w:r>
    </w:p>
    <w:p w14:paraId="550B89E1" w14:textId="77777777" w:rsidR="002E1788" w:rsidRPr="002E1788" w:rsidRDefault="002E1788" w:rsidP="002E1788">
      <w:pPr>
        <w:jc w:val="both"/>
      </w:pPr>
      <w:r w:rsidRPr="002E1788">
        <w:t>A adoção de pontuação direta e invertida garante que, em todos os eixos, pontuações mais altas correspondam a menor nível de risco, permitindo interpretação uniforme dos resultados.</w:t>
      </w:r>
    </w:p>
    <w:p w14:paraId="7E71EA69" w14:textId="77777777" w:rsidR="002E1788" w:rsidRDefault="002E1788" w:rsidP="002E1788">
      <w:pPr>
        <w:jc w:val="both"/>
        <w:rPr>
          <w:b/>
          <w:bCs/>
        </w:rPr>
      </w:pPr>
    </w:p>
    <w:p w14:paraId="67AD0794" w14:textId="61010035" w:rsidR="002E1788" w:rsidRPr="002E1788" w:rsidRDefault="002E1788" w:rsidP="002E1788">
      <w:pPr>
        <w:jc w:val="both"/>
        <w:rPr>
          <w:b/>
          <w:bCs/>
        </w:rPr>
      </w:pPr>
      <w:r w:rsidRPr="002E1788">
        <w:rPr>
          <w:b/>
          <w:bCs/>
        </w:rPr>
        <w:t>7.2 Escala Final de Classificação dos Riscos</w:t>
      </w:r>
    </w:p>
    <w:p w14:paraId="7408B299" w14:textId="77777777" w:rsidR="002E1788" w:rsidRPr="002E1788" w:rsidRDefault="002E1788" w:rsidP="002E1788">
      <w:pPr>
        <w:jc w:val="both"/>
      </w:pPr>
      <w:r w:rsidRPr="002E1788">
        <w:t>Após o tratamento e consolidação dos dados, os resultados foram classificados conforme a seguinte escala:</w:t>
      </w:r>
    </w:p>
    <w:p w14:paraId="0CB87EC3" w14:textId="77777777" w:rsidR="002E1788" w:rsidRPr="002E1788" w:rsidRDefault="002E1788" w:rsidP="002E1788">
      <w:pPr>
        <w:numPr>
          <w:ilvl w:val="0"/>
          <w:numId w:val="47"/>
        </w:numPr>
        <w:jc w:val="both"/>
      </w:pPr>
      <w:r w:rsidRPr="002E1788">
        <w:t>Até 1,0 – Risco Muito Alto</w:t>
      </w:r>
    </w:p>
    <w:p w14:paraId="1CE3B6F7" w14:textId="77777777" w:rsidR="002E1788" w:rsidRPr="002E1788" w:rsidRDefault="002E1788" w:rsidP="002E1788">
      <w:pPr>
        <w:numPr>
          <w:ilvl w:val="0"/>
          <w:numId w:val="47"/>
        </w:numPr>
        <w:jc w:val="both"/>
      </w:pPr>
      <w:r w:rsidRPr="002E1788">
        <w:t>1,1 a 2,0 – Risco Alto</w:t>
      </w:r>
    </w:p>
    <w:p w14:paraId="66EED714" w14:textId="77777777" w:rsidR="002E1788" w:rsidRPr="002E1788" w:rsidRDefault="002E1788" w:rsidP="002E1788">
      <w:pPr>
        <w:numPr>
          <w:ilvl w:val="0"/>
          <w:numId w:val="47"/>
        </w:numPr>
        <w:jc w:val="both"/>
      </w:pPr>
      <w:r w:rsidRPr="002E1788">
        <w:t>2,1 a 3,0 – Risco Moderado</w:t>
      </w:r>
    </w:p>
    <w:p w14:paraId="73BE00B1" w14:textId="77777777" w:rsidR="002E1788" w:rsidRPr="002E1788" w:rsidRDefault="002E1788" w:rsidP="002E1788">
      <w:pPr>
        <w:numPr>
          <w:ilvl w:val="0"/>
          <w:numId w:val="47"/>
        </w:numPr>
        <w:jc w:val="both"/>
      </w:pPr>
      <w:r w:rsidRPr="002E1788">
        <w:t>3,1 a 4,0 – Risco Baixo</w:t>
      </w:r>
    </w:p>
    <w:p w14:paraId="5B2D6BC1" w14:textId="77777777" w:rsidR="002E1788" w:rsidRPr="002E1788" w:rsidRDefault="002E1788" w:rsidP="002E1788">
      <w:pPr>
        <w:numPr>
          <w:ilvl w:val="0"/>
          <w:numId w:val="47"/>
        </w:numPr>
        <w:jc w:val="both"/>
      </w:pPr>
      <w:r w:rsidRPr="002E1788">
        <w:t>4,1 a 5,0 – Risco Muito Baixo</w:t>
      </w:r>
    </w:p>
    <w:p w14:paraId="788BA2DA" w14:textId="2E425950" w:rsidR="002E1788" w:rsidRPr="002E1788" w:rsidRDefault="002E1788" w:rsidP="002E1788">
      <w:pPr>
        <w:jc w:val="both"/>
      </w:pPr>
      <w:r w:rsidRPr="002E1788">
        <w:t>A classificação obtida indica o grau de exposição organizacional aos riscos psicossociais, servindo como base técnica para priorização de ações preventivas, corretivas e de melhoria contínua no âmbito do Gerenciamento de Riscos Ocupacionais (</w:t>
      </w:r>
      <w:proofErr w:type="spellStart"/>
      <w:r w:rsidRPr="002E1788">
        <w:t>GRO</w:t>
      </w:r>
      <w:proofErr w:type="spellEnd"/>
      <w:r w:rsidRPr="002E1788">
        <w:t>)</w:t>
      </w:r>
      <w:r w:rsidR="000E46FB">
        <w:t xml:space="preserve"> e </w:t>
      </w:r>
      <w:r w:rsidR="00A47281" w:rsidRPr="00A47281">
        <w:t>Programa de Gerenciamento de Riscos (PGR)</w:t>
      </w:r>
      <w:r w:rsidR="00A47281">
        <w:t xml:space="preserve">. </w:t>
      </w:r>
    </w:p>
    <w:p w14:paraId="1FF379F0" w14:textId="77777777" w:rsidR="002E1788" w:rsidRPr="002E1788" w:rsidRDefault="002E1788" w:rsidP="002E1788">
      <w:pPr>
        <w:jc w:val="both"/>
        <w:rPr>
          <w:b/>
          <w:bCs/>
        </w:rPr>
      </w:pPr>
      <w:r w:rsidRPr="002E1788">
        <w:t xml:space="preserve">Ressalta-se que os resultados </w:t>
      </w:r>
      <w:r w:rsidRPr="002E1788">
        <w:rPr>
          <w:u w:val="single"/>
        </w:rPr>
        <w:t>não configuram diagnóstico clínico, psicológico ou médico, tampouco constatação de dano individual</w:t>
      </w:r>
      <w:r w:rsidRPr="002E1788">
        <w:t xml:space="preserve">, limitando-se à avaliação </w:t>
      </w:r>
      <w:r w:rsidRPr="002E1788">
        <w:lastRenderedPageBreak/>
        <w:t xml:space="preserve">coletiva, preventiva e organizacional dos fatores de risco psicossocial existentes no </w:t>
      </w:r>
      <w:r w:rsidRPr="002E1788">
        <w:rPr>
          <w:b/>
          <w:bCs/>
        </w:rPr>
        <w:t>ambiente de trabalho.</w:t>
      </w:r>
    </w:p>
    <w:p w14:paraId="13BB3D86" w14:textId="77777777" w:rsidR="00D57AF2" w:rsidRDefault="00D57AF2" w:rsidP="00D57AF2">
      <w:pPr>
        <w:jc w:val="both"/>
        <w:rPr>
          <w:b/>
          <w:bCs/>
        </w:rPr>
      </w:pPr>
    </w:p>
    <w:p w14:paraId="76FEFE01" w14:textId="52DD6D69" w:rsidR="00D57AF2" w:rsidRPr="00D57AF2" w:rsidRDefault="00D57AF2" w:rsidP="00D57AF2">
      <w:pPr>
        <w:jc w:val="both"/>
        <w:rPr>
          <w:b/>
          <w:bCs/>
        </w:rPr>
      </w:pPr>
      <w:r w:rsidRPr="00D57AF2">
        <w:rPr>
          <w:b/>
          <w:bCs/>
        </w:rPr>
        <w:t>8. INTERPRETAÇÃO TÉCNICA DOS RESULTADOS</w:t>
      </w:r>
    </w:p>
    <w:p w14:paraId="37CF5C0F" w14:textId="77777777" w:rsidR="00E52034" w:rsidRDefault="00D57AF2" w:rsidP="00D57AF2">
      <w:pPr>
        <w:jc w:val="both"/>
      </w:pPr>
      <w:r w:rsidRPr="00D57AF2">
        <w:t xml:space="preserve">Os resultados obtidos por meio do presente diagnóstico devem ser interpretados de forma integrada, sistêmica e contextualizada, considerando a interdependência entre os eixos organizacionais avaliados. </w:t>
      </w:r>
    </w:p>
    <w:p w14:paraId="2F6364ED" w14:textId="27FD3462" w:rsidR="00D57AF2" w:rsidRPr="00D57AF2" w:rsidRDefault="00D57AF2" w:rsidP="00D57AF2">
      <w:pPr>
        <w:jc w:val="both"/>
      </w:pPr>
      <w:r w:rsidRPr="00D57AF2">
        <w:t>A elevação do nível de risco em uma determinada dimensão tende a repercutir sobre as demais, produzindo efeitos cumulativos que ampliam o impacto sobre o ambiente de trabalho, o clima organizacional e o desempenho coletivo.</w:t>
      </w:r>
    </w:p>
    <w:p w14:paraId="1323959E" w14:textId="77777777" w:rsidR="00D57AF2" w:rsidRPr="00D57AF2" w:rsidRDefault="00D57AF2" w:rsidP="00D57AF2">
      <w:pPr>
        <w:jc w:val="both"/>
      </w:pPr>
      <w:r w:rsidRPr="00D57AF2">
        <w:t>A análise isolada de um único eixo não reflete, de forma adequada, a complexidade dos riscos psicossociais, os quais decorrem da interação contínua entre fatores organizacionais, como demandas, autonomia, suporte, relações interpessoais, clareza de papéis e processos de comunicação e mudança. Assim, a interpretação dos resultados deve privilegiar uma visão global e relacional, orientada à identificação das fontes estruturais de risco.</w:t>
      </w:r>
    </w:p>
    <w:p w14:paraId="572F86BE" w14:textId="4C913F25" w:rsidR="00D57AF2" w:rsidRPr="00D57AF2" w:rsidRDefault="00D57AF2" w:rsidP="00D57AF2">
      <w:pPr>
        <w:jc w:val="both"/>
      </w:pPr>
      <w:r w:rsidRPr="004C1800">
        <w:rPr>
          <w:u w:val="single"/>
        </w:rPr>
        <w:t>Ressalta-se que o conceito de risco adotado neste laudo não se confunde com dano, adoecimento, incapacidade laboral ou infração consumada</w:t>
      </w:r>
      <w:r w:rsidRPr="00D57AF2">
        <w:t xml:space="preserve">. Trata-se de </w:t>
      </w:r>
      <w:r w:rsidRPr="004C1800">
        <w:rPr>
          <w:b/>
          <w:bCs/>
        </w:rPr>
        <w:t>diagnóstico preventivo</w:t>
      </w:r>
      <w:r w:rsidRPr="00D57AF2">
        <w:t xml:space="preserve">, voltado à </w:t>
      </w:r>
      <w:r w:rsidRPr="004C1800">
        <w:rPr>
          <w:b/>
          <w:bCs/>
        </w:rPr>
        <w:t xml:space="preserve">antecipação de cenários potencialmente adversos </w:t>
      </w:r>
      <w:r w:rsidRPr="00D57AF2">
        <w:t xml:space="preserve">e à orientação de </w:t>
      </w:r>
      <w:r w:rsidRPr="004C1800">
        <w:rPr>
          <w:b/>
          <w:bCs/>
        </w:rPr>
        <w:t xml:space="preserve">medidas de gestão capazes de reduzir a probabilidade de ocorrência de agravos à saúde mental </w:t>
      </w:r>
      <w:r w:rsidRPr="00D57AF2">
        <w:t>e de passivos trabalhistas.</w:t>
      </w:r>
    </w:p>
    <w:p w14:paraId="555117A4" w14:textId="00F7726E" w:rsidR="00D57AF2" w:rsidRPr="00D57AF2" w:rsidRDefault="00D57AF2" w:rsidP="00D57AF2">
      <w:pPr>
        <w:jc w:val="both"/>
        <w:rPr>
          <w:b/>
          <w:bCs/>
        </w:rPr>
      </w:pPr>
      <w:r w:rsidRPr="00D57AF2">
        <w:t>Dessa forma, os resultados constituem subsídio técnico para a tomada de decisões gerenciais, priorização de ações no âmbito do Gerenciamento de Riscos Ocupacionais (</w:t>
      </w:r>
      <w:proofErr w:type="spellStart"/>
      <w:r w:rsidRPr="00D57AF2">
        <w:t>GRO</w:t>
      </w:r>
      <w:proofErr w:type="spellEnd"/>
      <w:r w:rsidRPr="00D57AF2">
        <w:t>)</w:t>
      </w:r>
      <w:r w:rsidR="0095090D">
        <w:t xml:space="preserve"> e </w:t>
      </w:r>
      <w:r w:rsidR="0095090D" w:rsidRPr="0095090D">
        <w:t>Programa de Gerenciamento de Riscos (PGR)</w:t>
      </w:r>
      <w:r w:rsidR="00525E43">
        <w:t>, além do</w:t>
      </w:r>
      <w:r w:rsidRPr="00D57AF2">
        <w:t xml:space="preserve"> fortalecimento de uma cultura organizacional baseada na prevenção, no cuidado com as pessoas e na melhoria contínua, em consonância </w:t>
      </w:r>
      <w:r w:rsidRPr="00D57AF2">
        <w:rPr>
          <w:b/>
          <w:bCs/>
        </w:rPr>
        <w:t xml:space="preserve">com </w:t>
      </w:r>
      <w:r w:rsidR="001C3D12">
        <w:rPr>
          <w:b/>
          <w:bCs/>
        </w:rPr>
        <w:t xml:space="preserve">a legislação vigente. </w:t>
      </w:r>
    </w:p>
    <w:p w14:paraId="5925CDD8" w14:textId="77777777" w:rsidR="002413A4" w:rsidRDefault="002413A4" w:rsidP="00AD5D8B">
      <w:pPr>
        <w:jc w:val="both"/>
        <w:rPr>
          <w:b/>
          <w:bCs/>
        </w:rPr>
      </w:pPr>
    </w:p>
    <w:p w14:paraId="311F580A" w14:textId="211FB9C0" w:rsidR="001A363A" w:rsidRPr="001A363A" w:rsidRDefault="001A363A" w:rsidP="00AD5D8B">
      <w:pPr>
        <w:jc w:val="both"/>
        <w:rPr>
          <w:b/>
          <w:bCs/>
        </w:rPr>
      </w:pPr>
      <w:r w:rsidRPr="001A363A">
        <w:rPr>
          <w:b/>
          <w:bCs/>
        </w:rPr>
        <w:t>9. CONCLUSÃO TÉCNICA E DIRETRIZES DE GESTÃO</w:t>
      </w:r>
    </w:p>
    <w:p w14:paraId="0205B99C" w14:textId="77777777" w:rsidR="007733DD" w:rsidRPr="007733DD" w:rsidRDefault="007733DD" w:rsidP="007733DD">
      <w:pPr>
        <w:jc w:val="both"/>
      </w:pPr>
      <w:r w:rsidRPr="007733DD">
        <w:t xml:space="preserve">Com base na </w:t>
      </w:r>
      <w:r w:rsidRPr="007733DD">
        <w:rPr>
          <w:b/>
          <w:bCs/>
        </w:rPr>
        <w:t>metodologia adotada</w:t>
      </w:r>
      <w:r w:rsidRPr="007733DD">
        <w:t xml:space="preserve">, no </w:t>
      </w:r>
      <w:r w:rsidRPr="007733DD">
        <w:rPr>
          <w:b/>
          <w:bCs/>
        </w:rPr>
        <w:t>embasamento legal e normativo aplicável</w:t>
      </w:r>
      <w:r w:rsidRPr="007733DD">
        <w:t xml:space="preserve"> e na </w:t>
      </w:r>
      <w:r w:rsidRPr="007733DD">
        <w:rPr>
          <w:b/>
          <w:bCs/>
        </w:rPr>
        <w:t>análise técnica dos dados coletados</w:t>
      </w:r>
      <w:r w:rsidRPr="007733DD">
        <w:t xml:space="preserve">, conclui-se que o presente diagnóstico possibilitou a </w:t>
      </w:r>
      <w:r w:rsidRPr="007733DD">
        <w:rPr>
          <w:b/>
          <w:bCs/>
        </w:rPr>
        <w:t>identificação objetiva, estruturada e tecnicamente fundamentada</w:t>
      </w:r>
      <w:r w:rsidRPr="007733DD">
        <w:t xml:space="preserve"> dos níveis de exposição da organização aos </w:t>
      </w:r>
      <w:r w:rsidRPr="007733DD">
        <w:rPr>
          <w:b/>
          <w:bCs/>
        </w:rPr>
        <w:t>riscos psicossociais</w:t>
      </w:r>
      <w:r w:rsidRPr="007733DD">
        <w:t xml:space="preserve"> avaliados, segundo os eixos organizacionais definidos.</w:t>
      </w:r>
    </w:p>
    <w:p w14:paraId="30AE59A2" w14:textId="77777777" w:rsidR="007733DD" w:rsidRPr="007733DD" w:rsidRDefault="007733DD" w:rsidP="007733DD">
      <w:pPr>
        <w:jc w:val="both"/>
      </w:pPr>
      <w:r w:rsidRPr="007733DD">
        <w:lastRenderedPageBreak/>
        <w:t xml:space="preserve">Os riscos identificados apresentam </w:t>
      </w:r>
      <w:r w:rsidRPr="007733DD">
        <w:rPr>
          <w:b/>
          <w:bCs/>
        </w:rPr>
        <w:t>natureza eminentemente organizacional</w:t>
      </w:r>
      <w:r w:rsidRPr="007733DD">
        <w:t xml:space="preserve">, decorrendo da forma como o trabalho é estruturado, gerido, comunicado e supervisionado, sendo </w:t>
      </w:r>
      <w:r w:rsidRPr="007733DD">
        <w:rPr>
          <w:b/>
          <w:bCs/>
        </w:rPr>
        <w:t>passíveis de mitigação e controle</w:t>
      </w:r>
      <w:r w:rsidRPr="007733DD">
        <w:t xml:space="preserve"> por meio da adoção de </w:t>
      </w:r>
      <w:r w:rsidRPr="007733DD">
        <w:rPr>
          <w:b/>
          <w:bCs/>
        </w:rPr>
        <w:t>medidas técnicas, gerenciais e de governança</w:t>
      </w:r>
      <w:r w:rsidRPr="007733DD">
        <w:t>, proporcionais ao grau de risco apurado em cada dimensão analisada.</w:t>
      </w:r>
    </w:p>
    <w:p w14:paraId="61B31A31" w14:textId="77777777" w:rsidR="00E52677" w:rsidRDefault="007733DD" w:rsidP="007733DD">
      <w:pPr>
        <w:jc w:val="both"/>
      </w:pPr>
      <w:r w:rsidRPr="007733DD">
        <w:t xml:space="preserve">Em decorrência do diagnóstico realizado, foram definidos </w:t>
      </w:r>
      <w:r w:rsidRPr="007733DD">
        <w:rPr>
          <w:b/>
          <w:bCs/>
        </w:rPr>
        <w:t>planos de ação específicos</w:t>
      </w:r>
      <w:r w:rsidRPr="007733DD">
        <w:t xml:space="preserve">, estruturados por dimensão e nível de risco, os quais passam a integrar o presente laudo como </w:t>
      </w:r>
      <w:r w:rsidRPr="007733DD">
        <w:rPr>
          <w:b/>
          <w:bCs/>
        </w:rPr>
        <w:t>diretrizes técnicas para a gestão preventiva dos riscos psicossociais</w:t>
      </w:r>
      <w:r w:rsidRPr="007733DD">
        <w:t xml:space="preserve">, em consonância com o </w:t>
      </w:r>
      <w:r w:rsidRPr="007733DD">
        <w:rPr>
          <w:b/>
          <w:bCs/>
        </w:rPr>
        <w:t>Gerenciamento de Riscos Ocupacionais (</w:t>
      </w:r>
      <w:proofErr w:type="spellStart"/>
      <w:r w:rsidRPr="007733DD">
        <w:rPr>
          <w:b/>
          <w:bCs/>
        </w:rPr>
        <w:t>GRO</w:t>
      </w:r>
      <w:proofErr w:type="spellEnd"/>
      <w:r w:rsidRPr="007733DD">
        <w:rPr>
          <w:b/>
          <w:bCs/>
        </w:rPr>
        <w:t>)</w:t>
      </w:r>
      <w:r w:rsidRPr="007733DD">
        <w:t xml:space="preserve"> e o </w:t>
      </w:r>
      <w:r w:rsidRPr="007733DD">
        <w:rPr>
          <w:b/>
          <w:bCs/>
        </w:rPr>
        <w:t>Programa de Gerenciamento de Riscos (PGR)</w:t>
      </w:r>
      <w:r w:rsidRPr="007733DD">
        <w:t xml:space="preserve">. </w:t>
      </w:r>
    </w:p>
    <w:p w14:paraId="2BB16C07" w14:textId="55A2CD84" w:rsidR="007733DD" w:rsidRDefault="007733DD" w:rsidP="007733DD">
      <w:pPr>
        <w:jc w:val="both"/>
      </w:pPr>
      <w:r w:rsidRPr="007733DD">
        <w:t>Tais planos visam à redução da probabilidade de ocorrência de agravos à saúde mental, ao fortalecimento do clima organizacional e à mitigação de riscos legais, operacionais e reputacionais.</w:t>
      </w:r>
    </w:p>
    <w:p w14:paraId="67677214" w14:textId="77777777" w:rsidR="004042B5" w:rsidRPr="007733DD" w:rsidRDefault="004042B5" w:rsidP="007733DD">
      <w:pPr>
        <w:jc w:val="both"/>
      </w:pPr>
    </w:p>
    <w:p w14:paraId="2B976B87" w14:textId="570D75BC" w:rsidR="007C77E7" w:rsidRDefault="007C77E7" w:rsidP="007733DD">
      <w:pPr>
        <w:jc w:val="both"/>
        <w:rPr>
          <w:b/>
          <w:bCs/>
        </w:rPr>
      </w:pPr>
      <w:r w:rsidRPr="007C77E7">
        <w:rPr>
          <w:b/>
          <w:bCs/>
          <w:highlight w:val="yellow"/>
        </w:rPr>
        <w:t xml:space="preserve">9.1 </w:t>
      </w:r>
      <w:r w:rsidR="006838A2" w:rsidRPr="006838A2">
        <w:rPr>
          <w:b/>
          <w:bCs/>
          <w:highlight w:val="yellow"/>
        </w:rPr>
        <w:t>Visão Geral da Empresa</w:t>
      </w:r>
    </w:p>
    <w:p w14:paraId="1AF3801D" w14:textId="49DE3CAF" w:rsidR="006838A2" w:rsidRDefault="006838A2" w:rsidP="007733DD">
      <w:pPr>
        <w:jc w:val="both"/>
        <w:rPr>
          <w:b/>
          <w:bCs/>
        </w:rPr>
      </w:pPr>
      <w:r w:rsidRPr="006838A2">
        <w:rPr>
          <w:b/>
          <w:bCs/>
          <w:highlight w:val="yellow"/>
        </w:rPr>
        <w:t>[INSERIR RESUMO GERAL DO STATUS DA EMPRESA]</w:t>
      </w:r>
      <w:r>
        <w:rPr>
          <w:b/>
          <w:bCs/>
        </w:rPr>
        <w:t xml:space="preserve"> </w:t>
      </w:r>
    </w:p>
    <w:p w14:paraId="11F1E54E" w14:textId="77777777" w:rsidR="006838A2" w:rsidRDefault="006838A2" w:rsidP="006838A2">
      <w:pPr>
        <w:jc w:val="both"/>
        <w:rPr>
          <w:b/>
          <w:bCs/>
          <w:highlight w:val="yellow"/>
        </w:rPr>
      </w:pPr>
    </w:p>
    <w:p w14:paraId="1D313CEE" w14:textId="52A78932" w:rsidR="006838A2" w:rsidRDefault="006838A2" w:rsidP="006838A2">
      <w:pPr>
        <w:jc w:val="both"/>
        <w:rPr>
          <w:b/>
          <w:bCs/>
          <w:highlight w:val="yellow"/>
        </w:rPr>
      </w:pPr>
      <w:r>
        <w:rPr>
          <w:b/>
          <w:bCs/>
          <w:highlight w:val="yellow"/>
        </w:rPr>
        <w:t xml:space="preserve">9.2 </w:t>
      </w:r>
      <w:r w:rsidR="009C4587">
        <w:rPr>
          <w:b/>
          <w:bCs/>
          <w:highlight w:val="yellow"/>
        </w:rPr>
        <w:t xml:space="preserve">Setor: </w:t>
      </w:r>
    </w:p>
    <w:p w14:paraId="2EDF70A4" w14:textId="095F3BC8" w:rsidR="004C0B26" w:rsidRDefault="004C0B26" w:rsidP="006838A2">
      <w:pPr>
        <w:jc w:val="both"/>
        <w:rPr>
          <w:b/>
          <w:bCs/>
          <w:highlight w:val="yellow"/>
        </w:rPr>
      </w:pPr>
      <w:r>
        <w:rPr>
          <w:b/>
          <w:bCs/>
          <w:highlight w:val="yellow"/>
        </w:rPr>
        <w:t>Visão geral do setor</w:t>
      </w:r>
    </w:p>
    <w:p w14:paraId="20510492" w14:textId="767072BA" w:rsidR="00034387" w:rsidRPr="00AD17CD" w:rsidRDefault="00034387" w:rsidP="00AD17CD">
      <w:pPr>
        <w:ind w:left="708"/>
        <w:jc w:val="both"/>
        <w:rPr>
          <w:b/>
          <w:bCs/>
          <w:highlight w:val="yellow"/>
        </w:rPr>
      </w:pPr>
      <w:r w:rsidRPr="00AD17CD">
        <w:rPr>
          <w:b/>
          <w:bCs/>
          <w:highlight w:val="yellow"/>
        </w:rPr>
        <w:t xml:space="preserve">Demandas </w:t>
      </w:r>
    </w:p>
    <w:p w14:paraId="32F2FC21" w14:textId="77777777" w:rsidR="00034387" w:rsidRPr="00AD17CD" w:rsidRDefault="00034387" w:rsidP="00AD17CD">
      <w:pPr>
        <w:ind w:left="708"/>
        <w:jc w:val="both"/>
        <w:rPr>
          <w:b/>
          <w:bCs/>
          <w:highlight w:val="yellow"/>
        </w:rPr>
      </w:pPr>
      <w:r w:rsidRPr="00AD17CD">
        <w:rPr>
          <w:b/>
          <w:bCs/>
          <w:highlight w:val="yellow"/>
        </w:rPr>
        <w:t>Controle</w:t>
      </w:r>
    </w:p>
    <w:p w14:paraId="44449B52" w14:textId="77777777" w:rsidR="00034387" w:rsidRPr="00AD17CD" w:rsidRDefault="00034387" w:rsidP="00AD17CD">
      <w:pPr>
        <w:ind w:left="708"/>
        <w:jc w:val="both"/>
        <w:rPr>
          <w:b/>
          <w:bCs/>
          <w:highlight w:val="yellow"/>
        </w:rPr>
      </w:pPr>
      <w:r w:rsidRPr="00AD17CD">
        <w:rPr>
          <w:b/>
          <w:bCs/>
          <w:highlight w:val="yellow"/>
        </w:rPr>
        <w:t>Apoio da chefia</w:t>
      </w:r>
    </w:p>
    <w:p w14:paraId="50AC3020" w14:textId="77777777" w:rsidR="00034387" w:rsidRPr="00AD17CD" w:rsidRDefault="00034387" w:rsidP="00AD17CD">
      <w:pPr>
        <w:ind w:left="708"/>
        <w:jc w:val="both"/>
        <w:rPr>
          <w:b/>
          <w:bCs/>
          <w:highlight w:val="yellow"/>
        </w:rPr>
      </w:pPr>
      <w:r w:rsidRPr="00AD17CD">
        <w:rPr>
          <w:b/>
          <w:bCs/>
          <w:highlight w:val="yellow"/>
        </w:rPr>
        <w:t>Apoio dos colegas</w:t>
      </w:r>
    </w:p>
    <w:p w14:paraId="7DE9CA8C" w14:textId="52EE52B0" w:rsidR="00034387" w:rsidRPr="00AD17CD" w:rsidRDefault="00034387" w:rsidP="00AD17CD">
      <w:pPr>
        <w:ind w:left="708"/>
        <w:jc w:val="both"/>
        <w:rPr>
          <w:b/>
          <w:bCs/>
          <w:highlight w:val="yellow"/>
        </w:rPr>
      </w:pPr>
      <w:r w:rsidRPr="00AD17CD">
        <w:rPr>
          <w:b/>
          <w:bCs/>
          <w:highlight w:val="yellow"/>
        </w:rPr>
        <w:t xml:space="preserve">Relacionamentos </w:t>
      </w:r>
    </w:p>
    <w:p w14:paraId="7E0E3A13" w14:textId="77777777" w:rsidR="00034387" w:rsidRPr="00AD17CD" w:rsidRDefault="00034387" w:rsidP="00AD17CD">
      <w:pPr>
        <w:ind w:left="708"/>
        <w:jc w:val="both"/>
        <w:rPr>
          <w:b/>
          <w:bCs/>
          <w:highlight w:val="yellow"/>
        </w:rPr>
      </w:pPr>
      <w:r w:rsidRPr="00AD17CD">
        <w:rPr>
          <w:b/>
          <w:bCs/>
          <w:highlight w:val="yellow"/>
        </w:rPr>
        <w:t>Cargo / Papel</w:t>
      </w:r>
    </w:p>
    <w:p w14:paraId="7D0D28ED" w14:textId="190AD119" w:rsidR="004C0B26" w:rsidRDefault="00034387" w:rsidP="00AD17CD">
      <w:pPr>
        <w:ind w:left="708"/>
        <w:jc w:val="both"/>
        <w:rPr>
          <w:b/>
          <w:bCs/>
          <w:highlight w:val="yellow"/>
        </w:rPr>
      </w:pPr>
      <w:r w:rsidRPr="00AD17CD">
        <w:rPr>
          <w:b/>
          <w:bCs/>
          <w:highlight w:val="yellow"/>
        </w:rPr>
        <w:t>Comunicação e mudanças organizacionais</w:t>
      </w:r>
    </w:p>
    <w:p w14:paraId="584D4BB0" w14:textId="77777777" w:rsidR="004C0B26" w:rsidRDefault="004C0B26" w:rsidP="006838A2">
      <w:pPr>
        <w:jc w:val="both"/>
        <w:rPr>
          <w:b/>
          <w:bCs/>
          <w:highlight w:val="yellow"/>
        </w:rPr>
      </w:pPr>
    </w:p>
    <w:p w14:paraId="6DF3237B" w14:textId="0AE14295" w:rsidR="007733DD" w:rsidRPr="007733DD" w:rsidRDefault="007733DD" w:rsidP="007733DD">
      <w:pPr>
        <w:jc w:val="both"/>
      </w:pPr>
      <w:r w:rsidRPr="007733DD">
        <w:t xml:space="preserve">Ressalta-se que o presente laudo possui caráter </w:t>
      </w:r>
      <w:r w:rsidRPr="007733DD">
        <w:rPr>
          <w:b/>
          <w:bCs/>
        </w:rPr>
        <w:t>preventivo</w:t>
      </w:r>
      <w:r w:rsidR="00651566">
        <w:rPr>
          <w:b/>
          <w:bCs/>
        </w:rPr>
        <w:t xml:space="preserve"> </w:t>
      </w:r>
      <w:r w:rsidRPr="007733DD">
        <w:rPr>
          <w:b/>
          <w:bCs/>
        </w:rPr>
        <w:t>e organizacional</w:t>
      </w:r>
      <w:r w:rsidRPr="007733DD">
        <w:t xml:space="preserve">, não se confundindo com diagnóstico clínico individual ou constatação de dano consumado, constituindo-se como instrumento de </w:t>
      </w:r>
      <w:r w:rsidRPr="007733DD">
        <w:rPr>
          <w:b/>
          <w:bCs/>
        </w:rPr>
        <w:t xml:space="preserve">governança, </w:t>
      </w:r>
      <w:r w:rsidRPr="00651566">
        <w:rPr>
          <w:b/>
          <w:bCs/>
          <w:i/>
          <w:iCs/>
        </w:rPr>
        <w:t>compliance</w:t>
      </w:r>
      <w:r w:rsidRPr="007733DD">
        <w:rPr>
          <w:b/>
          <w:bCs/>
        </w:rPr>
        <w:t xml:space="preserve"> trabalhista e melhoria contínua</w:t>
      </w:r>
      <w:r w:rsidRPr="007733DD">
        <w:t xml:space="preserve"> das condições de trabalho.</w:t>
      </w:r>
    </w:p>
    <w:p w14:paraId="23A515A1" w14:textId="77777777" w:rsidR="007733DD" w:rsidRPr="007733DD" w:rsidRDefault="007733DD" w:rsidP="007733DD">
      <w:pPr>
        <w:jc w:val="both"/>
      </w:pPr>
      <w:r w:rsidRPr="007733DD">
        <w:lastRenderedPageBreak/>
        <w:t xml:space="preserve">Por fim, recomenda-se que este laudo seja </w:t>
      </w:r>
      <w:r w:rsidRPr="007733DD">
        <w:rPr>
          <w:b/>
          <w:bCs/>
        </w:rPr>
        <w:t>periodicamente revisitado e atualizado</w:t>
      </w:r>
      <w:r w:rsidRPr="007733DD">
        <w:t xml:space="preserve">, especialmente diante de </w:t>
      </w:r>
      <w:r w:rsidRPr="007733DD">
        <w:rPr>
          <w:b/>
          <w:bCs/>
        </w:rPr>
        <w:t>mudanças organizacionais relevantes</w:t>
      </w:r>
      <w:r w:rsidRPr="007733DD">
        <w:t xml:space="preserve">, tais como reestruturações, alterações significativas de processos, ampliação de equipes ou mudanças de liderança, reafirmando o compromisso da organização com a </w:t>
      </w:r>
      <w:r w:rsidRPr="007733DD">
        <w:rPr>
          <w:b/>
          <w:bCs/>
        </w:rPr>
        <w:t>gestão contínua dos riscos psicossociais</w:t>
      </w:r>
      <w:r w:rsidRPr="007733DD">
        <w:t xml:space="preserve">, a promoção da saúde mental e a construção de um ambiente de trabalho </w:t>
      </w:r>
      <w:r w:rsidRPr="007733DD">
        <w:rPr>
          <w:b/>
          <w:bCs/>
        </w:rPr>
        <w:t>saudável, sustentável e juridicamente seguro</w:t>
      </w:r>
      <w:r w:rsidRPr="007733DD">
        <w:t>.</w:t>
      </w:r>
    </w:p>
    <w:p w14:paraId="4EE4C1AF" w14:textId="77777777" w:rsidR="00A855CF" w:rsidRDefault="00A855CF" w:rsidP="00A855CF">
      <w:pPr>
        <w:jc w:val="both"/>
        <w:rPr>
          <w:b/>
          <w:bCs/>
        </w:rPr>
      </w:pPr>
    </w:p>
    <w:p w14:paraId="07A836D3" w14:textId="2E85679D" w:rsidR="00A855CF" w:rsidRPr="00A855CF" w:rsidRDefault="00A855CF" w:rsidP="00A855CF">
      <w:pPr>
        <w:jc w:val="both"/>
        <w:rPr>
          <w:b/>
          <w:bCs/>
        </w:rPr>
      </w:pPr>
      <w:r w:rsidRPr="00A855CF">
        <w:rPr>
          <w:b/>
          <w:bCs/>
        </w:rPr>
        <w:t>10. CONSIDERAÇÕES FINAIS</w:t>
      </w:r>
    </w:p>
    <w:p w14:paraId="5B4C01BC" w14:textId="77777777" w:rsidR="00A855CF" w:rsidRPr="00A855CF" w:rsidRDefault="00A855CF" w:rsidP="00A855CF">
      <w:pPr>
        <w:jc w:val="both"/>
      </w:pPr>
      <w:r w:rsidRPr="00A855CF">
        <w:t xml:space="preserve">O presente laudo evidencia a </w:t>
      </w:r>
      <w:r w:rsidRPr="00A855CF">
        <w:rPr>
          <w:b/>
          <w:bCs/>
        </w:rPr>
        <w:t>atuação diligente e preventiva</w:t>
      </w:r>
      <w:r w:rsidRPr="00A855CF">
        <w:t xml:space="preserve"> da organização no cumprimento do dever legal de </w:t>
      </w:r>
      <w:r w:rsidRPr="00A855CF">
        <w:rPr>
          <w:b/>
          <w:bCs/>
        </w:rPr>
        <w:t>identificação, avaliação e gestão dos riscos ocupacionais</w:t>
      </w:r>
      <w:r w:rsidRPr="00A855CF">
        <w:t xml:space="preserve">, </w:t>
      </w:r>
      <w:r w:rsidRPr="00241716">
        <w:rPr>
          <w:u w:val="single"/>
        </w:rPr>
        <w:t xml:space="preserve">inclusive aqueles de </w:t>
      </w:r>
      <w:r w:rsidRPr="00241716">
        <w:rPr>
          <w:b/>
          <w:bCs/>
          <w:u w:val="single"/>
        </w:rPr>
        <w:t>natureza psicossocial</w:t>
      </w:r>
      <w:r w:rsidRPr="00A855CF">
        <w:t>, em consonância com as disposições da Norma Regulamentadora nº 1 (NR-1) e com os princípios que regem o Gerenciamento de Riscos Ocupacionais (</w:t>
      </w:r>
      <w:proofErr w:type="spellStart"/>
      <w:r w:rsidRPr="00A855CF">
        <w:t>GRO</w:t>
      </w:r>
      <w:proofErr w:type="spellEnd"/>
      <w:r w:rsidRPr="00A855CF">
        <w:t>).</w:t>
      </w:r>
    </w:p>
    <w:p w14:paraId="0DEB7546" w14:textId="77777777" w:rsidR="00A855CF" w:rsidRPr="00A855CF" w:rsidRDefault="00A855CF" w:rsidP="00A855CF">
      <w:pPr>
        <w:jc w:val="both"/>
      </w:pPr>
      <w:r w:rsidRPr="00A855CF">
        <w:t xml:space="preserve">A adoção de metodologia estruturada, fundamentada em referenciais técnicos reconhecidos nacional e internacionalmente, demonstra alinhamento às boas práticas de saúde e segurança no trabalho, bem como aos </w:t>
      </w:r>
      <w:r w:rsidRPr="00A855CF">
        <w:rPr>
          <w:b/>
          <w:bCs/>
        </w:rPr>
        <w:t xml:space="preserve">princípios de governança corporativa, prevenção e </w:t>
      </w:r>
      <w:r w:rsidRPr="00A855CF">
        <w:rPr>
          <w:b/>
          <w:bCs/>
          <w:i/>
          <w:iCs/>
        </w:rPr>
        <w:t>compliance</w:t>
      </w:r>
      <w:r w:rsidRPr="00A855CF">
        <w:rPr>
          <w:b/>
          <w:bCs/>
        </w:rPr>
        <w:t xml:space="preserve"> trabalhista</w:t>
      </w:r>
      <w:r w:rsidRPr="00A855CF">
        <w:t>, reforçando o compromisso institucional com a proteção da saúde mental dos trabalhadores e com a segurança jurídica da organização.</w:t>
      </w:r>
    </w:p>
    <w:p w14:paraId="1CFEA818" w14:textId="77777777" w:rsidR="00A855CF" w:rsidRPr="00A855CF" w:rsidRDefault="00A855CF" w:rsidP="00A855CF">
      <w:pPr>
        <w:jc w:val="both"/>
        <w:rPr>
          <w:b/>
          <w:bCs/>
          <w:u w:val="single"/>
        </w:rPr>
      </w:pPr>
      <w:r w:rsidRPr="00A855CF">
        <w:t xml:space="preserve">As informações e diretrizes apresentadas neste laudo constituem instrumento técnico de apoio à tomada de decisão, à priorização de ações preventivas e à melhoria contínua das condições organizacionais de trabalho, </w:t>
      </w:r>
      <w:r w:rsidRPr="00A855CF">
        <w:rPr>
          <w:b/>
          <w:bCs/>
        </w:rPr>
        <w:t xml:space="preserve">devendo ser compreendidas como parte integrante de um processo permanente de gestão de riscos, </w:t>
      </w:r>
      <w:r w:rsidRPr="00A855CF">
        <w:rPr>
          <w:b/>
          <w:bCs/>
          <w:u w:val="single"/>
        </w:rPr>
        <w:t>e não como medida pontual ou meramente formal.</w:t>
      </w:r>
    </w:p>
    <w:p w14:paraId="708353E4" w14:textId="77777777" w:rsidR="00A855CF" w:rsidRDefault="00A855CF" w:rsidP="00A855CF">
      <w:pPr>
        <w:jc w:val="both"/>
      </w:pPr>
      <w:r w:rsidRPr="00A855CF">
        <w:t>Dessa forma, o laudo reafirma o compromisso da organização com a construção de um ambiente de trabalho saudável, sustentável e responsável, pautado na antecipação de riscos, no respeito às pessoas e na observância rigorosa das obrigações legais e normativas aplicáveis.</w:t>
      </w:r>
    </w:p>
    <w:p w14:paraId="4DB46669" w14:textId="77777777" w:rsidR="008D61DC" w:rsidRDefault="008D61DC" w:rsidP="00A855CF">
      <w:pPr>
        <w:jc w:val="both"/>
      </w:pPr>
    </w:p>
    <w:p w14:paraId="1102F197" w14:textId="40516FE6" w:rsidR="008D61DC" w:rsidRPr="00720220" w:rsidRDefault="008D61DC" w:rsidP="00A855CF">
      <w:pPr>
        <w:jc w:val="both"/>
        <w:rPr>
          <w:i/>
          <w:iCs/>
        </w:rPr>
      </w:pPr>
      <w:r w:rsidRPr="00720220">
        <w:rPr>
          <w:i/>
          <w:iCs/>
        </w:rPr>
        <w:t>Assinatura</w:t>
      </w:r>
      <w:r w:rsidR="00165CA7" w:rsidRPr="00720220">
        <w:rPr>
          <w:i/>
          <w:iCs/>
        </w:rPr>
        <w:t>s</w:t>
      </w:r>
    </w:p>
    <w:p w14:paraId="1A8FB328" w14:textId="77777777" w:rsidR="00BA2278" w:rsidRPr="00720220" w:rsidRDefault="00BA2278" w:rsidP="00A855CF">
      <w:pPr>
        <w:jc w:val="both"/>
        <w:rPr>
          <w:i/>
          <w:iCs/>
        </w:rPr>
        <w:sectPr w:rsidR="00BA2278" w:rsidRPr="0072022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EF21241" w14:textId="71330156" w:rsidR="005F23D0" w:rsidRDefault="005D5486" w:rsidP="00A855CF">
      <w:pPr>
        <w:jc w:val="both"/>
      </w:pPr>
      <w:r>
        <w:t>RENATO ROSSETTI VALLIM DE CASTRO</w:t>
      </w:r>
    </w:p>
    <w:p w14:paraId="297AA694" w14:textId="0C6F98E5" w:rsidR="005D5486" w:rsidRDefault="005D5486" w:rsidP="005D5486">
      <w:pPr>
        <w:jc w:val="both"/>
      </w:pPr>
      <w:r>
        <w:t xml:space="preserve">DANIEL PRESSATTO FERNANDES </w:t>
      </w:r>
    </w:p>
    <w:p w14:paraId="1C666C2C" w14:textId="375A8ABF" w:rsidR="005D5486" w:rsidRDefault="005D5486" w:rsidP="005D5486">
      <w:pPr>
        <w:jc w:val="both"/>
      </w:pPr>
      <w:r>
        <w:t>GUSTAVO BISMARCHI MOTTA</w:t>
      </w:r>
    </w:p>
    <w:p w14:paraId="58D24135" w14:textId="3104A4B8" w:rsidR="00F16946" w:rsidRPr="001A363A" w:rsidRDefault="005D5486" w:rsidP="005D5486">
      <w:pPr>
        <w:jc w:val="both"/>
      </w:pPr>
      <w:r>
        <w:t>RICARDO VISCARDI PIRES</w:t>
      </w:r>
    </w:p>
    <w:sectPr w:rsidR="00F16946" w:rsidRPr="001A363A" w:rsidSect="00BA2278">
      <w:type w:val="continuous"/>
      <w:pgSz w:w="11906" w:h="16838"/>
      <w:pgMar w:top="1417" w:right="1701" w:bottom="1417" w:left="1701" w:header="708" w:footer="708" w:gutter="0"/>
      <w:cols w:num="2" w:space="2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6105E" w14:textId="77777777" w:rsidR="00BE678E" w:rsidRDefault="00BE678E" w:rsidP="005B3E10">
      <w:pPr>
        <w:spacing w:after="0" w:line="240" w:lineRule="auto"/>
      </w:pPr>
      <w:r>
        <w:separator/>
      </w:r>
    </w:p>
  </w:endnote>
  <w:endnote w:type="continuationSeparator" w:id="0">
    <w:p w14:paraId="0C71D1E9" w14:textId="77777777" w:rsidR="00BE678E" w:rsidRDefault="00BE678E" w:rsidP="005B3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612C7" w14:textId="77777777" w:rsidR="00BE678E" w:rsidRDefault="00BE678E" w:rsidP="005B3E10">
      <w:pPr>
        <w:spacing w:after="0" w:line="240" w:lineRule="auto"/>
      </w:pPr>
      <w:r>
        <w:separator/>
      </w:r>
    </w:p>
  </w:footnote>
  <w:footnote w:type="continuationSeparator" w:id="0">
    <w:p w14:paraId="361E1C68" w14:textId="77777777" w:rsidR="00BE678E" w:rsidRDefault="00BE678E" w:rsidP="005B3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9633E3"/>
    <w:multiLevelType w:val="hybridMultilevel"/>
    <w:tmpl w:val="867CA4EC"/>
    <w:lvl w:ilvl="0" w:tplc="EE00FD1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67B2B"/>
    <w:multiLevelType w:val="multilevel"/>
    <w:tmpl w:val="C482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E478E"/>
    <w:multiLevelType w:val="hybridMultilevel"/>
    <w:tmpl w:val="A9A0D2D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04F0E"/>
    <w:multiLevelType w:val="hybridMultilevel"/>
    <w:tmpl w:val="1D0EE538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E124DF"/>
    <w:multiLevelType w:val="hybridMultilevel"/>
    <w:tmpl w:val="4EFA5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E62F6"/>
    <w:multiLevelType w:val="multilevel"/>
    <w:tmpl w:val="90E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35EF6"/>
    <w:multiLevelType w:val="hybridMultilevel"/>
    <w:tmpl w:val="A7DC4CE8"/>
    <w:lvl w:ilvl="0" w:tplc="B38C738E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D5640"/>
    <w:multiLevelType w:val="multilevel"/>
    <w:tmpl w:val="5D98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A5EE9"/>
    <w:multiLevelType w:val="hybridMultilevel"/>
    <w:tmpl w:val="B518F940"/>
    <w:lvl w:ilvl="0" w:tplc="B38C738E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73A64"/>
    <w:multiLevelType w:val="hybridMultilevel"/>
    <w:tmpl w:val="7A14D23C"/>
    <w:lvl w:ilvl="0" w:tplc="253A8416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618E7"/>
    <w:multiLevelType w:val="multilevel"/>
    <w:tmpl w:val="0F3A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616F9"/>
    <w:multiLevelType w:val="multilevel"/>
    <w:tmpl w:val="286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E33BB"/>
    <w:multiLevelType w:val="multilevel"/>
    <w:tmpl w:val="91784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BB711D"/>
    <w:multiLevelType w:val="hybridMultilevel"/>
    <w:tmpl w:val="69DCAC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9B743A"/>
    <w:multiLevelType w:val="multilevel"/>
    <w:tmpl w:val="54D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76A68"/>
    <w:multiLevelType w:val="multilevel"/>
    <w:tmpl w:val="AC9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D1571"/>
    <w:multiLevelType w:val="multilevel"/>
    <w:tmpl w:val="6A5A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5E1345"/>
    <w:multiLevelType w:val="multilevel"/>
    <w:tmpl w:val="E12C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F34CA"/>
    <w:multiLevelType w:val="hybridMultilevel"/>
    <w:tmpl w:val="098EDCDE"/>
    <w:lvl w:ilvl="0" w:tplc="E9BA35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B38C738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3C34C3"/>
    <w:multiLevelType w:val="multilevel"/>
    <w:tmpl w:val="B0B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FB3F79"/>
    <w:multiLevelType w:val="multilevel"/>
    <w:tmpl w:val="7508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45BAC"/>
    <w:multiLevelType w:val="multilevel"/>
    <w:tmpl w:val="465C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BA4455"/>
    <w:multiLevelType w:val="multilevel"/>
    <w:tmpl w:val="5586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B4463"/>
    <w:multiLevelType w:val="multilevel"/>
    <w:tmpl w:val="AA16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341BB"/>
    <w:multiLevelType w:val="hybridMultilevel"/>
    <w:tmpl w:val="1812B6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53A841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E6499A">
      <w:start w:val="1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C26755"/>
    <w:multiLevelType w:val="multilevel"/>
    <w:tmpl w:val="0BAA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AF5948"/>
    <w:multiLevelType w:val="multilevel"/>
    <w:tmpl w:val="B62C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45DDA"/>
    <w:multiLevelType w:val="multilevel"/>
    <w:tmpl w:val="999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9487D"/>
    <w:multiLevelType w:val="multilevel"/>
    <w:tmpl w:val="72A6A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FF49A0"/>
    <w:multiLevelType w:val="multilevel"/>
    <w:tmpl w:val="8832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60F31"/>
    <w:multiLevelType w:val="multilevel"/>
    <w:tmpl w:val="F736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537AA5"/>
    <w:multiLevelType w:val="hybridMultilevel"/>
    <w:tmpl w:val="DB6EBE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6222AE"/>
    <w:multiLevelType w:val="multilevel"/>
    <w:tmpl w:val="4A5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61AA9"/>
    <w:multiLevelType w:val="hybridMultilevel"/>
    <w:tmpl w:val="02E2F5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5F32B7"/>
    <w:multiLevelType w:val="multilevel"/>
    <w:tmpl w:val="AE5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85069"/>
    <w:multiLevelType w:val="hybridMultilevel"/>
    <w:tmpl w:val="CF50C8DE"/>
    <w:lvl w:ilvl="0" w:tplc="238E42D2">
      <w:start w:val="9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060" w:hanging="360"/>
      </w:pPr>
    </w:lvl>
    <w:lvl w:ilvl="2" w:tplc="0416001B">
      <w:start w:val="1"/>
      <w:numFmt w:val="lowerRoman"/>
      <w:lvlText w:val="%3."/>
      <w:lvlJc w:val="right"/>
      <w:pPr>
        <w:ind w:left="3780" w:hanging="180"/>
      </w:pPr>
    </w:lvl>
    <w:lvl w:ilvl="3" w:tplc="0416000F" w:tentative="1">
      <w:start w:val="1"/>
      <w:numFmt w:val="decimal"/>
      <w:lvlText w:val="%4."/>
      <w:lvlJc w:val="left"/>
      <w:pPr>
        <w:ind w:left="4500" w:hanging="360"/>
      </w:pPr>
    </w:lvl>
    <w:lvl w:ilvl="4" w:tplc="04160019" w:tentative="1">
      <w:start w:val="1"/>
      <w:numFmt w:val="lowerLetter"/>
      <w:lvlText w:val="%5."/>
      <w:lvlJc w:val="left"/>
      <w:pPr>
        <w:ind w:left="5220" w:hanging="360"/>
      </w:pPr>
    </w:lvl>
    <w:lvl w:ilvl="5" w:tplc="0416001B" w:tentative="1">
      <w:start w:val="1"/>
      <w:numFmt w:val="lowerRoman"/>
      <w:lvlText w:val="%6."/>
      <w:lvlJc w:val="right"/>
      <w:pPr>
        <w:ind w:left="5940" w:hanging="180"/>
      </w:pPr>
    </w:lvl>
    <w:lvl w:ilvl="6" w:tplc="0416000F" w:tentative="1">
      <w:start w:val="1"/>
      <w:numFmt w:val="decimal"/>
      <w:lvlText w:val="%7."/>
      <w:lvlJc w:val="left"/>
      <w:pPr>
        <w:ind w:left="6660" w:hanging="360"/>
      </w:pPr>
    </w:lvl>
    <w:lvl w:ilvl="7" w:tplc="04160019" w:tentative="1">
      <w:start w:val="1"/>
      <w:numFmt w:val="lowerLetter"/>
      <w:lvlText w:val="%8."/>
      <w:lvlJc w:val="left"/>
      <w:pPr>
        <w:ind w:left="7380" w:hanging="360"/>
      </w:pPr>
    </w:lvl>
    <w:lvl w:ilvl="8" w:tplc="0416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6" w15:restartNumberingAfterBreak="0">
    <w:nsid w:val="626D4893"/>
    <w:multiLevelType w:val="multilevel"/>
    <w:tmpl w:val="0782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0635A4"/>
    <w:multiLevelType w:val="hybridMultilevel"/>
    <w:tmpl w:val="1F2C648E"/>
    <w:lvl w:ilvl="0" w:tplc="276A6B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0C0B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6265D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9AF3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52F6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7246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9237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0CCA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3E4EAF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69913BB5"/>
    <w:multiLevelType w:val="hybridMultilevel"/>
    <w:tmpl w:val="2C24ECFA"/>
    <w:lvl w:ilvl="0" w:tplc="0416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D84006"/>
    <w:multiLevelType w:val="multilevel"/>
    <w:tmpl w:val="D86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040C5F"/>
    <w:multiLevelType w:val="multilevel"/>
    <w:tmpl w:val="7D58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58751E"/>
    <w:multiLevelType w:val="hybridMultilevel"/>
    <w:tmpl w:val="9B5472F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BF2EB2"/>
    <w:multiLevelType w:val="multilevel"/>
    <w:tmpl w:val="4566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0B1F57"/>
    <w:multiLevelType w:val="multilevel"/>
    <w:tmpl w:val="0C18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A75C9"/>
    <w:multiLevelType w:val="multilevel"/>
    <w:tmpl w:val="EB9E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827AA9"/>
    <w:multiLevelType w:val="hybridMultilevel"/>
    <w:tmpl w:val="CEFAE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E62BBC"/>
    <w:multiLevelType w:val="multilevel"/>
    <w:tmpl w:val="01AA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384821">
    <w:abstractNumId w:val="40"/>
  </w:num>
  <w:num w:numId="2" w16cid:durableId="321616722">
    <w:abstractNumId w:val="22"/>
  </w:num>
  <w:num w:numId="3" w16cid:durableId="1397894112">
    <w:abstractNumId w:val="34"/>
  </w:num>
  <w:num w:numId="4" w16cid:durableId="378090371">
    <w:abstractNumId w:val="21"/>
  </w:num>
  <w:num w:numId="5" w16cid:durableId="801653486">
    <w:abstractNumId w:val="37"/>
  </w:num>
  <w:num w:numId="6" w16cid:durableId="990141045">
    <w:abstractNumId w:val="0"/>
  </w:num>
  <w:num w:numId="7" w16cid:durableId="1413040469">
    <w:abstractNumId w:val="16"/>
  </w:num>
  <w:num w:numId="8" w16cid:durableId="564922847">
    <w:abstractNumId w:val="31"/>
  </w:num>
  <w:num w:numId="9" w16cid:durableId="1089038772">
    <w:abstractNumId w:val="33"/>
  </w:num>
  <w:num w:numId="10" w16cid:durableId="1968584513">
    <w:abstractNumId w:val="45"/>
  </w:num>
  <w:num w:numId="11" w16cid:durableId="1783725004">
    <w:abstractNumId w:val="4"/>
  </w:num>
  <w:num w:numId="12" w16cid:durableId="2071733604">
    <w:abstractNumId w:val="18"/>
  </w:num>
  <w:num w:numId="13" w16cid:durableId="1314211733">
    <w:abstractNumId w:val="2"/>
  </w:num>
  <w:num w:numId="14" w16cid:durableId="1947083017">
    <w:abstractNumId w:val="6"/>
  </w:num>
  <w:num w:numId="15" w16cid:durableId="582909564">
    <w:abstractNumId w:val="8"/>
  </w:num>
  <w:num w:numId="16" w16cid:durableId="2005542939">
    <w:abstractNumId w:val="24"/>
  </w:num>
  <w:num w:numId="17" w16cid:durableId="48773316">
    <w:abstractNumId w:val="3"/>
  </w:num>
  <w:num w:numId="18" w16cid:durableId="284427908">
    <w:abstractNumId w:val="9"/>
  </w:num>
  <w:num w:numId="19" w16cid:durableId="38945096">
    <w:abstractNumId w:val="38"/>
  </w:num>
  <w:num w:numId="20" w16cid:durableId="538978346">
    <w:abstractNumId w:val="35"/>
  </w:num>
  <w:num w:numId="21" w16cid:durableId="1477063274">
    <w:abstractNumId w:val="41"/>
  </w:num>
  <w:num w:numId="22" w16cid:durableId="942683947">
    <w:abstractNumId w:val="13"/>
  </w:num>
  <w:num w:numId="23" w16cid:durableId="68968998">
    <w:abstractNumId w:val="19"/>
  </w:num>
  <w:num w:numId="24" w16cid:durableId="1829052514">
    <w:abstractNumId w:val="7"/>
  </w:num>
  <w:num w:numId="25" w16cid:durableId="1638759360">
    <w:abstractNumId w:val="44"/>
  </w:num>
  <w:num w:numId="26" w16cid:durableId="208346748">
    <w:abstractNumId w:val="32"/>
  </w:num>
  <w:num w:numId="27" w16cid:durableId="1263614337">
    <w:abstractNumId w:val="10"/>
  </w:num>
  <w:num w:numId="28" w16cid:durableId="1481997199">
    <w:abstractNumId w:val="29"/>
  </w:num>
  <w:num w:numId="29" w16cid:durableId="834347682">
    <w:abstractNumId w:val="1"/>
  </w:num>
  <w:num w:numId="30" w16cid:durableId="113640335">
    <w:abstractNumId w:val="39"/>
  </w:num>
  <w:num w:numId="31" w16cid:durableId="1769160159">
    <w:abstractNumId w:val="23"/>
  </w:num>
  <w:num w:numId="32" w16cid:durableId="987170283">
    <w:abstractNumId w:val="25"/>
  </w:num>
  <w:num w:numId="33" w16cid:durableId="1654523386">
    <w:abstractNumId w:val="14"/>
  </w:num>
  <w:num w:numId="34" w16cid:durableId="475100109">
    <w:abstractNumId w:val="46"/>
  </w:num>
  <w:num w:numId="35" w16cid:durableId="1862082532">
    <w:abstractNumId w:val="36"/>
  </w:num>
  <w:num w:numId="36" w16cid:durableId="1094208479">
    <w:abstractNumId w:val="11"/>
  </w:num>
  <w:num w:numId="37" w16cid:durableId="1244073434">
    <w:abstractNumId w:val="27"/>
  </w:num>
  <w:num w:numId="38" w16cid:durableId="1460492392">
    <w:abstractNumId w:val="26"/>
  </w:num>
  <w:num w:numId="39" w16cid:durableId="1850607546">
    <w:abstractNumId w:val="30"/>
  </w:num>
  <w:num w:numId="40" w16cid:durableId="1928727653">
    <w:abstractNumId w:val="12"/>
  </w:num>
  <w:num w:numId="41" w16cid:durableId="1885825996">
    <w:abstractNumId w:val="15"/>
  </w:num>
  <w:num w:numId="42" w16cid:durableId="919289828">
    <w:abstractNumId w:val="17"/>
  </w:num>
  <w:num w:numId="43" w16cid:durableId="1300956439">
    <w:abstractNumId w:val="43"/>
  </w:num>
  <w:num w:numId="44" w16cid:durableId="804737344">
    <w:abstractNumId w:val="42"/>
  </w:num>
  <w:num w:numId="45" w16cid:durableId="1365448367">
    <w:abstractNumId w:val="28"/>
  </w:num>
  <w:num w:numId="46" w16cid:durableId="1633831094">
    <w:abstractNumId w:val="5"/>
  </w:num>
  <w:num w:numId="47" w16cid:durableId="1464810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EEB"/>
    <w:rsid w:val="000005C3"/>
    <w:rsid w:val="00003A6D"/>
    <w:rsid w:val="00005F05"/>
    <w:rsid w:val="0001466B"/>
    <w:rsid w:val="00016822"/>
    <w:rsid w:val="000216B3"/>
    <w:rsid w:val="00023978"/>
    <w:rsid w:val="0002609F"/>
    <w:rsid w:val="000302A7"/>
    <w:rsid w:val="0003332B"/>
    <w:rsid w:val="00034387"/>
    <w:rsid w:val="00034B4B"/>
    <w:rsid w:val="0004003A"/>
    <w:rsid w:val="00061111"/>
    <w:rsid w:val="00064B58"/>
    <w:rsid w:val="00065260"/>
    <w:rsid w:val="0006532D"/>
    <w:rsid w:val="00071042"/>
    <w:rsid w:val="00073830"/>
    <w:rsid w:val="000761B9"/>
    <w:rsid w:val="00082A22"/>
    <w:rsid w:val="000949D8"/>
    <w:rsid w:val="000A3C04"/>
    <w:rsid w:val="000A53FE"/>
    <w:rsid w:val="000A6F13"/>
    <w:rsid w:val="000B312E"/>
    <w:rsid w:val="000B33D6"/>
    <w:rsid w:val="000B4450"/>
    <w:rsid w:val="000B47C1"/>
    <w:rsid w:val="000B5179"/>
    <w:rsid w:val="000B604B"/>
    <w:rsid w:val="000B76D5"/>
    <w:rsid w:val="000C165A"/>
    <w:rsid w:val="000C6134"/>
    <w:rsid w:val="000C72AE"/>
    <w:rsid w:val="000D410B"/>
    <w:rsid w:val="000D68BE"/>
    <w:rsid w:val="000D7888"/>
    <w:rsid w:val="000E46FB"/>
    <w:rsid w:val="000E6E18"/>
    <w:rsid w:val="000E7368"/>
    <w:rsid w:val="000E77A9"/>
    <w:rsid w:val="000F42E4"/>
    <w:rsid w:val="000F6B44"/>
    <w:rsid w:val="00100018"/>
    <w:rsid w:val="00102370"/>
    <w:rsid w:val="00103325"/>
    <w:rsid w:val="001036E2"/>
    <w:rsid w:val="00103974"/>
    <w:rsid w:val="00105050"/>
    <w:rsid w:val="001105B6"/>
    <w:rsid w:val="00110ED0"/>
    <w:rsid w:val="001115C0"/>
    <w:rsid w:val="0011183F"/>
    <w:rsid w:val="00112FCB"/>
    <w:rsid w:val="0011316F"/>
    <w:rsid w:val="001134A6"/>
    <w:rsid w:val="001148E0"/>
    <w:rsid w:val="001167AD"/>
    <w:rsid w:val="00130084"/>
    <w:rsid w:val="00133BE8"/>
    <w:rsid w:val="001356D4"/>
    <w:rsid w:val="00135CFC"/>
    <w:rsid w:val="00137EB5"/>
    <w:rsid w:val="00140112"/>
    <w:rsid w:val="00142603"/>
    <w:rsid w:val="001467A3"/>
    <w:rsid w:val="001537EA"/>
    <w:rsid w:val="0015500B"/>
    <w:rsid w:val="00155904"/>
    <w:rsid w:val="00165CA7"/>
    <w:rsid w:val="00165D99"/>
    <w:rsid w:val="00170BEA"/>
    <w:rsid w:val="00170E2F"/>
    <w:rsid w:val="001712FA"/>
    <w:rsid w:val="00175961"/>
    <w:rsid w:val="00177DCC"/>
    <w:rsid w:val="001931E4"/>
    <w:rsid w:val="00193E58"/>
    <w:rsid w:val="001941C3"/>
    <w:rsid w:val="001A363A"/>
    <w:rsid w:val="001A5B24"/>
    <w:rsid w:val="001A633E"/>
    <w:rsid w:val="001B29BB"/>
    <w:rsid w:val="001B3A5A"/>
    <w:rsid w:val="001B3BED"/>
    <w:rsid w:val="001B58B5"/>
    <w:rsid w:val="001B77BC"/>
    <w:rsid w:val="001C1940"/>
    <w:rsid w:val="001C3D12"/>
    <w:rsid w:val="001C43C1"/>
    <w:rsid w:val="001D30C1"/>
    <w:rsid w:val="001D46D1"/>
    <w:rsid w:val="001F12F4"/>
    <w:rsid w:val="001F2A20"/>
    <w:rsid w:val="001F2AF5"/>
    <w:rsid w:val="001F2E28"/>
    <w:rsid w:val="001F3916"/>
    <w:rsid w:val="001F3D48"/>
    <w:rsid w:val="001F71C1"/>
    <w:rsid w:val="001F7658"/>
    <w:rsid w:val="00200FDD"/>
    <w:rsid w:val="00206152"/>
    <w:rsid w:val="0021295C"/>
    <w:rsid w:val="00213050"/>
    <w:rsid w:val="00215BD6"/>
    <w:rsid w:val="0021783F"/>
    <w:rsid w:val="00220B0A"/>
    <w:rsid w:val="00221D91"/>
    <w:rsid w:val="002239D6"/>
    <w:rsid w:val="00225E71"/>
    <w:rsid w:val="002263B2"/>
    <w:rsid w:val="002413A4"/>
    <w:rsid w:val="00241716"/>
    <w:rsid w:val="0024656D"/>
    <w:rsid w:val="00257D1D"/>
    <w:rsid w:val="00260121"/>
    <w:rsid w:val="00261204"/>
    <w:rsid w:val="0026651A"/>
    <w:rsid w:val="002665FD"/>
    <w:rsid w:val="002712F8"/>
    <w:rsid w:val="002718D8"/>
    <w:rsid w:val="00272C35"/>
    <w:rsid w:val="002740F2"/>
    <w:rsid w:val="0027530A"/>
    <w:rsid w:val="002753EE"/>
    <w:rsid w:val="0028007A"/>
    <w:rsid w:val="0028135B"/>
    <w:rsid w:val="00282AB9"/>
    <w:rsid w:val="00287985"/>
    <w:rsid w:val="00287E03"/>
    <w:rsid w:val="002904AE"/>
    <w:rsid w:val="00294744"/>
    <w:rsid w:val="00295551"/>
    <w:rsid w:val="0029580B"/>
    <w:rsid w:val="002A77E4"/>
    <w:rsid w:val="002B3347"/>
    <w:rsid w:val="002B4562"/>
    <w:rsid w:val="002B5C19"/>
    <w:rsid w:val="002B6C16"/>
    <w:rsid w:val="002C0707"/>
    <w:rsid w:val="002C49E1"/>
    <w:rsid w:val="002C76E9"/>
    <w:rsid w:val="002D08C5"/>
    <w:rsid w:val="002D0A10"/>
    <w:rsid w:val="002E1788"/>
    <w:rsid w:val="002E1983"/>
    <w:rsid w:val="002E1BDE"/>
    <w:rsid w:val="002E1E0F"/>
    <w:rsid w:val="002E377B"/>
    <w:rsid w:val="002E6103"/>
    <w:rsid w:val="002F5193"/>
    <w:rsid w:val="002F54DD"/>
    <w:rsid w:val="002F61CC"/>
    <w:rsid w:val="002F772B"/>
    <w:rsid w:val="00301638"/>
    <w:rsid w:val="00301D85"/>
    <w:rsid w:val="00303579"/>
    <w:rsid w:val="00303F67"/>
    <w:rsid w:val="00306820"/>
    <w:rsid w:val="003112CD"/>
    <w:rsid w:val="00311A95"/>
    <w:rsid w:val="003120E3"/>
    <w:rsid w:val="00313A7C"/>
    <w:rsid w:val="0031626D"/>
    <w:rsid w:val="00323A8A"/>
    <w:rsid w:val="00324012"/>
    <w:rsid w:val="00332AF5"/>
    <w:rsid w:val="003337CD"/>
    <w:rsid w:val="0033400C"/>
    <w:rsid w:val="00336053"/>
    <w:rsid w:val="00341A05"/>
    <w:rsid w:val="00354856"/>
    <w:rsid w:val="00363B6A"/>
    <w:rsid w:val="00365755"/>
    <w:rsid w:val="00367823"/>
    <w:rsid w:val="0037008A"/>
    <w:rsid w:val="00372172"/>
    <w:rsid w:val="00373697"/>
    <w:rsid w:val="00377764"/>
    <w:rsid w:val="00381B3F"/>
    <w:rsid w:val="00390B7F"/>
    <w:rsid w:val="00390D04"/>
    <w:rsid w:val="00393910"/>
    <w:rsid w:val="00394AD3"/>
    <w:rsid w:val="003A5631"/>
    <w:rsid w:val="003A6810"/>
    <w:rsid w:val="003B482D"/>
    <w:rsid w:val="003B583D"/>
    <w:rsid w:val="003B586C"/>
    <w:rsid w:val="003C0FC0"/>
    <w:rsid w:val="003C1FCF"/>
    <w:rsid w:val="003D565F"/>
    <w:rsid w:val="003E250B"/>
    <w:rsid w:val="003E6AAD"/>
    <w:rsid w:val="003E6EB2"/>
    <w:rsid w:val="003E7078"/>
    <w:rsid w:val="003F1C58"/>
    <w:rsid w:val="003F5031"/>
    <w:rsid w:val="003F5969"/>
    <w:rsid w:val="003F6304"/>
    <w:rsid w:val="003F7932"/>
    <w:rsid w:val="0040098E"/>
    <w:rsid w:val="00400F4C"/>
    <w:rsid w:val="00403BFE"/>
    <w:rsid w:val="004042B5"/>
    <w:rsid w:val="00405A96"/>
    <w:rsid w:val="00407A98"/>
    <w:rsid w:val="00410789"/>
    <w:rsid w:val="00411A4F"/>
    <w:rsid w:val="00417412"/>
    <w:rsid w:val="004254EF"/>
    <w:rsid w:val="00442A53"/>
    <w:rsid w:val="00447DF5"/>
    <w:rsid w:val="00453DC8"/>
    <w:rsid w:val="0045412F"/>
    <w:rsid w:val="00454DBF"/>
    <w:rsid w:val="00454F8D"/>
    <w:rsid w:val="00455910"/>
    <w:rsid w:val="00456092"/>
    <w:rsid w:val="00457D2D"/>
    <w:rsid w:val="004612CB"/>
    <w:rsid w:val="00466039"/>
    <w:rsid w:val="00467A86"/>
    <w:rsid w:val="00471E2A"/>
    <w:rsid w:val="00473061"/>
    <w:rsid w:val="00484FB3"/>
    <w:rsid w:val="00485B88"/>
    <w:rsid w:val="00485F26"/>
    <w:rsid w:val="004876CE"/>
    <w:rsid w:val="0049069F"/>
    <w:rsid w:val="00491274"/>
    <w:rsid w:val="00494FDC"/>
    <w:rsid w:val="004A2125"/>
    <w:rsid w:val="004A241E"/>
    <w:rsid w:val="004B33DF"/>
    <w:rsid w:val="004C0B26"/>
    <w:rsid w:val="004C1152"/>
    <w:rsid w:val="004C1800"/>
    <w:rsid w:val="004D0800"/>
    <w:rsid w:val="004D0A5F"/>
    <w:rsid w:val="004D20D4"/>
    <w:rsid w:val="004D25AF"/>
    <w:rsid w:val="004D2842"/>
    <w:rsid w:val="004D3782"/>
    <w:rsid w:val="004D3C0E"/>
    <w:rsid w:val="004D7FD9"/>
    <w:rsid w:val="004E1BB0"/>
    <w:rsid w:val="004E1E05"/>
    <w:rsid w:val="004E1EE1"/>
    <w:rsid w:val="004E4173"/>
    <w:rsid w:val="004E4D73"/>
    <w:rsid w:val="004E5147"/>
    <w:rsid w:val="004E54A0"/>
    <w:rsid w:val="004F00E5"/>
    <w:rsid w:val="004F14A7"/>
    <w:rsid w:val="004F1C14"/>
    <w:rsid w:val="004F300A"/>
    <w:rsid w:val="004F3746"/>
    <w:rsid w:val="004F7D9D"/>
    <w:rsid w:val="00501BE9"/>
    <w:rsid w:val="00503D67"/>
    <w:rsid w:val="00504889"/>
    <w:rsid w:val="00504E4B"/>
    <w:rsid w:val="0051419F"/>
    <w:rsid w:val="005204A0"/>
    <w:rsid w:val="00525E43"/>
    <w:rsid w:val="00525E96"/>
    <w:rsid w:val="00530B0F"/>
    <w:rsid w:val="00530E2C"/>
    <w:rsid w:val="00531E8E"/>
    <w:rsid w:val="0053308A"/>
    <w:rsid w:val="005424B8"/>
    <w:rsid w:val="005430D3"/>
    <w:rsid w:val="005467FE"/>
    <w:rsid w:val="005523FF"/>
    <w:rsid w:val="005561E4"/>
    <w:rsid w:val="00557ABB"/>
    <w:rsid w:val="0056121A"/>
    <w:rsid w:val="00562AC8"/>
    <w:rsid w:val="00564866"/>
    <w:rsid w:val="00567FB6"/>
    <w:rsid w:val="00572F96"/>
    <w:rsid w:val="00585F7E"/>
    <w:rsid w:val="005878BA"/>
    <w:rsid w:val="005902AF"/>
    <w:rsid w:val="00593121"/>
    <w:rsid w:val="0059345B"/>
    <w:rsid w:val="005A5186"/>
    <w:rsid w:val="005A5FD6"/>
    <w:rsid w:val="005A66C7"/>
    <w:rsid w:val="005A6E93"/>
    <w:rsid w:val="005A72A1"/>
    <w:rsid w:val="005B1AB5"/>
    <w:rsid w:val="005B3B82"/>
    <w:rsid w:val="005B3E10"/>
    <w:rsid w:val="005B4DFB"/>
    <w:rsid w:val="005B57EC"/>
    <w:rsid w:val="005B6A5E"/>
    <w:rsid w:val="005C01F2"/>
    <w:rsid w:val="005C32DF"/>
    <w:rsid w:val="005D0DA8"/>
    <w:rsid w:val="005D2EEB"/>
    <w:rsid w:val="005D5486"/>
    <w:rsid w:val="005D6F29"/>
    <w:rsid w:val="005E17A5"/>
    <w:rsid w:val="005E221A"/>
    <w:rsid w:val="005E2CD7"/>
    <w:rsid w:val="005E523A"/>
    <w:rsid w:val="005E74E9"/>
    <w:rsid w:val="005F23D0"/>
    <w:rsid w:val="006070AC"/>
    <w:rsid w:val="00611031"/>
    <w:rsid w:val="00614CBA"/>
    <w:rsid w:val="00615DB2"/>
    <w:rsid w:val="006172F4"/>
    <w:rsid w:val="00617C86"/>
    <w:rsid w:val="00621EE6"/>
    <w:rsid w:val="0062459E"/>
    <w:rsid w:val="00627C4E"/>
    <w:rsid w:val="00633874"/>
    <w:rsid w:val="00635864"/>
    <w:rsid w:val="00641D2C"/>
    <w:rsid w:val="006431C5"/>
    <w:rsid w:val="00651566"/>
    <w:rsid w:val="00651BD9"/>
    <w:rsid w:val="00652572"/>
    <w:rsid w:val="00652A04"/>
    <w:rsid w:val="00653599"/>
    <w:rsid w:val="00655760"/>
    <w:rsid w:val="00660D13"/>
    <w:rsid w:val="00664325"/>
    <w:rsid w:val="006724A4"/>
    <w:rsid w:val="00672B02"/>
    <w:rsid w:val="0067463A"/>
    <w:rsid w:val="0068054F"/>
    <w:rsid w:val="0068111A"/>
    <w:rsid w:val="00681202"/>
    <w:rsid w:val="006817CB"/>
    <w:rsid w:val="00682E72"/>
    <w:rsid w:val="00682F90"/>
    <w:rsid w:val="006838A2"/>
    <w:rsid w:val="00685298"/>
    <w:rsid w:val="006856EB"/>
    <w:rsid w:val="00685C83"/>
    <w:rsid w:val="006864C5"/>
    <w:rsid w:val="006868EA"/>
    <w:rsid w:val="00686BA9"/>
    <w:rsid w:val="006943ED"/>
    <w:rsid w:val="006A3384"/>
    <w:rsid w:val="006A57ED"/>
    <w:rsid w:val="006A635C"/>
    <w:rsid w:val="006A796E"/>
    <w:rsid w:val="006B03AF"/>
    <w:rsid w:val="006B3C90"/>
    <w:rsid w:val="006B4D78"/>
    <w:rsid w:val="006B6E71"/>
    <w:rsid w:val="006C347F"/>
    <w:rsid w:val="006D13F0"/>
    <w:rsid w:val="006D200F"/>
    <w:rsid w:val="006D3137"/>
    <w:rsid w:val="006D6719"/>
    <w:rsid w:val="006D79EA"/>
    <w:rsid w:val="006E0542"/>
    <w:rsid w:val="006E1437"/>
    <w:rsid w:val="006F0B06"/>
    <w:rsid w:val="006F19F1"/>
    <w:rsid w:val="006F285C"/>
    <w:rsid w:val="006F738A"/>
    <w:rsid w:val="007133AC"/>
    <w:rsid w:val="00713592"/>
    <w:rsid w:val="00720220"/>
    <w:rsid w:val="0072175F"/>
    <w:rsid w:val="00721984"/>
    <w:rsid w:val="0072302A"/>
    <w:rsid w:val="00724082"/>
    <w:rsid w:val="007353A5"/>
    <w:rsid w:val="00737049"/>
    <w:rsid w:val="00742119"/>
    <w:rsid w:val="007437FD"/>
    <w:rsid w:val="00745529"/>
    <w:rsid w:val="00746749"/>
    <w:rsid w:val="007530A1"/>
    <w:rsid w:val="00754517"/>
    <w:rsid w:val="00760DBF"/>
    <w:rsid w:val="00762768"/>
    <w:rsid w:val="00762F6C"/>
    <w:rsid w:val="007648AA"/>
    <w:rsid w:val="00767476"/>
    <w:rsid w:val="00771C1D"/>
    <w:rsid w:val="007727ED"/>
    <w:rsid w:val="007733DD"/>
    <w:rsid w:val="00774173"/>
    <w:rsid w:val="007761FD"/>
    <w:rsid w:val="00781109"/>
    <w:rsid w:val="0078319A"/>
    <w:rsid w:val="00783B5B"/>
    <w:rsid w:val="00790C91"/>
    <w:rsid w:val="00792FFE"/>
    <w:rsid w:val="00793475"/>
    <w:rsid w:val="00797D0B"/>
    <w:rsid w:val="007A251D"/>
    <w:rsid w:val="007A470F"/>
    <w:rsid w:val="007A550F"/>
    <w:rsid w:val="007A7084"/>
    <w:rsid w:val="007A7151"/>
    <w:rsid w:val="007B04A2"/>
    <w:rsid w:val="007B3CDD"/>
    <w:rsid w:val="007C0B9A"/>
    <w:rsid w:val="007C33FF"/>
    <w:rsid w:val="007C77E7"/>
    <w:rsid w:val="007D0896"/>
    <w:rsid w:val="007D44B7"/>
    <w:rsid w:val="007D4623"/>
    <w:rsid w:val="007D4CD1"/>
    <w:rsid w:val="007D7387"/>
    <w:rsid w:val="007D7731"/>
    <w:rsid w:val="007E4D06"/>
    <w:rsid w:val="007F3C0B"/>
    <w:rsid w:val="007F6239"/>
    <w:rsid w:val="007F7D35"/>
    <w:rsid w:val="00801D7A"/>
    <w:rsid w:val="00801D8F"/>
    <w:rsid w:val="0081256C"/>
    <w:rsid w:val="0081292B"/>
    <w:rsid w:val="00812AB2"/>
    <w:rsid w:val="00812BCE"/>
    <w:rsid w:val="00812D16"/>
    <w:rsid w:val="00813721"/>
    <w:rsid w:val="0081668E"/>
    <w:rsid w:val="00822879"/>
    <w:rsid w:val="008244D2"/>
    <w:rsid w:val="008249A9"/>
    <w:rsid w:val="00835D01"/>
    <w:rsid w:val="00840C1B"/>
    <w:rsid w:val="008456FD"/>
    <w:rsid w:val="008457CA"/>
    <w:rsid w:val="00851ACD"/>
    <w:rsid w:val="00851CC1"/>
    <w:rsid w:val="00853745"/>
    <w:rsid w:val="00854157"/>
    <w:rsid w:val="00856764"/>
    <w:rsid w:val="00856ADC"/>
    <w:rsid w:val="008601EF"/>
    <w:rsid w:val="00865641"/>
    <w:rsid w:val="00865BB4"/>
    <w:rsid w:val="00875E7D"/>
    <w:rsid w:val="00882938"/>
    <w:rsid w:val="00884272"/>
    <w:rsid w:val="00884E01"/>
    <w:rsid w:val="00884E09"/>
    <w:rsid w:val="00885C4A"/>
    <w:rsid w:val="00886CDB"/>
    <w:rsid w:val="00887A1B"/>
    <w:rsid w:val="00892DE3"/>
    <w:rsid w:val="008A1489"/>
    <w:rsid w:val="008A5B89"/>
    <w:rsid w:val="008B29B6"/>
    <w:rsid w:val="008B2D16"/>
    <w:rsid w:val="008B531E"/>
    <w:rsid w:val="008B586A"/>
    <w:rsid w:val="008B6F48"/>
    <w:rsid w:val="008B71A0"/>
    <w:rsid w:val="008C528B"/>
    <w:rsid w:val="008C56AA"/>
    <w:rsid w:val="008C5F7E"/>
    <w:rsid w:val="008C6724"/>
    <w:rsid w:val="008D264F"/>
    <w:rsid w:val="008D314D"/>
    <w:rsid w:val="008D53D3"/>
    <w:rsid w:val="008D5439"/>
    <w:rsid w:val="008D61DC"/>
    <w:rsid w:val="008D6F1A"/>
    <w:rsid w:val="008E1A1F"/>
    <w:rsid w:val="008E2088"/>
    <w:rsid w:val="008E7C8A"/>
    <w:rsid w:val="008F223C"/>
    <w:rsid w:val="008F240A"/>
    <w:rsid w:val="008F389F"/>
    <w:rsid w:val="008F3CE1"/>
    <w:rsid w:val="008F3FAC"/>
    <w:rsid w:val="008F7DC2"/>
    <w:rsid w:val="00900632"/>
    <w:rsid w:val="00901652"/>
    <w:rsid w:val="009022C6"/>
    <w:rsid w:val="009027A4"/>
    <w:rsid w:val="00903388"/>
    <w:rsid w:val="00914A07"/>
    <w:rsid w:val="00920A09"/>
    <w:rsid w:val="00920BF0"/>
    <w:rsid w:val="00923946"/>
    <w:rsid w:val="00924115"/>
    <w:rsid w:val="00925765"/>
    <w:rsid w:val="00926ACF"/>
    <w:rsid w:val="00926F80"/>
    <w:rsid w:val="00936BE1"/>
    <w:rsid w:val="00937A66"/>
    <w:rsid w:val="0095090D"/>
    <w:rsid w:val="00954E59"/>
    <w:rsid w:val="009551D2"/>
    <w:rsid w:val="00961C55"/>
    <w:rsid w:val="0096669A"/>
    <w:rsid w:val="00967FB2"/>
    <w:rsid w:val="00970E15"/>
    <w:rsid w:val="00975207"/>
    <w:rsid w:val="009762CD"/>
    <w:rsid w:val="00977985"/>
    <w:rsid w:val="00977CF7"/>
    <w:rsid w:val="00980E57"/>
    <w:rsid w:val="00984445"/>
    <w:rsid w:val="00986585"/>
    <w:rsid w:val="0098703A"/>
    <w:rsid w:val="009904FA"/>
    <w:rsid w:val="009905C4"/>
    <w:rsid w:val="00990820"/>
    <w:rsid w:val="00992A14"/>
    <w:rsid w:val="009944DC"/>
    <w:rsid w:val="009955B4"/>
    <w:rsid w:val="009A7DAB"/>
    <w:rsid w:val="009B14A5"/>
    <w:rsid w:val="009B25A8"/>
    <w:rsid w:val="009B4B6C"/>
    <w:rsid w:val="009C1312"/>
    <w:rsid w:val="009C319D"/>
    <w:rsid w:val="009C4587"/>
    <w:rsid w:val="009C7EE5"/>
    <w:rsid w:val="009D074D"/>
    <w:rsid w:val="009D1A56"/>
    <w:rsid w:val="009D3A5D"/>
    <w:rsid w:val="009D6259"/>
    <w:rsid w:val="009D71E8"/>
    <w:rsid w:val="009E4A5F"/>
    <w:rsid w:val="009E780E"/>
    <w:rsid w:val="009F0C68"/>
    <w:rsid w:val="00A01B58"/>
    <w:rsid w:val="00A02CB5"/>
    <w:rsid w:val="00A0793A"/>
    <w:rsid w:val="00A1786C"/>
    <w:rsid w:val="00A231D2"/>
    <w:rsid w:val="00A252D4"/>
    <w:rsid w:val="00A27F2F"/>
    <w:rsid w:val="00A32ED8"/>
    <w:rsid w:val="00A3500C"/>
    <w:rsid w:val="00A37D7B"/>
    <w:rsid w:val="00A47281"/>
    <w:rsid w:val="00A52E9E"/>
    <w:rsid w:val="00A56F68"/>
    <w:rsid w:val="00A60E3F"/>
    <w:rsid w:val="00A61D25"/>
    <w:rsid w:val="00A622BA"/>
    <w:rsid w:val="00A629D4"/>
    <w:rsid w:val="00A65B55"/>
    <w:rsid w:val="00A703F2"/>
    <w:rsid w:val="00A71F0B"/>
    <w:rsid w:val="00A738A5"/>
    <w:rsid w:val="00A76225"/>
    <w:rsid w:val="00A7633E"/>
    <w:rsid w:val="00A855CF"/>
    <w:rsid w:val="00A86775"/>
    <w:rsid w:val="00A8723E"/>
    <w:rsid w:val="00A93887"/>
    <w:rsid w:val="00A96223"/>
    <w:rsid w:val="00A967E3"/>
    <w:rsid w:val="00AA268E"/>
    <w:rsid w:val="00AA3AAF"/>
    <w:rsid w:val="00AB206A"/>
    <w:rsid w:val="00AB2647"/>
    <w:rsid w:val="00AB4C82"/>
    <w:rsid w:val="00AB66D1"/>
    <w:rsid w:val="00AC1C05"/>
    <w:rsid w:val="00AC2AB1"/>
    <w:rsid w:val="00AC3E62"/>
    <w:rsid w:val="00AC74B1"/>
    <w:rsid w:val="00AD17CD"/>
    <w:rsid w:val="00AD19CD"/>
    <w:rsid w:val="00AD22D5"/>
    <w:rsid w:val="00AD3640"/>
    <w:rsid w:val="00AD5D8B"/>
    <w:rsid w:val="00AD6BCA"/>
    <w:rsid w:val="00AD6EF4"/>
    <w:rsid w:val="00AD6F22"/>
    <w:rsid w:val="00AD748B"/>
    <w:rsid w:val="00AD7BCB"/>
    <w:rsid w:val="00AD7E74"/>
    <w:rsid w:val="00AE3FFF"/>
    <w:rsid w:val="00AE6F33"/>
    <w:rsid w:val="00AF1F2D"/>
    <w:rsid w:val="00AF3805"/>
    <w:rsid w:val="00B10656"/>
    <w:rsid w:val="00B10A22"/>
    <w:rsid w:val="00B11C7D"/>
    <w:rsid w:val="00B1218D"/>
    <w:rsid w:val="00B17D4B"/>
    <w:rsid w:val="00B17D73"/>
    <w:rsid w:val="00B205AA"/>
    <w:rsid w:val="00B23521"/>
    <w:rsid w:val="00B238E6"/>
    <w:rsid w:val="00B25127"/>
    <w:rsid w:val="00B262A0"/>
    <w:rsid w:val="00B33FB5"/>
    <w:rsid w:val="00B402C9"/>
    <w:rsid w:val="00B44EA0"/>
    <w:rsid w:val="00B4570F"/>
    <w:rsid w:val="00B463AE"/>
    <w:rsid w:val="00B463B9"/>
    <w:rsid w:val="00B4658A"/>
    <w:rsid w:val="00B47C74"/>
    <w:rsid w:val="00B47CB5"/>
    <w:rsid w:val="00B47E87"/>
    <w:rsid w:val="00B533DE"/>
    <w:rsid w:val="00B546AE"/>
    <w:rsid w:val="00B54A5F"/>
    <w:rsid w:val="00B6692D"/>
    <w:rsid w:val="00B66EB3"/>
    <w:rsid w:val="00B82804"/>
    <w:rsid w:val="00B82FE7"/>
    <w:rsid w:val="00B83987"/>
    <w:rsid w:val="00B84342"/>
    <w:rsid w:val="00B84C72"/>
    <w:rsid w:val="00B87C59"/>
    <w:rsid w:val="00B950FC"/>
    <w:rsid w:val="00BA2278"/>
    <w:rsid w:val="00BB148C"/>
    <w:rsid w:val="00BB2CA8"/>
    <w:rsid w:val="00BB4073"/>
    <w:rsid w:val="00BB7AED"/>
    <w:rsid w:val="00BC1D3C"/>
    <w:rsid w:val="00BC5815"/>
    <w:rsid w:val="00BC63D8"/>
    <w:rsid w:val="00BC6B17"/>
    <w:rsid w:val="00BD2729"/>
    <w:rsid w:val="00BD4921"/>
    <w:rsid w:val="00BD7F36"/>
    <w:rsid w:val="00BE1904"/>
    <w:rsid w:val="00BE21E7"/>
    <w:rsid w:val="00BE279E"/>
    <w:rsid w:val="00BE54DE"/>
    <w:rsid w:val="00BE600B"/>
    <w:rsid w:val="00BE678E"/>
    <w:rsid w:val="00BF2B3E"/>
    <w:rsid w:val="00BF4421"/>
    <w:rsid w:val="00BF65C4"/>
    <w:rsid w:val="00BF7D30"/>
    <w:rsid w:val="00C006D8"/>
    <w:rsid w:val="00C02A8F"/>
    <w:rsid w:val="00C030B8"/>
    <w:rsid w:val="00C06451"/>
    <w:rsid w:val="00C079CC"/>
    <w:rsid w:val="00C10B6F"/>
    <w:rsid w:val="00C1136E"/>
    <w:rsid w:val="00C13E4F"/>
    <w:rsid w:val="00C1678A"/>
    <w:rsid w:val="00C21D20"/>
    <w:rsid w:val="00C22ACD"/>
    <w:rsid w:val="00C2479F"/>
    <w:rsid w:val="00C263D5"/>
    <w:rsid w:val="00C30CF3"/>
    <w:rsid w:val="00C322DA"/>
    <w:rsid w:val="00C3584B"/>
    <w:rsid w:val="00C37F69"/>
    <w:rsid w:val="00C404B7"/>
    <w:rsid w:val="00C450A4"/>
    <w:rsid w:val="00C45E57"/>
    <w:rsid w:val="00C470E4"/>
    <w:rsid w:val="00C5772C"/>
    <w:rsid w:val="00C6571C"/>
    <w:rsid w:val="00C70323"/>
    <w:rsid w:val="00C7365F"/>
    <w:rsid w:val="00C75A9A"/>
    <w:rsid w:val="00C75D9D"/>
    <w:rsid w:val="00C761C6"/>
    <w:rsid w:val="00C773DC"/>
    <w:rsid w:val="00C774D9"/>
    <w:rsid w:val="00C77A87"/>
    <w:rsid w:val="00C8238E"/>
    <w:rsid w:val="00C846C4"/>
    <w:rsid w:val="00C84FEA"/>
    <w:rsid w:val="00C90549"/>
    <w:rsid w:val="00C9598B"/>
    <w:rsid w:val="00C96929"/>
    <w:rsid w:val="00C972F6"/>
    <w:rsid w:val="00CA0CDB"/>
    <w:rsid w:val="00CA4CBC"/>
    <w:rsid w:val="00CA53D3"/>
    <w:rsid w:val="00CA6288"/>
    <w:rsid w:val="00CB0F60"/>
    <w:rsid w:val="00CB5D40"/>
    <w:rsid w:val="00CC0A8F"/>
    <w:rsid w:val="00CC1397"/>
    <w:rsid w:val="00CC202B"/>
    <w:rsid w:val="00CC3339"/>
    <w:rsid w:val="00CD08BB"/>
    <w:rsid w:val="00CD3AFA"/>
    <w:rsid w:val="00CE0118"/>
    <w:rsid w:val="00CE070C"/>
    <w:rsid w:val="00CE264B"/>
    <w:rsid w:val="00CE3812"/>
    <w:rsid w:val="00CE4EF0"/>
    <w:rsid w:val="00CF25AE"/>
    <w:rsid w:val="00CF47C8"/>
    <w:rsid w:val="00CF5ED1"/>
    <w:rsid w:val="00CF7873"/>
    <w:rsid w:val="00D0787D"/>
    <w:rsid w:val="00D20280"/>
    <w:rsid w:val="00D20DE7"/>
    <w:rsid w:val="00D21077"/>
    <w:rsid w:val="00D221A2"/>
    <w:rsid w:val="00D25DC0"/>
    <w:rsid w:val="00D316F2"/>
    <w:rsid w:val="00D35D31"/>
    <w:rsid w:val="00D35F07"/>
    <w:rsid w:val="00D366F3"/>
    <w:rsid w:val="00D37603"/>
    <w:rsid w:val="00D4197F"/>
    <w:rsid w:val="00D51967"/>
    <w:rsid w:val="00D51EF5"/>
    <w:rsid w:val="00D54DE5"/>
    <w:rsid w:val="00D56789"/>
    <w:rsid w:val="00D56868"/>
    <w:rsid w:val="00D57AF2"/>
    <w:rsid w:val="00D57F7D"/>
    <w:rsid w:val="00D6114E"/>
    <w:rsid w:val="00D61F94"/>
    <w:rsid w:val="00D64F90"/>
    <w:rsid w:val="00D7797B"/>
    <w:rsid w:val="00D80A2E"/>
    <w:rsid w:val="00D8247D"/>
    <w:rsid w:val="00D83A81"/>
    <w:rsid w:val="00D849A3"/>
    <w:rsid w:val="00D84B44"/>
    <w:rsid w:val="00D87EC0"/>
    <w:rsid w:val="00D94205"/>
    <w:rsid w:val="00DA5BE6"/>
    <w:rsid w:val="00DA6C5F"/>
    <w:rsid w:val="00DA798D"/>
    <w:rsid w:val="00DB03FC"/>
    <w:rsid w:val="00DB2567"/>
    <w:rsid w:val="00DB4F90"/>
    <w:rsid w:val="00DB55BA"/>
    <w:rsid w:val="00DB5808"/>
    <w:rsid w:val="00DB5BB0"/>
    <w:rsid w:val="00DC4F5A"/>
    <w:rsid w:val="00DC7328"/>
    <w:rsid w:val="00DD5BDC"/>
    <w:rsid w:val="00DD6909"/>
    <w:rsid w:val="00DD6942"/>
    <w:rsid w:val="00DD7B8F"/>
    <w:rsid w:val="00DE4752"/>
    <w:rsid w:val="00DE4C82"/>
    <w:rsid w:val="00DE6A53"/>
    <w:rsid w:val="00DF19A9"/>
    <w:rsid w:val="00DF2B7E"/>
    <w:rsid w:val="00DF2BEC"/>
    <w:rsid w:val="00DF39B8"/>
    <w:rsid w:val="00DF3A4C"/>
    <w:rsid w:val="00DF4F2A"/>
    <w:rsid w:val="00DF7B7A"/>
    <w:rsid w:val="00E0137E"/>
    <w:rsid w:val="00E04982"/>
    <w:rsid w:val="00E04EF3"/>
    <w:rsid w:val="00E05394"/>
    <w:rsid w:val="00E05FBA"/>
    <w:rsid w:val="00E23461"/>
    <w:rsid w:val="00E24200"/>
    <w:rsid w:val="00E33D85"/>
    <w:rsid w:val="00E34053"/>
    <w:rsid w:val="00E3484B"/>
    <w:rsid w:val="00E374DB"/>
    <w:rsid w:val="00E3797E"/>
    <w:rsid w:val="00E40200"/>
    <w:rsid w:val="00E407A9"/>
    <w:rsid w:val="00E43D23"/>
    <w:rsid w:val="00E462D9"/>
    <w:rsid w:val="00E4797B"/>
    <w:rsid w:val="00E52034"/>
    <w:rsid w:val="00E52677"/>
    <w:rsid w:val="00E52D63"/>
    <w:rsid w:val="00E56246"/>
    <w:rsid w:val="00E628E5"/>
    <w:rsid w:val="00E64365"/>
    <w:rsid w:val="00E657E5"/>
    <w:rsid w:val="00E70CDE"/>
    <w:rsid w:val="00E72732"/>
    <w:rsid w:val="00E730B3"/>
    <w:rsid w:val="00E73CCB"/>
    <w:rsid w:val="00E80865"/>
    <w:rsid w:val="00E82A7B"/>
    <w:rsid w:val="00E82DBA"/>
    <w:rsid w:val="00E8490E"/>
    <w:rsid w:val="00E85361"/>
    <w:rsid w:val="00E854EA"/>
    <w:rsid w:val="00E876CA"/>
    <w:rsid w:val="00E9345D"/>
    <w:rsid w:val="00E9577B"/>
    <w:rsid w:val="00EA38F0"/>
    <w:rsid w:val="00EA5F8C"/>
    <w:rsid w:val="00EB5506"/>
    <w:rsid w:val="00EB739E"/>
    <w:rsid w:val="00EC0F2B"/>
    <w:rsid w:val="00EC295B"/>
    <w:rsid w:val="00EC338A"/>
    <w:rsid w:val="00EC485C"/>
    <w:rsid w:val="00EC59DE"/>
    <w:rsid w:val="00EC6629"/>
    <w:rsid w:val="00ED30C2"/>
    <w:rsid w:val="00EE10C2"/>
    <w:rsid w:val="00EE3C41"/>
    <w:rsid w:val="00EF0AAA"/>
    <w:rsid w:val="00EF16B1"/>
    <w:rsid w:val="00EF7A07"/>
    <w:rsid w:val="00F00037"/>
    <w:rsid w:val="00F040A9"/>
    <w:rsid w:val="00F053BE"/>
    <w:rsid w:val="00F058FF"/>
    <w:rsid w:val="00F076F8"/>
    <w:rsid w:val="00F1398C"/>
    <w:rsid w:val="00F13C55"/>
    <w:rsid w:val="00F14662"/>
    <w:rsid w:val="00F16946"/>
    <w:rsid w:val="00F17347"/>
    <w:rsid w:val="00F20068"/>
    <w:rsid w:val="00F2056F"/>
    <w:rsid w:val="00F23188"/>
    <w:rsid w:val="00F25512"/>
    <w:rsid w:val="00F36966"/>
    <w:rsid w:val="00F408E4"/>
    <w:rsid w:val="00F423D9"/>
    <w:rsid w:val="00F442DA"/>
    <w:rsid w:val="00F46D9B"/>
    <w:rsid w:val="00F53CBA"/>
    <w:rsid w:val="00F551B2"/>
    <w:rsid w:val="00F567C2"/>
    <w:rsid w:val="00F5784D"/>
    <w:rsid w:val="00F57D88"/>
    <w:rsid w:val="00F601A7"/>
    <w:rsid w:val="00F619D9"/>
    <w:rsid w:val="00F67620"/>
    <w:rsid w:val="00F70341"/>
    <w:rsid w:val="00F720D8"/>
    <w:rsid w:val="00F763AC"/>
    <w:rsid w:val="00F8408E"/>
    <w:rsid w:val="00F85937"/>
    <w:rsid w:val="00F911DD"/>
    <w:rsid w:val="00F918CE"/>
    <w:rsid w:val="00F93364"/>
    <w:rsid w:val="00F97234"/>
    <w:rsid w:val="00FA0FD7"/>
    <w:rsid w:val="00FA72DE"/>
    <w:rsid w:val="00FB7BE2"/>
    <w:rsid w:val="00FC025A"/>
    <w:rsid w:val="00FC62D0"/>
    <w:rsid w:val="00FD0AF3"/>
    <w:rsid w:val="00FD580D"/>
    <w:rsid w:val="00FE24B6"/>
    <w:rsid w:val="00FE58B0"/>
    <w:rsid w:val="00FF3660"/>
    <w:rsid w:val="00FF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4321A"/>
  <w15:chartTrackingRefBased/>
  <w15:docId w15:val="{AF5A4729-3633-4EEE-8FA5-24053F28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4B6"/>
  </w:style>
  <w:style w:type="paragraph" w:styleId="Ttulo1">
    <w:name w:val="heading 1"/>
    <w:basedOn w:val="Normal"/>
    <w:next w:val="Normal"/>
    <w:link w:val="Ttulo1Char"/>
    <w:uiPriority w:val="9"/>
    <w:qFormat/>
    <w:rsid w:val="005D2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2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2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2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2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2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2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2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2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2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2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2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2E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2E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2E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2E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2E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2E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2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2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2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2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2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2E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2E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2E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2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2E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2EEB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FE24B6"/>
    <w:rPr>
      <w:b/>
      <w:bCs/>
    </w:rPr>
  </w:style>
  <w:style w:type="character" w:styleId="Hyperlink">
    <w:name w:val="Hyperlink"/>
    <w:basedOn w:val="Fontepargpadro"/>
    <w:uiPriority w:val="99"/>
    <w:unhideWhenUsed/>
    <w:rsid w:val="008249A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49A9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E70CDE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B3E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3E10"/>
  </w:style>
  <w:style w:type="paragraph" w:styleId="Rodap">
    <w:name w:val="footer"/>
    <w:basedOn w:val="Normal"/>
    <w:link w:val="RodapChar"/>
    <w:uiPriority w:val="99"/>
    <w:unhideWhenUsed/>
    <w:rsid w:val="005B3E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3E10"/>
  </w:style>
  <w:style w:type="table" w:styleId="Tabelacomgrade">
    <w:name w:val="Table Grid"/>
    <w:basedOn w:val="Tabelanormal"/>
    <w:uiPriority w:val="39"/>
    <w:rsid w:val="00E93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1638F995AB344DAE89209239E44B66" ma:contentTypeVersion="12" ma:contentTypeDescription="Crie um novo documento." ma:contentTypeScope="" ma:versionID="189658654ccc9bd6c8c5a9844a1025ad">
  <xsd:schema xmlns:xsd="http://www.w3.org/2001/XMLSchema" xmlns:xs="http://www.w3.org/2001/XMLSchema" xmlns:p="http://schemas.microsoft.com/office/2006/metadata/properties" xmlns:ns2="5a1675e3-faad-4d31-8e22-53e88e67477c" xmlns:ns3="7c5f05fd-6826-49d2-b31a-22dede141aeb" targetNamespace="http://schemas.microsoft.com/office/2006/metadata/properties" ma:root="true" ma:fieldsID="49e41b7f548550efbc51c2bc36f58b8f" ns2:_="" ns3:_="">
    <xsd:import namespace="5a1675e3-faad-4d31-8e22-53e88e67477c"/>
    <xsd:import namespace="7c5f05fd-6826-49d2-b31a-22dede141ae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675e3-faad-4d31-8e22-53e88e6747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c56ea828-ee11-446e-95b9-ad31c686fb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f05fd-6826-49d2-b31a-22dede141ae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e7ea734-49b5-4466-9617-298a45573419}" ma:internalName="TaxCatchAll" ma:showField="CatchAllData" ma:web="7c5f05fd-6826-49d2-b31a-22dede141a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c5f05fd-6826-49d2-b31a-22dede141aeb" xsi:nil="true"/>
    <lcf76f155ced4ddcb4097134ff3c332f xmlns="5a1675e3-faad-4d31-8e22-53e88e67477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68A6E9-6C7A-4915-9760-AD57947B07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1675e3-faad-4d31-8e22-53e88e67477c"/>
    <ds:schemaRef ds:uri="7c5f05fd-6826-49d2-b31a-22dede141a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66F83F-2AA8-47DA-8684-FC1D18244C8B}">
  <ds:schemaRefs>
    <ds:schemaRef ds:uri="http://schemas.microsoft.com/office/2006/metadata/properties"/>
    <ds:schemaRef ds:uri="http://schemas.microsoft.com/office/infopath/2007/PartnerControls"/>
    <ds:schemaRef ds:uri="7c5f05fd-6826-49d2-b31a-22dede141aeb"/>
    <ds:schemaRef ds:uri="5a1675e3-faad-4d31-8e22-53e88e67477c"/>
  </ds:schemaRefs>
</ds:datastoreItem>
</file>

<file path=customXml/itemProps3.xml><?xml version="1.0" encoding="utf-8"?>
<ds:datastoreItem xmlns:ds="http://schemas.openxmlformats.org/officeDocument/2006/customXml" ds:itemID="{74228575-FF4D-4F7A-B28A-33F762EA08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3890</TotalTime>
  <Pages>12</Pages>
  <Words>3091</Words>
  <Characters>19264</Characters>
  <Application>Microsoft Office Word</Application>
  <DocSecurity>0</DocSecurity>
  <Lines>418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Pressatto Fernandes</dc:creator>
  <cp:keywords/>
  <dc:description/>
  <cp:lastModifiedBy>Renato Rossetti Vallim de Castro</cp:lastModifiedBy>
  <cp:revision>869</cp:revision>
  <dcterms:created xsi:type="dcterms:W3CDTF">2025-12-16T19:18:00Z</dcterms:created>
  <dcterms:modified xsi:type="dcterms:W3CDTF">2026-02-27T20:18:00Z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0x010100871638F995AB344DAE89209239E44B66</vt:lpwstr>
  </property>
  <property fmtid="{D5CDD505-2E9C-101B-9397-08002B2CF9AE}" pid="3" name="MediaServiceImageTags">
    <vt:lpwstr/>
  </property>
</Properties>
</file>