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4C4C" w14:textId="77777777" w:rsidR="00707823" w:rsidRPr="0039667A" w:rsidRDefault="00707823" w:rsidP="00707823">
      <w:pPr>
        <w:pStyle w:val="Titre2"/>
        <w:rPr>
          <w:color w:val="215868" w:themeColor="accent5" w:themeShade="80"/>
          <w:lang w:val="fr-CA"/>
        </w:rPr>
      </w:pPr>
      <w:r w:rsidRPr="0039667A">
        <w:rPr>
          <w:color w:val="215868" w:themeColor="accent5" w:themeShade="80"/>
          <w:lang w:val="fr-CA"/>
        </w:rPr>
        <w:t>Chapitre 12 — Excellence durable : apprendre sans se mentir</w:t>
      </w:r>
    </w:p>
    <w:p w14:paraId="56C1CDFC" w14:textId="77777777" w:rsidR="00707823" w:rsidRPr="0039667A" w:rsidRDefault="00707823" w:rsidP="00707823">
      <w:pPr>
        <w:rPr>
          <w:color w:val="215868" w:themeColor="accent5" w:themeShade="80"/>
          <w:lang w:val="fr-CA"/>
        </w:rPr>
      </w:pPr>
      <w:r w:rsidRPr="0039667A">
        <w:rPr>
          <w:color w:val="215868" w:themeColor="accent5" w:themeShade="80"/>
          <w:lang w:val="fr-CA"/>
        </w:rPr>
        <w:t>L’excellence est souvent associée à une performance visible : livrer vite, réduire les défauts, satisfaire les utilisateurs, stabiliser les opérations, automatiser davantage ou produire plus efficacement. Ces résultats comptent. Mais ToTAL s’intéresse surtout à ce qui permet de les maintenir dans le temps.</w:t>
      </w:r>
    </w:p>
    <w:p w14:paraId="6408163C" w14:textId="77777777" w:rsidR="00707823" w:rsidRPr="0039667A" w:rsidRDefault="00707823" w:rsidP="00707823">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14:paraId="2549E5E6" w14:textId="77777777" w:rsidR="00707823" w:rsidRPr="0039667A" w:rsidRDefault="00707823" w:rsidP="00707823">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1F0563D3" w14:textId="77777777" w:rsidR="00707823" w:rsidRPr="00BC1720" w:rsidRDefault="00707823" w:rsidP="00707823">
      <w:pPr>
        <w:rPr>
          <w:color w:val="215868" w:themeColor="accent5" w:themeShade="80"/>
          <w:lang w:val="fr-CA"/>
        </w:rPr>
      </w:pPr>
      <w:r w:rsidRPr="0039667A">
        <w:rPr>
          <w:color w:val="215868" w:themeColor="accent5" w:themeShade="80"/>
          <w:lang w:val="fr-CA"/>
        </w:rPr>
        <w:t xml:space="preserve">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w:t>
      </w:r>
      <w:r w:rsidRPr="00BC1720">
        <w:rPr>
          <w:color w:val="215868"/>
          <w:lang w:val="fr-CA"/>
        </w:rPr>
        <w:t>terminé (done)</w:t>
      </w:r>
      <w:r w:rsidRPr="0039667A">
        <w:rPr>
          <w:color w:val="215868" w:themeColor="accent5" w:themeShade="80"/>
          <w:lang w:val="fr-CA"/>
        </w:rPr>
        <w:t xml:space="preserve"> est clarifiée.</w:t>
      </w:r>
    </w:p>
    <w:p w14:paraId="2CD36321" w14:textId="77777777" w:rsidR="00707823" w:rsidRPr="0039667A" w:rsidRDefault="00707823" w:rsidP="00707823">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14:paraId="448EBBC9" w14:textId="77777777" w:rsidR="00707823" w:rsidRPr="0039667A" w:rsidRDefault="00707823" w:rsidP="00707823">
      <w:pPr>
        <w:rPr>
          <w:color w:val="215868" w:themeColor="accent5" w:themeShade="80"/>
          <w:lang w:val="fr-CA"/>
        </w:rPr>
      </w:pPr>
      <w:r w:rsidRPr="0039667A">
        <w:rPr>
          <w:color w:val="215868" w:themeColor="accent5" w:themeShade="80"/>
          <w:lang w:val="fr-CA"/>
        </w:rPr>
        <w:t>Clarté → qualité → confiance → excellence durable. Cette chaîne n’est pas décorative. Elle est l’axe conducteur de ToTAL. Elle rappelle que l’excellence ne commence pas dans l’héroïsme final, mais dans la lucidité initiale.</w:t>
      </w:r>
    </w:p>
    <w:p w14:paraId="32C6DCD8" w14:textId="77777777" w:rsidR="00707823" w:rsidRPr="0039667A" w:rsidRDefault="00707823" w:rsidP="00707823">
      <w:pPr>
        <w:rPr>
          <w:color w:val="215868" w:themeColor="accent5" w:themeShade="80"/>
          <w:lang w:val="fr-CA"/>
        </w:rPr>
      </w:pPr>
      <w:r w:rsidRPr="0039667A">
        <w:rPr>
          <w:color w:val="215868" w:themeColor="accent5" w:themeShade="80"/>
          <w:lang w:val="fr-CA"/>
        </w:rPr>
        <w:t>Apprendre sans se mentir est une forme concrète de l’excellence durable.</w:t>
      </w:r>
    </w:p>
    <w:p w14:paraId="1213279C" w14:textId="77777777" w:rsidR="00707823" w:rsidRPr="00096E06" w:rsidRDefault="00707823" w:rsidP="00707823">
      <w:pPr>
        <w:rPr>
          <w:color w:val="215868" w:themeColor="accent5" w:themeShade="80"/>
          <w:lang w:val="fr-CA"/>
        </w:rPr>
      </w:pPr>
      <w:r w:rsidRPr="003040D6">
        <w:rPr>
          <w:color w:val="215868"/>
          <w:lang w:val="fr-CA"/>
        </w:rPr>
        <w:t>Cette</w:t>
      </w:r>
      <w:r w:rsidRPr="005C4FFC">
        <w:rPr>
          <w:color w:val="215868"/>
          <w:lang w:val="fr-CA"/>
        </w:rPr>
        <w:t xml:space="preserve"> chaîne donne une direction au livre. Mais une chaîne, seule, ne suffit pas encore à lire le travail quotidien. Il faut une carte pour situer où la clarté se gagne, où la qualité se construit, où la confiance se prépare et où l’apprentissage revient. C’est le rôle de la partie suivante : introduire officiellement le modèle ToTAL dans le cycle de vie produit.</w:t>
      </w:r>
    </w:p>
    <w:p w14:paraId="03E336AF"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3EB59517"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14:paraId="57257210"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14:paraId="5295C06E"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La chaîne clarté → qualité → confiance → excellence durable est l’axe conducteur de ToTAL.</w:t>
      </w:r>
    </w:p>
    <w:p w14:paraId="56041606"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75CDCAC1"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14:paraId="72E84180"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14:paraId="5325C136"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lastRenderedPageBreak/>
        <w:t>Métriques rassurantes mais décisions faibles.</w:t>
      </w:r>
    </w:p>
    <w:p w14:paraId="6A721C3E" w14:textId="77777777" w:rsidR="00707823" w:rsidRPr="00C53D69" w:rsidRDefault="00707823" w:rsidP="00707823">
      <w:pPr>
        <w:pStyle w:val="Titre4"/>
        <w:rPr>
          <w:color w:val="215868" w:themeColor="accent5" w:themeShade="80"/>
          <w:lang w:val="fr-CA"/>
        </w:rPr>
      </w:pPr>
      <w:r w:rsidRPr="0039667A">
        <w:rPr>
          <w:color w:val="215868" w:themeColor="accent5" w:themeShade="80"/>
          <w:lang w:val="fr-CA"/>
        </w:rPr>
        <w:t xml:space="preserve">Questions </w:t>
      </w:r>
      <w:r w:rsidRPr="00C53D69">
        <w:rPr>
          <w:color w:val="215868"/>
          <w:lang w:val="fr-CA"/>
        </w:rPr>
        <w:t>de réflexion</w:t>
      </w:r>
    </w:p>
    <w:p w14:paraId="36B25861"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14:paraId="72F5639E"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14:paraId="4AFB9132"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14:paraId="2FFDFB1D" w14:textId="77777777" w:rsidR="00707823" w:rsidRPr="00E45C72" w:rsidRDefault="00707823" w:rsidP="00707823">
      <w:pPr>
        <w:pStyle w:val="Titre4"/>
        <w:rPr>
          <w:color w:val="215868" w:themeColor="accent5" w:themeShade="80"/>
          <w:lang w:val="fr-CA"/>
        </w:rPr>
      </w:pPr>
      <w:r w:rsidRPr="00E45C72">
        <w:rPr>
          <w:color w:val="215868"/>
          <w:lang w:val="fr-CA"/>
        </w:rPr>
        <w:t>Repères de réflexion</w:t>
      </w:r>
    </w:p>
    <w:p w14:paraId="3D975A1B"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14:paraId="72689E17"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14:paraId="3285C1DB"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14:paraId="506ABECE" w14:textId="77777777" w:rsidR="00707823" w:rsidRPr="00B8291C" w:rsidRDefault="00707823" w:rsidP="00707823">
      <w:pPr>
        <w:pStyle w:val="Titre4"/>
        <w:rPr>
          <w:color w:val="215868" w:themeColor="accent5" w:themeShade="80"/>
          <w:lang w:val="fr-CA"/>
        </w:rPr>
      </w:pPr>
      <w:r w:rsidRPr="00B8291C">
        <w:rPr>
          <w:color w:val="215868"/>
          <w:lang w:val="fr-CA"/>
        </w:rPr>
        <w:t>Signal de vigilance</w:t>
      </w:r>
    </w:p>
    <w:p w14:paraId="2A26D348"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14:paraId="2E8440F5" w14:textId="77777777" w:rsidR="00707823" w:rsidRPr="003F0C82" w:rsidRDefault="00707823" w:rsidP="00707823">
      <w:pPr>
        <w:pStyle w:val="Titre1"/>
        <w:rPr>
          <w:color w:val="215868" w:themeColor="accent5" w:themeShade="80"/>
          <w:lang w:val="fr-CA"/>
        </w:rPr>
      </w:pPr>
      <w:r w:rsidRPr="0039667A">
        <w:rPr>
          <w:color w:val="215868" w:themeColor="accent5" w:themeShade="80"/>
          <w:lang w:val="fr-CA"/>
        </w:rPr>
        <w:t xml:space="preserve">Partie 4 — Le modèle ToTAL dans le cycle </w:t>
      </w:r>
      <w:r w:rsidRPr="007E7E95">
        <w:rPr>
          <w:color w:val="215868"/>
          <w:lang w:val="fr-CA"/>
        </w:rPr>
        <w:t xml:space="preserve">de vie </w:t>
      </w:r>
      <w:r w:rsidRPr="0039667A">
        <w:rPr>
          <w:color w:val="215868" w:themeColor="accent5" w:themeShade="80"/>
          <w:lang w:val="fr-CA"/>
        </w:rPr>
        <w:t>produit</w:t>
      </w:r>
    </w:p>
    <w:p w14:paraId="22BCBBA4" w14:textId="77777777" w:rsidR="00707823" w:rsidRPr="00F36287" w:rsidRDefault="00707823" w:rsidP="00707823">
      <w:pPr>
        <w:rPr>
          <w:color w:val="215868" w:themeColor="accent5" w:themeShade="80"/>
          <w:lang w:val="fr-CA"/>
        </w:rPr>
      </w:pPr>
      <w:r w:rsidRPr="00F36287">
        <w:rPr>
          <w:color w:val="215868"/>
          <w:lang w:val="fr-CA"/>
        </w:rPr>
        <w:t xml:space="preserve">Cette quatrième partie introduit officiellement le modèle ToTAL dans le cycle de vie produit. Jusqu’ici, le livre a préparé le regard : reconnaître le chaos, clarifier les concepts et comprendre la chaîne clarté </w:t>
      </w:r>
      <w:r w:rsidRPr="00F36287">
        <w:rPr>
          <w:rFonts w:ascii="Arial" w:hAnsi="Arial" w:cs="Arial"/>
          <w:color w:val="215868"/>
          <w:lang w:val="fr-CA"/>
        </w:rPr>
        <w:t>→</w:t>
      </w:r>
      <w:r w:rsidRPr="00F36287">
        <w:rPr>
          <w:color w:val="215868"/>
          <w:lang w:val="fr-CA"/>
        </w:rPr>
        <w:t xml:space="preserve"> qualité </w:t>
      </w:r>
      <w:r w:rsidRPr="00F36287">
        <w:rPr>
          <w:rFonts w:ascii="Arial" w:hAnsi="Arial" w:cs="Arial"/>
          <w:color w:val="215868"/>
          <w:lang w:val="fr-CA"/>
        </w:rPr>
        <w:t>→</w:t>
      </w:r>
      <w:r w:rsidRPr="00F36287">
        <w:rPr>
          <w:color w:val="215868"/>
          <w:lang w:val="fr-CA"/>
        </w:rPr>
        <w:t xml:space="preserve"> confiance </w:t>
      </w:r>
      <w:r w:rsidRPr="00F36287">
        <w:rPr>
          <w:rFonts w:ascii="Arial" w:hAnsi="Arial" w:cs="Arial"/>
          <w:color w:val="215868"/>
          <w:lang w:val="fr-CA"/>
        </w:rPr>
        <w:t>→</w:t>
      </w:r>
      <w:r w:rsidRPr="00F36287">
        <w:rPr>
          <w:color w:val="215868"/>
          <w:lang w:val="fr-CA"/>
        </w:rPr>
        <w:t xml:space="preserve"> excellence durable. Ici, ces idées prennent forme dans une carte de lecture du produit logiciel.</w:t>
      </w:r>
    </w:p>
    <w:p w14:paraId="3D7744BE" w14:textId="77777777" w:rsidR="00707823" w:rsidRPr="00096E06" w:rsidRDefault="00707823" w:rsidP="00707823">
      <w:pPr>
        <w:rPr>
          <w:color w:val="215868" w:themeColor="accent5" w:themeShade="80"/>
          <w:lang w:val="fr-CA"/>
        </w:rPr>
      </w:pPr>
      <w:r w:rsidRPr="00870478">
        <w:rPr>
          <w:color w:val="215868"/>
          <w:lang w:val="fr-CA"/>
        </w:rPr>
        <w:t>Cette partie présente une seule carte, à plusieurs niveaux. ToTAL demeure</w:t>
      </w:r>
      <w:r w:rsidRPr="00C46CDC">
        <w:rPr>
          <w:color w:val="215868"/>
          <w:lang w:val="fr-CA"/>
        </w:rPr>
        <w:t xml:space="preserve"> la discipline globale </w:t>
      </w:r>
      <w:r w:rsidRPr="0039667A">
        <w:rPr>
          <w:color w:val="215868" w:themeColor="accent5" w:themeShade="80"/>
          <w:lang w:val="fr-CA"/>
        </w:rPr>
        <w:t xml:space="preserve">; spécifier (SPECIFY) </w:t>
      </w:r>
      <w:r w:rsidRPr="00C46CDC">
        <w:rPr>
          <w:color w:val="215868"/>
          <w:lang w:val="fr-CA"/>
        </w:rPr>
        <w:t>et</w:t>
      </w:r>
      <w:r w:rsidRPr="0039667A">
        <w:rPr>
          <w:color w:val="215868" w:themeColor="accent5" w:themeShade="80"/>
          <w:lang w:val="fr-CA"/>
        </w:rPr>
        <w:t xml:space="preserve"> livrer (DELIVERY) </w:t>
      </w:r>
      <w:r w:rsidRPr="00C46CDC">
        <w:rPr>
          <w:color w:val="215868"/>
          <w:lang w:val="fr-CA"/>
        </w:rPr>
        <w:t xml:space="preserve">sont deux domaines </w:t>
      </w:r>
      <w:r w:rsidRPr="0039667A">
        <w:rPr>
          <w:color w:val="215868" w:themeColor="accent5" w:themeShade="80"/>
          <w:lang w:val="fr-CA"/>
        </w:rPr>
        <w:t>; faire sens et ressentir (SENSE</w:t>
      </w:r>
      <w:r w:rsidRPr="00C46CDC">
        <w:rPr>
          <w:color w:val="215868"/>
          <w:lang w:val="fr-CA"/>
        </w:rPr>
        <w:t>),</w:t>
      </w:r>
      <w:r w:rsidRPr="0039667A">
        <w:rPr>
          <w:color w:val="215868" w:themeColor="accent5" w:themeShade="80"/>
          <w:lang w:val="fr-CA"/>
        </w:rPr>
        <w:t xml:space="preserve"> forger (FORGE) </w:t>
      </w:r>
      <w:r w:rsidRPr="00C46CDC">
        <w:rPr>
          <w:color w:val="215868"/>
          <w:lang w:val="fr-CA"/>
        </w:rPr>
        <w:t>et</w:t>
      </w:r>
      <w:r w:rsidRPr="0039667A">
        <w:rPr>
          <w:color w:val="215868" w:themeColor="accent5" w:themeShade="80"/>
          <w:lang w:val="fr-CA"/>
        </w:rPr>
        <w:t xml:space="preserve"> veiller (CARE) </w:t>
      </w:r>
      <w:r w:rsidRPr="00C46CDC">
        <w:rPr>
          <w:color w:val="215868"/>
          <w:lang w:val="fr-CA"/>
        </w:rPr>
        <w:t xml:space="preserve">sont des zones de maîtrise ; </w:t>
      </w:r>
      <w:r w:rsidRPr="0039667A">
        <w:rPr>
          <w:color w:val="215868" w:themeColor="accent5" w:themeShade="80"/>
          <w:lang w:val="fr-CA"/>
        </w:rPr>
        <w:t>éliciter</w:t>
      </w:r>
      <w:r w:rsidRPr="00C46CDC">
        <w:rPr>
          <w:color w:val="215868"/>
          <w:lang w:val="fr-CA"/>
        </w:rPr>
        <w:t>,</w:t>
      </w:r>
      <w:r w:rsidRPr="0039667A">
        <w:rPr>
          <w:color w:val="215868" w:themeColor="accent5" w:themeShade="80"/>
          <w:lang w:val="fr-CA"/>
        </w:rPr>
        <w:t xml:space="preserve"> définir</w:t>
      </w:r>
      <w:r w:rsidRPr="00C46CDC">
        <w:rPr>
          <w:color w:val="215868"/>
          <w:lang w:val="fr-CA"/>
        </w:rPr>
        <w:t>,</w:t>
      </w:r>
      <w:r w:rsidRPr="0039667A">
        <w:rPr>
          <w:color w:val="215868" w:themeColor="accent5" w:themeShade="80"/>
          <w:lang w:val="fr-CA"/>
        </w:rPr>
        <w:t xml:space="preserve"> planifier</w:t>
      </w:r>
      <w:r w:rsidRPr="00C46CDC">
        <w:rPr>
          <w:color w:val="215868"/>
          <w:lang w:val="fr-CA"/>
        </w:rPr>
        <w:t>,</w:t>
      </w:r>
      <w:r w:rsidRPr="0039667A">
        <w:rPr>
          <w:color w:val="215868" w:themeColor="accent5" w:themeShade="80"/>
          <w:lang w:val="fr-CA"/>
        </w:rPr>
        <w:t xml:space="preserve"> implémenter</w:t>
      </w:r>
      <w:r w:rsidRPr="00C46CDC">
        <w:rPr>
          <w:color w:val="215868"/>
          <w:lang w:val="fr-CA"/>
        </w:rPr>
        <w:t>,</w:t>
      </w:r>
      <w:r w:rsidRPr="0039667A">
        <w:rPr>
          <w:color w:val="215868" w:themeColor="accent5" w:themeShade="80"/>
          <w:lang w:val="fr-CA"/>
        </w:rPr>
        <w:t xml:space="preserve"> diffuser </w:t>
      </w:r>
      <w:r w:rsidRPr="00C46CDC">
        <w:rPr>
          <w:color w:val="215868"/>
          <w:lang w:val="fr-CA"/>
        </w:rPr>
        <w:t>et</w:t>
      </w:r>
      <w:r w:rsidRPr="0039667A">
        <w:rPr>
          <w:color w:val="215868" w:themeColor="accent5" w:themeShade="80"/>
          <w:lang w:val="fr-CA"/>
        </w:rPr>
        <w:t xml:space="preserve"> confirmer </w:t>
      </w:r>
      <w:r w:rsidRPr="00C46CDC">
        <w:rPr>
          <w:color w:val="215868"/>
          <w:lang w:val="fr-CA"/>
        </w:rPr>
        <w:t>sont des phases opérationnelles. Les sections suivantes n’ajoutent pas un nouveau modèle : elles éclairent la même carte sous différents angles</w:t>
      </w:r>
      <w:r w:rsidRPr="00870478">
        <w:rPr>
          <w:color w:val="215868"/>
          <w:lang w:val="fr-CA"/>
        </w:rPr>
        <w:t xml:space="preserve"> pour éviter de confondre domaine, zone, phase et apprentissage</w:t>
      </w:r>
      <w:r w:rsidRPr="00C46CDC">
        <w:rPr>
          <w:color w:val="215868"/>
          <w:lang w:val="fr-CA"/>
        </w:rPr>
        <w:t>.</w:t>
      </w:r>
    </w:p>
    <w:p w14:paraId="2394EF69" w14:textId="77777777" w:rsidR="00707823" w:rsidRPr="002E495E" w:rsidRDefault="00707823" w:rsidP="00707823">
      <w:pPr>
        <w:pStyle w:val="Titre2"/>
        <w:rPr>
          <w:color w:val="215868" w:themeColor="accent5" w:themeShade="80"/>
          <w:lang w:val="fr-CA"/>
        </w:rPr>
      </w:pPr>
      <w:r w:rsidRPr="0039667A">
        <w:rPr>
          <w:color w:val="215868" w:themeColor="accent5" w:themeShade="80"/>
          <w:lang w:val="fr-CA"/>
        </w:rPr>
        <w:t xml:space="preserve">Lecture structurante — </w:t>
      </w:r>
      <w:r w:rsidRPr="002E495E">
        <w:rPr>
          <w:color w:val="215868"/>
          <w:lang w:val="fr-CA"/>
        </w:rPr>
        <w:t>une seule carte,</w:t>
      </w:r>
      <w:r w:rsidRPr="0039667A">
        <w:rPr>
          <w:color w:val="215868" w:themeColor="accent5" w:themeShade="80"/>
          <w:lang w:val="fr-CA"/>
        </w:rPr>
        <w:t xml:space="preserve"> quatre niveaux</w:t>
      </w:r>
    </w:p>
    <w:p w14:paraId="23B16670"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Repère de cohérence : </w:t>
      </w:r>
      <w:r w:rsidRPr="00B4476A">
        <w:rPr>
          <w:color w:val="215868"/>
          <w:lang w:val="fr-CA"/>
        </w:rPr>
        <w:t>veiller (</w:t>
      </w:r>
      <w:r w:rsidRPr="0039667A">
        <w:rPr>
          <w:color w:val="215868" w:themeColor="accent5" w:themeShade="80"/>
          <w:lang w:val="fr-CA"/>
        </w:rPr>
        <w:t>CARE</w:t>
      </w:r>
      <w:r w:rsidRPr="00B4476A">
        <w:rPr>
          <w:color w:val="215868"/>
          <w:lang w:val="fr-CA"/>
        </w:rPr>
        <w:t>)</w:t>
      </w:r>
      <w:r w:rsidRPr="0039667A">
        <w:rPr>
          <w:color w:val="215868" w:themeColor="accent5" w:themeShade="80"/>
          <w:lang w:val="fr-CA"/>
        </w:rPr>
        <w:t xml:space="preserve"> est la zone de maîtrise qui consiste à observer le réel, prendre soin de l’usage et réinjecter l’apprentissage. Confirmer est la phase opérationnelle finale : elle valide la valeur, la qualité et l’adéquation dans le temps. ToTAL ne mélange pas la zone et la phase.</w:t>
      </w:r>
    </w:p>
    <w:p w14:paraId="67B3A19D" w14:textId="77777777" w:rsidR="00707823" w:rsidRPr="004E03BB" w:rsidRDefault="00707823" w:rsidP="00707823">
      <w:pPr>
        <w:rPr>
          <w:color w:val="215868" w:themeColor="accent5" w:themeShade="80"/>
          <w:lang w:val="fr-CA"/>
        </w:rPr>
      </w:pPr>
      <w:r w:rsidRPr="0039667A">
        <w:rPr>
          <w:color w:val="215868" w:themeColor="accent5" w:themeShade="80"/>
          <w:lang w:val="fr-CA"/>
        </w:rPr>
        <w:t xml:space="preserve">À retenir : le </w:t>
      </w:r>
      <w:r w:rsidRPr="00AB06B3">
        <w:rPr>
          <w:color w:val="215868"/>
          <w:lang w:val="fr-CA"/>
        </w:rPr>
        <w:t>cycle de vie logiciel (</w:t>
      </w:r>
      <w:r w:rsidRPr="0039667A">
        <w:rPr>
          <w:color w:val="215868" w:themeColor="accent5" w:themeShade="80"/>
          <w:lang w:val="fr-CA"/>
        </w:rPr>
        <w:t>SDLC</w:t>
      </w:r>
      <w:r w:rsidRPr="00AB06B3">
        <w:rPr>
          <w:color w:val="215868"/>
          <w:lang w:val="fr-CA"/>
        </w:rPr>
        <w:t>)</w:t>
      </w:r>
      <w:r w:rsidRPr="0039667A">
        <w:rPr>
          <w:color w:val="215868" w:themeColor="accent5" w:themeShade="80"/>
          <w:lang w:val="fr-CA"/>
        </w:rPr>
        <w:t xml:space="preserve"> ToTAL se lit en quatre niveaux qui se chevauchent : ToTAL comme discipline globale ; spécifier (SPECIFY) </w:t>
      </w:r>
      <w:r w:rsidRPr="00B14868">
        <w:rPr>
          <w:color w:val="215868"/>
          <w:lang w:val="fr-CA"/>
        </w:rPr>
        <w:t>et</w:t>
      </w:r>
      <w:r w:rsidRPr="0039667A">
        <w:rPr>
          <w:color w:val="215868" w:themeColor="accent5" w:themeShade="80"/>
          <w:lang w:val="fr-CA"/>
        </w:rPr>
        <w:t xml:space="preserve"> livrer (DELIVERY) comme domaines ; faire sens et ressentir (SENSE</w:t>
      </w:r>
      <w:r w:rsidRPr="00B14868">
        <w:rPr>
          <w:color w:val="215868"/>
          <w:lang w:val="fr-CA"/>
        </w:rPr>
        <w:t>),</w:t>
      </w:r>
      <w:r w:rsidRPr="0039667A">
        <w:rPr>
          <w:color w:val="215868" w:themeColor="accent5" w:themeShade="80"/>
          <w:lang w:val="fr-CA"/>
        </w:rPr>
        <w:t xml:space="preserve"> forger (FORGE) </w:t>
      </w:r>
      <w:r w:rsidRPr="00B14868">
        <w:rPr>
          <w:color w:val="215868"/>
          <w:lang w:val="fr-CA"/>
        </w:rPr>
        <w:t>et</w:t>
      </w:r>
      <w:r w:rsidRPr="0039667A">
        <w:rPr>
          <w:color w:val="215868" w:themeColor="accent5" w:themeShade="80"/>
          <w:lang w:val="fr-CA"/>
        </w:rPr>
        <w:t xml:space="preserve"> veiller (CARE) comme zones de maîtrise ; éliciter (elicit</w:t>
      </w:r>
      <w:r w:rsidRPr="00B14868">
        <w:rPr>
          <w:color w:val="215868"/>
          <w:lang w:val="fr-CA"/>
        </w:rPr>
        <w:t>),</w:t>
      </w:r>
      <w:r w:rsidRPr="0039667A">
        <w:rPr>
          <w:color w:val="215868" w:themeColor="accent5" w:themeShade="80"/>
          <w:lang w:val="fr-CA"/>
        </w:rPr>
        <w:t xml:space="preserve"> définir (define</w:t>
      </w:r>
      <w:r w:rsidRPr="00B14868">
        <w:rPr>
          <w:color w:val="215868"/>
          <w:lang w:val="fr-CA"/>
        </w:rPr>
        <w:t>),</w:t>
      </w:r>
      <w:r w:rsidRPr="0039667A">
        <w:rPr>
          <w:color w:val="215868" w:themeColor="accent5" w:themeShade="80"/>
          <w:lang w:val="fr-CA"/>
        </w:rPr>
        <w:t xml:space="preserve"> planifier (plan</w:t>
      </w:r>
      <w:r w:rsidRPr="00B14868">
        <w:rPr>
          <w:color w:val="215868"/>
          <w:lang w:val="fr-CA"/>
        </w:rPr>
        <w:t>),</w:t>
      </w:r>
      <w:r w:rsidRPr="0039667A">
        <w:rPr>
          <w:color w:val="215868" w:themeColor="accent5" w:themeShade="80"/>
          <w:lang w:val="fr-CA"/>
        </w:rPr>
        <w:t xml:space="preserve"> implémenter (implement</w:t>
      </w:r>
      <w:r w:rsidRPr="00B14868">
        <w:rPr>
          <w:color w:val="215868"/>
          <w:lang w:val="fr-CA"/>
        </w:rPr>
        <w:t>),</w:t>
      </w:r>
      <w:r w:rsidRPr="0039667A">
        <w:rPr>
          <w:color w:val="215868" w:themeColor="accent5" w:themeShade="80"/>
          <w:lang w:val="fr-CA"/>
        </w:rPr>
        <w:t xml:space="preserve"> diffuser (diffuse) </w:t>
      </w:r>
      <w:r w:rsidRPr="00B14868">
        <w:rPr>
          <w:color w:val="215868"/>
          <w:lang w:val="fr-CA"/>
        </w:rPr>
        <w:t>et</w:t>
      </w:r>
      <w:r w:rsidRPr="0039667A">
        <w:rPr>
          <w:color w:val="215868" w:themeColor="accent5" w:themeShade="80"/>
          <w:lang w:val="fr-CA"/>
        </w:rPr>
        <w:t xml:space="preserve"> confirmer (confirm) comme phases opérationnelles.</w:t>
      </w:r>
    </w:p>
    <w:p w14:paraId="714BF673" w14:textId="77777777" w:rsidR="00707823" w:rsidRPr="00096E06" w:rsidRDefault="00707823" w:rsidP="00707823">
      <w:pPr>
        <w:rPr>
          <w:color w:val="215868" w:themeColor="accent5" w:themeShade="80"/>
          <w:lang w:val="fr-CA"/>
        </w:rPr>
      </w:pPr>
      <w:r w:rsidRPr="0039667A">
        <w:rPr>
          <w:color w:val="215868" w:themeColor="accent5" w:themeShade="80"/>
          <w:lang w:val="fr-CA"/>
        </w:rPr>
        <w:lastRenderedPageBreak/>
        <w:t xml:space="preserve">Pour éviter toute ambiguïté, </w:t>
      </w:r>
      <w:r w:rsidRPr="00F41AAA">
        <w:rPr>
          <w:color w:val="215868"/>
          <w:lang w:val="fr-CA"/>
        </w:rPr>
        <w:t>cette carte</w:t>
      </w:r>
      <w:r w:rsidRPr="0039667A">
        <w:rPr>
          <w:color w:val="215868" w:themeColor="accent5" w:themeShade="80"/>
          <w:lang w:val="fr-CA"/>
        </w:rPr>
        <w:t xml:space="preserve"> doit être </w:t>
      </w:r>
      <w:r w:rsidRPr="00F41AAA">
        <w:rPr>
          <w:color w:val="215868"/>
          <w:lang w:val="fr-CA"/>
        </w:rPr>
        <w:t>lue</w:t>
      </w:r>
      <w:r w:rsidRPr="0039667A">
        <w:rPr>
          <w:color w:val="215868" w:themeColor="accent5" w:themeShade="80"/>
          <w:lang w:val="fr-CA"/>
        </w:rPr>
        <w:t xml:space="preserve"> en quatre niveaux. Ces niveaux ne sont pas toujours en correspondance 1 :1. Certains se superposent, certains servent de zones de passage, et certaines phases appartiennent à un domaine tout en préparant déjà le suivant.</w:t>
      </w:r>
    </w:p>
    <w:p w14:paraId="0A3A81A2" w14:textId="77777777" w:rsidR="00707823" w:rsidRPr="0039667A" w:rsidRDefault="00707823" w:rsidP="00707823">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707823" w:rsidRPr="0039667A" w14:paraId="6F6742B6" w14:textId="77777777" w:rsidTr="00651421">
        <w:tc>
          <w:tcPr>
            <w:tcW w:w="2880" w:type="dxa"/>
          </w:tcPr>
          <w:p w14:paraId="018BCE0A" w14:textId="77777777" w:rsidR="00707823" w:rsidRPr="00E467A0" w:rsidRDefault="00707823" w:rsidP="00651421">
            <w:pPr>
              <w:spacing w:after="40" w:line="276" w:lineRule="auto"/>
              <w:rPr>
                <w:color w:val="215868" w:themeColor="accent5" w:themeShade="80"/>
              </w:rPr>
            </w:pPr>
            <w:r w:rsidRPr="0039667A">
              <w:rPr>
                <w:b/>
                <w:color w:val="215868" w:themeColor="accent5" w:themeShade="80"/>
                <w:sz w:val="19"/>
              </w:rPr>
              <w:t>Niveau</w:t>
            </w:r>
          </w:p>
        </w:tc>
        <w:tc>
          <w:tcPr>
            <w:tcW w:w="2880" w:type="dxa"/>
          </w:tcPr>
          <w:p w14:paraId="6B6C1339" w14:textId="77777777" w:rsidR="00707823" w:rsidRPr="008737D9" w:rsidRDefault="00707823" w:rsidP="00651421">
            <w:pPr>
              <w:spacing w:after="40" w:line="276" w:lineRule="auto"/>
              <w:rPr>
                <w:color w:val="215868" w:themeColor="accent5" w:themeShade="80"/>
              </w:rPr>
            </w:pPr>
            <w:r w:rsidRPr="0039667A">
              <w:rPr>
                <w:b/>
                <w:color w:val="215868" w:themeColor="accent5" w:themeShade="80"/>
                <w:sz w:val="19"/>
              </w:rPr>
              <w:t>Éléments</w:t>
            </w:r>
          </w:p>
        </w:tc>
        <w:tc>
          <w:tcPr>
            <w:tcW w:w="2880" w:type="dxa"/>
          </w:tcPr>
          <w:p w14:paraId="2C2A5763" w14:textId="77777777" w:rsidR="00707823" w:rsidRPr="004B61F7" w:rsidRDefault="00707823" w:rsidP="00651421">
            <w:pPr>
              <w:spacing w:after="40" w:line="276" w:lineRule="auto"/>
              <w:rPr>
                <w:color w:val="215868" w:themeColor="accent5" w:themeShade="80"/>
              </w:rPr>
            </w:pPr>
            <w:r w:rsidRPr="0039667A">
              <w:rPr>
                <w:b/>
                <w:color w:val="215868" w:themeColor="accent5" w:themeShade="80"/>
                <w:sz w:val="19"/>
              </w:rPr>
              <w:t>Rôle précis</w:t>
            </w:r>
          </w:p>
        </w:tc>
      </w:tr>
      <w:tr w:rsidR="00707823" w:rsidRPr="00D94FFA" w14:paraId="44333ACF" w14:textId="77777777" w:rsidTr="00651421">
        <w:tc>
          <w:tcPr>
            <w:tcW w:w="2880" w:type="dxa"/>
          </w:tcPr>
          <w:p w14:paraId="67772079"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1</w:t>
            </w:r>
          </w:p>
        </w:tc>
        <w:tc>
          <w:tcPr>
            <w:tcW w:w="2880" w:type="dxa"/>
          </w:tcPr>
          <w:p w14:paraId="6025B293"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ToTAL</w:t>
            </w:r>
          </w:p>
        </w:tc>
        <w:tc>
          <w:tcPr>
            <w:tcW w:w="2880" w:type="dxa"/>
          </w:tcPr>
          <w:p w14:paraId="21408B78"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00707823" w:rsidRPr="00D94FFA" w14:paraId="47B80DFE" w14:textId="77777777" w:rsidTr="00651421">
        <w:tc>
          <w:tcPr>
            <w:tcW w:w="2880" w:type="dxa"/>
          </w:tcPr>
          <w:p w14:paraId="7C63E439"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2</w:t>
            </w:r>
          </w:p>
        </w:tc>
        <w:tc>
          <w:tcPr>
            <w:tcW w:w="2880" w:type="dxa"/>
          </w:tcPr>
          <w:p w14:paraId="1F37546C" w14:textId="77777777" w:rsidR="00707823" w:rsidRPr="00D557D5" w:rsidRDefault="00707823" w:rsidP="00651421">
            <w:pPr>
              <w:spacing w:after="40" w:line="276" w:lineRule="auto"/>
              <w:rPr>
                <w:color w:val="215868" w:themeColor="accent5" w:themeShade="80"/>
              </w:rPr>
            </w:pPr>
            <w:r w:rsidRPr="00B6061C">
              <w:rPr>
                <w:color w:val="215868"/>
                <w:sz w:val="19"/>
                <w:szCs w:val="19"/>
              </w:rPr>
              <w:t>Spécifier (</w:t>
            </w:r>
            <w:r w:rsidRPr="0039667A">
              <w:rPr>
                <w:color w:val="215868" w:themeColor="accent5" w:themeShade="80"/>
                <w:sz w:val="19"/>
              </w:rPr>
              <w:t>SPECIFY</w:t>
            </w:r>
            <w:r w:rsidRPr="00B6061C">
              <w:rPr>
                <w:color w:val="215868"/>
                <w:sz w:val="19"/>
                <w:szCs w:val="19"/>
              </w:rPr>
              <w:t>)</w:t>
            </w:r>
            <w:r w:rsidRPr="0039667A">
              <w:rPr>
                <w:color w:val="215868" w:themeColor="accent5" w:themeShade="80"/>
                <w:sz w:val="19"/>
              </w:rPr>
              <w:t xml:space="preserve"> et </w:t>
            </w:r>
            <w:r w:rsidRPr="00B6061C">
              <w:rPr>
                <w:color w:val="215868"/>
                <w:sz w:val="19"/>
                <w:szCs w:val="19"/>
              </w:rPr>
              <w:t>livrer (</w:t>
            </w:r>
            <w:r w:rsidRPr="0039667A">
              <w:rPr>
                <w:color w:val="215868" w:themeColor="accent5" w:themeShade="80"/>
                <w:sz w:val="19"/>
              </w:rPr>
              <w:t>DELIVERY</w:t>
            </w:r>
            <w:r w:rsidRPr="00B6061C">
              <w:rPr>
                <w:color w:val="215868"/>
                <w:sz w:val="19"/>
                <w:szCs w:val="19"/>
              </w:rPr>
              <w:t>)</w:t>
            </w:r>
          </w:p>
        </w:tc>
        <w:tc>
          <w:tcPr>
            <w:tcW w:w="2880" w:type="dxa"/>
          </w:tcPr>
          <w:p w14:paraId="28AE7480" w14:textId="77777777" w:rsidR="00707823" w:rsidRPr="00415563"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Deux grands domaines structurants : </w:t>
            </w:r>
            <w:r w:rsidRPr="00A60003">
              <w:rPr>
                <w:color w:val="215868"/>
                <w:sz w:val="19"/>
                <w:szCs w:val="19"/>
                <w:lang w:val="fr-CA"/>
              </w:rPr>
              <w:t>spécifier (</w:t>
            </w:r>
            <w:r w:rsidRPr="0039667A">
              <w:rPr>
                <w:color w:val="215868" w:themeColor="accent5" w:themeShade="80"/>
                <w:sz w:val="19"/>
                <w:lang w:val="fr-CA"/>
              </w:rPr>
              <w:t>SPECIFY</w:t>
            </w:r>
            <w:r w:rsidRPr="00A60003">
              <w:rPr>
                <w:color w:val="215868"/>
                <w:sz w:val="19"/>
                <w:szCs w:val="19"/>
                <w:lang w:val="fr-CA"/>
              </w:rPr>
              <w:t>)</w:t>
            </w:r>
            <w:r w:rsidRPr="0039667A">
              <w:rPr>
                <w:color w:val="215868" w:themeColor="accent5" w:themeShade="80"/>
                <w:sz w:val="19"/>
                <w:lang w:val="fr-CA"/>
              </w:rPr>
              <w:t xml:space="preserve"> clarifie et rend observable ; </w:t>
            </w:r>
            <w:r w:rsidRPr="00A60003">
              <w:rPr>
                <w:color w:val="215868"/>
                <w:sz w:val="19"/>
                <w:szCs w:val="19"/>
                <w:lang w:val="fr-CA"/>
              </w:rPr>
              <w:t>livrer (</w:t>
            </w:r>
            <w:r w:rsidRPr="0039667A">
              <w:rPr>
                <w:color w:val="215868" w:themeColor="accent5" w:themeShade="80"/>
                <w:sz w:val="19"/>
                <w:lang w:val="fr-CA"/>
              </w:rPr>
              <w:t>DELIVERY</w:t>
            </w:r>
            <w:r w:rsidRPr="00A60003">
              <w:rPr>
                <w:color w:val="215868"/>
                <w:sz w:val="19"/>
                <w:szCs w:val="19"/>
                <w:lang w:val="fr-CA"/>
              </w:rPr>
              <w:t>)</w:t>
            </w:r>
            <w:r w:rsidRPr="0039667A">
              <w:rPr>
                <w:color w:val="215868" w:themeColor="accent5" w:themeShade="80"/>
                <w:sz w:val="19"/>
                <w:lang w:val="fr-CA"/>
              </w:rPr>
              <w:t xml:space="preserve"> expose au réel et construit la confiance de diffusion.</w:t>
            </w:r>
          </w:p>
        </w:tc>
      </w:tr>
      <w:tr w:rsidR="00707823" w:rsidRPr="00D94FFA" w14:paraId="2972CA5C" w14:textId="77777777" w:rsidTr="00651421">
        <w:tc>
          <w:tcPr>
            <w:tcW w:w="2880" w:type="dxa"/>
          </w:tcPr>
          <w:p w14:paraId="7AFDABA7"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3</w:t>
            </w:r>
          </w:p>
        </w:tc>
        <w:tc>
          <w:tcPr>
            <w:tcW w:w="2880" w:type="dxa"/>
          </w:tcPr>
          <w:p w14:paraId="70AF1276" w14:textId="77777777" w:rsidR="00707823" w:rsidRPr="00EA2358" w:rsidRDefault="00707823" w:rsidP="00651421">
            <w:pPr>
              <w:spacing w:after="40" w:line="276" w:lineRule="auto"/>
              <w:rPr>
                <w:color w:val="215868" w:themeColor="accent5" w:themeShade="80"/>
                <w:lang w:val="fr-CA"/>
              </w:rPr>
            </w:pPr>
            <w:r w:rsidRPr="00EA2358">
              <w:rPr>
                <w:color w:val="215868"/>
                <w:sz w:val="19"/>
                <w:szCs w:val="19"/>
                <w:lang w:val="fr-CA"/>
              </w:rPr>
              <w:t>Faire sens et ressentir (SENSE), forger (FORGE) et veiller (CARE)</w:t>
            </w:r>
          </w:p>
        </w:tc>
        <w:tc>
          <w:tcPr>
            <w:tcW w:w="2880" w:type="dxa"/>
          </w:tcPr>
          <w:p w14:paraId="07642F2F" w14:textId="77777777" w:rsidR="00707823" w:rsidRPr="002D2F44"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Trois zones de maîtrise transversales : </w:t>
            </w:r>
            <w:r w:rsidRPr="00426DF4">
              <w:rPr>
                <w:color w:val="215868"/>
                <w:sz w:val="19"/>
                <w:szCs w:val="19"/>
                <w:lang w:val="fr-CA"/>
              </w:rPr>
              <w:t>faire sens et ressentir (</w:t>
            </w:r>
            <w:r w:rsidRPr="0039667A">
              <w:rPr>
                <w:color w:val="215868" w:themeColor="accent5" w:themeShade="80"/>
                <w:sz w:val="19"/>
                <w:lang w:val="fr-CA"/>
              </w:rPr>
              <w:t>SENSE</w:t>
            </w:r>
            <w:r w:rsidRPr="00426DF4">
              <w:rPr>
                <w:color w:val="215868"/>
                <w:sz w:val="19"/>
                <w:szCs w:val="19"/>
                <w:lang w:val="fr-CA"/>
              </w:rPr>
              <w:t>)</w:t>
            </w:r>
            <w:r w:rsidRPr="0039667A">
              <w:rPr>
                <w:color w:val="215868" w:themeColor="accent5" w:themeShade="80"/>
                <w:sz w:val="19"/>
                <w:lang w:val="fr-CA"/>
              </w:rPr>
              <w:t xml:space="preserve"> prépare et oriente ; </w:t>
            </w:r>
            <w:r w:rsidRPr="00426DF4">
              <w:rPr>
                <w:color w:val="215868"/>
                <w:sz w:val="19"/>
                <w:szCs w:val="19"/>
                <w:lang w:val="fr-CA"/>
              </w:rPr>
              <w:t>forger (</w:t>
            </w:r>
            <w:r w:rsidRPr="0039667A">
              <w:rPr>
                <w:color w:val="215868" w:themeColor="accent5" w:themeShade="80"/>
                <w:sz w:val="19"/>
                <w:lang w:val="fr-CA"/>
              </w:rPr>
              <w:t>FORGE</w:t>
            </w:r>
            <w:r w:rsidRPr="00426DF4">
              <w:rPr>
                <w:color w:val="215868"/>
                <w:sz w:val="19"/>
                <w:szCs w:val="19"/>
                <w:lang w:val="fr-CA"/>
              </w:rPr>
              <w:t>)</w:t>
            </w:r>
            <w:r w:rsidRPr="0039667A">
              <w:rPr>
                <w:color w:val="215868" w:themeColor="accent5" w:themeShade="80"/>
                <w:sz w:val="19"/>
                <w:lang w:val="fr-CA"/>
              </w:rPr>
              <w:t xml:space="preserve"> construit, intègre et éprouve ; </w:t>
            </w:r>
            <w:r w:rsidRPr="00426DF4">
              <w:rPr>
                <w:color w:val="215868"/>
                <w:sz w:val="19"/>
                <w:szCs w:val="19"/>
                <w:lang w:val="fr-CA"/>
              </w:rPr>
              <w:t>veiller (</w:t>
            </w:r>
            <w:r w:rsidRPr="0039667A">
              <w:rPr>
                <w:color w:val="215868" w:themeColor="accent5" w:themeShade="80"/>
                <w:sz w:val="19"/>
                <w:lang w:val="fr-CA"/>
              </w:rPr>
              <w:t>CARE</w:t>
            </w:r>
            <w:r w:rsidRPr="00426DF4">
              <w:rPr>
                <w:color w:val="215868"/>
                <w:sz w:val="19"/>
                <w:szCs w:val="19"/>
                <w:lang w:val="fr-CA"/>
              </w:rPr>
              <w:t>)</w:t>
            </w:r>
            <w:r w:rsidRPr="0039667A">
              <w:rPr>
                <w:color w:val="215868" w:themeColor="accent5" w:themeShade="80"/>
                <w:sz w:val="19"/>
                <w:lang w:val="fr-CA"/>
              </w:rPr>
              <w:t xml:space="preserve"> observe le réel et réinjecte l’apprentissage.</w:t>
            </w:r>
          </w:p>
        </w:tc>
      </w:tr>
      <w:tr w:rsidR="00707823" w:rsidRPr="0039667A" w14:paraId="5D305A63" w14:textId="77777777" w:rsidTr="00651421">
        <w:tc>
          <w:tcPr>
            <w:tcW w:w="2880" w:type="dxa"/>
          </w:tcPr>
          <w:p w14:paraId="33C9EC50"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4</w:t>
            </w:r>
          </w:p>
        </w:tc>
        <w:tc>
          <w:tcPr>
            <w:tcW w:w="2880" w:type="dxa"/>
          </w:tcPr>
          <w:p w14:paraId="647B7813"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14:paraId="6FBA67E3"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Elles ne correspondent pas toujours exactement aux niveaux supérieurs.</w:t>
            </w:r>
          </w:p>
        </w:tc>
      </w:tr>
    </w:tbl>
    <w:p w14:paraId="23086999" w14:textId="77777777" w:rsidR="00707823" w:rsidRPr="0039667A" w:rsidRDefault="00707823" w:rsidP="00707823">
      <w:pPr>
        <w:pStyle w:val="Titre3"/>
        <w:rPr>
          <w:color w:val="215868" w:themeColor="accent5" w:themeShade="80"/>
        </w:rPr>
      </w:pPr>
      <w:r w:rsidRPr="0039667A">
        <w:rPr>
          <w:color w:val="215868" w:themeColor="accent5" w:themeShade="80"/>
        </w:rPr>
        <w:t>Les chevauchements les plus importants</w:t>
      </w:r>
    </w:p>
    <w:tbl>
      <w:tblPr>
        <w:tblStyle w:val="Grilledutableau"/>
        <w:tblW w:w="0" w:type="auto"/>
        <w:tblLook w:val="04A0" w:firstRow="1" w:lastRow="0" w:firstColumn="1" w:lastColumn="0" w:noHBand="0" w:noVBand="1"/>
      </w:tblPr>
      <w:tblGrid>
        <w:gridCol w:w="4320"/>
        <w:gridCol w:w="4320"/>
      </w:tblGrid>
      <w:tr w:rsidR="00707823" w:rsidRPr="0039667A" w14:paraId="2D8AA9B6" w14:textId="77777777" w:rsidTr="00651421">
        <w:tc>
          <w:tcPr>
            <w:tcW w:w="4320" w:type="dxa"/>
          </w:tcPr>
          <w:p w14:paraId="14C7E010" w14:textId="77777777" w:rsidR="00707823" w:rsidRPr="004435B1" w:rsidRDefault="00707823" w:rsidP="00651421">
            <w:pPr>
              <w:spacing w:after="40" w:line="276" w:lineRule="auto"/>
              <w:rPr>
                <w:color w:val="215868" w:themeColor="accent5" w:themeShade="80"/>
              </w:rPr>
            </w:pPr>
            <w:r w:rsidRPr="0039667A">
              <w:rPr>
                <w:b/>
                <w:color w:val="215868" w:themeColor="accent5" w:themeShade="80"/>
                <w:sz w:val="19"/>
              </w:rPr>
              <w:t xml:space="preserve">Zone </w:t>
            </w:r>
            <w:r w:rsidRPr="008A6267">
              <w:rPr>
                <w:b/>
                <w:bCs/>
                <w:color w:val="215868"/>
                <w:sz w:val="19"/>
                <w:szCs w:val="19"/>
              </w:rPr>
              <w:t>ou</w:t>
            </w:r>
            <w:r w:rsidRPr="0039667A">
              <w:rPr>
                <w:b/>
                <w:color w:val="215868" w:themeColor="accent5" w:themeShade="80"/>
                <w:sz w:val="19"/>
              </w:rPr>
              <w:t xml:space="preserve"> phase</w:t>
            </w:r>
          </w:p>
        </w:tc>
        <w:tc>
          <w:tcPr>
            <w:tcW w:w="4320" w:type="dxa"/>
          </w:tcPr>
          <w:p w14:paraId="52EB723F" w14:textId="77777777" w:rsidR="00707823" w:rsidRPr="00192639" w:rsidRDefault="00707823" w:rsidP="00651421">
            <w:pPr>
              <w:spacing w:after="40" w:line="276" w:lineRule="auto"/>
              <w:rPr>
                <w:color w:val="215868" w:themeColor="accent5" w:themeShade="80"/>
              </w:rPr>
            </w:pPr>
            <w:r w:rsidRPr="0039667A">
              <w:rPr>
                <w:b/>
                <w:color w:val="215868" w:themeColor="accent5" w:themeShade="80"/>
                <w:sz w:val="19"/>
              </w:rPr>
              <w:t>Lecture précise</w:t>
            </w:r>
          </w:p>
        </w:tc>
      </w:tr>
      <w:tr w:rsidR="00707823" w:rsidRPr="00D94FFA" w14:paraId="5F90056D" w14:textId="77777777" w:rsidTr="00651421">
        <w:tc>
          <w:tcPr>
            <w:tcW w:w="4320" w:type="dxa"/>
          </w:tcPr>
          <w:p w14:paraId="3B9D8841" w14:textId="77777777" w:rsidR="00707823" w:rsidRPr="001E3CDD" w:rsidRDefault="00707823" w:rsidP="00651421">
            <w:pPr>
              <w:spacing w:after="40" w:line="276" w:lineRule="auto"/>
              <w:rPr>
                <w:color w:val="215868" w:themeColor="accent5" w:themeShade="80"/>
              </w:rPr>
            </w:pPr>
            <w:r w:rsidRPr="0039667A">
              <w:rPr>
                <w:color w:val="215868" w:themeColor="accent5" w:themeShade="80"/>
                <w:sz w:val="19"/>
              </w:rPr>
              <w:t>Planifier</w:t>
            </w:r>
          </w:p>
        </w:tc>
        <w:tc>
          <w:tcPr>
            <w:tcW w:w="4320" w:type="dxa"/>
          </w:tcPr>
          <w:p w14:paraId="2580F6FD" w14:textId="77777777" w:rsidR="00707823" w:rsidRPr="00E007E5"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Phase de passage : elle termine la clarification suffisante pour organiser la livraison et ouvre déjà vers </w:t>
            </w:r>
            <w:r w:rsidRPr="00186137">
              <w:rPr>
                <w:color w:val="215868"/>
                <w:sz w:val="19"/>
                <w:szCs w:val="19"/>
                <w:lang w:val="fr-CA"/>
              </w:rPr>
              <w:t>livrer (</w:t>
            </w:r>
            <w:r w:rsidRPr="0039667A">
              <w:rPr>
                <w:color w:val="215868" w:themeColor="accent5" w:themeShade="80"/>
                <w:sz w:val="19"/>
                <w:lang w:val="fr-CA"/>
              </w:rPr>
              <w:t>DELIVERY</w:t>
            </w:r>
            <w:r w:rsidRPr="00186137">
              <w:rPr>
                <w:color w:val="215868"/>
                <w:sz w:val="19"/>
                <w:szCs w:val="19"/>
                <w:lang w:val="fr-CA"/>
              </w:rPr>
              <w:t>).</w:t>
            </w:r>
            <w:r w:rsidRPr="0039667A">
              <w:rPr>
                <w:color w:val="215868" w:themeColor="accent5" w:themeShade="80"/>
                <w:sz w:val="19"/>
                <w:lang w:val="fr-CA"/>
              </w:rPr>
              <w:t xml:space="preserve"> Elle ne doit pas être lue comme un bloc isolé.</w:t>
            </w:r>
          </w:p>
        </w:tc>
      </w:tr>
      <w:tr w:rsidR="00707823" w:rsidRPr="00D94FFA" w14:paraId="40ED77B4" w14:textId="77777777" w:rsidTr="00651421">
        <w:tc>
          <w:tcPr>
            <w:tcW w:w="4320" w:type="dxa"/>
          </w:tcPr>
          <w:p w14:paraId="332D054F"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Diffuser</w:t>
            </w:r>
          </w:p>
        </w:tc>
        <w:tc>
          <w:tcPr>
            <w:tcW w:w="4320" w:type="dxa"/>
          </w:tcPr>
          <w:p w14:paraId="613171F4" w14:textId="77777777" w:rsidR="00707823" w:rsidRPr="00BB7CDC"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Phase située dans </w:t>
            </w:r>
            <w:r w:rsidRPr="00E139F2">
              <w:rPr>
                <w:color w:val="215868"/>
                <w:sz w:val="19"/>
                <w:szCs w:val="19"/>
                <w:lang w:val="fr-CA"/>
              </w:rPr>
              <w:t>livrer (</w:t>
            </w:r>
            <w:r w:rsidRPr="0039667A">
              <w:rPr>
                <w:color w:val="215868" w:themeColor="accent5" w:themeShade="80"/>
                <w:sz w:val="19"/>
                <w:lang w:val="fr-CA"/>
              </w:rPr>
              <w:t>DELIVERY</w:t>
            </w:r>
            <w:r w:rsidRPr="00E139F2">
              <w:rPr>
                <w:color w:val="215868"/>
                <w:sz w:val="19"/>
                <w:szCs w:val="19"/>
                <w:lang w:val="fr-CA"/>
              </w:rPr>
              <w:t>),</w:t>
            </w:r>
            <w:r w:rsidRPr="0039667A">
              <w:rPr>
                <w:color w:val="215868" w:themeColor="accent5" w:themeShade="80"/>
                <w:sz w:val="19"/>
                <w:lang w:val="fr-CA"/>
              </w:rPr>
              <w:t xml:space="preserve"> mais qui prépare immédiatement </w:t>
            </w:r>
            <w:r w:rsidRPr="00E139F2">
              <w:rPr>
                <w:color w:val="215868"/>
                <w:sz w:val="19"/>
                <w:szCs w:val="19"/>
                <w:lang w:val="fr-CA"/>
              </w:rPr>
              <w:t>veiller (</w:t>
            </w:r>
            <w:r w:rsidRPr="0039667A">
              <w:rPr>
                <w:color w:val="215868" w:themeColor="accent5" w:themeShade="80"/>
                <w:sz w:val="19"/>
                <w:lang w:val="fr-CA"/>
              </w:rPr>
              <w:t>CARE</w:t>
            </w:r>
            <w:r w:rsidRPr="00E139F2">
              <w:rPr>
                <w:color w:val="215868"/>
                <w:sz w:val="19"/>
                <w:szCs w:val="19"/>
                <w:lang w:val="fr-CA"/>
              </w:rPr>
              <w:t>)</w:t>
            </w:r>
            <w:r w:rsidRPr="0039667A">
              <w:rPr>
                <w:color w:val="215868" w:themeColor="accent5" w:themeShade="80"/>
                <w:sz w:val="19"/>
                <w:lang w:val="fr-CA"/>
              </w:rPr>
              <w:t xml:space="preserve"> : la diffusion expose la promesse au réel et déclenche les signaux d’usage.</w:t>
            </w:r>
          </w:p>
        </w:tc>
      </w:tr>
      <w:tr w:rsidR="00707823" w:rsidRPr="00D94FFA" w14:paraId="686E999C" w14:textId="77777777" w:rsidTr="00651421">
        <w:tc>
          <w:tcPr>
            <w:tcW w:w="4320" w:type="dxa"/>
          </w:tcPr>
          <w:p w14:paraId="71161AF7" w14:textId="77777777" w:rsidR="00707823" w:rsidRPr="007C376F" w:rsidRDefault="00707823" w:rsidP="00651421">
            <w:pPr>
              <w:spacing w:after="40" w:line="276" w:lineRule="auto"/>
              <w:rPr>
                <w:color w:val="215868" w:themeColor="accent5" w:themeShade="80"/>
              </w:rPr>
            </w:pPr>
            <w:r w:rsidRPr="008B08BC">
              <w:rPr>
                <w:color w:val="215868"/>
                <w:sz w:val="19"/>
                <w:szCs w:val="19"/>
              </w:rPr>
              <w:t>Forger (</w:t>
            </w:r>
            <w:r w:rsidRPr="0039667A">
              <w:rPr>
                <w:color w:val="215868" w:themeColor="accent5" w:themeShade="80"/>
                <w:sz w:val="19"/>
              </w:rPr>
              <w:t>FORGE</w:t>
            </w:r>
            <w:r w:rsidRPr="008B08BC">
              <w:rPr>
                <w:color w:val="215868"/>
                <w:sz w:val="19"/>
                <w:szCs w:val="19"/>
              </w:rPr>
              <w:t>)</w:t>
            </w:r>
            <w:r w:rsidRPr="0039667A">
              <w:rPr>
                <w:color w:val="215868" w:themeColor="accent5" w:themeShade="80"/>
                <w:sz w:val="19"/>
              </w:rPr>
              <w:t xml:space="preserve"> / Développement</w:t>
            </w:r>
          </w:p>
        </w:tc>
        <w:tc>
          <w:tcPr>
            <w:tcW w:w="4320" w:type="dxa"/>
          </w:tcPr>
          <w:p w14:paraId="7815691E"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Principalement développement, mais zone </w:t>
            </w:r>
            <w:r w:rsidRPr="0039667A">
              <w:rPr>
                <w:color w:val="215868" w:themeColor="accent5" w:themeShade="80"/>
                <w:sz w:val="19"/>
                <w:lang w:val="fr-CA"/>
              </w:rPr>
              <w:lastRenderedPageBreak/>
              <w:t>de chevauchement : décalage à gauche (shift-left) vers le portefeuille (portfolio) et les décisions amont ; décalage à droite (shift-right) vers l’opérationnel et les signaux aval.</w:t>
            </w:r>
          </w:p>
        </w:tc>
      </w:tr>
      <w:tr w:rsidR="00707823" w:rsidRPr="00D94FFA" w14:paraId="6A834DC2" w14:textId="77777777" w:rsidTr="00651421">
        <w:tc>
          <w:tcPr>
            <w:tcW w:w="4320" w:type="dxa"/>
          </w:tcPr>
          <w:p w14:paraId="7607DD4B" w14:textId="77777777" w:rsidR="00707823" w:rsidRPr="004A556B" w:rsidRDefault="00707823" w:rsidP="00651421">
            <w:pPr>
              <w:spacing w:after="40" w:line="276" w:lineRule="auto"/>
              <w:rPr>
                <w:color w:val="215868" w:themeColor="accent5" w:themeShade="80"/>
                <w:lang w:val="fr-CA"/>
              </w:rPr>
            </w:pPr>
            <w:r w:rsidRPr="004A556B">
              <w:rPr>
                <w:color w:val="215868"/>
                <w:sz w:val="19"/>
                <w:szCs w:val="19"/>
                <w:lang w:val="fr-CA"/>
              </w:rPr>
              <w:lastRenderedPageBreak/>
              <w:t>Faire sens et ressentir (</w:t>
            </w:r>
            <w:r w:rsidRPr="004A556B">
              <w:rPr>
                <w:color w:val="215868" w:themeColor="accent5" w:themeShade="80"/>
                <w:sz w:val="19"/>
                <w:lang w:val="fr-CA"/>
              </w:rPr>
              <w:t>SENSE</w:t>
            </w:r>
            <w:r w:rsidRPr="004A556B">
              <w:rPr>
                <w:color w:val="215868"/>
                <w:sz w:val="19"/>
                <w:szCs w:val="19"/>
                <w:lang w:val="fr-CA"/>
              </w:rPr>
              <w:t>)</w:t>
            </w:r>
            <w:r w:rsidRPr="004A556B">
              <w:rPr>
                <w:color w:val="215868" w:themeColor="accent5" w:themeShade="80"/>
                <w:sz w:val="19"/>
                <w:lang w:val="fr-CA"/>
              </w:rPr>
              <w:t xml:space="preserve"> / Portefeuille (portfolio)</w:t>
            </w:r>
          </w:p>
        </w:tc>
        <w:tc>
          <w:tcPr>
            <w:tcW w:w="4320" w:type="dxa"/>
          </w:tcPr>
          <w:p w14:paraId="26C18E78" w14:textId="77777777" w:rsidR="00707823" w:rsidRPr="00C47CA5" w:rsidRDefault="00707823" w:rsidP="00651421">
            <w:pPr>
              <w:spacing w:after="40" w:line="276" w:lineRule="auto"/>
              <w:rPr>
                <w:color w:val="215868" w:themeColor="accent5" w:themeShade="80"/>
                <w:lang w:val="fr-CA"/>
              </w:rPr>
            </w:pPr>
            <w:r w:rsidRPr="00C47CA5">
              <w:rPr>
                <w:color w:val="215868"/>
                <w:sz w:val="19"/>
                <w:szCs w:val="19"/>
                <w:lang w:val="fr-CA"/>
              </w:rPr>
              <w:t>Faire sens et ressentir (</w:t>
            </w:r>
            <w:r w:rsidRPr="0039667A">
              <w:rPr>
                <w:color w:val="215868" w:themeColor="accent5" w:themeShade="80"/>
                <w:sz w:val="19"/>
                <w:lang w:val="fr-CA"/>
              </w:rPr>
              <w:t>SENSE</w:t>
            </w:r>
            <w:r w:rsidRPr="00C47CA5">
              <w:rPr>
                <w:color w:val="215868"/>
                <w:sz w:val="19"/>
                <w:szCs w:val="19"/>
                <w:lang w:val="fr-CA"/>
              </w:rPr>
              <w:t>)</w:t>
            </w:r>
            <w:r w:rsidRPr="0039667A">
              <w:rPr>
                <w:color w:val="215868" w:themeColor="accent5" w:themeShade="80"/>
                <w:sz w:val="19"/>
                <w:lang w:val="fr-CA"/>
              </w:rPr>
              <w:t xml:space="preserve"> éclaire le besoin, la valeur et le portefeuille (portfolio), mais n’est pas seulement une activité portefeuille ; c’est une zone de compréhension et d’orientation.</w:t>
            </w:r>
          </w:p>
        </w:tc>
      </w:tr>
      <w:tr w:rsidR="00707823" w:rsidRPr="00D94FFA" w14:paraId="3D1DFC79" w14:textId="77777777" w:rsidTr="00651421">
        <w:tc>
          <w:tcPr>
            <w:tcW w:w="4320" w:type="dxa"/>
          </w:tcPr>
          <w:p w14:paraId="4A4B0635" w14:textId="77777777" w:rsidR="00707823" w:rsidRPr="0029192C" w:rsidRDefault="00707823" w:rsidP="00651421">
            <w:pPr>
              <w:spacing w:after="40" w:line="276" w:lineRule="auto"/>
              <w:rPr>
                <w:color w:val="215868" w:themeColor="accent5" w:themeShade="80"/>
              </w:rPr>
            </w:pPr>
            <w:r w:rsidRPr="00C45648">
              <w:rPr>
                <w:color w:val="215868"/>
                <w:sz w:val="19"/>
                <w:szCs w:val="19"/>
              </w:rPr>
              <w:t>Veiller (</w:t>
            </w:r>
            <w:r w:rsidRPr="0039667A">
              <w:rPr>
                <w:color w:val="215868" w:themeColor="accent5" w:themeShade="80"/>
                <w:sz w:val="19"/>
              </w:rPr>
              <w:t>CARE</w:t>
            </w:r>
            <w:r w:rsidRPr="00C45648">
              <w:rPr>
                <w:color w:val="215868"/>
                <w:sz w:val="19"/>
                <w:szCs w:val="19"/>
              </w:rPr>
              <w:t>)</w:t>
            </w:r>
            <w:r w:rsidRPr="0039667A">
              <w:rPr>
                <w:color w:val="215868" w:themeColor="accent5" w:themeShade="80"/>
                <w:sz w:val="19"/>
              </w:rPr>
              <w:t xml:space="preserve"> / Opérationnel</w:t>
            </w:r>
          </w:p>
        </w:tc>
        <w:tc>
          <w:tcPr>
            <w:tcW w:w="4320" w:type="dxa"/>
          </w:tcPr>
          <w:p w14:paraId="3B3A0D53" w14:textId="77777777" w:rsidR="00707823" w:rsidRPr="007A4FEC" w:rsidRDefault="00707823" w:rsidP="00651421">
            <w:pPr>
              <w:spacing w:after="40" w:line="276" w:lineRule="auto"/>
              <w:rPr>
                <w:color w:val="215868" w:themeColor="accent5" w:themeShade="80"/>
                <w:lang w:val="fr-CA"/>
              </w:rPr>
            </w:pPr>
            <w:r w:rsidRPr="007274E1">
              <w:rPr>
                <w:color w:val="215868"/>
                <w:sz w:val="19"/>
                <w:szCs w:val="19"/>
                <w:lang w:val="fr-CA"/>
              </w:rPr>
              <w:t>Veiller (</w:t>
            </w:r>
            <w:r w:rsidRPr="0039667A">
              <w:rPr>
                <w:color w:val="215868" w:themeColor="accent5" w:themeShade="80"/>
                <w:sz w:val="19"/>
                <w:lang w:val="fr-CA"/>
              </w:rPr>
              <w:t>CARE</w:t>
            </w:r>
            <w:r w:rsidRPr="007274E1">
              <w:rPr>
                <w:color w:val="215868"/>
                <w:sz w:val="19"/>
                <w:szCs w:val="19"/>
                <w:lang w:val="fr-CA"/>
              </w:rPr>
              <w:t>)</w:t>
            </w:r>
            <w:r w:rsidRPr="0039667A">
              <w:rPr>
                <w:color w:val="215868" w:themeColor="accent5" w:themeShade="80"/>
                <w:sz w:val="19"/>
                <w:lang w:val="fr-CA"/>
              </w:rPr>
              <w:t xml:space="preserve"> est fortement opérationnel, mais ne se limite pas au soutien (support) : il transforme usage, incidents, retours d’usage (feedbacks) et métriques en apprentissage réinjecté.</w:t>
            </w:r>
          </w:p>
        </w:tc>
      </w:tr>
    </w:tbl>
    <w:p w14:paraId="426B8732" w14:textId="77777777" w:rsidR="00707823" w:rsidRPr="0039667A" w:rsidRDefault="00707823" w:rsidP="00707823">
      <w:pPr>
        <w:rPr>
          <w:color w:val="215868" w:themeColor="accent5" w:themeShade="80"/>
          <w:lang w:val="fr-CA"/>
        </w:rPr>
      </w:pPr>
      <w:r w:rsidRPr="0039667A">
        <w:rPr>
          <w:color w:val="215868" w:themeColor="accent5" w:themeShade="80"/>
          <w:lang w:val="fr-CA"/>
        </w:rPr>
        <w:t>Dans ToTAL, la trajectoire est linéaire, les phases sont itératives, les niveaux se chevauchent, et l’acceptation reste holistique.</w:t>
      </w:r>
    </w:p>
    <w:p w14:paraId="322E6FD1" w14:textId="77777777" w:rsidR="00707823" w:rsidRPr="0039667A" w:rsidRDefault="00707823" w:rsidP="00707823">
      <w:pPr>
        <w:pStyle w:val="Titre2"/>
        <w:rPr>
          <w:color w:val="215868" w:themeColor="accent5" w:themeShade="80"/>
          <w:lang w:val="fr-CA"/>
        </w:rPr>
      </w:pPr>
      <w:r w:rsidRPr="0039667A">
        <w:rPr>
          <w:color w:val="215868" w:themeColor="accent5" w:themeShade="80"/>
          <w:lang w:val="fr-CA"/>
        </w:rPr>
        <w:t>Vue synthèse — le cycle produit ToTAL</w:t>
      </w:r>
    </w:p>
    <w:p w14:paraId="3A8478EC" w14:textId="77777777" w:rsidR="00707823" w:rsidRPr="00096E06" w:rsidRDefault="00707823" w:rsidP="00707823">
      <w:pPr>
        <w:rPr>
          <w:color w:val="215868" w:themeColor="accent5" w:themeShade="80"/>
          <w:lang w:val="fr-CA"/>
        </w:rPr>
      </w:pPr>
      <w:r w:rsidRPr="00AC7F90">
        <w:rPr>
          <w:color w:val="215868"/>
          <w:lang w:val="fr-CA"/>
        </w:rPr>
        <w:t>La</w:t>
      </w:r>
      <w:r w:rsidRPr="0039667A">
        <w:rPr>
          <w:color w:val="215868" w:themeColor="accent5" w:themeShade="80"/>
          <w:lang w:val="fr-CA"/>
        </w:rPr>
        <w:t xml:space="preserve"> vue synthèse </w:t>
      </w:r>
      <w:r w:rsidRPr="00AC7F90">
        <w:rPr>
          <w:color w:val="215868"/>
          <w:lang w:val="fr-CA"/>
        </w:rPr>
        <w:t>ne répète pas un second modèle. Elle sert seulement de raccourci visuel</w:t>
      </w:r>
      <w:r w:rsidRPr="0039667A">
        <w:rPr>
          <w:color w:val="215868" w:themeColor="accent5" w:themeShade="80"/>
          <w:lang w:val="fr-CA"/>
        </w:rPr>
        <w:t xml:space="preserve"> : une trajectoire globale </w:t>
      </w:r>
      <w:r w:rsidRPr="00AC7F90">
        <w:rPr>
          <w:color w:val="215868"/>
          <w:lang w:val="fr-CA"/>
        </w:rPr>
        <w:t>vers le réel</w:t>
      </w:r>
      <w:r w:rsidRPr="0039667A">
        <w:rPr>
          <w:color w:val="215868" w:themeColor="accent5" w:themeShade="80"/>
          <w:lang w:val="fr-CA"/>
        </w:rPr>
        <w:t xml:space="preserve">, des phases internes </w:t>
      </w:r>
      <w:r w:rsidRPr="00AC7F90">
        <w:rPr>
          <w:color w:val="215868"/>
          <w:lang w:val="fr-CA"/>
        </w:rPr>
        <w:t>apprenantes</w:t>
      </w:r>
      <w:r w:rsidRPr="0039667A">
        <w:rPr>
          <w:color w:val="215868" w:themeColor="accent5" w:themeShade="80"/>
          <w:lang w:val="fr-CA"/>
        </w:rPr>
        <w:t xml:space="preserve">, des chevauchements assumés et une amélioration continue par </w:t>
      </w:r>
      <w:r w:rsidRPr="00AC7F90">
        <w:rPr>
          <w:color w:val="215868"/>
          <w:lang w:val="fr-CA"/>
        </w:rPr>
        <w:t xml:space="preserve">les signaux, les </w:t>
      </w:r>
      <w:r w:rsidRPr="0039667A">
        <w:rPr>
          <w:color w:val="215868" w:themeColor="accent5" w:themeShade="80"/>
          <w:lang w:val="fr-CA"/>
        </w:rPr>
        <w:t xml:space="preserve">métriques et </w:t>
      </w:r>
      <w:r w:rsidRPr="00AC7F90">
        <w:rPr>
          <w:color w:val="215868"/>
          <w:lang w:val="fr-CA"/>
        </w:rPr>
        <w:t>l’acceptation</w:t>
      </w:r>
      <w:r w:rsidRPr="0039667A">
        <w:rPr>
          <w:color w:val="215868" w:themeColor="accent5" w:themeShade="80"/>
          <w:lang w:val="fr-CA"/>
        </w:rPr>
        <w:t xml:space="preserve"> holistique.</w:t>
      </w:r>
    </w:p>
    <w:p w14:paraId="071FC0F7" w14:textId="77777777" w:rsidR="00707823" w:rsidRPr="0039667A" w:rsidRDefault="00707823" w:rsidP="00707823">
      <w:pPr>
        <w:rPr>
          <w:color w:val="215868" w:themeColor="accent5" w:themeShade="80"/>
          <w:lang w:val="fr-CA"/>
        </w:rPr>
      </w:pPr>
      <w:r w:rsidRPr="0039667A">
        <w:rPr>
          <w:noProof/>
          <w:color w:val="215868" w:themeColor="accent5" w:themeShade="80"/>
          <w:lang w:val="fr-CA"/>
        </w:rPr>
        <w:drawing>
          <wp:inline distT="0" distB="0" distL="0" distR="0" wp14:anchorId="7C0002AF" wp14:editId="2773EED5">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6"/>
                    <a:stretch>
                      <a:fillRect/>
                    </a:stretch>
                  </pic:blipFill>
                  <pic:spPr>
                    <a:xfrm>
                      <a:off x="0" y="0"/>
                      <a:ext cx="6253629" cy="3472191"/>
                    </a:xfrm>
                    <a:prstGeom prst="rect">
                      <a:avLst/>
                    </a:prstGeom>
                  </pic:spPr>
                </pic:pic>
              </a:graphicData>
            </a:graphic>
          </wp:inline>
        </w:drawing>
      </w:r>
    </w:p>
    <w:p w14:paraId="683A854A" w14:textId="77777777" w:rsidR="00707823" w:rsidRPr="0039667A" w:rsidRDefault="00707823" w:rsidP="00707823">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14:paraId="2818659D"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La figure rappelle une idée essentielle du livre : le cycle produit peut garder un sens de progression sans redevenir un modèle en cascade (waterfall). Les six phases avancent </w:t>
      </w:r>
      <w:r w:rsidRPr="0039667A">
        <w:rPr>
          <w:color w:val="215868" w:themeColor="accent5" w:themeShade="80"/>
          <w:lang w:val="fr-CA"/>
        </w:rPr>
        <w:lastRenderedPageBreak/>
        <w:t xml:space="preserve">vers le réel, mais les niveaux ne correspondent pas toujours en 1 :1. Planifier et diffuser sont des zones de passage, </w:t>
      </w:r>
      <w:r w:rsidRPr="00247C66">
        <w:rPr>
          <w:color w:val="215868"/>
          <w:lang w:val="fr-CA"/>
        </w:rPr>
        <w:t>forger (</w:t>
      </w:r>
      <w:r w:rsidRPr="0039667A">
        <w:rPr>
          <w:color w:val="215868" w:themeColor="accent5" w:themeShade="80"/>
          <w:lang w:val="fr-CA"/>
        </w:rPr>
        <w:t>FORGE</w:t>
      </w:r>
      <w:r w:rsidRPr="00247C66">
        <w:rPr>
          <w:color w:val="215868"/>
          <w:lang w:val="fr-CA"/>
        </w:rPr>
        <w:t>)</w:t>
      </w:r>
      <w:r w:rsidRPr="0039667A">
        <w:rPr>
          <w:color w:val="215868" w:themeColor="accent5" w:themeShade="80"/>
          <w:lang w:val="fr-CA"/>
        </w:rPr>
        <w:t xml:space="preserve"> chevauche développement, portefeuille (portfolio) et opérationnel, et chaque phase reste apprenante grâce aux métriques, aux signaux, aux boucles d’ajustement et à l’acceptation holistique.</w:t>
      </w:r>
    </w:p>
    <w:p w14:paraId="4AFF09EE" w14:textId="77777777" w:rsidR="00707823" w:rsidRPr="0039667A" w:rsidRDefault="00707823" w:rsidP="00707823">
      <w:pPr>
        <w:pStyle w:val="Titre2"/>
        <w:rPr>
          <w:color w:val="215868" w:themeColor="accent5" w:themeShade="80"/>
          <w:lang w:val="fr-CA"/>
        </w:rPr>
      </w:pPr>
      <w:r w:rsidRPr="0039667A">
        <w:rPr>
          <w:color w:val="215868" w:themeColor="accent5" w:themeShade="80"/>
          <w:lang w:val="fr-CA"/>
        </w:rPr>
        <w:t>La trajectoire est linéaire, l’apprentissage est continu</w:t>
      </w:r>
    </w:p>
    <w:p w14:paraId="352CDDC2"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Le </w:t>
      </w:r>
      <w:r w:rsidRPr="00CC6CFF">
        <w:rPr>
          <w:color w:val="215868"/>
          <w:lang w:val="fr-CA"/>
        </w:rPr>
        <w:t>cycle de vie logiciel (</w:t>
      </w:r>
      <w:r w:rsidRPr="0039667A">
        <w:rPr>
          <w:color w:val="215868" w:themeColor="accent5" w:themeShade="80"/>
          <w:lang w:val="fr-CA"/>
        </w:rPr>
        <w:t>SDLC</w:t>
      </w:r>
      <w:r w:rsidRPr="00CC6CFF">
        <w:rPr>
          <w:color w:val="215868"/>
          <w:lang w:val="fr-CA"/>
        </w:rPr>
        <w:t>)</w:t>
      </w:r>
      <w:r w:rsidRPr="0039667A">
        <w:rPr>
          <w:color w:val="215868" w:themeColor="accent5" w:themeShade="80"/>
          <w:lang w:val="fr-CA"/>
        </w:rPr>
        <w:t xml:space="preserve"> ToTAL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15441D57"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Trop souvent, le </w:t>
      </w:r>
      <w:r w:rsidRPr="005E6187">
        <w:rPr>
          <w:color w:val="215868"/>
          <w:lang w:val="fr-CA"/>
        </w:rPr>
        <w:t>modèle en cascade (</w:t>
      </w:r>
      <w:r w:rsidRPr="0039667A">
        <w:rPr>
          <w:color w:val="215868" w:themeColor="accent5" w:themeShade="80"/>
          <w:lang w:val="fr-CA"/>
        </w:rPr>
        <w:t>waterfall</w:t>
      </w:r>
      <w:r w:rsidRPr="005E6187">
        <w:rPr>
          <w:color w:val="215868"/>
          <w:lang w:val="fr-CA"/>
        </w:rPr>
        <w:t>)</w:t>
      </w:r>
      <w:r w:rsidRPr="0039667A">
        <w:rPr>
          <w:color w:val="215868" w:themeColor="accent5" w:themeShade="80"/>
          <w:lang w:val="fr-CA"/>
        </w:rPr>
        <w:t xml:space="preserve"> est devenu un </w:t>
      </w:r>
      <w:r w:rsidRPr="005E6187">
        <w:rPr>
          <w:color w:val="215868"/>
          <w:lang w:val="fr-CA"/>
        </w:rPr>
        <w:t>repoussoir</w:t>
      </w:r>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71265F7B" w14:textId="77777777" w:rsidR="00707823" w:rsidRPr="0039667A" w:rsidRDefault="00707823" w:rsidP="00707823">
      <w:pPr>
        <w:rPr>
          <w:color w:val="215868" w:themeColor="accent5" w:themeShade="80"/>
          <w:lang w:val="fr-CA"/>
        </w:rPr>
      </w:pPr>
      <w:r w:rsidRPr="0039667A">
        <w:rPr>
          <w:color w:val="215868" w:themeColor="accent5" w:themeShade="80"/>
          <w:lang w:val="fr-CA"/>
        </w:rPr>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14:paraId="6829D975"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ToTAL ne demande donc pas de choisir un camp entre </w:t>
      </w:r>
      <w:r w:rsidRPr="00495E7F">
        <w:rPr>
          <w:color w:val="215868"/>
          <w:lang w:val="fr-CA"/>
        </w:rPr>
        <w:t>le modèle en cascade (</w:t>
      </w:r>
      <w:r w:rsidRPr="0039667A">
        <w:rPr>
          <w:color w:val="215868" w:themeColor="accent5" w:themeShade="80"/>
          <w:lang w:val="fr-CA"/>
        </w:rPr>
        <w:t>waterfall</w:t>
      </w:r>
      <w:r w:rsidRPr="00495E7F">
        <w:rPr>
          <w:color w:val="215868"/>
          <w:lang w:val="fr-CA"/>
        </w:rPr>
        <w:t>),</w:t>
      </w:r>
      <w:r w:rsidRPr="0039667A">
        <w:rPr>
          <w:color w:val="215868" w:themeColor="accent5" w:themeShade="80"/>
          <w:lang w:val="fr-CA"/>
        </w:rPr>
        <w:t xml:space="preserve"> Agile, Lean, DevOps, Toyota, Six Sigma, un cadre de travail ou l’absence de cadre. ToTAL demande de regarder si la manière de réaliser transforme réellement la clarté en qualité, la qualité en confiance, et la confiance en excellence durable.</w:t>
      </w:r>
    </w:p>
    <w:p w14:paraId="28884D60" w14:textId="77777777" w:rsidR="00707823" w:rsidRPr="0039667A" w:rsidRDefault="00707823" w:rsidP="00707823">
      <w:pPr>
        <w:rPr>
          <w:color w:val="215868" w:themeColor="accent5" w:themeShade="80"/>
          <w:lang w:val="fr-CA"/>
        </w:rPr>
      </w:pPr>
      <w:r w:rsidRPr="0039667A">
        <w:rPr>
          <w:color w:val="215868" w:themeColor="accent5" w:themeShade="80"/>
          <w:lang w:val="fr-CA"/>
        </w:rPr>
        <w:t>Une organisation peut être très structurée et rester apprenante. Elle peut être Agile et rester confuse. Elle peut être immature et commencer à mieux voir. Elle peut être mature et découvrir un angle mort. ToTAL sert précisément à cela : rendre la maîtrise possible, quel que soit le point de départ.</w:t>
      </w:r>
    </w:p>
    <w:p w14:paraId="100D169F"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Autrement dit : ToTAL </w:t>
      </w:r>
      <w:r w:rsidRPr="031B90E4">
        <w:rPr>
          <w:color w:val="215868" w:themeColor="accent5" w:themeShade="80"/>
          <w:lang w:val="fr-CA"/>
        </w:rPr>
        <w:t>ne défend</w:t>
      </w:r>
      <w:r w:rsidRPr="0039667A">
        <w:rPr>
          <w:color w:val="215868" w:themeColor="accent5" w:themeShade="80"/>
          <w:lang w:val="fr-CA"/>
        </w:rPr>
        <w:t xml:space="preserve"> ni </w:t>
      </w:r>
      <w:r w:rsidRPr="031B90E4">
        <w:rPr>
          <w:color w:val="215868" w:themeColor="accent5" w:themeShade="80"/>
          <w:lang w:val="fr-CA"/>
        </w:rPr>
        <w:t>le modèle en cascade (</w:t>
      </w:r>
      <w:r w:rsidRPr="0039667A">
        <w:rPr>
          <w:color w:val="215868" w:themeColor="accent5" w:themeShade="80"/>
          <w:lang w:val="fr-CA"/>
        </w:rPr>
        <w:t>waterfall</w:t>
      </w:r>
      <w:r w:rsidRPr="031B90E4">
        <w:rPr>
          <w:color w:val="215868" w:themeColor="accent5" w:themeShade="80"/>
          <w:lang w:val="fr-CA"/>
        </w:rPr>
        <w:t>),</w:t>
      </w:r>
      <w:r w:rsidRPr="0039667A">
        <w:rPr>
          <w:color w:val="215868" w:themeColor="accent5" w:themeShade="80"/>
          <w:lang w:val="fr-CA"/>
        </w:rPr>
        <w:t xml:space="preserve"> ni </w:t>
      </w:r>
      <w:r w:rsidRPr="031B90E4">
        <w:rPr>
          <w:color w:val="215868" w:themeColor="accent5" w:themeShade="80"/>
          <w:lang w:val="fr-CA"/>
        </w:rPr>
        <w:t>son rejet systématique.</w:t>
      </w:r>
      <w:r w:rsidRPr="0039667A">
        <w:rPr>
          <w:color w:val="215868" w:themeColor="accent5" w:themeShade="80"/>
          <w:lang w:val="fr-CA"/>
        </w:rPr>
        <w:t xml:space="preserve"> ToTAL n’est ni pro-Agile, ni anti-Agile. ToTAL est pro-maîtrise.</w:t>
      </w:r>
    </w:p>
    <w:p w14:paraId="612994D2" w14:textId="77777777" w:rsidR="00707823" w:rsidRPr="00BC745E" w:rsidRDefault="00707823" w:rsidP="00707823">
      <w:pPr>
        <w:pStyle w:val="Titre3"/>
        <w:rPr>
          <w:lang w:val="fr-CA"/>
        </w:rPr>
      </w:pPr>
      <w:r w:rsidRPr="00BC745E">
        <w:rPr>
          <w:lang w:val="fr-CA"/>
        </w:rPr>
        <w:t>Le SDLC ToTAL n’est pas un retour au passé : c’est une trajectoire moderne de maîtrise</w:t>
      </w:r>
    </w:p>
    <w:p w14:paraId="133F2BEF" w14:textId="77777777" w:rsidR="00707823" w:rsidRPr="00BC745E" w:rsidRDefault="00707823" w:rsidP="00707823">
      <w:pPr>
        <w:rPr>
          <w:lang w:val="fr-CA"/>
        </w:rPr>
      </w:pPr>
      <w:r w:rsidRPr="00BC745E">
        <w:rPr>
          <w:color w:val="215868" w:themeColor="accent5" w:themeShade="80"/>
          <w:lang w:val="fr-CA"/>
        </w:rPr>
        <w:t>Le cycle de vie logiciel (SDLC) ToTAL proposé dans ce livre peut, au premier regard, sembler traditionnel, conventionnel ou même familier. Il parle encore d’éliciter, définir, planifier, implémenter, diffuser et confirmer. Il assume une trajectoire. Il reconnaît qu’une intention doit progressivement devenir une réalisation exposée au réel. Mais il faut se détromper : cette apparente simplicité n’est pas un retour au passé. Elle est une manière moderne de redonner une colonne vertébrale à la réalisation logicielle sans sacrifier l’apprentissage.</w:t>
      </w:r>
    </w:p>
    <w:p w14:paraId="79853C06" w14:textId="77777777" w:rsidR="00707823" w:rsidRPr="00BC745E" w:rsidRDefault="00707823" w:rsidP="00707823">
      <w:pPr>
        <w:rPr>
          <w:lang w:val="fr-CA"/>
        </w:rPr>
      </w:pPr>
      <w:r w:rsidRPr="00BC745E">
        <w:rPr>
          <w:color w:val="215868" w:themeColor="accent5" w:themeShade="80"/>
          <w:lang w:val="fr-CA"/>
        </w:rPr>
        <w:lastRenderedPageBreak/>
        <w:t>Ce qui rend le SDLC ToTAL moderne, ce n’est pas l’abandon de toute structure. C’est sa capacité à conserver la force de l’expérience tout en refusant la rigidité. Comprendre, définir, construire, livrer et confirmer restent des gestes fondamentaux. Ce qui change, c’est la façon de les pratiquer : avec des boucles d’apprentissage, des chevauchements assumés, des signaux observables, une acceptation holistique et une réinjection continue de ce que le réel nous apprend.</w:t>
      </w:r>
    </w:p>
    <w:p w14:paraId="075CA7F9" w14:textId="77777777" w:rsidR="00707823" w:rsidRPr="00BC745E" w:rsidRDefault="00707823" w:rsidP="00707823">
      <w:pPr>
        <w:rPr>
          <w:lang w:val="fr-CA"/>
        </w:rPr>
      </w:pPr>
      <w:r w:rsidRPr="00BC745E">
        <w:rPr>
          <w:color w:val="215868" w:themeColor="accent5" w:themeShade="80"/>
          <w:lang w:val="fr-CA"/>
        </w:rPr>
        <w:t>La rigidité impose une séquence même lorsque le réel demande d’apprendre. La discipline, elle, garde le cap sans fermer les yeux. La maîtrise ajoute encore une nuance : elle permet de savoir quand suivre la trajectoire, quand revenir clarifier, quand réinjecter un apprentissage et quand accepter qu’un signal modifie la suite. C’est cette différence que propose le SDLC ToTAL.</w:t>
      </w:r>
    </w:p>
    <w:p w14:paraId="08A49D41" w14:textId="77777777" w:rsidR="00707823" w:rsidRPr="00BC745E" w:rsidRDefault="00707823" w:rsidP="00707823">
      <w:pPr>
        <w:rPr>
          <w:lang w:val="fr-CA"/>
        </w:rPr>
      </w:pPr>
      <w:r w:rsidRPr="00BC745E">
        <w:rPr>
          <w:color w:val="215868" w:themeColor="accent5" w:themeShade="80"/>
          <w:lang w:val="fr-CA"/>
        </w:rPr>
        <w:t>Dans une approche rigide, la phase devient une obligation. Dans ToTAL, la phase devient un lieu de lucidité. Éliciter ne signifie pas tout savoir avant de commencer ; cela signifie chercher assez de sens pour ne pas construire dans le brouillard. Définir ne signifie pas figer ; cela signifie rendre l’attente assez observable pour pouvoir la discuter, la tester et l’améliorer. Planifier ne signifie pas verrouiller ; cela signifie organiser la prochaine occasion de valeur, de preuve ou d’apprentissage.</w:t>
      </w:r>
    </w:p>
    <w:p w14:paraId="2E317705" w14:textId="77777777" w:rsidR="00707823" w:rsidRPr="00BC745E" w:rsidRDefault="00707823" w:rsidP="00707823">
      <w:pPr>
        <w:rPr>
          <w:lang w:val="fr-CA"/>
        </w:rPr>
      </w:pPr>
      <w:r w:rsidRPr="00BC745E">
        <w:rPr>
          <w:color w:val="215868" w:themeColor="accent5" w:themeShade="80"/>
          <w:lang w:val="fr-CA"/>
        </w:rPr>
        <w:t>Implémenter ne signifie pas exécuter aveuglément un plan ; cela signifie forger une solution en gardant le lien avec la valeur, les exemples, les risques et les signaux. Diffuser ne signifie pas simplement mettre en production ; cela signifie exposer une promesse au réel avec des preuves et une réaction préparée. Confirmer ne signifie pas fermer le dossier ; cela signifie écouter ce que l’usage révèle et réinjecter l’apprentissage là où il rendra le système plus clair.</w:t>
      </w:r>
    </w:p>
    <w:p w14:paraId="3AAFBB55" w14:textId="77777777" w:rsidR="00707823" w:rsidRPr="00BC745E" w:rsidRDefault="00707823" w:rsidP="00707823">
      <w:pPr>
        <w:rPr>
          <w:lang w:val="fr-CA"/>
        </w:rPr>
      </w:pPr>
      <w:r w:rsidRPr="00BC745E">
        <w:rPr>
          <w:color w:val="215868" w:themeColor="accent5" w:themeShade="80"/>
          <w:lang w:val="fr-CA"/>
        </w:rPr>
        <w:t>Le SDLC ToTAL ne cherche donc pas à imiter un cycle de vie logiciel classique. Il reprend ce que l’expérience a montré de précieux — une progression lisible, des décisions explicites, des preuves, des responsabilités et une confirmation dans le réel — puis il le rend compatible avec les pratiques modernes : Agile, DevOps, automatisation, livraison continue, qualimétrie, observation opérationnelle et intelligence artificielle. Il ne dit pas : revenons à une séquence fermée. Il dit : gardons une trajectoire claire, mais rendons chaque phase apprenante.</w:t>
      </w:r>
    </w:p>
    <w:p w14:paraId="02B26E6B" w14:textId="77777777" w:rsidR="00707823" w:rsidRPr="00BC745E" w:rsidRDefault="00707823" w:rsidP="00707823">
      <w:pPr>
        <w:rPr>
          <w:lang w:val="fr-CA"/>
        </w:rPr>
      </w:pPr>
      <w:r w:rsidRPr="00BC745E">
        <w:rPr>
          <w:color w:val="215868" w:themeColor="accent5" w:themeShade="80"/>
          <w:lang w:val="fr-CA"/>
        </w:rPr>
        <w:t>Autrement dit, le SDLC ToTAL peut avoir l’air classique parce qu’il refuse le chaos sans forme. Mais sa logique est profondément contemporaine : il protège la direction sans bloquer l’adaptation, il conserve la mémoire sans figer l’innovation, et il transforme chaque phase en occasion de clarifier, éprouver, décider, observer et apprendre. Sa modernité ne vient pas d’un vocabulaire à la mode ; elle vient de sa capacité à relier l’expérience du passé aux exigences actuelles de vitesse, qualité, confiance et apprentissage durable.</w:t>
      </w:r>
    </w:p>
    <w:p w14:paraId="1242BDBD" w14:textId="77777777" w:rsidR="00707823" w:rsidRPr="00BC745E" w:rsidRDefault="00707823" w:rsidP="00707823">
      <w:pPr>
        <w:pStyle w:val="CitationToTAL"/>
        <w:rPr>
          <w:lang w:val="fr-CA"/>
        </w:rPr>
      </w:pPr>
      <w:r w:rsidRPr="00BC745E">
        <w:rPr>
          <w:color w:val="215868" w:themeColor="accent5" w:themeShade="80"/>
          <w:lang w:val="fr-CA"/>
        </w:rPr>
        <w:t>Phrase repère : le SDLC ToTAL n’est pas un vieux cycle remis au goût du jour ; c’est une trajectoire de maîtrise qui transforme l’expérience accumulée en apprentissage continu.</w:t>
      </w:r>
    </w:p>
    <w:p w14:paraId="2575BE5A" w14:textId="77777777" w:rsidR="00707823" w:rsidRPr="00BC745E" w:rsidRDefault="00707823" w:rsidP="00707823">
      <w:pPr>
        <w:pStyle w:val="CitationToTAL"/>
        <w:rPr>
          <w:lang w:val="fr-CA"/>
        </w:rPr>
      </w:pPr>
      <w:r w:rsidRPr="00BC745E">
        <w:rPr>
          <w:color w:val="215868" w:themeColor="accent5" w:themeShade="80"/>
          <w:lang w:val="fr-CA"/>
        </w:rPr>
        <w:lastRenderedPageBreak/>
        <w:t>Phrase repère : la rigidité suit les étapes pour se rassurer ; la discipline ToTAL suit une trajectoire pour mieux voir ; la maîtrise ToTAL sait quand avancer, quand revenir et quand apprendre.</w:t>
      </w:r>
    </w:p>
    <w:p w14:paraId="31144023" w14:textId="77777777" w:rsidR="00707823" w:rsidRPr="00BF03D4" w:rsidRDefault="00707823" w:rsidP="00707823">
      <w:pPr>
        <w:pStyle w:val="Titre2"/>
        <w:rPr>
          <w:color w:val="215868" w:themeColor="accent5" w:themeShade="80"/>
          <w:lang w:val="fr-CA"/>
        </w:rPr>
      </w:pPr>
      <w:r w:rsidRPr="0039667A">
        <w:rPr>
          <w:color w:val="215868" w:themeColor="accent5" w:themeShade="80"/>
          <w:lang w:val="fr-CA"/>
        </w:rPr>
        <w:t xml:space="preserve">Carte de trajectoire — quatre niveaux pour lire le </w:t>
      </w:r>
      <w:r w:rsidRPr="007819FE">
        <w:rPr>
          <w:color w:val="215868"/>
          <w:lang w:val="fr-CA"/>
        </w:rPr>
        <w:t>cycle de vie logiciel (</w:t>
      </w:r>
      <w:r w:rsidRPr="0039667A">
        <w:rPr>
          <w:color w:val="215868" w:themeColor="accent5" w:themeShade="80"/>
          <w:lang w:val="fr-CA"/>
        </w:rPr>
        <w:t>SDLC</w:t>
      </w:r>
      <w:r w:rsidRPr="007819FE">
        <w:rPr>
          <w:color w:val="215868"/>
          <w:lang w:val="fr-CA"/>
        </w:rPr>
        <w:t>)</w:t>
      </w:r>
      <w:r w:rsidRPr="0039667A">
        <w:rPr>
          <w:color w:val="215868" w:themeColor="accent5" w:themeShade="80"/>
          <w:lang w:val="fr-CA"/>
        </w:rPr>
        <w:t xml:space="preserve"> ToTAL</w:t>
      </w:r>
    </w:p>
    <w:p w14:paraId="70ED5674" w14:textId="77777777" w:rsidR="00707823" w:rsidRPr="00096E06" w:rsidRDefault="00707823" w:rsidP="00707823">
      <w:pPr>
        <w:rPr>
          <w:color w:val="215868" w:themeColor="accent5" w:themeShade="80"/>
          <w:lang w:val="fr-CA"/>
        </w:rPr>
      </w:pPr>
      <w:r w:rsidRPr="006B2A74">
        <w:rPr>
          <w:color w:val="215868"/>
          <w:lang w:val="fr-CA"/>
        </w:rPr>
        <w:t xml:space="preserve">Cette carte de </w:t>
      </w:r>
      <w:r w:rsidRPr="0039667A">
        <w:rPr>
          <w:color w:val="215868" w:themeColor="accent5" w:themeShade="80"/>
          <w:lang w:val="fr-CA"/>
        </w:rPr>
        <w:t xml:space="preserve">trajectoire </w:t>
      </w:r>
      <w:r w:rsidRPr="006B2A74">
        <w:rPr>
          <w:color w:val="215868"/>
          <w:lang w:val="fr-CA"/>
        </w:rPr>
        <w:t>reprend volontairement les</w:t>
      </w:r>
      <w:r w:rsidRPr="0039667A">
        <w:rPr>
          <w:color w:val="215868" w:themeColor="accent5" w:themeShade="80"/>
          <w:lang w:val="fr-CA"/>
        </w:rPr>
        <w:t xml:space="preserve"> quatre niveaux </w:t>
      </w:r>
      <w:r w:rsidRPr="006B2A74">
        <w:rPr>
          <w:color w:val="215868"/>
          <w:lang w:val="fr-CA"/>
        </w:rPr>
        <w:t>déjà nommés, mais avec une autre intention : aider le lecteur à diagnostiquer</w:t>
      </w:r>
      <w:r w:rsidRPr="0039667A">
        <w:rPr>
          <w:color w:val="215868" w:themeColor="accent5" w:themeShade="80"/>
          <w:lang w:val="fr-CA"/>
        </w:rPr>
        <w:t xml:space="preserve"> où la maîtrise se gagne, où elle se perd et où l’apprentissage doit être réinjecté.</w:t>
      </w:r>
      <w:r w:rsidRPr="006B2A74">
        <w:rPr>
          <w:color w:val="215868"/>
          <w:lang w:val="fr-CA"/>
        </w:rPr>
        <w:t xml:space="preserve"> Elle ne doit pas être lue comme une nouvelle définition du </w:t>
      </w:r>
      <w:r w:rsidRPr="002737B3">
        <w:rPr>
          <w:color w:val="215868"/>
          <w:lang w:val="fr-CA"/>
        </w:rPr>
        <w:t>cycle de vie logiciel (SDLC) ToTAL.</w:t>
      </w:r>
    </w:p>
    <w:p w14:paraId="5C1A94E1"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Le produit logiciel avance vers le réel : une intention devient une définition, une définition devient une </w:t>
      </w:r>
      <w:r w:rsidRPr="005F7183">
        <w:rPr>
          <w:color w:val="215868"/>
          <w:lang w:val="fr-CA"/>
        </w:rPr>
        <w:t>organisation du travail</w:t>
      </w:r>
      <w:r w:rsidRPr="0039667A">
        <w:rPr>
          <w:color w:val="215868" w:themeColor="accent5" w:themeShade="80"/>
          <w:lang w:val="fr-CA"/>
        </w:rPr>
        <w:t xml:space="preserve">, une </w:t>
      </w:r>
      <w:r w:rsidRPr="005F7183">
        <w:rPr>
          <w:color w:val="215868"/>
          <w:lang w:val="fr-CA"/>
        </w:rPr>
        <w:t>organisation</w:t>
      </w:r>
      <w:r w:rsidRPr="0039667A">
        <w:rPr>
          <w:color w:val="215868" w:themeColor="accent5" w:themeShade="80"/>
          <w:lang w:val="fr-CA"/>
        </w:rPr>
        <w:t xml:space="preserve"> devient une réalisation, une réalisation devient une </w:t>
      </w:r>
      <w:r w:rsidRPr="005F7183">
        <w:rPr>
          <w:color w:val="215868"/>
          <w:lang w:val="fr-CA"/>
        </w:rPr>
        <w:t>diffusion, puis l’usage réel confirme ou corrige ce que l’équipe croyait savoir.</w:t>
      </w:r>
      <w:r w:rsidRPr="0039667A">
        <w:rPr>
          <w:color w:val="215868" w:themeColor="accent5" w:themeShade="80"/>
          <w:lang w:val="fr-CA"/>
        </w:rPr>
        <w:t xml:space="preserve"> Cette trajectoire </w:t>
      </w:r>
      <w:r w:rsidRPr="005F7183">
        <w:rPr>
          <w:color w:val="215868"/>
          <w:lang w:val="fr-CA"/>
        </w:rPr>
        <w:t>donne un sens au mouvement sans empêcher l’apprentissage.</w:t>
      </w:r>
    </w:p>
    <w:p w14:paraId="02CE5595" w14:textId="77777777" w:rsidR="00707823" w:rsidRPr="00096E06" w:rsidRDefault="00707823" w:rsidP="00707823">
      <w:pPr>
        <w:rPr>
          <w:color w:val="215868" w:themeColor="accent5" w:themeShade="80"/>
          <w:lang w:val="fr-CA"/>
        </w:rPr>
      </w:pPr>
      <w:r w:rsidRPr="004F087C">
        <w:rPr>
          <w:color w:val="215868"/>
          <w:lang w:val="fr-CA"/>
        </w:rPr>
        <w:t xml:space="preserve">Autrement dit, </w:t>
      </w:r>
      <w:r w:rsidRPr="0039667A">
        <w:rPr>
          <w:color w:val="215868" w:themeColor="accent5" w:themeShade="80"/>
          <w:lang w:val="fr-CA"/>
        </w:rPr>
        <w:t>ToTAL est linéaire dans sa trajectoire globale, mais apprenant</w:t>
      </w:r>
      <w:r w:rsidRPr="004F087C">
        <w:rPr>
          <w:color w:val="215868"/>
          <w:lang w:val="fr-CA"/>
        </w:rPr>
        <w:t>, itératif</w:t>
      </w:r>
      <w:r w:rsidRPr="0039667A">
        <w:rPr>
          <w:color w:val="215868" w:themeColor="accent5" w:themeShade="80"/>
          <w:lang w:val="fr-CA"/>
        </w:rPr>
        <w:t xml:space="preserve"> et chevauchant dans </w:t>
      </w:r>
      <w:r w:rsidRPr="004F087C">
        <w:rPr>
          <w:color w:val="215868"/>
          <w:lang w:val="fr-CA"/>
        </w:rPr>
        <w:t>son fonctionnement. Cette nuance évite deux pièges : figer le travail comme une cascade rigide ou diluer la maîtrise dans une boucle sans direction.</w:t>
      </w:r>
    </w:p>
    <w:tbl>
      <w:tblPr>
        <w:tblStyle w:val="Grilledutableau"/>
        <w:tblW w:w="0" w:type="auto"/>
        <w:tblLook w:val="04A0" w:firstRow="1" w:lastRow="0" w:firstColumn="1" w:lastColumn="0" w:noHBand="0" w:noVBand="1"/>
      </w:tblPr>
      <w:tblGrid>
        <w:gridCol w:w="2160"/>
        <w:gridCol w:w="2160"/>
        <w:gridCol w:w="2160"/>
        <w:gridCol w:w="2160"/>
      </w:tblGrid>
      <w:tr w:rsidR="00707823" w:rsidRPr="0039667A" w14:paraId="7A42DB73" w14:textId="77777777" w:rsidTr="00651421">
        <w:tc>
          <w:tcPr>
            <w:tcW w:w="2160" w:type="dxa"/>
          </w:tcPr>
          <w:p w14:paraId="40B5E070" w14:textId="77777777" w:rsidR="00707823" w:rsidRPr="00804E49" w:rsidRDefault="00707823" w:rsidP="00651421">
            <w:pPr>
              <w:spacing w:after="40" w:line="276" w:lineRule="auto"/>
              <w:rPr>
                <w:color w:val="215868" w:themeColor="accent5" w:themeShade="80"/>
              </w:rPr>
            </w:pPr>
            <w:r w:rsidRPr="0039667A">
              <w:rPr>
                <w:b/>
                <w:color w:val="215868" w:themeColor="accent5" w:themeShade="80"/>
                <w:sz w:val="19"/>
              </w:rPr>
              <w:t xml:space="preserve">Niveau </w:t>
            </w:r>
            <w:r w:rsidRPr="00804E49">
              <w:rPr>
                <w:b/>
                <w:bCs/>
                <w:color w:val="215868"/>
                <w:sz w:val="19"/>
                <w:szCs w:val="19"/>
              </w:rPr>
              <w:t>ou</w:t>
            </w:r>
            <w:r w:rsidRPr="0039667A">
              <w:rPr>
                <w:b/>
                <w:color w:val="215868" w:themeColor="accent5" w:themeShade="80"/>
                <w:sz w:val="19"/>
              </w:rPr>
              <w:t xml:space="preserve"> élément</w:t>
            </w:r>
          </w:p>
        </w:tc>
        <w:tc>
          <w:tcPr>
            <w:tcW w:w="2160" w:type="dxa"/>
          </w:tcPr>
          <w:p w14:paraId="1C700215" w14:textId="77777777" w:rsidR="00707823" w:rsidRPr="006A5921" w:rsidRDefault="00707823" w:rsidP="00651421">
            <w:pPr>
              <w:spacing w:after="40" w:line="276" w:lineRule="auto"/>
              <w:rPr>
                <w:color w:val="215868" w:themeColor="accent5" w:themeShade="80"/>
              </w:rPr>
            </w:pPr>
            <w:r w:rsidRPr="0039667A">
              <w:rPr>
                <w:b/>
                <w:color w:val="215868" w:themeColor="accent5" w:themeShade="80"/>
                <w:sz w:val="19"/>
              </w:rPr>
              <w:t>Nature</w:t>
            </w:r>
          </w:p>
        </w:tc>
        <w:tc>
          <w:tcPr>
            <w:tcW w:w="2160" w:type="dxa"/>
          </w:tcPr>
          <w:p w14:paraId="100C9E7F" w14:textId="77777777" w:rsidR="00707823" w:rsidRPr="009F4837" w:rsidRDefault="00707823" w:rsidP="00651421">
            <w:pPr>
              <w:spacing w:after="40" w:line="276" w:lineRule="auto"/>
              <w:rPr>
                <w:color w:val="215868" w:themeColor="accent5" w:themeShade="80"/>
              </w:rPr>
            </w:pPr>
            <w:r w:rsidRPr="0039667A">
              <w:rPr>
                <w:b/>
                <w:color w:val="215868" w:themeColor="accent5" w:themeShade="80"/>
                <w:sz w:val="19"/>
              </w:rPr>
              <w:t>Question de maîtrise</w:t>
            </w:r>
          </w:p>
        </w:tc>
        <w:tc>
          <w:tcPr>
            <w:tcW w:w="2160" w:type="dxa"/>
          </w:tcPr>
          <w:p w14:paraId="4F2930D3" w14:textId="77777777" w:rsidR="00707823" w:rsidRPr="00D90A92" w:rsidRDefault="00707823" w:rsidP="00651421">
            <w:pPr>
              <w:spacing w:after="40" w:line="276" w:lineRule="auto"/>
              <w:rPr>
                <w:color w:val="215868" w:themeColor="accent5" w:themeShade="80"/>
              </w:rPr>
            </w:pPr>
            <w:r w:rsidRPr="0039667A">
              <w:rPr>
                <w:b/>
                <w:color w:val="215868" w:themeColor="accent5" w:themeShade="80"/>
                <w:sz w:val="19"/>
              </w:rPr>
              <w:t>Risque si mal lu</w:t>
            </w:r>
          </w:p>
        </w:tc>
      </w:tr>
      <w:tr w:rsidR="00707823" w:rsidRPr="00D94FFA" w14:paraId="6C72A9D2" w14:textId="77777777" w:rsidTr="00651421">
        <w:tc>
          <w:tcPr>
            <w:tcW w:w="2160" w:type="dxa"/>
          </w:tcPr>
          <w:p w14:paraId="71E9D1F2"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ToTAL</w:t>
            </w:r>
          </w:p>
        </w:tc>
        <w:tc>
          <w:tcPr>
            <w:tcW w:w="2160" w:type="dxa"/>
          </w:tcPr>
          <w:p w14:paraId="322824D4"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Niveau 1 — discipline globale</w:t>
            </w:r>
          </w:p>
        </w:tc>
        <w:tc>
          <w:tcPr>
            <w:tcW w:w="2160" w:type="dxa"/>
          </w:tcPr>
          <w:p w14:paraId="4919B2DB"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14:paraId="79EF4D3A" w14:textId="77777777" w:rsidR="00707823" w:rsidRPr="00D90773"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Réduire ToTAL à une méthode ou à un </w:t>
            </w:r>
            <w:r w:rsidRPr="00D90773">
              <w:rPr>
                <w:color w:val="215868"/>
                <w:sz w:val="19"/>
                <w:szCs w:val="19"/>
                <w:lang w:val="fr-CA"/>
              </w:rPr>
              <w:t>cycle de vie logiciel (</w:t>
            </w:r>
            <w:r w:rsidRPr="0039667A">
              <w:rPr>
                <w:color w:val="215868" w:themeColor="accent5" w:themeShade="80"/>
                <w:sz w:val="19"/>
                <w:lang w:val="fr-CA"/>
              </w:rPr>
              <w:t>SDLC</w:t>
            </w:r>
            <w:r w:rsidRPr="00D90773">
              <w:rPr>
                <w:color w:val="215868"/>
                <w:sz w:val="19"/>
                <w:szCs w:val="19"/>
                <w:lang w:val="fr-CA"/>
              </w:rPr>
              <w:t>)</w:t>
            </w:r>
            <w:r w:rsidRPr="0039667A">
              <w:rPr>
                <w:color w:val="215868" w:themeColor="accent5" w:themeShade="80"/>
                <w:sz w:val="19"/>
                <w:lang w:val="fr-CA"/>
              </w:rPr>
              <w:t xml:space="preserve"> plat.</w:t>
            </w:r>
          </w:p>
        </w:tc>
      </w:tr>
      <w:tr w:rsidR="00707823" w:rsidRPr="00D94FFA" w14:paraId="51AA95F1" w14:textId="77777777" w:rsidTr="00651421">
        <w:tc>
          <w:tcPr>
            <w:tcW w:w="2160" w:type="dxa"/>
          </w:tcPr>
          <w:p w14:paraId="05E9D1F5" w14:textId="77777777" w:rsidR="00707823" w:rsidRPr="00640465" w:rsidRDefault="00707823" w:rsidP="00651421">
            <w:pPr>
              <w:spacing w:after="40" w:line="276" w:lineRule="auto"/>
              <w:rPr>
                <w:color w:val="215868" w:themeColor="accent5" w:themeShade="80"/>
              </w:rPr>
            </w:pPr>
            <w:r w:rsidRPr="00640465">
              <w:rPr>
                <w:color w:val="215868"/>
                <w:sz w:val="19"/>
                <w:szCs w:val="19"/>
              </w:rPr>
              <w:t>Spécifier (</w:t>
            </w:r>
            <w:r w:rsidRPr="0039667A">
              <w:rPr>
                <w:color w:val="215868" w:themeColor="accent5" w:themeShade="80"/>
                <w:sz w:val="19"/>
              </w:rPr>
              <w:t>SPECIFY</w:t>
            </w:r>
            <w:r w:rsidRPr="00640465">
              <w:rPr>
                <w:color w:val="215868"/>
                <w:sz w:val="19"/>
                <w:szCs w:val="19"/>
              </w:rPr>
              <w:t>)</w:t>
            </w:r>
          </w:p>
        </w:tc>
        <w:tc>
          <w:tcPr>
            <w:tcW w:w="2160" w:type="dxa"/>
          </w:tcPr>
          <w:p w14:paraId="7628506F"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Niveau 2 — domaine de clarification</w:t>
            </w:r>
          </w:p>
        </w:tc>
        <w:tc>
          <w:tcPr>
            <w:tcW w:w="2160" w:type="dxa"/>
          </w:tcPr>
          <w:p w14:paraId="03A2A784"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14:paraId="120129BB"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00707823" w:rsidRPr="00D94FFA" w14:paraId="23E30FA8" w14:textId="77777777" w:rsidTr="00651421">
        <w:tc>
          <w:tcPr>
            <w:tcW w:w="2160" w:type="dxa"/>
          </w:tcPr>
          <w:p w14:paraId="1847226F" w14:textId="77777777" w:rsidR="00707823" w:rsidRPr="008D6080" w:rsidRDefault="00707823" w:rsidP="00651421">
            <w:pPr>
              <w:spacing w:after="40" w:line="276" w:lineRule="auto"/>
              <w:rPr>
                <w:color w:val="215868" w:themeColor="accent5" w:themeShade="80"/>
              </w:rPr>
            </w:pPr>
            <w:r w:rsidRPr="008D6080">
              <w:rPr>
                <w:color w:val="215868"/>
                <w:sz w:val="19"/>
                <w:szCs w:val="19"/>
              </w:rPr>
              <w:t>Livrer (</w:t>
            </w:r>
            <w:r w:rsidRPr="0039667A">
              <w:rPr>
                <w:color w:val="215868" w:themeColor="accent5" w:themeShade="80"/>
                <w:sz w:val="19"/>
              </w:rPr>
              <w:t>DELIVERY</w:t>
            </w:r>
            <w:r w:rsidRPr="008D6080">
              <w:rPr>
                <w:color w:val="215868"/>
                <w:sz w:val="19"/>
                <w:szCs w:val="19"/>
              </w:rPr>
              <w:t>)</w:t>
            </w:r>
          </w:p>
        </w:tc>
        <w:tc>
          <w:tcPr>
            <w:tcW w:w="2160" w:type="dxa"/>
          </w:tcPr>
          <w:p w14:paraId="7C00B4AB"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14:paraId="421FF4BD"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14:paraId="5EFCD0CC"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00707823" w:rsidRPr="00D94FFA" w14:paraId="1ABE655E" w14:textId="77777777" w:rsidTr="00651421">
        <w:tc>
          <w:tcPr>
            <w:tcW w:w="2160" w:type="dxa"/>
          </w:tcPr>
          <w:p w14:paraId="58DC68EF" w14:textId="77777777" w:rsidR="00707823" w:rsidRPr="004937AE" w:rsidRDefault="00707823" w:rsidP="00651421">
            <w:pPr>
              <w:spacing w:after="40" w:line="276" w:lineRule="auto"/>
              <w:rPr>
                <w:color w:val="215868" w:themeColor="accent5" w:themeShade="80"/>
                <w:lang w:val="fr-CA"/>
              </w:rPr>
            </w:pPr>
            <w:r w:rsidRPr="004937AE">
              <w:rPr>
                <w:color w:val="215868"/>
                <w:sz w:val="19"/>
                <w:szCs w:val="19"/>
                <w:lang w:val="fr-CA"/>
              </w:rPr>
              <w:t>Faire sens et ressentir (SENSE)</w:t>
            </w:r>
          </w:p>
        </w:tc>
        <w:tc>
          <w:tcPr>
            <w:tcW w:w="2160" w:type="dxa"/>
          </w:tcPr>
          <w:p w14:paraId="1AB28EEA"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Niveau 3 — zone amont / portefeuille (portfolio)</w:t>
            </w:r>
          </w:p>
        </w:tc>
        <w:tc>
          <w:tcPr>
            <w:tcW w:w="2160" w:type="dxa"/>
          </w:tcPr>
          <w:p w14:paraId="4F2164AC"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Quelle douleur, valeur ou décision devons-nous comprendre ?</w:t>
            </w:r>
          </w:p>
        </w:tc>
        <w:tc>
          <w:tcPr>
            <w:tcW w:w="2160" w:type="dxa"/>
          </w:tcPr>
          <w:p w14:paraId="4F200721"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Construire une solution à un besoin mal vu.</w:t>
            </w:r>
          </w:p>
        </w:tc>
      </w:tr>
      <w:tr w:rsidR="00707823" w:rsidRPr="00D94FFA" w14:paraId="1CECBB1F" w14:textId="77777777" w:rsidTr="00651421">
        <w:tc>
          <w:tcPr>
            <w:tcW w:w="2160" w:type="dxa"/>
          </w:tcPr>
          <w:p w14:paraId="15437B9A" w14:textId="77777777" w:rsidR="00707823" w:rsidRPr="00C968B3" w:rsidRDefault="00707823" w:rsidP="00651421">
            <w:pPr>
              <w:spacing w:after="40" w:line="276" w:lineRule="auto"/>
              <w:rPr>
                <w:color w:val="215868" w:themeColor="accent5" w:themeShade="80"/>
              </w:rPr>
            </w:pPr>
            <w:r w:rsidRPr="00C968B3">
              <w:rPr>
                <w:color w:val="215868"/>
                <w:sz w:val="19"/>
                <w:szCs w:val="19"/>
              </w:rPr>
              <w:t>Forger (</w:t>
            </w:r>
            <w:r w:rsidRPr="0039667A">
              <w:rPr>
                <w:color w:val="215868" w:themeColor="accent5" w:themeShade="80"/>
                <w:sz w:val="19"/>
              </w:rPr>
              <w:t>FORGE</w:t>
            </w:r>
            <w:r w:rsidRPr="00C968B3">
              <w:rPr>
                <w:color w:val="215868"/>
                <w:sz w:val="19"/>
                <w:szCs w:val="19"/>
              </w:rPr>
              <w:t>)</w:t>
            </w:r>
          </w:p>
        </w:tc>
        <w:tc>
          <w:tcPr>
            <w:tcW w:w="2160" w:type="dxa"/>
          </w:tcPr>
          <w:p w14:paraId="58E97C1D"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Niveau 3 — zone développement chevauchante</w:t>
            </w:r>
          </w:p>
        </w:tc>
        <w:tc>
          <w:tcPr>
            <w:tcW w:w="2160" w:type="dxa"/>
          </w:tcPr>
          <w:p w14:paraId="104B5515"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14:paraId="350BB35D"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00707823" w:rsidRPr="00D94FFA" w14:paraId="4FE996FB" w14:textId="77777777" w:rsidTr="00651421">
        <w:tc>
          <w:tcPr>
            <w:tcW w:w="2160" w:type="dxa"/>
          </w:tcPr>
          <w:p w14:paraId="40D360EA" w14:textId="77777777" w:rsidR="00707823" w:rsidRPr="00155E95" w:rsidRDefault="00707823" w:rsidP="00651421">
            <w:pPr>
              <w:spacing w:after="40" w:line="276" w:lineRule="auto"/>
              <w:rPr>
                <w:color w:val="215868" w:themeColor="accent5" w:themeShade="80"/>
              </w:rPr>
            </w:pPr>
            <w:r w:rsidRPr="00155E95">
              <w:rPr>
                <w:color w:val="215868"/>
                <w:sz w:val="19"/>
                <w:szCs w:val="19"/>
              </w:rPr>
              <w:t>Veiller (CARE)</w:t>
            </w:r>
          </w:p>
        </w:tc>
        <w:tc>
          <w:tcPr>
            <w:tcW w:w="2160" w:type="dxa"/>
          </w:tcPr>
          <w:p w14:paraId="0839C3E2"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 xml:space="preserve">Niveau 3 — zone aval / </w:t>
            </w:r>
            <w:r w:rsidRPr="0039667A">
              <w:rPr>
                <w:color w:val="215868" w:themeColor="accent5" w:themeShade="80"/>
                <w:sz w:val="19"/>
              </w:rPr>
              <w:lastRenderedPageBreak/>
              <w:t>opérationnelle</w:t>
            </w:r>
          </w:p>
        </w:tc>
        <w:tc>
          <w:tcPr>
            <w:tcW w:w="2160" w:type="dxa"/>
          </w:tcPr>
          <w:p w14:paraId="2B1C6488"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lastRenderedPageBreak/>
              <w:t>Qu’est-ce que le réel nous apprend ?</w:t>
            </w:r>
          </w:p>
        </w:tc>
        <w:tc>
          <w:tcPr>
            <w:tcW w:w="2160" w:type="dxa"/>
          </w:tcPr>
          <w:p w14:paraId="7B498E6B"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Réduire l’opérationnel au soutien (support) </w:t>
            </w:r>
            <w:r w:rsidRPr="0039667A">
              <w:rPr>
                <w:color w:val="215868" w:themeColor="accent5" w:themeShade="80"/>
                <w:sz w:val="19"/>
                <w:lang w:val="fr-CA"/>
              </w:rPr>
              <w:lastRenderedPageBreak/>
              <w:t>ou corriger sans apprendre.</w:t>
            </w:r>
          </w:p>
        </w:tc>
      </w:tr>
      <w:tr w:rsidR="00707823" w:rsidRPr="00D94FFA" w14:paraId="56DCCB11" w14:textId="77777777" w:rsidTr="00651421">
        <w:tc>
          <w:tcPr>
            <w:tcW w:w="2160" w:type="dxa"/>
          </w:tcPr>
          <w:p w14:paraId="4F51FB9E"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lastRenderedPageBreak/>
              <w:t>Éliciter, définir, planifier, implémenter, diffuser, confirmer</w:t>
            </w:r>
          </w:p>
        </w:tc>
        <w:tc>
          <w:tcPr>
            <w:tcW w:w="2160" w:type="dxa"/>
          </w:tcPr>
          <w:p w14:paraId="172EAD79"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Niveau 4 — phases opérationnelles</w:t>
            </w:r>
          </w:p>
        </w:tc>
        <w:tc>
          <w:tcPr>
            <w:tcW w:w="2160" w:type="dxa"/>
          </w:tcPr>
          <w:p w14:paraId="74C1C2F6"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14:paraId="48614690"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14:paraId="6F673353" w14:textId="77777777" w:rsidR="00707823" w:rsidRPr="000E513F" w:rsidRDefault="00707823" w:rsidP="00707823">
      <w:pPr>
        <w:pStyle w:val="Titre2"/>
        <w:rPr>
          <w:color w:val="215868" w:themeColor="accent5" w:themeShade="80"/>
          <w:lang w:val="fr-CA"/>
        </w:rPr>
      </w:pPr>
      <w:r w:rsidRPr="0039667A">
        <w:rPr>
          <w:color w:val="215868" w:themeColor="accent5" w:themeShade="80"/>
          <w:lang w:val="fr-CA"/>
        </w:rPr>
        <w:t xml:space="preserve">Chapitre 13 — Ce </w:t>
      </w:r>
      <w:r w:rsidRPr="000E513F">
        <w:rPr>
          <w:color w:val="215868"/>
          <w:lang w:val="fr-CA"/>
        </w:rPr>
        <w:t>que</w:t>
      </w:r>
      <w:r w:rsidRPr="0039667A">
        <w:rPr>
          <w:color w:val="215868" w:themeColor="accent5" w:themeShade="80"/>
          <w:lang w:val="fr-CA"/>
        </w:rPr>
        <w:t xml:space="preserve"> ToTAL</w:t>
      </w:r>
      <w:r w:rsidRPr="000E513F">
        <w:rPr>
          <w:color w:val="215868"/>
          <w:lang w:val="fr-CA"/>
        </w:rPr>
        <w:t xml:space="preserve"> apporte au cycle produit</w:t>
      </w:r>
    </w:p>
    <w:p w14:paraId="6528E36C"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ToTAL </w:t>
      </w:r>
      <w:r w:rsidRPr="003E3CBF">
        <w:rPr>
          <w:color w:val="215868"/>
          <w:lang w:val="fr-CA"/>
        </w:rPr>
        <w:t>apporte</w:t>
      </w:r>
      <w:r w:rsidRPr="0039667A">
        <w:rPr>
          <w:color w:val="215868" w:themeColor="accent5" w:themeShade="80"/>
          <w:lang w:val="fr-CA"/>
        </w:rPr>
        <w:t xml:space="preserve"> une </w:t>
      </w:r>
      <w:r w:rsidRPr="003E3CBF">
        <w:rPr>
          <w:color w:val="215868"/>
          <w:lang w:val="fr-CA"/>
        </w:rPr>
        <w:t xml:space="preserve">lecture </w:t>
      </w:r>
      <w:r w:rsidRPr="0039667A">
        <w:rPr>
          <w:color w:val="215868" w:themeColor="accent5" w:themeShade="80"/>
          <w:lang w:val="fr-CA"/>
        </w:rPr>
        <w:t xml:space="preserve">de maîtrise </w:t>
      </w:r>
      <w:r w:rsidRPr="003E3CBF">
        <w:rPr>
          <w:color w:val="215868"/>
          <w:lang w:val="fr-CA"/>
        </w:rPr>
        <w:t>au cycle</w:t>
      </w:r>
      <w:r w:rsidRPr="0039667A">
        <w:rPr>
          <w:color w:val="215868" w:themeColor="accent5" w:themeShade="80"/>
          <w:lang w:val="fr-CA"/>
        </w:rPr>
        <w:t xml:space="preserve"> produit</w:t>
      </w:r>
      <w:r w:rsidRPr="003E3CBF">
        <w:rPr>
          <w:color w:val="215868"/>
          <w:lang w:val="fr-CA"/>
        </w:rPr>
        <w:t>. Il</w:t>
      </w:r>
      <w:r w:rsidRPr="0039667A">
        <w:rPr>
          <w:color w:val="215868" w:themeColor="accent5" w:themeShade="80"/>
          <w:lang w:val="fr-CA"/>
        </w:rPr>
        <w:t xml:space="preserve"> ne </w:t>
      </w:r>
      <w:r w:rsidRPr="003E3CBF">
        <w:rPr>
          <w:color w:val="215868"/>
          <w:lang w:val="fr-CA"/>
        </w:rPr>
        <w:t>remplace</w:t>
      </w:r>
      <w:r w:rsidRPr="0039667A">
        <w:rPr>
          <w:color w:val="215868" w:themeColor="accent5" w:themeShade="80"/>
          <w:lang w:val="fr-CA"/>
        </w:rPr>
        <w:t xml:space="preserve"> pas la </w:t>
      </w:r>
      <w:r w:rsidRPr="003E3CBF">
        <w:rPr>
          <w:color w:val="215868"/>
          <w:lang w:val="fr-CA"/>
        </w:rPr>
        <w:t>carte précédente ; il explique comment l’utiliser :</w:t>
      </w:r>
      <w:r w:rsidRPr="0039667A">
        <w:rPr>
          <w:color w:val="215868" w:themeColor="accent5" w:themeShade="80"/>
          <w:lang w:val="fr-CA"/>
        </w:rPr>
        <w:t xml:space="preserve"> voir le chemin, </w:t>
      </w:r>
      <w:r w:rsidRPr="003E3CBF">
        <w:rPr>
          <w:color w:val="215868"/>
          <w:lang w:val="fr-CA"/>
        </w:rPr>
        <w:t xml:space="preserve">reconnaître </w:t>
      </w:r>
      <w:r w:rsidRPr="0039667A">
        <w:rPr>
          <w:color w:val="215868" w:themeColor="accent5" w:themeShade="80"/>
          <w:lang w:val="fr-CA"/>
        </w:rPr>
        <w:t xml:space="preserve">les transitions, </w:t>
      </w:r>
      <w:r w:rsidRPr="003E3CBF">
        <w:rPr>
          <w:color w:val="215868"/>
          <w:lang w:val="fr-CA"/>
        </w:rPr>
        <w:t xml:space="preserve">situer </w:t>
      </w:r>
      <w:r w:rsidRPr="0039667A">
        <w:rPr>
          <w:color w:val="215868" w:themeColor="accent5" w:themeShade="80"/>
          <w:lang w:val="fr-CA"/>
        </w:rPr>
        <w:t xml:space="preserve">les risques et </w:t>
      </w:r>
      <w:r w:rsidRPr="003E3CBF">
        <w:rPr>
          <w:color w:val="215868"/>
          <w:lang w:val="fr-CA"/>
        </w:rPr>
        <w:t xml:space="preserve">réinjecter </w:t>
      </w:r>
      <w:r w:rsidRPr="0039667A">
        <w:rPr>
          <w:color w:val="215868" w:themeColor="accent5" w:themeShade="80"/>
          <w:lang w:val="fr-CA"/>
        </w:rPr>
        <w:t xml:space="preserve">les apprentissages </w:t>
      </w:r>
      <w:r w:rsidRPr="003E3CBF">
        <w:rPr>
          <w:color w:val="215868"/>
          <w:lang w:val="fr-CA"/>
        </w:rPr>
        <w:t>au bon endroit</w:t>
      </w:r>
      <w:r w:rsidRPr="0039667A">
        <w:rPr>
          <w:color w:val="215868" w:themeColor="accent5" w:themeShade="80"/>
          <w:lang w:val="fr-CA"/>
        </w:rPr>
        <w:t>.</w:t>
      </w:r>
    </w:p>
    <w:p w14:paraId="6CA99234"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Le modèle ne remplace pas Agile, DevOps, Scrum, SAFe, les tests, l’automatisation ou l’IA. </w:t>
      </w:r>
      <w:r w:rsidRPr="00CA3593">
        <w:rPr>
          <w:color w:val="215868"/>
          <w:lang w:val="fr-CA"/>
        </w:rPr>
        <w:t>Il aide</w:t>
      </w:r>
      <w:r w:rsidRPr="0039667A">
        <w:rPr>
          <w:color w:val="215868" w:themeColor="accent5" w:themeShade="80"/>
          <w:lang w:val="fr-CA"/>
        </w:rPr>
        <w:t xml:space="preserve"> plutôt à </w:t>
      </w:r>
      <w:r w:rsidRPr="00CA3593">
        <w:rPr>
          <w:color w:val="215868"/>
          <w:lang w:val="fr-CA"/>
        </w:rPr>
        <w:t>poser</w:t>
      </w:r>
      <w:r w:rsidRPr="0039667A">
        <w:rPr>
          <w:color w:val="215868" w:themeColor="accent5" w:themeShade="80"/>
          <w:lang w:val="fr-CA"/>
        </w:rPr>
        <w:t xml:space="preserve"> une question plus fondamentale </w:t>
      </w:r>
      <w:r w:rsidRPr="00CA3593">
        <w:rPr>
          <w:color w:val="215868"/>
          <w:lang w:val="fr-CA"/>
        </w:rPr>
        <w:t>à ces pratiques : transforment-elles réellement</w:t>
      </w:r>
      <w:r w:rsidRPr="0039667A">
        <w:rPr>
          <w:color w:val="215868" w:themeColor="accent5" w:themeShade="80"/>
          <w:lang w:val="fr-CA"/>
        </w:rPr>
        <w:t xml:space="preserve"> la clarté en qualité, la qualité en confiance, et la confiance en excellence durable ?</w:t>
      </w:r>
    </w:p>
    <w:p w14:paraId="405ACB47" w14:textId="77777777" w:rsidR="00707823" w:rsidRPr="009019F7" w:rsidRDefault="00707823" w:rsidP="00707823">
      <w:pPr>
        <w:rPr>
          <w:color w:val="215868" w:themeColor="accent5" w:themeShade="80"/>
          <w:lang w:val="fr-CA"/>
        </w:rPr>
      </w:pPr>
      <w:r w:rsidRPr="009019F7">
        <w:rPr>
          <w:color w:val="215868"/>
          <w:lang w:val="fr-CA"/>
        </w:rPr>
        <w:t>Dans sa forme la plus simple, la trajectoire opérationnelle de ToTAL suit six verbes : éliciter, définir, planifier, implémenter, diffuser et confirmer. Ces verbes servent à situer le travail visible. Ils ne remplacent pas les domaines ni les zones de maîtrise : ils les rendent observables dans le quotidien.</w:t>
      </w:r>
    </w:p>
    <w:p w14:paraId="76353C54" w14:textId="77777777" w:rsidR="00707823" w:rsidRPr="0039667A" w:rsidRDefault="00707823" w:rsidP="00707823">
      <w:pPr>
        <w:rPr>
          <w:color w:val="215868" w:themeColor="accent5" w:themeShade="80"/>
          <w:lang w:val="fr-CA"/>
        </w:rPr>
      </w:pPr>
      <w:r w:rsidRPr="0039667A">
        <w:rPr>
          <w:color w:val="215868" w:themeColor="accent5" w:themeShade="80"/>
          <w:lang w:val="fr-CA"/>
        </w:rPr>
        <w:t>Chez ORIGINALIUM (organisation), ToTAL devient une carte pour relier les pratiques déjà présentes. DREAM-TEAM (équipe) ne jette pas son carnet de produit (backlog), ses tests ou ses chaînes de livraison (pipelines). L’équipe apprend à les relier à des questions de clarté, de qualité, de confiance et d’apprentissage.</w:t>
      </w:r>
    </w:p>
    <w:p w14:paraId="7358650A" w14:textId="77777777" w:rsidR="00707823" w:rsidRPr="00096E06" w:rsidRDefault="00707823" w:rsidP="00707823">
      <w:pPr>
        <w:rPr>
          <w:color w:val="215868" w:themeColor="accent5" w:themeShade="80"/>
          <w:lang w:val="fr-CA"/>
        </w:rPr>
      </w:pPr>
      <w:r w:rsidRPr="0039667A">
        <w:rPr>
          <w:color w:val="215868" w:themeColor="accent5" w:themeShade="80"/>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(shift-left) vers le portefeuille (portfolio) et le décalage à droite (shift-right) vers l’opérationnel.</w:t>
      </w:r>
    </w:p>
    <w:p w14:paraId="21291AA9"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La discipline consiste ensuite à savoir où réinjecter l’apprentissage. Un retour utilisateur peut rouvrir la compréhension amont ou la confirmation aval. Un test ambigu peut enrichir </w:t>
      </w:r>
      <w:r w:rsidRPr="00651753">
        <w:rPr>
          <w:color w:val="215868"/>
          <w:lang w:val="fr-CA"/>
        </w:rPr>
        <w:t>spécifier (</w:t>
      </w:r>
      <w:r w:rsidRPr="0039667A">
        <w:rPr>
          <w:color w:val="215868" w:themeColor="accent5" w:themeShade="80"/>
          <w:lang w:val="fr-CA"/>
        </w:rPr>
        <w:t>SPECIFY</w:t>
      </w:r>
      <w:r w:rsidRPr="00651753">
        <w:rPr>
          <w:color w:val="215868"/>
          <w:lang w:val="fr-CA"/>
        </w:rPr>
        <w:t>)</w:t>
      </w:r>
      <w:r w:rsidRPr="0039667A">
        <w:rPr>
          <w:color w:val="215868" w:themeColor="accent5" w:themeShade="80"/>
          <w:lang w:val="fr-CA"/>
        </w:rPr>
        <w:t xml:space="preserve"> ou la phase définir. Un incident peut modifier </w:t>
      </w:r>
      <w:r w:rsidRPr="00651753">
        <w:rPr>
          <w:color w:val="215868"/>
          <w:lang w:val="fr-CA"/>
        </w:rPr>
        <w:t>forger (</w:t>
      </w:r>
      <w:r w:rsidRPr="0039667A">
        <w:rPr>
          <w:color w:val="215868" w:themeColor="accent5" w:themeShade="80"/>
          <w:lang w:val="fr-CA"/>
        </w:rPr>
        <w:t>FORGE</w:t>
      </w:r>
      <w:r w:rsidRPr="00651753">
        <w:rPr>
          <w:color w:val="215868"/>
          <w:lang w:val="fr-CA"/>
        </w:rPr>
        <w:t>), livrer (</w:t>
      </w:r>
      <w:r w:rsidRPr="0039667A">
        <w:rPr>
          <w:color w:val="215868" w:themeColor="accent5" w:themeShade="80"/>
          <w:lang w:val="fr-CA"/>
        </w:rPr>
        <w:t>DELIVERY</w:t>
      </w:r>
      <w:r w:rsidRPr="00651753">
        <w:rPr>
          <w:color w:val="215868"/>
          <w:lang w:val="fr-CA"/>
        </w:rPr>
        <w:t>), veiller (</w:t>
      </w:r>
      <w:r w:rsidRPr="0039667A">
        <w:rPr>
          <w:color w:val="215868" w:themeColor="accent5" w:themeShade="80"/>
          <w:lang w:val="fr-CA"/>
        </w:rPr>
        <w:t>CARE</w:t>
      </w:r>
      <w:r w:rsidRPr="00651753">
        <w:rPr>
          <w:color w:val="215868"/>
          <w:lang w:val="fr-CA"/>
        </w:rPr>
        <w:t>)</w:t>
      </w:r>
      <w:r w:rsidRPr="0039667A">
        <w:rPr>
          <w:color w:val="215868" w:themeColor="accent5" w:themeShade="80"/>
          <w:lang w:val="fr-CA"/>
        </w:rPr>
        <w:t xml:space="preserve"> ou une phase opérationnelle précise. L’important est de ne pas mélanger domaine, zone et phase dans une même séquence plate.</w:t>
      </w:r>
    </w:p>
    <w:p w14:paraId="40F079C5" w14:textId="77777777" w:rsidR="00707823" w:rsidRPr="0039667A" w:rsidRDefault="00707823" w:rsidP="00707823">
      <w:pPr>
        <w:rPr>
          <w:color w:val="215868" w:themeColor="accent5" w:themeShade="80"/>
          <w:lang w:val="fr-CA"/>
        </w:rPr>
      </w:pPr>
      <w:r w:rsidRPr="0039667A">
        <w:rPr>
          <w:color w:val="215868" w:themeColor="accent5" w:themeShade="80"/>
          <w:lang w:val="fr-CA"/>
        </w:rPr>
        <w:t>ToTAL est linéaire dans sa trajectoire, mais apprenant dans chaque phase et précis dans ses niveaux.</w:t>
      </w:r>
    </w:p>
    <w:p w14:paraId="647C5321"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108E0DA8"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ToTAL est une carte de maîtrise du produit logiciel.</w:t>
      </w:r>
    </w:p>
    <w:p w14:paraId="34AE9264" w14:textId="77777777" w:rsidR="00707823" w:rsidRPr="00DD34D3"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lastRenderedPageBreak/>
        <w:t xml:space="preserve">ToTAL relie la trajectoire produit aux apprentissages continus, sans confondre </w:t>
      </w:r>
      <w:r w:rsidRPr="00DD34D3">
        <w:rPr>
          <w:color w:val="215868"/>
          <w:lang w:val="fr-CA"/>
        </w:rPr>
        <w:t>domaine, zone et phase</w:t>
      </w:r>
      <w:r w:rsidRPr="0039667A">
        <w:rPr>
          <w:color w:val="215868" w:themeColor="accent5" w:themeShade="80"/>
          <w:lang w:val="fr-CA"/>
        </w:rPr>
        <w:t>.</w:t>
      </w:r>
    </w:p>
    <w:p w14:paraId="2832CE30"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ToTAL est linéaire dans sa trajectoire globale, mais itératif et chevauchant dans ses phases.</w:t>
      </w:r>
    </w:p>
    <w:p w14:paraId="401CC255"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2A5807E1"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14:paraId="0E3303C8"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14:paraId="5624B63E"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14:paraId="59705744" w14:textId="77777777" w:rsidR="00707823" w:rsidRPr="00235A75" w:rsidRDefault="00707823" w:rsidP="00707823">
      <w:pPr>
        <w:pStyle w:val="Titre4"/>
        <w:rPr>
          <w:color w:val="215868" w:themeColor="accent5" w:themeShade="80"/>
          <w:lang w:val="fr-CA"/>
        </w:rPr>
      </w:pPr>
      <w:r w:rsidRPr="0039667A">
        <w:rPr>
          <w:color w:val="215868" w:themeColor="accent5" w:themeShade="80"/>
          <w:lang w:val="fr-CA"/>
        </w:rPr>
        <w:t xml:space="preserve">Questions </w:t>
      </w:r>
      <w:r w:rsidRPr="00235A75">
        <w:rPr>
          <w:color w:val="215868"/>
          <w:lang w:val="fr-CA"/>
        </w:rPr>
        <w:t>de maîtrise</w:t>
      </w:r>
    </w:p>
    <w:p w14:paraId="45D0B760"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14:paraId="7317B863"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14:paraId="700997FC"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14:paraId="3B189FA6" w14:textId="77777777" w:rsidR="00707823" w:rsidRPr="0008655B" w:rsidRDefault="00707823" w:rsidP="00707823">
      <w:pPr>
        <w:pStyle w:val="Titre4"/>
        <w:rPr>
          <w:color w:val="215868" w:themeColor="accent5" w:themeShade="80"/>
          <w:lang w:val="fr-CA"/>
        </w:rPr>
      </w:pPr>
      <w:r w:rsidRPr="0008655B">
        <w:rPr>
          <w:color w:val="215868"/>
          <w:lang w:val="fr-CA"/>
        </w:rPr>
        <w:t>Repères de réflexion</w:t>
      </w:r>
    </w:p>
    <w:p w14:paraId="3AB17BF2"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14:paraId="45ECC82F"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Marquer où l’apprentissage se perd.</w:t>
      </w:r>
    </w:p>
    <w:p w14:paraId="27C881AD" w14:textId="77777777" w:rsidR="00707823" w:rsidRPr="00366A56"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 xml:space="preserve">Identifier </w:t>
      </w:r>
      <w:r w:rsidRPr="00366A56">
        <w:rPr>
          <w:color w:val="215868"/>
          <w:lang w:val="fr-CA"/>
        </w:rPr>
        <w:t>l’endroit le</w:t>
      </w:r>
      <w:r w:rsidRPr="0039667A">
        <w:rPr>
          <w:color w:val="215868" w:themeColor="accent5" w:themeShade="80"/>
          <w:lang w:val="fr-CA"/>
        </w:rPr>
        <w:t xml:space="preserve"> plus fragile : domaine, zone ou phase opérationnelle.</w:t>
      </w:r>
    </w:p>
    <w:p w14:paraId="52239214" w14:textId="77777777" w:rsidR="00707823" w:rsidRPr="001D15CA" w:rsidRDefault="00707823" w:rsidP="00707823">
      <w:pPr>
        <w:pStyle w:val="Titre4"/>
        <w:rPr>
          <w:color w:val="215868" w:themeColor="accent5" w:themeShade="80"/>
          <w:lang w:val="fr-CA"/>
        </w:rPr>
      </w:pPr>
      <w:r w:rsidRPr="001D15CA">
        <w:rPr>
          <w:color w:val="215868"/>
          <w:lang w:val="fr-CA"/>
        </w:rPr>
        <w:t>Signal de vigilance</w:t>
      </w:r>
    </w:p>
    <w:p w14:paraId="39A7E700"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14:paraId="7955CDC1" w14:textId="77777777" w:rsidR="00707823" w:rsidRPr="0039667A" w:rsidRDefault="00707823" w:rsidP="00707823">
      <w:pPr>
        <w:pStyle w:val="BlocpratiqueToTAL"/>
        <w:spacing w:line="312" w:lineRule="auto"/>
        <w:rPr>
          <w:color w:val="215868" w:themeColor="accent5" w:themeShade="80"/>
          <w:lang w:val="fr-CA"/>
        </w:rPr>
      </w:pPr>
      <w:r w:rsidRPr="0039667A">
        <w:rPr>
          <w:color w:val="215868" w:themeColor="accent5" w:themeShade="80"/>
          <w:lang w:val="fr-CA"/>
        </w:rPr>
        <w:t>Cette distinction est essentielle : ToTAL n’ajoute pas une structure à empiler, il clarifie la qualité des décisions déjà présentes.</w:t>
      </w:r>
    </w:p>
    <w:p w14:paraId="6BC34E63"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Repère ToTAL — ne pas isoler la qualité</w:t>
      </w:r>
    </w:p>
    <w:p w14:paraId="3EA30DBF" w14:textId="77777777" w:rsidR="00707823" w:rsidRPr="0039667A" w:rsidRDefault="00707823" w:rsidP="00707823">
      <w:pPr>
        <w:rPr>
          <w:color w:val="215868" w:themeColor="accent5" w:themeShade="80"/>
          <w:lang w:val="fr-CA"/>
        </w:rPr>
      </w:pPr>
      <w:r w:rsidRPr="0039667A">
        <w:rPr>
          <w:color w:val="215868" w:themeColor="accent5" w:themeShade="80"/>
          <w:lang w:val="fr-CA"/>
        </w:rPr>
        <w:t>ToTAL ne crée pas une pratique qualité à côté des autres pratiques. Il applique la qualité aux pratiques de réalisation déjà présentes.</w:t>
      </w:r>
    </w:p>
    <w:p w14:paraId="105333E1" w14:textId="77777777" w:rsidR="00707823" w:rsidRPr="0039667A" w:rsidRDefault="00707823" w:rsidP="00707823">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14:paraId="62F9E9E5" w14:textId="77777777" w:rsidR="00707823" w:rsidRPr="0039667A" w:rsidRDefault="00707823" w:rsidP="00707823">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14:paraId="288EE802" w14:textId="77777777" w:rsidR="00707823" w:rsidRPr="0039667A" w:rsidRDefault="00707823" w:rsidP="00707823">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14:paraId="0D676B32" w14:textId="77777777" w:rsidR="00707823" w:rsidRPr="00692D8A" w:rsidRDefault="00707823" w:rsidP="00707823">
      <w:pPr>
        <w:pStyle w:val="Titre3"/>
        <w:rPr>
          <w:color w:val="215868" w:themeColor="accent5" w:themeShade="80"/>
          <w:lang w:val="fr-CA"/>
        </w:rPr>
      </w:pPr>
      <w:r w:rsidRPr="0039667A">
        <w:rPr>
          <w:color w:val="215868" w:themeColor="accent5" w:themeShade="80"/>
          <w:lang w:val="fr-CA"/>
        </w:rPr>
        <w:lastRenderedPageBreak/>
        <w:t>Approfondissement — ToTAL comme discipline, pas comme cadre de travail de plus</w:t>
      </w:r>
    </w:p>
    <w:p w14:paraId="5388282B" w14:textId="77777777" w:rsidR="00707823" w:rsidRPr="0039667A" w:rsidRDefault="00707823" w:rsidP="00707823">
      <w:pPr>
        <w:rPr>
          <w:color w:val="215868" w:themeColor="accent5" w:themeShade="80"/>
          <w:lang w:val="fr-CA"/>
        </w:rPr>
      </w:pPr>
      <w:r w:rsidRPr="0039667A">
        <w:rPr>
          <w:color w:val="215868" w:themeColor="accent5" w:themeShade="80"/>
          <w:lang w:val="fr-CA"/>
        </w:rPr>
        <w:t>Toute discipline nommée peut être confondue avec une couche de complexité supplémentaire. ToTAL doit donc rester simple dans son usage : aider à voir, clarifier, décider, produire et apprendre.</w:t>
      </w:r>
    </w:p>
    <w:p w14:paraId="2979CCA5" w14:textId="77777777" w:rsidR="00707823" w:rsidRPr="0039667A" w:rsidRDefault="00707823" w:rsidP="00707823">
      <w:pPr>
        <w:rPr>
          <w:color w:val="215868" w:themeColor="accent5" w:themeShade="80"/>
          <w:lang w:val="fr-CA"/>
        </w:rPr>
      </w:pPr>
      <w:r w:rsidRPr="0039667A">
        <w:rPr>
          <w:color w:val="215868" w:themeColor="accent5" w:themeShade="80"/>
          <w:lang w:val="fr-CA"/>
        </w:rPr>
        <w:t>La différence tient à l’usage. Un cadre de travail prescrit souvent une structure, des rôles, des cérémonies ou des artefacts. Une discipline développe une qualité d’attention et de décision. ToTAL propose des repères de maîtrise, mais ces repères n’ont de valeur que s’ils aident l’équipe à mieux voir, mieux clarifier, mieux éprouver, mieux livrer et mieux apprendre.</w:t>
      </w:r>
    </w:p>
    <w:p w14:paraId="40AC934F" w14:textId="77777777" w:rsidR="00707823" w:rsidRPr="0039667A" w:rsidRDefault="00707823" w:rsidP="00707823">
      <w:pPr>
        <w:rPr>
          <w:color w:val="215868" w:themeColor="accent5" w:themeShade="80"/>
          <w:lang w:val="fr-CA"/>
        </w:rPr>
      </w:pPr>
      <w:r w:rsidRPr="0039667A">
        <w:rPr>
          <w:color w:val="215868" w:themeColor="accent5" w:themeShade="80"/>
          <w:lang w:val="fr-CA"/>
        </w:rPr>
        <w:t>ToTAL n’a pas besoin de remplacer Scrum, Kanban, DevOps, BDD, DDD, ATDD ou les pratiques existantes. Au contraire, ToTAL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379C0E79" w14:textId="77777777" w:rsidR="00707823" w:rsidRPr="0039667A" w:rsidRDefault="00707823" w:rsidP="00707823">
      <w:pPr>
        <w:rPr>
          <w:color w:val="215868" w:themeColor="accent5" w:themeShade="80"/>
          <w:lang w:val="fr-CA"/>
        </w:rPr>
      </w:pPr>
      <w:r w:rsidRPr="0039667A">
        <w:rPr>
          <w:color w:val="215868" w:themeColor="accent5" w:themeShade="80"/>
          <w:lang w:val="fr-CA"/>
        </w:rPr>
        <w:t>ToTAL agit alors comme une couche de maîtrise. Il ne demande pas : avez-vous adopté la bonne méthode ? Il demande : votre système transforme-t-il la clarté en qualité, la qualité en confiance, et la confiance en excellence durable ?</w:t>
      </w:r>
    </w:p>
    <w:p w14:paraId="78E40A73" w14:textId="77777777" w:rsidR="00707823" w:rsidRPr="0039667A" w:rsidRDefault="00707823" w:rsidP="00707823">
      <w:pPr>
        <w:rPr>
          <w:color w:val="215868" w:themeColor="accent5" w:themeShade="80"/>
          <w:lang w:val="fr-CA"/>
        </w:rPr>
      </w:pPr>
      <w:r w:rsidRPr="0039667A">
        <w:rPr>
          <w:color w:val="215868" w:themeColor="accent5" w:themeShade="80"/>
          <w:lang w:val="fr-CA"/>
        </w:rPr>
        <w:t>Chez ORIGINALIUM (organisation), cette distinction évite une résistance importante. Les équipes sont fatiguées des transformations. Lorsqu’on présente ToTAL comme “encore une méthode”, les défenses montent. Lorsqu’on présente ToTAL comme une manière de clarifier les décisions déjà présentes, la conversation devient plus ouverte.</w:t>
      </w:r>
    </w:p>
    <w:p w14:paraId="5F71DD74" w14:textId="77777777" w:rsidR="00707823" w:rsidRPr="0039667A" w:rsidRDefault="00707823" w:rsidP="00707823">
      <w:pPr>
        <w:rPr>
          <w:color w:val="215868" w:themeColor="accent5" w:themeShade="80"/>
          <w:lang w:val="fr-CA"/>
        </w:rPr>
      </w:pPr>
      <w:r w:rsidRPr="0039667A">
        <w:rPr>
          <w:color w:val="215868" w:themeColor="accent5" w:themeShade="80"/>
          <w:lang w:val="fr-CA"/>
        </w:rPr>
        <w:t>Le modèle ToTAL est donc utile s’il reste humble. Il ne faut jamais lire les zones et les domaines ToTAL comme une suite homogène. Ce serait un mélange de niveaux. Spécifier (SPECIFY) et livrer (DELIVERY) sont des domaines ; faire sens et ressentir (SENSE), forger (FORGE) et veiller (CARE) sont des zones de maîtrise ; planifier (plan), implémenter (implement), diffuser (diffuse), confirmer (confirm) et les autres verbes appartiennent au niveau des phases opérationnelles. Le SDLC ToTAL se comprend par niveaux, chevauchements et passages, pas par une chaîne plate.</w:t>
      </w:r>
    </w:p>
    <w:p w14:paraId="2E4998C3" w14:textId="77777777" w:rsidR="00707823" w:rsidRPr="0039667A" w:rsidRDefault="00707823" w:rsidP="00707823">
      <w:pPr>
        <w:rPr>
          <w:color w:val="215868" w:themeColor="accent5" w:themeShade="80"/>
          <w:lang w:val="fr-CA"/>
        </w:rPr>
      </w:pPr>
      <w:r w:rsidRPr="0039667A">
        <w:rPr>
          <w:color w:val="215868" w:themeColor="accent5" w:themeShade="80"/>
          <w:lang w:val="fr-CA"/>
        </w:rPr>
        <w:t>La discipline devient visible lorsque les équipes utilisent ToTAL pour poser une meilleure question dans une réunion réelle. C’est là que ToTAL cesse d’être un univers et devient une pratique.</w:t>
      </w:r>
    </w:p>
    <w:p w14:paraId="587640B6" w14:textId="77777777" w:rsidR="00707823" w:rsidRPr="00773106" w:rsidRDefault="00707823" w:rsidP="00707823">
      <w:pPr>
        <w:pStyle w:val="Titre3"/>
        <w:rPr>
          <w:color w:val="215868" w:themeColor="accent5" w:themeShade="80"/>
          <w:lang w:val="fr-CA"/>
        </w:rPr>
      </w:pPr>
      <w:r w:rsidRPr="0039667A">
        <w:rPr>
          <w:color w:val="215868" w:themeColor="accent5" w:themeShade="80"/>
          <w:lang w:val="fr-CA"/>
        </w:rPr>
        <w:t xml:space="preserve">Repère </w:t>
      </w:r>
      <w:r w:rsidRPr="00773106">
        <w:rPr>
          <w:color w:val="215868"/>
          <w:lang w:val="fr-CA"/>
        </w:rPr>
        <w:t>de lecture</w:t>
      </w:r>
      <w:r w:rsidRPr="0039667A">
        <w:rPr>
          <w:color w:val="215868" w:themeColor="accent5" w:themeShade="80"/>
          <w:lang w:val="fr-CA"/>
        </w:rPr>
        <w:t xml:space="preserve"> — ToTAL est bien utilisé lorsque…</w:t>
      </w:r>
    </w:p>
    <w:p w14:paraId="4B9D7815" w14:textId="77777777" w:rsidR="00707823" w:rsidRPr="0039667A" w:rsidRDefault="00707823" w:rsidP="00707823">
      <w:pPr>
        <w:rPr>
          <w:color w:val="215868" w:themeColor="accent5" w:themeShade="80"/>
          <w:lang w:val="fr-CA"/>
        </w:rPr>
      </w:pPr>
      <w:r w:rsidRPr="0039667A">
        <w:rPr>
          <w:color w:val="215868" w:themeColor="accent5" w:themeShade="80"/>
          <w:lang w:val="fr-CA"/>
        </w:rPr>
        <w:t>les conversations deviennent plus claires ;</w:t>
      </w:r>
    </w:p>
    <w:p w14:paraId="7314A208" w14:textId="77777777" w:rsidR="00707823" w:rsidRPr="0039667A" w:rsidRDefault="00707823" w:rsidP="00707823">
      <w:pPr>
        <w:rPr>
          <w:color w:val="215868" w:themeColor="accent5" w:themeShade="80"/>
          <w:lang w:val="fr-CA"/>
        </w:rPr>
      </w:pPr>
      <w:r w:rsidRPr="0039667A">
        <w:rPr>
          <w:color w:val="215868" w:themeColor="accent5" w:themeShade="80"/>
          <w:lang w:val="fr-CA"/>
        </w:rPr>
        <w:t>les décisions deviennent plus testables ;</w:t>
      </w:r>
    </w:p>
    <w:p w14:paraId="7998F607" w14:textId="77777777" w:rsidR="00707823" w:rsidRPr="0039667A" w:rsidRDefault="00707823" w:rsidP="00707823">
      <w:pPr>
        <w:rPr>
          <w:color w:val="215868" w:themeColor="accent5" w:themeShade="80"/>
          <w:lang w:val="fr-CA"/>
        </w:rPr>
      </w:pPr>
      <w:r w:rsidRPr="0039667A">
        <w:rPr>
          <w:color w:val="215868" w:themeColor="accent5" w:themeShade="80"/>
          <w:lang w:val="fr-CA"/>
        </w:rPr>
        <w:t>les signaux changent réellement les décisions ;</w:t>
      </w:r>
    </w:p>
    <w:p w14:paraId="7C2364BF" w14:textId="77777777" w:rsidR="00707823" w:rsidRPr="0039667A" w:rsidRDefault="00707823" w:rsidP="00707823">
      <w:pPr>
        <w:rPr>
          <w:color w:val="215868" w:themeColor="accent5" w:themeShade="80"/>
          <w:lang w:val="fr-CA"/>
        </w:rPr>
      </w:pPr>
      <w:r w:rsidRPr="0039667A">
        <w:rPr>
          <w:color w:val="215868" w:themeColor="accent5" w:themeShade="80"/>
          <w:lang w:val="fr-CA"/>
        </w:rPr>
        <w:t>les erreurs produisent des apprentissages réinjectés ;</w:t>
      </w:r>
    </w:p>
    <w:p w14:paraId="74DCFD7A" w14:textId="77777777" w:rsidR="00707823" w:rsidRPr="0039667A" w:rsidRDefault="00707823" w:rsidP="00707823">
      <w:pPr>
        <w:rPr>
          <w:color w:val="215868" w:themeColor="accent5" w:themeShade="80"/>
          <w:lang w:val="fr-CA"/>
        </w:rPr>
      </w:pPr>
      <w:r w:rsidRPr="0039667A">
        <w:rPr>
          <w:color w:val="215868" w:themeColor="accent5" w:themeShade="80"/>
          <w:lang w:val="fr-CA"/>
        </w:rPr>
        <w:lastRenderedPageBreak/>
        <w:t>les outils soutiennent une discipline au lieu de la remplacer.</w:t>
      </w:r>
    </w:p>
    <w:p w14:paraId="5CF52888" w14:textId="77777777" w:rsidR="00707823" w:rsidRPr="001B37ED" w:rsidRDefault="00707823" w:rsidP="00707823">
      <w:pPr>
        <w:pStyle w:val="Titre2"/>
        <w:rPr>
          <w:color w:val="215868" w:themeColor="accent5" w:themeShade="80"/>
          <w:lang w:val="fr-CA"/>
        </w:rPr>
      </w:pPr>
      <w:r w:rsidRPr="0039667A">
        <w:rPr>
          <w:color w:val="215868" w:themeColor="accent5" w:themeShade="80"/>
          <w:lang w:val="fr-CA"/>
        </w:rPr>
        <w:t>Chapitre 14 — Faire sens et ressentir (SENSE) — Éliciter (elicit) le besoin et la valeur</w:t>
      </w:r>
    </w:p>
    <w:p w14:paraId="4420C2F2" w14:textId="77777777" w:rsidR="00707823" w:rsidRPr="00096E06" w:rsidRDefault="00707823" w:rsidP="00707823">
      <w:pPr>
        <w:rPr>
          <w:color w:val="215868" w:themeColor="accent5" w:themeShade="80"/>
          <w:lang w:val="fr-CA"/>
        </w:rPr>
      </w:pPr>
      <w:r w:rsidRPr="0078006F">
        <w:rPr>
          <w:color w:val="215868"/>
          <w:lang w:val="fr-CA"/>
        </w:rPr>
        <w:t>Faire sens et ressentir (</w:t>
      </w:r>
      <w:r w:rsidRPr="0039667A">
        <w:rPr>
          <w:color w:val="215868" w:themeColor="accent5" w:themeShade="80"/>
          <w:lang w:val="fr-CA"/>
        </w:rPr>
        <w:t>SENSE</w:t>
      </w:r>
      <w:r w:rsidRPr="0078006F">
        <w:rPr>
          <w:color w:val="215868"/>
          <w:lang w:val="fr-CA"/>
        </w:rPr>
        <w:t>)</w:t>
      </w:r>
      <w:r w:rsidRPr="0039667A">
        <w:rPr>
          <w:color w:val="215868" w:themeColor="accent5" w:themeShade="80"/>
          <w:lang w:val="fr-CA"/>
        </w:rPr>
        <w:t xml:space="preserve"> invite l’équipe à comprendre avant de s’attacher à une solution. La douleur, la valeur, le risque, la décision et le signal deviennent visibles avant que la réalisation prenne toute la place.</w:t>
      </w:r>
    </w:p>
    <w:p w14:paraId="37E39A14"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319AB4C7" w14:textId="77777777" w:rsidR="00707823" w:rsidRPr="004C1B1F" w:rsidRDefault="00707823" w:rsidP="00707823">
      <w:pPr>
        <w:pStyle w:val="BlocpratiqueToTAL"/>
        <w:rPr>
          <w:color w:val="215868" w:themeColor="accent5" w:themeShade="80"/>
          <w:lang w:val="fr-CA"/>
        </w:rPr>
      </w:pPr>
      <w:r w:rsidRPr="004C1B1F">
        <w:rPr>
          <w:color w:val="215868"/>
          <w:lang w:val="fr-CA"/>
        </w:rPr>
        <w:t>Faire sens et ressentir (</w:t>
      </w:r>
      <w:r w:rsidRPr="0039667A">
        <w:rPr>
          <w:color w:val="215868" w:themeColor="accent5" w:themeShade="80"/>
          <w:lang w:val="fr-CA"/>
        </w:rPr>
        <w:t>SENSE</w:t>
      </w:r>
      <w:r w:rsidRPr="004C1B1F">
        <w:rPr>
          <w:color w:val="215868"/>
          <w:lang w:val="fr-CA"/>
        </w:rPr>
        <w:t>)</w:t>
      </w:r>
      <w:r w:rsidRPr="0039667A">
        <w:rPr>
          <w:color w:val="215868" w:themeColor="accent5" w:themeShade="80"/>
          <w:lang w:val="fr-CA"/>
        </w:rPr>
        <w:t xml:space="preserve"> commence avant la solution.</w:t>
      </w:r>
    </w:p>
    <w:p w14:paraId="17160306"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14:paraId="427EB0A8"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14:paraId="114BEEB5"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291148C8"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14:paraId="1721EEE2"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14:paraId="0BD61FDC"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14:paraId="3090E08A" w14:textId="77777777" w:rsidR="00707823" w:rsidRPr="006F3E83" w:rsidRDefault="00707823" w:rsidP="00707823">
      <w:pPr>
        <w:pStyle w:val="Titre4"/>
        <w:rPr>
          <w:color w:val="215868" w:themeColor="accent5" w:themeShade="80"/>
          <w:lang w:val="fr-CA"/>
        </w:rPr>
      </w:pPr>
      <w:r w:rsidRPr="0039667A">
        <w:rPr>
          <w:color w:val="215868" w:themeColor="accent5" w:themeShade="80"/>
          <w:lang w:val="fr-CA"/>
        </w:rPr>
        <w:t xml:space="preserve">Questions </w:t>
      </w:r>
      <w:r w:rsidRPr="006F3E83">
        <w:rPr>
          <w:color w:val="215868"/>
          <w:lang w:val="fr-CA"/>
        </w:rPr>
        <w:t>de réflexion</w:t>
      </w:r>
    </w:p>
    <w:p w14:paraId="4102C8A7"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14:paraId="22D88330"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14:paraId="672D9E14"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14:paraId="5C1656B5" w14:textId="77777777" w:rsidR="00707823" w:rsidRPr="006828F3" w:rsidRDefault="00707823" w:rsidP="00707823">
      <w:pPr>
        <w:pStyle w:val="Titre4"/>
        <w:rPr>
          <w:color w:val="215868" w:themeColor="accent5" w:themeShade="80"/>
          <w:lang w:val="fr-CA"/>
        </w:rPr>
      </w:pPr>
      <w:r w:rsidRPr="006828F3">
        <w:rPr>
          <w:color w:val="215868"/>
          <w:lang w:val="fr-CA"/>
        </w:rPr>
        <w:t>Repères de réflexion</w:t>
      </w:r>
    </w:p>
    <w:p w14:paraId="600937BE"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14:paraId="5CAC53A1"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14:paraId="5A113EFF"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14:paraId="62AAB1F9" w14:textId="77777777" w:rsidR="00707823" w:rsidRPr="0045452F" w:rsidRDefault="00707823" w:rsidP="00707823">
      <w:pPr>
        <w:pStyle w:val="Titre4"/>
        <w:rPr>
          <w:color w:val="215868" w:themeColor="accent5" w:themeShade="80"/>
          <w:lang w:val="fr-CA"/>
        </w:rPr>
      </w:pPr>
      <w:r w:rsidRPr="0045452F">
        <w:rPr>
          <w:color w:val="215868"/>
          <w:lang w:val="fr-CA"/>
        </w:rPr>
        <w:t>Signal de vigilance</w:t>
      </w:r>
    </w:p>
    <w:p w14:paraId="497A8888" w14:textId="77777777" w:rsidR="00707823" w:rsidRPr="00BB5B9B" w:rsidRDefault="00707823" w:rsidP="00707823">
      <w:pPr>
        <w:pStyle w:val="BlocpratiqueToTAL"/>
        <w:rPr>
          <w:color w:val="215868" w:themeColor="accent5" w:themeShade="80"/>
          <w:lang w:val="fr-CA"/>
        </w:rPr>
      </w:pPr>
      <w:r w:rsidRPr="0039667A">
        <w:rPr>
          <w:color w:val="215868" w:themeColor="accent5" w:themeShade="80"/>
          <w:lang w:val="fr-CA"/>
        </w:rPr>
        <w:t xml:space="preserve">Si l’équipe aime déjà une solution mais peine à nommer le problème, la valeur et le signal de succès, </w:t>
      </w:r>
      <w:r w:rsidRPr="00BB5B9B">
        <w:rPr>
          <w:color w:val="215868"/>
          <w:lang w:val="fr-CA"/>
        </w:rPr>
        <w:t>faire sens et ressentir (</w:t>
      </w:r>
      <w:r w:rsidRPr="0039667A">
        <w:rPr>
          <w:color w:val="215868" w:themeColor="accent5" w:themeShade="80"/>
          <w:lang w:val="fr-CA"/>
        </w:rPr>
        <w:t>SENSE</w:t>
      </w:r>
      <w:r w:rsidRPr="00BB5B9B">
        <w:rPr>
          <w:color w:val="215868"/>
          <w:lang w:val="fr-CA"/>
        </w:rPr>
        <w:t>)</w:t>
      </w:r>
      <w:r w:rsidRPr="0039667A">
        <w:rPr>
          <w:color w:val="215868" w:themeColor="accent5" w:themeShade="80"/>
          <w:lang w:val="fr-CA"/>
        </w:rPr>
        <w:t xml:space="preserve"> n’est pas terminé.</w:t>
      </w:r>
    </w:p>
    <w:p w14:paraId="7CD49288" w14:textId="77777777" w:rsidR="00707823" w:rsidRPr="0032025E" w:rsidRDefault="00707823" w:rsidP="00707823">
      <w:pPr>
        <w:pStyle w:val="Titre3"/>
        <w:rPr>
          <w:color w:val="215868" w:themeColor="accent5" w:themeShade="80"/>
          <w:lang w:val="fr-CA"/>
        </w:rPr>
      </w:pPr>
      <w:r w:rsidRPr="0032025E">
        <w:rPr>
          <w:color w:val="215868"/>
          <w:lang w:val="fr-CA"/>
        </w:rPr>
        <w:t>Lecture de terrain</w:t>
      </w:r>
      <w:r w:rsidRPr="0039667A">
        <w:rPr>
          <w:color w:val="215868" w:themeColor="accent5" w:themeShade="80"/>
          <w:lang w:val="fr-CA"/>
        </w:rPr>
        <w:t xml:space="preserve"> — Faire sens et ressentir (SENSE) : écouter avant de définir (define)</w:t>
      </w:r>
    </w:p>
    <w:p w14:paraId="02067667" w14:textId="77777777" w:rsidR="00707823" w:rsidRPr="0039667A" w:rsidRDefault="00707823" w:rsidP="00707823">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4CF8FECC" w14:textId="77777777" w:rsidR="00707823" w:rsidRPr="00096E06" w:rsidRDefault="00707823" w:rsidP="00707823">
      <w:pPr>
        <w:rPr>
          <w:color w:val="215868" w:themeColor="accent5" w:themeShade="80"/>
          <w:lang w:val="fr-CA"/>
        </w:rPr>
      </w:pPr>
      <w:r w:rsidRPr="0039667A">
        <w:rPr>
          <w:color w:val="215868" w:themeColor="accent5" w:themeShade="80"/>
          <w:lang w:val="fr-CA"/>
        </w:rPr>
        <w:lastRenderedPageBreak/>
        <w:t xml:space="preserve">Chez DREAM-TEAM (équipe), une demande arrive sous la forme “il faut améliorer le suivi”. </w:t>
      </w:r>
      <w:r w:rsidRPr="00173C2D">
        <w:rPr>
          <w:color w:val="215868"/>
          <w:lang w:val="fr-CA"/>
        </w:rPr>
        <w:t>Faire sens et ressentir (</w:t>
      </w:r>
      <w:r w:rsidRPr="0039667A">
        <w:rPr>
          <w:color w:val="215868" w:themeColor="accent5" w:themeShade="80"/>
          <w:lang w:val="fr-CA"/>
        </w:rPr>
        <w:t>SENSE</w:t>
      </w:r>
      <w:r w:rsidRPr="00173C2D">
        <w:rPr>
          <w:color w:val="215868"/>
          <w:lang w:val="fr-CA"/>
        </w:rPr>
        <w:t>)</w:t>
      </w:r>
      <w:r w:rsidRPr="0039667A">
        <w:rPr>
          <w:color w:val="215868" w:themeColor="accent5" w:themeShade="80"/>
          <w:lang w:val="fr-CA"/>
        </w:rPr>
        <w:t xml:space="preserve"> oblige l’équipe à ouvrir la phrase. Suivi de quoi ? Pour qui ? Pour décider quoi ? À quel moment l’information devient-elle utile ? Quel risque augmente si le suivi reste faible ?</w:t>
      </w:r>
    </w:p>
    <w:p w14:paraId="0753A67E" w14:textId="77777777" w:rsidR="00707823" w:rsidRPr="0039667A" w:rsidRDefault="00707823" w:rsidP="00707823">
      <w:pPr>
        <w:rPr>
          <w:color w:val="215868" w:themeColor="accent5" w:themeShade="80"/>
        </w:rPr>
      </w:pPr>
      <w:r w:rsidRPr="0039667A">
        <w:rPr>
          <w:color w:val="215868" w:themeColor="accent5" w:themeShade="80"/>
          <w:lang w:val="fr-CA"/>
        </w:rPr>
        <w:t xml:space="preserve">Le résultat de </w:t>
      </w:r>
      <w:r w:rsidRPr="0074491C">
        <w:rPr>
          <w:color w:val="215868"/>
          <w:lang w:val="fr-CA"/>
        </w:rPr>
        <w:t>faire sens et ressentir (</w:t>
      </w:r>
      <w:r w:rsidRPr="0039667A">
        <w:rPr>
          <w:color w:val="215868" w:themeColor="accent5" w:themeShade="80"/>
          <w:lang w:val="fr-CA"/>
        </w:rPr>
        <w:t>SENSE</w:t>
      </w:r>
      <w:r w:rsidRPr="0074491C">
        <w:rPr>
          <w:color w:val="215868"/>
          <w:lang w:val="fr-CA"/>
        </w:rPr>
        <w:t>)</w:t>
      </w:r>
      <w:r w:rsidRPr="0039667A">
        <w:rPr>
          <w:color w:val="215868" w:themeColor="accent5" w:themeShade="80"/>
          <w:lang w:val="fr-CA"/>
        </w:rPr>
        <w:t xml:space="preserve"> n’est pas un document massif. C’est une compréhension plus claire de la douleur, de la valeur, du risque et de la décision à soutenir. Une équipe qui réussit </w:t>
      </w:r>
      <w:r w:rsidRPr="0074491C">
        <w:rPr>
          <w:color w:val="215868"/>
          <w:lang w:val="fr-CA"/>
        </w:rPr>
        <w:t>cette zone</w:t>
      </w:r>
      <w:r w:rsidRPr="0039667A">
        <w:rPr>
          <w:color w:val="215868" w:themeColor="accent5" w:themeShade="80"/>
          <w:lang w:val="fr-CA"/>
        </w:rPr>
        <w:t xml:space="preserv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707823" w:rsidRPr="00D94FFA" w14:paraId="32F39AC2" w14:textId="77777777" w:rsidTr="00651421">
        <w:tc>
          <w:tcPr>
            <w:tcW w:w="4320" w:type="dxa"/>
          </w:tcPr>
          <w:p w14:paraId="2F26D3BE" w14:textId="77777777" w:rsidR="00707823" w:rsidRPr="00D825C0" w:rsidRDefault="00707823" w:rsidP="00651421">
            <w:pPr>
              <w:spacing w:after="40" w:line="276" w:lineRule="auto"/>
              <w:rPr>
                <w:color w:val="215868" w:themeColor="accent5" w:themeShade="80"/>
                <w:lang w:val="fr-CA"/>
              </w:rPr>
            </w:pPr>
            <w:r w:rsidRPr="00D825C0">
              <w:rPr>
                <w:b/>
                <w:bCs/>
                <w:color w:val="215868"/>
                <w:sz w:val="19"/>
                <w:szCs w:val="19"/>
                <w:lang w:val="fr-CA"/>
              </w:rPr>
              <w:t>Avant faire sens et ressentir (SENSE)</w:t>
            </w:r>
          </w:p>
        </w:tc>
        <w:tc>
          <w:tcPr>
            <w:tcW w:w="4320" w:type="dxa"/>
          </w:tcPr>
          <w:p w14:paraId="7F95DAB0" w14:textId="77777777" w:rsidR="00707823" w:rsidRPr="00EA0BC8" w:rsidRDefault="00707823" w:rsidP="00651421">
            <w:pPr>
              <w:spacing w:after="40" w:line="276" w:lineRule="auto"/>
              <w:rPr>
                <w:color w:val="215868" w:themeColor="accent5" w:themeShade="80"/>
                <w:lang w:val="fr-CA"/>
              </w:rPr>
            </w:pPr>
            <w:r w:rsidRPr="00EA0BC8">
              <w:rPr>
                <w:b/>
                <w:bCs/>
                <w:color w:val="215868"/>
                <w:sz w:val="19"/>
                <w:szCs w:val="19"/>
                <w:lang w:val="fr-CA"/>
              </w:rPr>
              <w:t>Après faire sens et ressentir (SENSE)</w:t>
            </w:r>
          </w:p>
        </w:tc>
      </w:tr>
      <w:tr w:rsidR="00707823" w:rsidRPr="00D94FFA" w14:paraId="1A9C1168" w14:textId="77777777" w:rsidTr="00651421">
        <w:tc>
          <w:tcPr>
            <w:tcW w:w="4320" w:type="dxa"/>
          </w:tcPr>
          <w:p w14:paraId="4684D207"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“Améliorer le suivi.”</w:t>
            </w:r>
          </w:p>
        </w:tc>
        <w:tc>
          <w:tcPr>
            <w:tcW w:w="4320" w:type="dxa"/>
          </w:tcPr>
          <w:p w14:paraId="707A304E"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00707823" w:rsidRPr="00D94FFA" w14:paraId="7272CF39" w14:textId="77777777" w:rsidTr="00651421">
        <w:tc>
          <w:tcPr>
            <w:tcW w:w="4320" w:type="dxa"/>
          </w:tcPr>
          <w:p w14:paraId="70547A00"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Solution présupposée.</w:t>
            </w:r>
          </w:p>
        </w:tc>
        <w:tc>
          <w:tcPr>
            <w:tcW w:w="4320" w:type="dxa"/>
          </w:tcPr>
          <w:p w14:paraId="73D94D2E"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00707823" w:rsidRPr="00D94FFA" w14:paraId="17844331" w14:textId="77777777" w:rsidTr="00651421">
        <w:tc>
          <w:tcPr>
            <w:tcW w:w="4320" w:type="dxa"/>
          </w:tcPr>
          <w:p w14:paraId="3984C51A"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Discussion centrée fonctionnalité.</w:t>
            </w:r>
          </w:p>
        </w:tc>
        <w:tc>
          <w:tcPr>
            <w:tcW w:w="4320" w:type="dxa"/>
          </w:tcPr>
          <w:p w14:paraId="358A58FA"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14:paraId="48127682" w14:textId="77777777" w:rsidR="00707823" w:rsidRDefault="00707823" w:rsidP="00707823">
      <w:pPr>
        <w:rPr>
          <w:kern w:val="2"/>
          <w:lang w:val="fr-CA" w:eastAsia="fr-CA"/>
          <w14:ligatures w14:val="standardContextual"/>
        </w:rPr>
      </w:pPr>
      <w:r w:rsidRPr="002B0551">
        <w:rPr>
          <w:color w:val="215868"/>
          <w:lang w:val="fr-CA"/>
        </w:rPr>
        <w:t>La zone faire sens et ressentir (SENSE) est réussie lorsque l’équipe comprend mieux la situation avant d’aimer une solution.</w:t>
      </w:r>
    </w:p>
    <w:p w14:paraId="07592C8D" w14:textId="77777777" w:rsidR="00707823" w:rsidRPr="00D112AB" w:rsidRDefault="00707823" w:rsidP="00707823">
      <w:pPr>
        <w:pStyle w:val="Titre2"/>
        <w:rPr>
          <w:color w:val="215868" w:themeColor="accent5" w:themeShade="80"/>
          <w:lang w:val="fr-CA"/>
        </w:rPr>
      </w:pPr>
      <w:r w:rsidRPr="0039667A">
        <w:rPr>
          <w:color w:val="215868" w:themeColor="accent5" w:themeShade="80"/>
          <w:lang w:val="fr-CA"/>
        </w:rPr>
        <w:t>Chapitre 15 — Spécifier (SPECIFY) — Définir (define) le produit</w:t>
      </w:r>
    </w:p>
    <w:p w14:paraId="030ED01A" w14:textId="77777777" w:rsidR="00707823" w:rsidRPr="00A239C4" w:rsidRDefault="00707823" w:rsidP="00707823">
      <w:pPr>
        <w:rPr>
          <w:color w:val="215868" w:themeColor="accent5" w:themeShade="80"/>
          <w:lang w:val="fr-CA"/>
        </w:rPr>
      </w:pPr>
      <w:r w:rsidRPr="00A239C4">
        <w:rPr>
          <w:color w:val="215868"/>
          <w:lang w:val="fr-CA"/>
        </w:rPr>
        <w:t>Spécifier (</w:t>
      </w:r>
      <w:r w:rsidRPr="0039667A">
        <w:rPr>
          <w:color w:val="215868" w:themeColor="accent5" w:themeShade="80"/>
          <w:lang w:val="fr-CA"/>
        </w:rPr>
        <w:t>SPECIFY</w:t>
      </w:r>
      <w:r w:rsidRPr="00A239C4">
        <w:rPr>
          <w:color w:val="215868"/>
          <w:lang w:val="fr-CA"/>
        </w:rPr>
        <w:t>)</w:t>
      </w:r>
      <w:r w:rsidRPr="0039667A">
        <w:rPr>
          <w:color w:val="215868" w:themeColor="accent5" w:themeShade="80"/>
          <w:lang w:val="fr-CA"/>
        </w:rPr>
        <w:t xml:space="preserve"> transforme la compréhension en attentes observables : exemples, contre-exemples, critères, règles, décisions et signaux rendent le comportement assez clair pour guider la réalisation.</w:t>
      </w:r>
    </w:p>
    <w:p w14:paraId="6A5235BB" w14:textId="77777777" w:rsidR="00707823" w:rsidRPr="0039667A" w:rsidRDefault="00707823" w:rsidP="00707823">
      <w:pPr>
        <w:pStyle w:val="Titre3"/>
        <w:rPr>
          <w:color w:val="215868" w:themeColor="accent5" w:themeShade="80"/>
          <w:lang w:val="fr-CA"/>
        </w:rPr>
      </w:pPr>
      <w:r w:rsidRPr="0039667A">
        <w:rPr>
          <w:color w:val="215868" w:themeColor="accent5" w:themeShade="80"/>
          <w:lang w:val="fr-CA"/>
        </w:rPr>
        <w:t>La spécification ToTAL : l’attente rendue testable</w:t>
      </w:r>
    </w:p>
    <w:p w14:paraId="6EE4414B" w14:textId="77777777" w:rsidR="00707823" w:rsidRPr="0039667A" w:rsidRDefault="00707823" w:rsidP="00707823">
      <w:pPr>
        <w:rPr>
          <w:color w:val="215868" w:themeColor="accent5" w:themeShade="80"/>
          <w:lang w:val="fr-CA"/>
        </w:rPr>
      </w:pPr>
      <w:r w:rsidRPr="0039667A">
        <w:rPr>
          <w:color w:val="215868" w:themeColor="accent5" w:themeShade="80"/>
          <w:lang w:val="fr-CA"/>
        </w:rPr>
        <w:t>Dans ToTAL,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45A9BC7A" w14:textId="77777777" w:rsidR="00707823" w:rsidRPr="0039667A" w:rsidRDefault="00707823" w:rsidP="00707823">
      <w:pPr>
        <w:rPr>
          <w:color w:val="215868" w:themeColor="accent5" w:themeShade="80"/>
          <w:lang w:val="fr-CA"/>
        </w:rPr>
      </w:pPr>
      <w:r w:rsidRPr="0039667A">
        <w:rPr>
          <w:color w:val="215868" w:themeColor="accent5" w:themeShade="80"/>
          <w:lang w:val="fr-CA"/>
        </w:rPr>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1BB07342" w14:textId="77777777" w:rsidR="00707823" w:rsidRPr="00106A18" w:rsidRDefault="00707823" w:rsidP="00707823">
      <w:pPr>
        <w:rPr>
          <w:color w:val="215868" w:themeColor="accent5" w:themeShade="80"/>
          <w:lang w:val="fr-CA"/>
        </w:rPr>
      </w:pPr>
      <w:r w:rsidRPr="0039667A">
        <w:rPr>
          <w:color w:val="215868" w:themeColor="accent5" w:themeShade="80"/>
          <w:lang w:val="fr-CA"/>
        </w:rPr>
        <w:t xml:space="preserve">C’est pourquoi la spécification est le levier principal de </w:t>
      </w:r>
      <w:r w:rsidRPr="00106A18">
        <w:rPr>
          <w:color w:val="215868"/>
          <w:lang w:val="fr-CA"/>
        </w:rPr>
        <w:t>spécifier (</w:t>
      </w:r>
      <w:r w:rsidRPr="0039667A">
        <w:rPr>
          <w:color w:val="215868" w:themeColor="accent5" w:themeShade="80"/>
          <w:lang w:val="fr-CA"/>
        </w:rPr>
        <w:t>SPECIFY</w:t>
      </w:r>
      <w:r w:rsidRPr="00106A18">
        <w:rPr>
          <w:color w:val="215868"/>
          <w:lang w:val="fr-CA"/>
        </w:rPr>
        <w:t>).</w:t>
      </w:r>
      <w:r w:rsidRPr="0039667A">
        <w:rPr>
          <w:color w:val="215868" w:themeColor="accent5" w:themeShade="80"/>
          <w:lang w:val="fr-CA"/>
        </w:rPr>
        <w:t xml:space="preserve"> Elle relie </w:t>
      </w:r>
      <w:r w:rsidRPr="00106A18">
        <w:rPr>
          <w:color w:val="215868"/>
          <w:lang w:val="fr-CA"/>
        </w:rPr>
        <w:t>faire sens et ressentir (</w:t>
      </w:r>
      <w:r w:rsidRPr="0039667A">
        <w:rPr>
          <w:color w:val="215868" w:themeColor="accent5" w:themeShade="80"/>
          <w:lang w:val="fr-CA"/>
        </w:rPr>
        <w:t>SENSE</w:t>
      </w:r>
      <w:r w:rsidRPr="00106A18">
        <w:rPr>
          <w:color w:val="215868"/>
          <w:lang w:val="fr-CA"/>
        </w:rPr>
        <w:t>), spécifier (</w:t>
      </w:r>
      <w:r w:rsidRPr="0039667A">
        <w:rPr>
          <w:color w:val="215868" w:themeColor="accent5" w:themeShade="80"/>
          <w:lang w:val="fr-CA"/>
        </w:rPr>
        <w:t>SPECIFY</w:t>
      </w:r>
      <w:r w:rsidRPr="00106A18">
        <w:rPr>
          <w:color w:val="215868"/>
          <w:lang w:val="fr-CA"/>
        </w:rPr>
        <w:t>), forger (</w:t>
      </w:r>
      <w:r w:rsidRPr="0039667A">
        <w:rPr>
          <w:color w:val="215868" w:themeColor="accent5" w:themeShade="80"/>
          <w:lang w:val="fr-CA"/>
        </w:rPr>
        <w:t>FORGE</w:t>
      </w:r>
      <w:r w:rsidRPr="00106A18">
        <w:rPr>
          <w:color w:val="215868"/>
          <w:lang w:val="fr-CA"/>
        </w:rPr>
        <w:t>), livrer (</w:t>
      </w:r>
      <w:r w:rsidRPr="0039667A">
        <w:rPr>
          <w:color w:val="215868" w:themeColor="accent5" w:themeShade="80"/>
          <w:lang w:val="fr-CA"/>
        </w:rPr>
        <w:t>DELIVERY</w:t>
      </w:r>
      <w:r w:rsidRPr="00106A18">
        <w:rPr>
          <w:color w:val="215868"/>
          <w:lang w:val="fr-CA"/>
        </w:rPr>
        <w:t>) et veiller (</w:t>
      </w:r>
      <w:r w:rsidRPr="0039667A">
        <w:rPr>
          <w:color w:val="215868" w:themeColor="accent5" w:themeShade="80"/>
          <w:lang w:val="fr-CA"/>
        </w:rPr>
        <w:t>CARE</w:t>
      </w:r>
      <w:r w:rsidRPr="00106A18">
        <w:rPr>
          <w:color w:val="215868"/>
          <w:lang w:val="fr-CA"/>
        </w:rPr>
        <w:t>)</w:t>
      </w:r>
      <w:r w:rsidRPr="0039667A">
        <w:rPr>
          <w:color w:val="215868" w:themeColor="accent5" w:themeShade="80"/>
          <w:lang w:val="fr-CA"/>
        </w:rPr>
        <w:t xml:space="preserve"> : ce que l’on croit comprendre, ce que l’on veut définir, ce que l’on veut réaliser, ce que l’on veut vérifier, ce que l’on diffuse au réel et ce que l’on devra confirmer dans le temps.</w:t>
      </w:r>
    </w:p>
    <w:p w14:paraId="5B4263C5" w14:textId="77777777" w:rsidR="00707823" w:rsidRPr="0039667A" w:rsidRDefault="00707823" w:rsidP="00707823">
      <w:pPr>
        <w:rPr>
          <w:color w:val="215868" w:themeColor="accent5" w:themeShade="80"/>
          <w:lang w:val="fr-CA"/>
        </w:rPr>
      </w:pPr>
      <w:r w:rsidRPr="0039667A">
        <w:rPr>
          <w:color w:val="215868" w:themeColor="accent5" w:themeShade="80"/>
          <w:lang w:val="fr-CA"/>
        </w:rPr>
        <w:t xml:space="preserve">Dans cette lecture, les tests ne sont pas une entité séparée de la définition du produit. Ils sont une manière d’exprimer, de vérifier, de valider ou de confirmer une attente. La </w:t>
      </w:r>
      <w:r w:rsidRPr="0039667A">
        <w:rPr>
          <w:color w:val="215868" w:themeColor="accent5" w:themeShade="80"/>
          <w:lang w:val="fr-CA"/>
        </w:rPr>
        <w:lastRenderedPageBreak/>
        <w:t>spécification est donc le lieu où l’attente, le critère, la règle, le test, la validation et l’apprentissage cessent d’être séparés.</w:t>
      </w:r>
    </w:p>
    <w:p w14:paraId="1CFA70A2" w14:textId="77777777" w:rsidR="00707823" w:rsidRPr="0039667A" w:rsidRDefault="00707823" w:rsidP="00707823">
      <w:pPr>
        <w:rPr>
          <w:color w:val="215868" w:themeColor="accent5" w:themeShade="80"/>
          <w:lang w:val="fr-CA"/>
        </w:rPr>
      </w:pPr>
      <w:r w:rsidRPr="0039667A">
        <w:rPr>
          <w:color w:val="215868" w:themeColor="accent5" w:themeShade="80"/>
          <w:lang w:val="fr-CA"/>
        </w:rPr>
        <w:t>Repère ToTAL : une attente qui ne peut pas être spécifiée reste fragile. Une spécification qui ne peut pas être testée reste incomplète.</w:t>
      </w:r>
    </w:p>
    <w:p w14:paraId="4EBFB830" w14:textId="77777777" w:rsidR="00707823" w:rsidRPr="0039667A" w:rsidRDefault="00707823" w:rsidP="00707823">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14:paraId="2C09F244" w14:textId="77777777" w:rsidR="00707823" w:rsidRPr="0039667A" w:rsidRDefault="00707823" w:rsidP="00707823">
      <w:pPr>
        <w:pStyle w:val="Titre3"/>
        <w:rPr>
          <w:color w:val="215868" w:themeColor="accent5" w:themeShade="80"/>
          <w:lang w:val="fr-CA"/>
        </w:rPr>
      </w:pPr>
      <w:r w:rsidRPr="0039667A">
        <w:rPr>
          <w:color w:val="215868" w:themeColor="accent5" w:themeShade="80"/>
          <w:lang w:val="fr-CA"/>
        </w:rPr>
        <w:t>La forme canonique ToTAL : SI … ALORS …</w:t>
      </w:r>
    </w:p>
    <w:p w14:paraId="149FD29A" w14:textId="77777777" w:rsidR="00707823" w:rsidRPr="002D0B9C" w:rsidRDefault="00707823" w:rsidP="00707823">
      <w:pPr>
        <w:rPr>
          <w:color w:val="215868" w:themeColor="accent5" w:themeShade="80"/>
          <w:lang w:val="fr-CA"/>
        </w:rPr>
      </w:pPr>
      <w:r w:rsidRPr="002D0B9C">
        <w:rPr>
          <w:color w:val="215868"/>
          <w:lang w:val="fr-CA"/>
        </w:rPr>
        <w:t xml:space="preserve">À ce stade du </w:t>
      </w:r>
      <w:r w:rsidRPr="0039667A">
        <w:rPr>
          <w:color w:val="215868" w:themeColor="accent5" w:themeShade="80"/>
          <w:lang w:val="fr-CA"/>
        </w:rPr>
        <w:t xml:space="preserve">livre, retenez surtout ceci : une spécification est une attente rendue claire et testable ; SI / ALORS aide à rendre cette attente observable. Les approfondissements sur les standards, la maturité et les formats spécialisés </w:t>
      </w:r>
      <w:r w:rsidRPr="002D0B9C">
        <w:rPr>
          <w:color w:val="215868"/>
          <w:lang w:val="fr-CA"/>
        </w:rPr>
        <w:t>peuvent être consultés plus loin, sans interrompre le fil principal</w:t>
      </w:r>
      <w:r w:rsidRPr="0039667A">
        <w:rPr>
          <w:color w:val="215868" w:themeColor="accent5" w:themeShade="80"/>
          <w:lang w:val="fr-CA"/>
        </w:rPr>
        <w:t>.</w:t>
      </w:r>
    </w:p>
    <w:p w14:paraId="525F24C0" w14:textId="77777777" w:rsidR="00707823" w:rsidRPr="0039667A" w:rsidRDefault="00707823" w:rsidP="00707823">
      <w:pPr>
        <w:rPr>
          <w:color w:val="215868" w:themeColor="accent5" w:themeShade="80"/>
          <w:lang w:val="fr-CA"/>
        </w:rPr>
      </w:pPr>
      <w:r w:rsidRPr="0039667A">
        <w:rPr>
          <w:color w:val="215868" w:themeColor="accent5" w:themeShade="80"/>
          <w:lang w:val="fr-CA"/>
        </w:rPr>
        <w:t>Pour formuler une spécification, ToTAL recommande une nomenclature volontairement simple et universelle : SI … ALORS …</w:t>
      </w:r>
    </w:p>
    <w:p w14:paraId="2711CC8B" w14:textId="77777777" w:rsidR="00707823" w:rsidRPr="0039667A" w:rsidRDefault="00707823" w:rsidP="00707823">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14:paraId="70E0AE76" w14:textId="77777777" w:rsidR="00707823" w:rsidRPr="0039667A" w:rsidRDefault="00707823" w:rsidP="00707823">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691C705" w14:textId="77777777" w:rsidR="00707823" w:rsidRPr="0039667A" w:rsidRDefault="00707823" w:rsidP="00707823">
      <w:pPr>
        <w:pStyle w:val="Titre3"/>
        <w:rPr>
          <w:color w:val="215868" w:themeColor="accent5" w:themeShade="80"/>
          <w:lang w:val="fr-CA"/>
        </w:rPr>
      </w:pPr>
      <w:r w:rsidRPr="0039667A">
        <w:rPr>
          <w:color w:val="215868" w:themeColor="accent5" w:themeShade="80"/>
          <w:lang w:val="fr-CA"/>
        </w:rPr>
        <w:t>SI / ALORS : un langage naturel, pas une invention ToTAL</w:t>
      </w:r>
    </w:p>
    <w:p w14:paraId="518D0938" w14:textId="77777777" w:rsidR="00707823" w:rsidRPr="0039667A" w:rsidRDefault="00707823" w:rsidP="00707823">
      <w:pPr>
        <w:rPr>
          <w:color w:val="215868" w:themeColor="accent5" w:themeShade="80"/>
          <w:lang w:val="fr-CA"/>
        </w:rPr>
      </w:pPr>
      <w:r w:rsidRPr="0039667A">
        <w:rPr>
          <w:color w:val="215868" w:themeColor="accent5" w:themeShade="80"/>
          <w:lang w:val="fr-CA"/>
        </w:rPr>
        <w:t>La forme SI / ALORS n’est pas une invention ToTAL.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2AA793AB"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t>
      </w:r>
      <w:r w:rsidRPr="008C5DE8">
        <w:rPr>
          <w:color w:val="215868"/>
          <w:lang w:val="fr-CA"/>
        </w:rPr>
        <w:t>flux de travail (</w:t>
      </w:r>
      <w:r w:rsidRPr="0039667A">
        <w:rPr>
          <w:color w:val="215868" w:themeColor="accent5" w:themeShade="80"/>
          <w:lang w:val="fr-CA"/>
        </w:rPr>
        <w:t>workflows</w:t>
      </w:r>
      <w:r w:rsidRPr="008C5DE8">
        <w:rPr>
          <w:color w:val="215868"/>
          <w:lang w:val="fr-CA"/>
        </w:rPr>
        <w:t>),</w:t>
      </w:r>
      <w:r w:rsidRPr="0039667A">
        <w:rPr>
          <w:color w:val="215868" w:themeColor="accent5" w:themeShade="80"/>
          <w:lang w:val="fr-CA"/>
        </w:rPr>
        <w:t xml:space="preserve"> les validations, les contrats d’interface, les dépendances techniques et les comportements applicatifs.</w:t>
      </w:r>
    </w:p>
    <w:p w14:paraId="79D8D74B" w14:textId="77777777" w:rsidR="00707823" w:rsidRPr="0039667A" w:rsidRDefault="00707823" w:rsidP="00707823">
      <w:pPr>
        <w:rPr>
          <w:color w:val="215868" w:themeColor="accent5" w:themeShade="80"/>
          <w:lang w:val="fr-CA"/>
        </w:rPr>
      </w:pPr>
      <w:r w:rsidRPr="0039667A">
        <w:rPr>
          <w:color w:val="215868" w:themeColor="accent5" w:themeShade="80"/>
          <w:lang w:val="fr-CA"/>
        </w:rPr>
        <w:t>ToTAL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0EC83FBA" w14:textId="77777777" w:rsidR="00707823" w:rsidRPr="0039667A" w:rsidRDefault="00707823" w:rsidP="00707823">
      <w:pPr>
        <w:rPr>
          <w:color w:val="215868" w:themeColor="accent5" w:themeShade="80"/>
          <w:lang w:val="fr-CA"/>
        </w:rPr>
      </w:pPr>
      <w:r w:rsidRPr="0039667A">
        <w:rPr>
          <w:color w:val="215868" w:themeColor="accent5" w:themeShade="80"/>
          <w:lang w:val="fr-CA"/>
        </w:rPr>
        <w:t xml:space="preserve">Cette simplicité est précisément sa force. La forme SI / ALORS parle à l’humain, mais elle parle aussi au système : elle se rapproche de la logique conditionnelle, du oui/non, </w:t>
      </w:r>
      <w:r w:rsidRPr="0039667A">
        <w:rPr>
          <w:color w:val="215868" w:themeColor="accent5" w:themeShade="80"/>
          <w:lang w:val="fr-CA"/>
        </w:rPr>
        <w:lastRenderedPageBreak/>
        <w:t>de l’observable/non observable, du vérifié/non vérifié. Elle peut donc relier plus facilement les conversations métier, les décisions produit, les règles applicatives, les validations techniques, l’automatisation et les signaux opérationnels.</w:t>
      </w:r>
    </w:p>
    <w:p w14:paraId="33417034" w14:textId="77777777" w:rsidR="00707823" w:rsidRPr="0039667A" w:rsidRDefault="00707823" w:rsidP="00707823">
      <w:pPr>
        <w:rPr>
          <w:color w:val="215868" w:themeColor="accent5" w:themeShade="80"/>
          <w:lang w:val="fr-CA"/>
        </w:rPr>
      </w:pPr>
      <w:r w:rsidRPr="0039667A">
        <w:rPr>
          <w:color w:val="215868" w:themeColor="accent5" w:themeShade="80"/>
          <w:lang w:val="fr-CA"/>
        </w:rPr>
        <w:t>Repère ToTAL : SI / ALORS ne crée pas une nouvelle mode de spécification. Il ramène les attentes du produit vers une forme commune, naturelle, minimale et testable.</w:t>
      </w:r>
    </w:p>
    <w:p w14:paraId="707A461E" w14:textId="77777777" w:rsidR="00707823" w:rsidRPr="0039667A" w:rsidRDefault="00707823" w:rsidP="00707823">
      <w:pPr>
        <w:rPr>
          <w:color w:val="215868" w:themeColor="accent5" w:themeShade="80"/>
          <w:lang w:val="fr-CA"/>
        </w:rPr>
      </w:pPr>
      <w:r w:rsidRPr="0039667A">
        <w:rPr>
          <w:color w:val="215868" w:themeColor="accent5" w:themeShade="80"/>
          <w:lang w:val="fr-CA"/>
        </w:rPr>
        <w:t>Phrase repère : ToTAL ne réinvente pas la roue ; il rend explicite la logique conditionnelle qui permet déjà de comprendre, décider, réaliser, vérifier et apprendre.</w:t>
      </w:r>
    </w:p>
    <w:p w14:paraId="1DE0D4D4" w14:textId="77777777" w:rsidR="00707823" w:rsidRPr="0039667A" w:rsidRDefault="00707823" w:rsidP="00707823">
      <w:pPr>
        <w:pStyle w:val="Titre3"/>
        <w:rPr>
          <w:color w:val="215868" w:themeColor="accent5" w:themeShade="80"/>
          <w:lang w:val="fr-CA"/>
        </w:rPr>
      </w:pPr>
      <w:r w:rsidRPr="0039667A">
        <w:rPr>
          <w:color w:val="215868" w:themeColor="accent5" w:themeShade="80"/>
          <w:lang w:val="fr-CA"/>
        </w:rPr>
        <w:t>Utiliser SI / ALORS partout où une attente doit devenir claire</w:t>
      </w:r>
    </w:p>
    <w:p w14:paraId="55517A18" w14:textId="77777777" w:rsidR="00707823" w:rsidRPr="0039667A" w:rsidRDefault="00707823" w:rsidP="00707823">
      <w:pPr>
        <w:rPr>
          <w:color w:val="215868" w:themeColor="accent5" w:themeShade="80"/>
          <w:lang w:val="fr-CA"/>
        </w:rPr>
      </w:pPr>
      <w:r w:rsidRPr="0039667A">
        <w:rPr>
          <w:color w:val="215868" w:themeColor="accent5" w:themeShade="80"/>
          <w:lang w:val="fr-CA"/>
        </w:rPr>
        <w:t>Dans ToTAL,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31C5C396" w14:textId="77777777" w:rsidR="00707823" w:rsidRPr="0039667A" w:rsidRDefault="00707823" w:rsidP="00707823">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0AED154E" w14:textId="77777777" w:rsidR="00707823" w:rsidRPr="0039667A" w:rsidRDefault="00707823" w:rsidP="00707823">
      <w:pPr>
        <w:rPr>
          <w:color w:val="215868" w:themeColor="accent5" w:themeShade="80"/>
          <w:lang w:val="fr-CA"/>
        </w:rPr>
      </w:pPr>
      <w:r w:rsidRPr="0039667A">
        <w:rPr>
          <w:color w:val="215868" w:themeColor="accent5" w:themeShade="80"/>
          <w:lang w:val="fr-CA"/>
        </w:rPr>
        <w:t>Cette nomenclature devient particulièrement utile lorsque plusieurs niveaux du produit se mélangent : produit, applicatif, données, services, environnement, intégrations, sécurité, opérations, automatisation et code. Le même langage peut clarifier une attente métier et une attente machine sans créer deux vérités séparées.</w:t>
      </w:r>
    </w:p>
    <w:p w14:paraId="44571393" w14:textId="77777777" w:rsidR="00707823" w:rsidRPr="0039667A" w:rsidRDefault="00707823" w:rsidP="00707823">
      <w:pPr>
        <w:rPr>
          <w:color w:val="215868" w:themeColor="accent5" w:themeShade="80"/>
          <w:lang w:val="fr-CA"/>
        </w:rPr>
      </w:pPr>
      <w:r w:rsidRPr="0039667A">
        <w:rPr>
          <w:color w:val="215868" w:themeColor="accent5" w:themeShade="80"/>
          <w:lang w:val="fr-CA"/>
        </w:rPr>
        <w:t>Dans un test unitaire, SI / ALORS peut aider à nommer clairement le contexte et le résultat attendu. Dans une attente système, il peut aider à préciser l’état, la condition, la règle ou le signal attendu. Dans une spécification produit, il peut aider à relier la valeur, la décision et la preuve.</w:t>
      </w:r>
    </w:p>
    <w:p w14:paraId="5B96B7C1" w14:textId="77777777" w:rsidR="00707823" w:rsidRPr="0039667A" w:rsidRDefault="00707823" w:rsidP="00707823">
      <w:pPr>
        <w:rPr>
          <w:color w:val="215868" w:themeColor="accent5" w:themeShade="80"/>
          <w:lang w:val="fr-CA"/>
        </w:rPr>
      </w:pPr>
      <w:r w:rsidRPr="0039667A">
        <w:rPr>
          <w:color w:val="215868" w:themeColor="accent5" w:themeShade="80"/>
          <w:lang w:val="fr-CA"/>
        </w:rPr>
        <w:t>Pour ToTAL, cette forme n’est donc pas seulement une option stylistique. Elle est la nomenclature pivot recommandée pour exprimer une spécification. Lorsqu’une équipe pratique ToTAL, SI / ALORS devient le réflexe commun pour transformer une attente floue en attente testable.</w:t>
      </w:r>
    </w:p>
    <w:p w14:paraId="401460A6" w14:textId="77777777" w:rsidR="00707823" w:rsidRPr="0039667A" w:rsidRDefault="00707823" w:rsidP="00707823">
      <w:pPr>
        <w:rPr>
          <w:color w:val="215868" w:themeColor="accent5" w:themeShade="80"/>
          <w:lang w:val="fr-CA"/>
        </w:rPr>
      </w:pPr>
      <w:r w:rsidRPr="0039667A">
        <w:rPr>
          <w:color w:val="215868" w:themeColor="accent5" w:themeShade="80"/>
          <w:lang w:val="fr-CA"/>
        </w:rPr>
        <w:t>Repère ToTAL : lorsque vous hésitez entre “test”, “critère”, “exigence”, “règle”, “validation” ou “attente”, reformulez d’abord en SI / ALORS. Le bon nom devient souvent beaucoup moins important lorsque l’attente devient claire et testable.</w:t>
      </w:r>
    </w:p>
    <w:p w14:paraId="68CC8B9B" w14:textId="77777777" w:rsidR="00707823" w:rsidRPr="0039667A" w:rsidRDefault="00707823" w:rsidP="00707823">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14:paraId="0A14A835" w14:textId="77777777" w:rsidR="00707823" w:rsidRPr="0039667A" w:rsidRDefault="00707823" w:rsidP="00707823">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5585A623" w14:textId="77777777" w:rsidR="00707823" w:rsidRPr="0039667A" w:rsidRDefault="00707823" w:rsidP="00707823">
      <w:pPr>
        <w:rPr>
          <w:color w:val="215868" w:themeColor="accent5" w:themeShade="80"/>
          <w:lang w:val="fr-CA"/>
        </w:rPr>
      </w:pPr>
      <w:r w:rsidRPr="0039667A">
        <w:rPr>
          <w:color w:val="215868" w:themeColor="accent5" w:themeShade="80"/>
          <w:lang w:val="fr-CA"/>
        </w:rPr>
        <w:lastRenderedPageBreak/>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03435EFD" w14:textId="77777777" w:rsidR="00707823" w:rsidRPr="0039667A" w:rsidRDefault="00707823" w:rsidP="00707823">
      <w:pPr>
        <w:rPr>
          <w:color w:val="215868" w:themeColor="accent5" w:themeShade="80"/>
          <w:lang w:val="fr-CA"/>
        </w:rPr>
      </w:pPr>
      <w:r w:rsidRPr="0039667A">
        <w:rPr>
          <w:color w:val="215868" w:themeColor="accent5" w:themeShade="80"/>
          <w:lang w:val="fr-CA"/>
        </w:rPr>
        <w:t>Repère ToTAL : si une attente ne peut pas être formulée en SI / ALORS, elle n’est probablement pas encore assez claire pour guider la réalisation.</w:t>
      </w:r>
    </w:p>
    <w:p w14:paraId="4A9FD452" w14:textId="77777777" w:rsidR="00707823" w:rsidRPr="0039667A" w:rsidRDefault="00707823" w:rsidP="00707823">
      <w:pPr>
        <w:pStyle w:val="Titre3"/>
        <w:rPr>
          <w:color w:val="215868" w:themeColor="accent5" w:themeShade="80"/>
          <w:lang w:val="fr-CA"/>
        </w:rPr>
      </w:pPr>
      <w:r w:rsidRPr="0039667A">
        <w:rPr>
          <w:color w:val="215868" w:themeColor="accent5" w:themeShade="80"/>
          <w:lang w:val="fr-CA"/>
        </w:rPr>
        <w:t>Ce qu’une spécification ToTAL n’est pas</w:t>
      </w:r>
    </w:p>
    <w:p w14:paraId="70A12169" w14:textId="77777777" w:rsidR="00707823" w:rsidRPr="00096E06" w:rsidRDefault="00707823" w:rsidP="00707823">
      <w:pPr>
        <w:rPr>
          <w:color w:val="215868" w:themeColor="accent5" w:themeShade="80"/>
          <w:lang w:val="fr-CA"/>
        </w:rPr>
      </w:pPr>
      <w:r w:rsidRPr="0039667A">
        <w:rPr>
          <w:color w:val="215868" w:themeColor="accent5" w:themeShade="80"/>
          <w:lang w:val="fr-CA"/>
        </w:rPr>
        <w:t>Une spécification ToTAL n’est pas une fonctionnalité (feature), un composant, une suite de tests (test set) ou un regroupement obligatoire de scénarios. Elle n’est pas définie par sa taille ni par sa position dans une hiérarchie.</w:t>
      </w:r>
    </w:p>
    <w:p w14:paraId="708B9EE5" w14:textId="77777777" w:rsidR="00707823" w:rsidRPr="0039667A" w:rsidRDefault="00707823" w:rsidP="00707823">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375BAACE" w14:textId="77777777" w:rsidR="00707823" w:rsidRPr="0039667A" w:rsidRDefault="00707823" w:rsidP="00707823">
      <w:pPr>
        <w:rPr>
          <w:color w:val="215868" w:themeColor="accent5" w:themeShade="80"/>
          <w:lang w:val="fr-CA"/>
        </w:rPr>
      </w:pPr>
      <w:r w:rsidRPr="0039667A">
        <w:rPr>
          <w:color w:val="215868" w:themeColor="accent5" w:themeShade="80"/>
          <w:lang w:val="fr-CA"/>
        </w:rPr>
        <w:t>Une spécification peut parfois être reliée à un scénario Gherkin, à un test automatisé, à une validation manuelle ou à une documentation technique. Mais ce lien n’en fait pas un parent hiérarchique. Il s’agit simplement d’une manière de garder une même attente compréhensible et réutilisable dans plusieurs contextes.</w:t>
      </w:r>
    </w:p>
    <w:p w14:paraId="52B4852A" w14:textId="77777777" w:rsidR="00707823" w:rsidRPr="0039667A" w:rsidRDefault="00707823" w:rsidP="00707823">
      <w:pPr>
        <w:rPr>
          <w:color w:val="215868" w:themeColor="accent5" w:themeShade="80"/>
          <w:lang w:val="fr-CA"/>
        </w:rPr>
      </w:pPr>
      <w:r w:rsidRPr="0039667A">
        <w:rPr>
          <w:color w:val="215868" w:themeColor="accent5" w:themeShade="80"/>
          <w:lang w:val="fr-CA"/>
        </w:rPr>
        <w:t>Repère ToTAL : une spécification n’est pas un contenant. C’est une attente rendue claire, observable et testable.</w:t>
      </w:r>
    </w:p>
    <w:p w14:paraId="72657E69" w14:textId="77777777" w:rsidR="00707823" w:rsidRPr="00132462" w:rsidRDefault="00707823" w:rsidP="00707823">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ToTAL — si vous retenez une seule chose sur </w:t>
      </w:r>
      <w:r w:rsidRPr="00132462">
        <w:rPr>
          <w:color w:val="215868"/>
          <w:lang w:val="fr-CA"/>
        </w:rPr>
        <w:t>spécifier (</w:t>
      </w:r>
      <w:r w:rsidRPr="0039667A">
        <w:rPr>
          <w:color w:val="215868" w:themeColor="accent5" w:themeShade="80"/>
          <w:lang w:val="fr-CA"/>
        </w:rPr>
        <w:t>SPECIFY</w:t>
      </w:r>
      <w:r w:rsidRPr="00132462">
        <w:rPr>
          <w:color w:val="215868"/>
          <w:lang w:val="fr-CA"/>
        </w:rPr>
        <w:t>)</w:t>
      </w:r>
    </w:p>
    <w:p w14:paraId="3AAF8066" w14:textId="77777777" w:rsidR="00707823" w:rsidRPr="0039667A" w:rsidRDefault="00707823" w:rsidP="00707823">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14:paraId="79DDA570"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4720B877" w14:textId="77777777" w:rsidR="00707823" w:rsidRPr="00DB14EF" w:rsidRDefault="00707823" w:rsidP="00707823">
      <w:pPr>
        <w:pStyle w:val="BlocpratiqueToTAL"/>
        <w:rPr>
          <w:color w:val="215868" w:themeColor="accent5" w:themeShade="80"/>
          <w:lang w:val="fr-CA"/>
        </w:rPr>
      </w:pPr>
      <w:r w:rsidRPr="00DB14EF">
        <w:rPr>
          <w:color w:val="215868"/>
          <w:lang w:val="fr-CA"/>
        </w:rPr>
        <w:t>Spécifier (</w:t>
      </w:r>
      <w:r w:rsidRPr="0039667A">
        <w:rPr>
          <w:color w:val="215868" w:themeColor="accent5" w:themeShade="80"/>
          <w:lang w:val="fr-CA"/>
        </w:rPr>
        <w:t>SPECIFY</w:t>
      </w:r>
      <w:r w:rsidRPr="00DB14EF">
        <w:rPr>
          <w:color w:val="215868"/>
          <w:lang w:val="fr-CA"/>
        </w:rPr>
        <w:t>)</w:t>
      </w:r>
      <w:r w:rsidRPr="0039667A">
        <w:rPr>
          <w:color w:val="215868" w:themeColor="accent5" w:themeShade="80"/>
          <w:lang w:val="fr-CA"/>
        </w:rPr>
        <w:t xml:space="preserve"> rend la compréhension observable.</w:t>
      </w:r>
    </w:p>
    <w:p w14:paraId="4D5193F5"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14:paraId="4DA5F8F7"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Une bonne définition aide les rôles à parler du même comportement.</w:t>
      </w:r>
    </w:p>
    <w:p w14:paraId="734D0933"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6D66D1D3"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14:paraId="1C8C85DD"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14:paraId="55F82CA7"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14:paraId="2CD5D371" w14:textId="77777777" w:rsidR="00707823" w:rsidRPr="005F78FF" w:rsidRDefault="00707823" w:rsidP="00707823">
      <w:pPr>
        <w:pStyle w:val="Titre4"/>
        <w:rPr>
          <w:color w:val="215868" w:themeColor="accent5" w:themeShade="80"/>
          <w:lang w:val="fr-CA"/>
        </w:rPr>
      </w:pPr>
      <w:r w:rsidRPr="0039667A">
        <w:rPr>
          <w:color w:val="215868" w:themeColor="accent5" w:themeShade="80"/>
          <w:lang w:val="fr-CA"/>
        </w:rPr>
        <w:lastRenderedPageBreak/>
        <w:t xml:space="preserve">Questions </w:t>
      </w:r>
      <w:r w:rsidRPr="005F78FF">
        <w:rPr>
          <w:color w:val="215868"/>
          <w:lang w:val="fr-CA"/>
        </w:rPr>
        <w:t>de maîtrise</w:t>
      </w:r>
    </w:p>
    <w:p w14:paraId="221D688D"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 comportement doit devenir observable ?</w:t>
      </w:r>
    </w:p>
    <w:p w14:paraId="5D409C2C"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14:paraId="12B4319C"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14:paraId="25DFD72F" w14:textId="77777777" w:rsidR="00707823" w:rsidRPr="00255B1C" w:rsidRDefault="00707823" w:rsidP="00707823">
      <w:pPr>
        <w:pStyle w:val="Titre4"/>
        <w:rPr>
          <w:color w:val="215868" w:themeColor="accent5" w:themeShade="80"/>
          <w:lang w:val="fr-CA"/>
        </w:rPr>
      </w:pPr>
      <w:r w:rsidRPr="00255B1C">
        <w:rPr>
          <w:color w:val="215868"/>
          <w:lang w:val="fr-CA"/>
        </w:rPr>
        <w:t>Repères de réflexion</w:t>
      </w:r>
    </w:p>
    <w:p w14:paraId="174EF1AE"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Écrire un exemple attendu et un contre-exemple.</w:t>
      </w:r>
    </w:p>
    <w:p w14:paraId="4A9A5E40"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14:paraId="1F1EA660"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14:paraId="75E184A4" w14:textId="77777777" w:rsidR="00707823" w:rsidRPr="00762C84" w:rsidRDefault="00707823" w:rsidP="00707823">
      <w:pPr>
        <w:pStyle w:val="Titre4"/>
        <w:rPr>
          <w:color w:val="215868" w:themeColor="accent5" w:themeShade="80"/>
          <w:lang w:val="fr-CA"/>
        </w:rPr>
      </w:pPr>
      <w:r w:rsidRPr="00762C84">
        <w:rPr>
          <w:color w:val="215868"/>
          <w:lang w:val="fr-CA"/>
        </w:rPr>
        <w:t>Signal de vigilance</w:t>
      </w:r>
    </w:p>
    <w:p w14:paraId="67AA8AA0"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14:paraId="1495107E" w14:textId="77777777" w:rsidR="00707823" w:rsidRPr="00C26EBB" w:rsidRDefault="00707823" w:rsidP="00707823">
      <w:pPr>
        <w:pStyle w:val="Titre3"/>
        <w:rPr>
          <w:color w:val="215868" w:themeColor="accent5" w:themeShade="80"/>
          <w:lang w:val="fr-CA"/>
        </w:rPr>
      </w:pPr>
      <w:r w:rsidRPr="00C26EBB">
        <w:rPr>
          <w:color w:val="215868"/>
          <w:lang w:val="fr-CA"/>
        </w:rPr>
        <w:t>Lecture de terrain</w:t>
      </w:r>
      <w:r w:rsidRPr="0039667A">
        <w:rPr>
          <w:color w:val="215868" w:themeColor="accent5" w:themeShade="80"/>
          <w:lang w:val="fr-CA"/>
        </w:rPr>
        <w:t xml:space="preserve"> — Spécifier (SPECIFY) : rendre observable</w:t>
      </w:r>
    </w:p>
    <w:p w14:paraId="35A6689F" w14:textId="77777777" w:rsidR="00707823" w:rsidRPr="0039667A" w:rsidRDefault="00707823" w:rsidP="00707823">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14:paraId="4C08741A" w14:textId="77777777" w:rsidR="00707823" w:rsidRPr="0039667A" w:rsidRDefault="00707823" w:rsidP="00707823">
      <w:pPr>
        <w:rPr>
          <w:color w:val="215868" w:themeColor="accent5" w:themeShade="80"/>
          <w:lang w:val="fr-CA"/>
        </w:rPr>
      </w:pPr>
      <w:r w:rsidRPr="0039667A">
        <w:rPr>
          <w:color w:val="215868" w:themeColor="accent5" w:themeShade="80"/>
          <w:lang w:val="fr-CA"/>
        </w:rPr>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7B5AE933" w14:textId="77777777" w:rsidR="00707823" w:rsidRPr="007605F3" w:rsidRDefault="00707823" w:rsidP="00707823">
      <w:pPr>
        <w:rPr>
          <w:color w:val="215868" w:themeColor="accent5" w:themeShade="80"/>
          <w:lang w:val="fr-CA"/>
        </w:rPr>
      </w:pPr>
      <w:r w:rsidRPr="0039667A">
        <w:rPr>
          <w:color w:val="215868" w:themeColor="accent5" w:themeShade="80"/>
          <w:lang w:val="fr-CA"/>
        </w:rPr>
        <w:t xml:space="preserve">Les exemples rendent le concept vivant. Ils permettent au produit, au développement, à la qualité, aux opérations et à l’analyse de données (analytics) de parler du même comportement. </w:t>
      </w:r>
      <w:r w:rsidRPr="007605F3">
        <w:rPr>
          <w:color w:val="215868"/>
          <w:lang w:val="fr-CA"/>
        </w:rPr>
        <w:t>Spécifier (</w:t>
      </w:r>
      <w:r w:rsidRPr="0039667A">
        <w:rPr>
          <w:color w:val="215868" w:themeColor="accent5" w:themeShade="80"/>
          <w:lang w:val="fr-CA"/>
        </w:rPr>
        <w:t>SPECIFY</w:t>
      </w:r>
      <w:r w:rsidRPr="007605F3">
        <w:rPr>
          <w:color w:val="215868"/>
          <w:lang w:val="fr-CA"/>
        </w:rPr>
        <w:t>)</w:t>
      </w:r>
      <w:r w:rsidRPr="0039667A">
        <w:rPr>
          <w:color w:val="215868" w:themeColor="accent5" w:themeShade="80"/>
          <w:lang w:val="fr-CA"/>
        </w:rPr>
        <w:t xml:space="preserve">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707823" w:rsidRPr="0039667A" w14:paraId="063F53EB" w14:textId="77777777" w:rsidTr="00651421">
        <w:tc>
          <w:tcPr>
            <w:tcW w:w="4320" w:type="dxa"/>
          </w:tcPr>
          <w:p w14:paraId="69B14EF9" w14:textId="77777777" w:rsidR="00707823" w:rsidRPr="002B0551" w:rsidRDefault="00707823" w:rsidP="00651421">
            <w:pPr>
              <w:spacing w:after="40" w:line="276" w:lineRule="auto"/>
              <w:rPr>
                <w:color w:val="215868" w:themeColor="accent5" w:themeShade="80"/>
              </w:rPr>
            </w:pPr>
            <w:r w:rsidRPr="0039667A">
              <w:rPr>
                <w:b/>
                <w:color w:val="215868" w:themeColor="accent5" w:themeShade="80"/>
                <w:sz w:val="19"/>
              </w:rPr>
              <w:t xml:space="preserve">Élément </w:t>
            </w:r>
            <w:r w:rsidRPr="002B0551">
              <w:rPr>
                <w:b/>
                <w:bCs/>
                <w:color w:val="215868"/>
                <w:sz w:val="19"/>
                <w:szCs w:val="19"/>
              </w:rPr>
              <w:t>de spécification (</w:t>
            </w:r>
            <w:r w:rsidRPr="0039667A">
              <w:rPr>
                <w:b/>
                <w:color w:val="215868" w:themeColor="accent5" w:themeShade="80"/>
                <w:sz w:val="19"/>
              </w:rPr>
              <w:t>SPECIFY</w:t>
            </w:r>
            <w:r w:rsidRPr="002B0551">
              <w:rPr>
                <w:b/>
                <w:bCs/>
                <w:color w:val="215868"/>
                <w:sz w:val="19"/>
                <w:szCs w:val="19"/>
              </w:rPr>
              <w:t>)</w:t>
            </w:r>
          </w:p>
        </w:tc>
        <w:tc>
          <w:tcPr>
            <w:tcW w:w="4320" w:type="dxa"/>
          </w:tcPr>
          <w:p w14:paraId="522F93A0" w14:textId="77777777" w:rsidR="00707823" w:rsidRPr="0039667A" w:rsidRDefault="00707823" w:rsidP="00651421">
            <w:pPr>
              <w:spacing w:after="40" w:line="276" w:lineRule="auto"/>
              <w:rPr>
                <w:color w:val="215868" w:themeColor="accent5" w:themeShade="80"/>
              </w:rPr>
            </w:pPr>
            <w:r w:rsidRPr="0039667A">
              <w:rPr>
                <w:b/>
                <w:color w:val="215868" w:themeColor="accent5" w:themeShade="80"/>
                <w:sz w:val="19"/>
              </w:rPr>
              <w:t>Exemple BEASTEST (produit)</w:t>
            </w:r>
          </w:p>
        </w:tc>
      </w:tr>
      <w:tr w:rsidR="00707823" w:rsidRPr="00D94FFA" w14:paraId="5353ADF2" w14:textId="77777777" w:rsidTr="00651421">
        <w:tc>
          <w:tcPr>
            <w:tcW w:w="4320" w:type="dxa"/>
          </w:tcPr>
          <w:p w14:paraId="46831C56"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Règle</w:t>
            </w:r>
          </w:p>
        </w:tc>
        <w:tc>
          <w:tcPr>
            <w:tcW w:w="4320" w:type="dxa"/>
          </w:tcPr>
          <w:p w14:paraId="2EE2F166"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00707823" w:rsidRPr="00D94FFA" w14:paraId="38396DCD" w14:textId="77777777" w:rsidTr="00651421">
        <w:tc>
          <w:tcPr>
            <w:tcW w:w="4320" w:type="dxa"/>
          </w:tcPr>
          <w:p w14:paraId="4C44F93A"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Exemple attendu</w:t>
            </w:r>
          </w:p>
        </w:tc>
        <w:tc>
          <w:tcPr>
            <w:tcW w:w="4320" w:type="dxa"/>
          </w:tcPr>
          <w:p w14:paraId="0D19F785"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Échéance dans 24 h, engagement actif, aucune action assignée.</w:t>
            </w:r>
          </w:p>
        </w:tc>
      </w:tr>
      <w:tr w:rsidR="00707823" w:rsidRPr="00D94FFA" w14:paraId="2BC6C198" w14:textId="77777777" w:rsidTr="00651421">
        <w:tc>
          <w:tcPr>
            <w:tcW w:w="4320" w:type="dxa"/>
          </w:tcPr>
          <w:p w14:paraId="0E362C10"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Contre-exemple</w:t>
            </w:r>
          </w:p>
        </w:tc>
        <w:tc>
          <w:tcPr>
            <w:tcW w:w="4320" w:type="dxa"/>
          </w:tcPr>
          <w:p w14:paraId="4F452C71"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00707823" w:rsidRPr="00D94FFA" w14:paraId="61AF6B22" w14:textId="77777777" w:rsidTr="00651421">
        <w:tc>
          <w:tcPr>
            <w:tcW w:w="4320" w:type="dxa"/>
          </w:tcPr>
          <w:p w14:paraId="02FDB632"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t>Signal</w:t>
            </w:r>
          </w:p>
        </w:tc>
        <w:tc>
          <w:tcPr>
            <w:tcW w:w="4320" w:type="dxa"/>
          </w:tcPr>
          <w:p w14:paraId="5A4344B3"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14:paraId="21ADDB9C" w14:textId="77777777" w:rsidR="00707823" w:rsidRPr="007E433B" w:rsidRDefault="00707823" w:rsidP="00707823">
      <w:pPr>
        <w:rPr>
          <w:color w:val="215868" w:themeColor="accent5" w:themeShade="80"/>
          <w:lang w:val="fr-CA"/>
        </w:rPr>
      </w:pPr>
      <w:r w:rsidRPr="0039667A">
        <w:rPr>
          <w:color w:val="215868" w:themeColor="accent5" w:themeShade="80"/>
          <w:lang w:val="fr-CA"/>
        </w:rPr>
        <w:t xml:space="preserve">Le domaine </w:t>
      </w:r>
      <w:r w:rsidRPr="007E433B">
        <w:rPr>
          <w:color w:val="215868"/>
          <w:lang w:val="fr-CA"/>
        </w:rPr>
        <w:t>spécifier (</w:t>
      </w:r>
      <w:r w:rsidRPr="0039667A">
        <w:rPr>
          <w:color w:val="215868" w:themeColor="accent5" w:themeShade="80"/>
          <w:lang w:val="fr-CA"/>
        </w:rPr>
        <w:t>SPECIFY</w:t>
      </w:r>
      <w:r w:rsidRPr="007E433B">
        <w:rPr>
          <w:color w:val="215868"/>
          <w:lang w:val="fr-CA"/>
        </w:rPr>
        <w:t>)</w:t>
      </w:r>
      <w:r w:rsidRPr="0039667A">
        <w:rPr>
          <w:color w:val="215868" w:themeColor="accent5" w:themeShade="80"/>
          <w:lang w:val="fr-CA"/>
        </w:rPr>
        <w:t xml:space="preserve"> est réussi lorsque les personnes cessent de deviner le comportement attendu.</w:t>
      </w:r>
    </w:p>
    <w:p w14:paraId="25CEA480" w14:textId="77777777" w:rsidR="00707823" w:rsidRPr="008D6F20" w:rsidRDefault="00707823" w:rsidP="00707823">
      <w:pPr>
        <w:pStyle w:val="Titre3"/>
        <w:rPr>
          <w:color w:val="215868" w:themeColor="accent5" w:themeShade="80"/>
          <w:lang w:val="fr-CA"/>
        </w:rPr>
      </w:pPr>
      <w:r w:rsidRPr="0039667A">
        <w:rPr>
          <w:color w:val="215868" w:themeColor="accent5" w:themeShade="80"/>
          <w:lang w:val="fr-CA"/>
        </w:rPr>
        <w:lastRenderedPageBreak/>
        <w:t xml:space="preserve">Carnet de terrain — Quand définir devient </w:t>
      </w:r>
      <w:r w:rsidRPr="008D6F20">
        <w:rPr>
          <w:color w:val="215868"/>
          <w:lang w:val="fr-CA"/>
        </w:rPr>
        <w:t>plus difficile qu’automatiser</w:t>
      </w:r>
    </w:p>
    <w:p w14:paraId="03897827" w14:textId="77777777" w:rsidR="00707823" w:rsidRPr="0039667A" w:rsidRDefault="00707823" w:rsidP="00707823">
      <w:pPr>
        <w:rPr>
          <w:color w:val="215868" w:themeColor="accent5" w:themeShade="80"/>
          <w:lang w:val="fr-CA"/>
        </w:rPr>
      </w:pPr>
      <w:r w:rsidRPr="0039667A">
        <w:rPr>
          <w:color w:val="215868" w:themeColor="accent5" w:themeShade="80"/>
          <w:lang w:val="fr-CA"/>
        </w:rPr>
        <w:t>Dans une mission récente de transformation qualité, je croyais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4BD325BE" w14:textId="77777777" w:rsidR="00707823" w:rsidRPr="0039667A" w:rsidRDefault="00707823" w:rsidP="00707823">
      <w:pPr>
        <w:rPr>
          <w:color w:val="215868" w:themeColor="accent5" w:themeShade="80"/>
          <w:lang w:val="fr-CA"/>
        </w:rPr>
      </w:pPr>
      <w:r w:rsidRPr="0039667A">
        <w:rPr>
          <w:color w:val="215868" w:themeColor="accent5" w:themeShade="80"/>
          <w:lang w:val="fr-CA"/>
        </w:rPr>
        <w:t>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qualimétrie, le RACI, les spécifications et les recommandations deviennent alors une structure de départ pour rendre ToTAL praticable sur le terrain.</w:t>
      </w:r>
    </w:p>
    <w:p w14:paraId="7E5BBEFD" w14:textId="77777777" w:rsidR="00707823" w:rsidRPr="0039667A" w:rsidRDefault="00707823" w:rsidP="00707823">
      <w:pPr>
        <w:pStyle w:val="CitationToTAL"/>
        <w:rPr>
          <w:color w:val="215868" w:themeColor="accent5" w:themeShade="80"/>
          <w:lang w:val="fr-CA"/>
        </w:rPr>
      </w:pPr>
      <w:r w:rsidRPr="0039667A">
        <w:rPr>
          <w:color w:val="215868" w:themeColor="accent5" w:themeShade="80"/>
          <w:lang w:val="fr-CA"/>
        </w:rPr>
        <w:t>Ce que le terrain m’a appris : le virage qualité commence souvent lorsque l’équipe accepte de transformer le flou en spécifications imparfaites, mais améliorables.</w:t>
      </w:r>
    </w:p>
    <w:p w14:paraId="20BAEF5E" w14:textId="77777777" w:rsidR="00707823" w:rsidRPr="00096E06" w:rsidRDefault="00707823" w:rsidP="00707823">
      <w:pPr>
        <w:rPr>
          <w:color w:val="215868" w:themeColor="accent5" w:themeShade="80"/>
          <w:lang w:val="fr-CA"/>
        </w:rPr>
      </w:pPr>
      <w:r w:rsidRPr="000C7195">
        <w:rPr>
          <w:color w:val="215868"/>
          <w:lang w:val="fr-CA"/>
        </w:rPr>
        <w:t>Dans ce type de mission, la résistance ne vient pas toujours d’un refus d’améliorer. Elle vient parfois du vertige devant une question simple : “qu’est-ce que le produit doit faire exactement ?”. Quand personne n’a l’habitude de spécifier le produit comme un ensemble d’attentes observables, même un petit cas peut devenir intimidant. C’est pourquoi ce livre reste volontairement un ouvrage de fond : il prépare le regard. Le passage détaillé de la théorie vers la mise en place mérite son propre espace.</w:t>
      </w:r>
    </w:p>
    <w:p w14:paraId="3E7D9B93" w14:textId="77777777" w:rsidR="00707823" w:rsidRPr="00666659" w:rsidRDefault="00707823" w:rsidP="00707823">
      <w:pPr>
        <w:pStyle w:val="Titre3"/>
        <w:rPr>
          <w:color w:val="215868" w:themeColor="accent5" w:themeShade="80"/>
          <w:lang w:val="fr-CA"/>
        </w:rPr>
      </w:pPr>
      <w:r w:rsidRPr="00A64AA9">
        <w:rPr>
          <w:color w:val="215868"/>
          <w:lang w:val="fr-CA"/>
        </w:rPr>
        <w:t xml:space="preserve">Carnet de terrain — Le vertige de </w:t>
      </w:r>
      <w:r w:rsidRPr="00666659">
        <w:rPr>
          <w:color w:val="215868"/>
          <w:lang w:val="fr-CA"/>
        </w:rPr>
        <w:t>dire ce que le produit doit faire</w:t>
      </w:r>
    </w:p>
    <w:p w14:paraId="73C6399B" w14:textId="77777777" w:rsidR="00707823" w:rsidRPr="00A64AA9" w:rsidRDefault="00707823" w:rsidP="00707823">
      <w:pPr>
        <w:rPr>
          <w:lang w:val="fr-CA"/>
        </w:rPr>
      </w:pPr>
      <w:r w:rsidRPr="00A64AA9">
        <w:rPr>
          <w:color w:val="215868"/>
          <w:lang w:val="fr-CA"/>
        </w:rPr>
        <w:t>Dans une autre mission, je pensais que le plus grand défi serait de convaincre l’organisation d’améliorer ses pratiques. Je me trompais. Le vrai défi était beaucoup plus fondamental : commencer à écrire ce que le produit devait faire.</w:t>
      </w:r>
    </w:p>
    <w:p w14:paraId="169CDC08" w14:textId="77777777" w:rsidR="00707823" w:rsidRPr="00A64AA9" w:rsidRDefault="00707823" w:rsidP="00707823">
      <w:pPr>
        <w:rPr>
          <w:lang w:val="fr-CA"/>
        </w:rPr>
      </w:pPr>
      <w:r w:rsidRPr="00A64AA9">
        <w:rPr>
          <w:color w:val="215868"/>
          <w:lang w:val="fr-CA"/>
        </w:rPr>
        <w:t>Pas écrire un document parfait. Pas produire une encyclopédie. Pas tout modéliser avant d’avancer. Simplement formuler des attentes observables : si telle situation existe, alors tel comportement est attendu. Pour moi, cette demande semblait simple. Pour l’équipe, elle a révélé un vertige.</w:t>
      </w:r>
    </w:p>
    <w:p w14:paraId="1AB1E7F7" w14:textId="77777777" w:rsidR="00707823" w:rsidRPr="00A64AA9" w:rsidRDefault="00707823" w:rsidP="00707823">
      <w:pPr>
        <w:rPr>
          <w:lang w:val="fr-CA"/>
        </w:rPr>
      </w:pPr>
      <w:r w:rsidRPr="00A64AA9">
        <w:rPr>
          <w:color w:val="215868"/>
          <w:lang w:val="fr-CA"/>
        </w:rPr>
        <w:t>Les développeurs ne savaient pas toujours quoi écrire, parce qu’ils étaient habitués à recevoir un “quoi” déjà prémâché ou à découvrir le détail en codant. Le produit ne savait pas toujours comment exprimer le comportement, parce que les décisions avaient souvent vécu dans les conversations. La qualité ne savait pas toujours comment structurer l’attente, parce qu’elle avait longtemps été placée en aval pour tester ce qui existait déjà. Les utilisateurs ou représentants métier savaient reconnaître un problème, mais pas toujours le transformer en spécification.</w:t>
      </w:r>
    </w:p>
    <w:p w14:paraId="361CA607" w14:textId="77777777" w:rsidR="00707823" w:rsidRPr="00A64AA9" w:rsidRDefault="00707823" w:rsidP="00707823">
      <w:pPr>
        <w:rPr>
          <w:lang w:val="fr-CA"/>
        </w:rPr>
      </w:pPr>
      <w:r w:rsidRPr="00A64AA9">
        <w:rPr>
          <w:color w:val="215868"/>
          <w:lang w:val="fr-CA"/>
        </w:rPr>
        <w:t xml:space="preserve">Ce moment est important, parce qu’il montre une vérité difficile : beaucoup d’organisations ne manquent pas seulement de tests. Elles manquent d’un langage </w:t>
      </w:r>
      <w:r w:rsidRPr="00A64AA9">
        <w:rPr>
          <w:color w:val="215868"/>
          <w:lang w:val="fr-CA"/>
        </w:rPr>
        <w:lastRenderedPageBreak/>
        <w:t>commun pour dire ce qu’elles attendent du produit. Elles veulent automatiser, mesurer, utiliser l’IA, accélérer, livrer plus vite. Mais lorsque vient le temps de spécifier simplement une attente, le système se fige.</w:t>
      </w:r>
    </w:p>
    <w:p w14:paraId="041A3656" w14:textId="77777777" w:rsidR="00707823" w:rsidRPr="00A64AA9" w:rsidRDefault="00707823" w:rsidP="00707823">
      <w:pPr>
        <w:rPr>
          <w:lang w:val="fr-CA"/>
        </w:rPr>
      </w:pPr>
      <w:r w:rsidRPr="00A64AA9">
        <w:rPr>
          <w:color w:val="215868"/>
          <w:lang w:val="fr-CA"/>
        </w:rPr>
        <w:t>ToTAL commence précisément là. Il ne demande pas une perfection documentaire. Il demande un premier geste courageux : écrire une attente assez claire pour être discutée, testée, corrigée et améliorée. La spécification initiale peut être imparfaite. Elle doit seulement être assez visible pour que l’équipe puisse l’améliorer ensemble.</w:t>
      </w:r>
    </w:p>
    <w:p w14:paraId="7CA321E8" w14:textId="77777777" w:rsidR="00707823" w:rsidRPr="00A64AA9" w:rsidRDefault="00707823" w:rsidP="00707823">
      <w:pPr>
        <w:rPr>
          <w:lang w:val="fr-CA"/>
        </w:rPr>
      </w:pPr>
      <w:r w:rsidRPr="00A64AA9">
        <w:rPr>
          <w:color w:val="215868"/>
          <w:lang w:val="fr-CA"/>
        </w:rPr>
        <w:t>C’est aussi pour cela que SI / ALORS est si important. Cette forme enlève une partie du théâtre documentaire. Elle ramène l’équipe à l’essentiel : dans quelle condition attendons-nous quel comportement ? Si la réponse est impossible à écrire, ce n’est pas un échec. C’est un signal. Le système vient de découvrir où il ne sait pas encore assez clairement ce qu’il veut.</w:t>
      </w:r>
    </w:p>
    <w:p w14:paraId="1958C8FB" w14:textId="77777777" w:rsidR="00707823" w:rsidRPr="00A64AA9" w:rsidRDefault="00707823" w:rsidP="00707823">
      <w:pPr>
        <w:pStyle w:val="CitationToTAL"/>
        <w:rPr>
          <w:lang w:val="fr-CA"/>
        </w:rPr>
      </w:pPr>
      <w:r w:rsidRPr="00A64AA9">
        <w:rPr>
          <w:color w:val="215868"/>
          <w:lang w:val="fr-CA"/>
        </w:rPr>
        <w:t>Ce que le terrain m’a appris : la spécification n’est pas une paperasse ; c’est souvent le premier endroit où une organisation découvre qu’elle ne sait pas encore ce qu’elle croit savoir.</w:t>
      </w:r>
    </w:p>
    <w:p w14:paraId="7E22F6DC" w14:textId="77777777" w:rsidR="00707823" w:rsidRPr="0039667A" w:rsidRDefault="00707823" w:rsidP="00707823">
      <w:pPr>
        <w:pStyle w:val="Titre2"/>
        <w:rPr>
          <w:color w:val="215868" w:themeColor="accent5" w:themeShade="80"/>
          <w:lang w:val="fr-CA"/>
        </w:rPr>
      </w:pPr>
      <w:r w:rsidRPr="0039667A">
        <w:rPr>
          <w:color w:val="215868" w:themeColor="accent5" w:themeShade="80"/>
          <w:lang w:val="fr-CA"/>
        </w:rPr>
        <w:t>Chapitre 16 — Planifier (plan) les livraisons</w:t>
      </w:r>
    </w:p>
    <w:p w14:paraId="1E65402C" w14:textId="77777777" w:rsidR="00707823" w:rsidRPr="0039667A" w:rsidRDefault="00707823" w:rsidP="00707823">
      <w:pPr>
        <w:rPr>
          <w:color w:val="215868" w:themeColor="accent5" w:themeShade="80"/>
          <w:lang w:val="fr-CA"/>
        </w:rPr>
      </w:pPr>
      <w:r w:rsidRPr="0039667A">
        <w:rPr>
          <w:color w:val="215868" w:themeColor="accent5" w:themeShade="80"/>
          <w:lang w:val="fr-CA"/>
        </w:rPr>
        <w:t>Planifier, dans ToTAL, organise autant l’apprentissage que la livraison. Cette phase relie hypothèses, risques, capacité, dépendances et signaux pour préparer la prochaine occasion de sécuriser une valeur ou d’apprendre du réel.</w:t>
      </w:r>
    </w:p>
    <w:p w14:paraId="2D5BA157" w14:textId="77777777" w:rsidR="00707823" w:rsidRPr="002437B6" w:rsidRDefault="00707823" w:rsidP="00707823">
      <w:pPr>
        <w:pStyle w:val="Titre4"/>
        <w:rPr>
          <w:color w:val="215868" w:themeColor="accent5" w:themeShade="80"/>
          <w:lang w:val="fr-CA"/>
        </w:rPr>
      </w:pPr>
      <w:r w:rsidRPr="0039667A">
        <w:rPr>
          <w:color w:val="215868" w:themeColor="accent5" w:themeShade="80"/>
          <w:lang w:val="fr-CA"/>
        </w:rPr>
        <w:t xml:space="preserve">Repère ToTAL — Planifier organise, il ne remplace pas </w:t>
      </w:r>
      <w:r w:rsidRPr="002437B6">
        <w:rPr>
          <w:color w:val="215868"/>
          <w:lang w:val="fr-CA"/>
        </w:rPr>
        <w:t>spécifier (</w:t>
      </w:r>
      <w:r w:rsidRPr="0039667A">
        <w:rPr>
          <w:color w:val="215868" w:themeColor="accent5" w:themeShade="80"/>
          <w:lang w:val="fr-CA"/>
        </w:rPr>
        <w:t>SPECIFY</w:t>
      </w:r>
      <w:r w:rsidRPr="002437B6">
        <w:rPr>
          <w:color w:val="215868"/>
          <w:lang w:val="fr-CA"/>
        </w:rPr>
        <w:t>)</w:t>
      </w:r>
    </w:p>
    <w:p w14:paraId="2F4959C7"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Dans ToTAL, </w:t>
      </w:r>
      <w:r w:rsidRPr="00834BEB">
        <w:rPr>
          <w:color w:val="215868"/>
          <w:lang w:val="fr-CA"/>
        </w:rPr>
        <w:t>planifier</w:t>
      </w:r>
      <w:r w:rsidRPr="0039667A">
        <w:rPr>
          <w:color w:val="215868" w:themeColor="accent5" w:themeShade="80"/>
          <w:lang w:val="fr-CA"/>
        </w:rPr>
        <w:t xml:space="preserve"> utilise une matière déjà suffisamment clarifiée par </w:t>
      </w:r>
      <w:r w:rsidRPr="00834BEB">
        <w:rPr>
          <w:color w:val="215868"/>
          <w:lang w:val="fr-CA"/>
        </w:rPr>
        <w:t>faire sens et ressentir (</w:t>
      </w:r>
      <w:r w:rsidRPr="0039667A">
        <w:rPr>
          <w:color w:val="215868" w:themeColor="accent5" w:themeShade="80"/>
          <w:lang w:val="fr-CA"/>
        </w:rPr>
        <w:t>SENSE</w:t>
      </w:r>
      <w:r w:rsidRPr="00834BEB">
        <w:rPr>
          <w:color w:val="215868"/>
          <w:lang w:val="fr-CA"/>
        </w:rPr>
        <w:t>) et spécifier (</w:t>
      </w:r>
      <w:r w:rsidRPr="0039667A">
        <w:rPr>
          <w:color w:val="215868" w:themeColor="accent5" w:themeShade="80"/>
          <w:lang w:val="fr-CA"/>
        </w:rPr>
        <w:t>SPECIFY</w:t>
      </w:r>
      <w:r w:rsidRPr="00834BEB">
        <w:rPr>
          <w:color w:val="215868"/>
          <w:lang w:val="fr-CA"/>
        </w:rPr>
        <w:t>).</w:t>
      </w:r>
      <w:r w:rsidRPr="0039667A">
        <w:rPr>
          <w:color w:val="215868" w:themeColor="accent5" w:themeShade="80"/>
          <w:lang w:val="fr-CA"/>
        </w:rPr>
        <w:t xml:space="preserve"> Il ne devrait pas devenir l’endroit où l’on découvre tardivement ce que </w:t>
      </w:r>
      <w:r w:rsidRPr="00832810">
        <w:rPr>
          <w:color w:val="215868"/>
          <w:lang w:val="fr-CA"/>
        </w:rPr>
        <w:t>l’épopée (epic),</w:t>
      </w:r>
      <w:r w:rsidRPr="0039667A">
        <w:rPr>
          <w:color w:val="215868" w:themeColor="accent5" w:themeShade="80"/>
          <w:lang w:val="fr-CA"/>
        </w:rPr>
        <w:t xml:space="preserve"> la </w:t>
      </w:r>
      <w:r w:rsidRPr="00832810">
        <w:rPr>
          <w:color w:val="215868"/>
          <w:lang w:val="fr-CA"/>
        </w:rPr>
        <w:t>livraison (</w:t>
      </w:r>
      <w:r w:rsidRPr="0039667A">
        <w:rPr>
          <w:color w:val="215868" w:themeColor="accent5" w:themeShade="80"/>
          <w:lang w:val="fr-CA"/>
        </w:rPr>
        <w:t>release</w:t>
      </w:r>
      <w:r w:rsidRPr="00832810">
        <w:rPr>
          <w:color w:val="215868"/>
          <w:lang w:val="fr-CA"/>
        </w:rPr>
        <w:t>),</w:t>
      </w:r>
      <w:r w:rsidRPr="0039667A">
        <w:rPr>
          <w:color w:val="215868" w:themeColor="accent5" w:themeShade="80"/>
          <w:lang w:val="fr-CA"/>
        </w:rPr>
        <w:t xml:space="preserve"> la fonctionnalité </w:t>
      </w:r>
      <w:r w:rsidRPr="00832810">
        <w:rPr>
          <w:color w:val="215868"/>
          <w:lang w:val="fr-CA"/>
        </w:rPr>
        <w:t xml:space="preserve">(feature) </w:t>
      </w:r>
      <w:r w:rsidRPr="0039667A">
        <w:rPr>
          <w:color w:val="215868" w:themeColor="accent5" w:themeShade="80"/>
          <w:lang w:val="fr-CA"/>
        </w:rPr>
        <w:t>ou la capacité voulait réellement dire.</w:t>
      </w:r>
    </w:p>
    <w:p w14:paraId="2C05F299" w14:textId="77777777" w:rsidR="00707823" w:rsidRPr="00110EBC" w:rsidRDefault="00707823" w:rsidP="00707823">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w:t>
      </w:r>
      <w:r w:rsidRPr="00110EBC">
        <w:rPr>
          <w:color w:val="215868"/>
          <w:lang w:val="fr-CA"/>
        </w:rPr>
        <w:t>livraison (</w:t>
      </w:r>
      <w:r w:rsidRPr="0039667A">
        <w:rPr>
          <w:color w:val="215868" w:themeColor="accent5" w:themeShade="80"/>
          <w:lang w:val="fr-CA"/>
        </w:rPr>
        <w:t>release</w:t>
      </w:r>
      <w:r w:rsidRPr="00110EBC">
        <w:rPr>
          <w:color w:val="215868"/>
          <w:lang w:val="fr-CA"/>
        </w:rPr>
        <w:t>), épopée (</w:t>
      </w:r>
      <w:r w:rsidRPr="0039667A">
        <w:rPr>
          <w:color w:val="215868" w:themeColor="accent5" w:themeShade="80"/>
          <w:lang w:val="fr-CA"/>
        </w:rPr>
        <w:t>epic</w:t>
      </w:r>
      <w:r w:rsidRPr="00110EBC">
        <w:rPr>
          <w:color w:val="215868"/>
          <w:lang w:val="fr-CA"/>
        </w:rPr>
        <w:t>), fonctionnalité (</w:t>
      </w:r>
      <w:r w:rsidRPr="0039667A">
        <w:rPr>
          <w:color w:val="215868" w:themeColor="accent5" w:themeShade="80"/>
          <w:lang w:val="fr-CA"/>
        </w:rPr>
        <w:t>feature</w:t>
      </w:r>
      <w:r w:rsidRPr="00110EBC">
        <w:rPr>
          <w:color w:val="215868"/>
          <w:lang w:val="fr-CA"/>
        </w:rPr>
        <w:t>), récit (</w:t>
      </w:r>
      <w:r w:rsidRPr="0039667A">
        <w:rPr>
          <w:color w:val="215868" w:themeColor="accent5" w:themeShade="80"/>
          <w:lang w:val="fr-CA"/>
        </w:rPr>
        <w:t>story</w:t>
      </w:r>
      <w:r w:rsidRPr="00110EBC">
        <w:rPr>
          <w:color w:val="215868"/>
          <w:lang w:val="fr-CA"/>
        </w:rPr>
        <w:t>), facilitateur (</w:t>
      </w:r>
      <w:r w:rsidRPr="0039667A">
        <w:rPr>
          <w:color w:val="215868" w:themeColor="accent5" w:themeShade="80"/>
          <w:lang w:val="fr-CA"/>
        </w:rPr>
        <w:t>enabler</w:t>
      </w:r>
      <w:r w:rsidRPr="00110EBC">
        <w:rPr>
          <w:color w:val="215868"/>
          <w:lang w:val="fr-CA"/>
        </w:rPr>
        <w:t>),</w:t>
      </w:r>
      <w:r w:rsidRPr="0039667A">
        <w:rPr>
          <w:color w:val="215868" w:themeColor="accent5" w:themeShade="80"/>
          <w:lang w:val="fr-CA"/>
        </w:rPr>
        <w:t xml:space="preserve"> tâche, colis de livraison, </w:t>
      </w:r>
      <w:r w:rsidRPr="00110EBC">
        <w:rPr>
          <w:color w:val="215868"/>
          <w:lang w:val="fr-CA"/>
        </w:rPr>
        <w:t>billet</w:t>
      </w:r>
      <w:r w:rsidRPr="0039667A">
        <w:rPr>
          <w:color w:val="215868" w:themeColor="accent5" w:themeShade="80"/>
          <w:lang w:val="fr-CA"/>
        </w:rPr>
        <w:t xml:space="preserve"> de livraison Jira ou tout autre contenant opérationnel utilisé par l’organisation.</w:t>
      </w:r>
    </w:p>
    <w:p w14:paraId="7B38A01C" w14:textId="77777777" w:rsidR="00707823" w:rsidRPr="004935AD" w:rsidRDefault="00707823" w:rsidP="00707823">
      <w:pPr>
        <w:rPr>
          <w:color w:val="215868" w:themeColor="accent5" w:themeShade="80"/>
          <w:lang w:val="fr-CA"/>
        </w:rPr>
      </w:pPr>
      <w:r w:rsidRPr="0039667A">
        <w:rPr>
          <w:color w:val="215868" w:themeColor="accent5" w:themeShade="80"/>
          <w:lang w:val="fr-CA"/>
        </w:rPr>
        <w:t xml:space="preserve">Ces objets peuvent référencer, regrouper ou rendre livrables des spécifications, mais ils ne les remplacent pas. </w:t>
      </w:r>
      <w:r w:rsidRPr="004935AD">
        <w:rPr>
          <w:color w:val="215868"/>
          <w:lang w:val="fr-CA"/>
        </w:rPr>
        <w:t>Un récit (</w:t>
      </w:r>
      <w:r w:rsidRPr="0039667A">
        <w:rPr>
          <w:color w:val="215868" w:themeColor="accent5" w:themeShade="80"/>
          <w:lang w:val="fr-CA"/>
        </w:rPr>
        <w:t>story</w:t>
      </w:r>
      <w:r w:rsidRPr="004935AD">
        <w:rPr>
          <w:color w:val="215868"/>
          <w:lang w:val="fr-CA"/>
        </w:rPr>
        <w:t>)</w:t>
      </w:r>
      <w:r w:rsidRPr="0039667A">
        <w:rPr>
          <w:color w:val="215868" w:themeColor="accent5" w:themeShade="80"/>
          <w:lang w:val="fr-CA"/>
        </w:rPr>
        <w:t xml:space="preserve"> organise une partie du travail ; une spécification rend une attente testable.</w:t>
      </w:r>
    </w:p>
    <w:p w14:paraId="46634BC8" w14:textId="77777777" w:rsidR="00707823" w:rsidRPr="00A6336C" w:rsidRDefault="00707823" w:rsidP="00707823">
      <w:pPr>
        <w:rPr>
          <w:color w:val="215868" w:themeColor="accent5" w:themeShade="80"/>
          <w:lang w:val="fr-CA"/>
        </w:rPr>
      </w:pPr>
      <w:r w:rsidRPr="0039667A">
        <w:rPr>
          <w:color w:val="215868" w:themeColor="accent5" w:themeShade="80"/>
          <w:lang w:val="fr-CA"/>
        </w:rPr>
        <w:t xml:space="preserve">Phrase repère : </w:t>
      </w:r>
      <w:r w:rsidRPr="00A6336C">
        <w:rPr>
          <w:color w:val="215868"/>
          <w:lang w:val="fr-CA"/>
        </w:rPr>
        <w:t>spécifier (</w:t>
      </w:r>
      <w:r w:rsidRPr="0039667A">
        <w:rPr>
          <w:color w:val="215868" w:themeColor="accent5" w:themeShade="80"/>
          <w:lang w:val="fr-CA"/>
        </w:rPr>
        <w:t>SPECIFY</w:t>
      </w:r>
      <w:r w:rsidRPr="00A6336C">
        <w:rPr>
          <w:color w:val="215868"/>
          <w:lang w:val="fr-CA"/>
        </w:rPr>
        <w:t>)</w:t>
      </w:r>
      <w:r w:rsidRPr="0039667A">
        <w:rPr>
          <w:color w:val="215868" w:themeColor="accent5" w:themeShade="80"/>
          <w:lang w:val="fr-CA"/>
        </w:rPr>
        <w:t xml:space="preserve"> rend la livraison planifiable ; </w:t>
      </w:r>
      <w:r w:rsidRPr="00A6336C">
        <w:rPr>
          <w:color w:val="215868"/>
          <w:lang w:val="fr-CA"/>
        </w:rPr>
        <w:t>planifier</w:t>
      </w:r>
      <w:r w:rsidRPr="0039667A">
        <w:rPr>
          <w:color w:val="215868" w:themeColor="accent5" w:themeShade="80"/>
          <w:lang w:val="fr-CA"/>
        </w:rPr>
        <w:t xml:space="preserve"> rend cette livraison organisable.</w:t>
      </w:r>
    </w:p>
    <w:p w14:paraId="6A5F0A00" w14:textId="77777777" w:rsidR="00707823" w:rsidRPr="0039667A" w:rsidRDefault="00707823" w:rsidP="00707823">
      <w:pPr>
        <w:rPr>
          <w:color w:val="215868" w:themeColor="accent5" w:themeShade="80"/>
          <w:lang w:val="fr-CA"/>
        </w:rPr>
      </w:pPr>
      <w:r w:rsidRPr="0039667A">
        <w:rPr>
          <w:color w:val="215868" w:themeColor="accent5" w:themeShade="80"/>
          <w:lang w:val="fr-CA"/>
        </w:rPr>
        <w:t>Planifier, c’est organiser l’apprentissage et la livraison.</w:t>
      </w:r>
    </w:p>
    <w:p w14:paraId="5B0F93BD"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7FA3AF85"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14:paraId="459176CE"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lastRenderedPageBreak/>
        <w:t>Une bonne planification relie hypothèse, risque, capacité, dépendance et signal.</w:t>
      </w:r>
    </w:p>
    <w:p w14:paraId="78878F7B"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14:paraId="039848F0"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0432DE5B"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 carnet de produit (backlog) est plein, mais l’apprentissage attendu est flou.</w:t>
      </w:r>
    </w:p>
    <w:p w14:paraId="2E890142"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dépendances sont connues trop tard.</w:t>
      </w:r>
    </w:p>
    <w:p w14:paraId="5901FD4B"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14:paraId="3C5F088D" w14:textId="77777777" w:rsidR="00707823" w:rsidRPr="00D320FF" w:rsidRDefault="00707823" w:rsidP="00707823">
      <w:pPr>
        <w:pStyle w:val="Titre4"/>
        <w:rPr>
          <w:color w:val="215868" w:themeColor="accent5" w:themeShade="80"/>
          <w:lang w:val="fr-CA"/>
        </w:rPr>
      </w:pPr>
      <w:r w:rsidRPr="0039667A">
        <w:rPr>
          <w:color w:val="215868" w:themeColor="accent5" w:themeShade="80"/>
          <w:lang w:val="fr-CA"/>
        </w:rPr>
        <w:t xml:space="preserve">Questions </w:t>
      </w:r>
      <w:r w:rsidRPr="00D320FF">
        <w:rPr>
          <w:color w:val="215868"/>
          <w:lang w:val="fr-CA"/>
        </w:rPr>
        <w:t>de maîtrise</w:t>
      </w:r>
    </w:p>
    <w:p w14:paraId="24D7EF0D"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14:paraId="0AFA99CC"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 risque voulons-nous réduire maintenant ?</w:t>
      </w:r>
    </w:p>
    <w:p w14:paraId="4AEAD2F1"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 signal décidera de l’ajustement suivant ?</w:t>
      </w:r>
    </w:p>
    <w:p w14:paraId="2DAB4B5B" w14:textId="77777777" w:rsidR="00707823" w:rsidRPr="00C61494" w:rsidRDefault="00707823" w:rsidP="00707823">
      <w:pPr>
        <w:pStyle w:val="Titre4"/>
        <w:rPr>
          <w:color w:val="215868" w:themeColor="accent5" w:themeShade="80"/>
          <w:lang w:val="fr-CA"/>
        </w:rPr>
      </w:pPr>
      <w:r w:rsidRPr="00C61494">
        <w:rPr>
          <w:color w:val="215868"/>
          <w:lang w:val="fr-CA"/>
        </w:rPr>
        <w:t>Repères de réflexion</w:t>
      </w:r>
    </w:p>
    <w:p w14:paraId="1F76B9CD"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14:paraId="28C2BBD9"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14:paraId="51AD4D85"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14:paraId="0083D16B" w14:textId="77777777" w:rsidR="00707823" w:rsidRPr="0097705F" w:rsidRDefault="00707823" w:rsidP="00707823">
      <w:pPr>
        <w:pStyle w:val="Titre4"/>
        <w:rPr>
          <w:color w:val="215868" w:themeColor="accent5" w:themeShade="80"/>
          <w:lang w:val="fr-CA"/>
        </w:rPr>
      </w:pPr>
      <w:r w:rsidRPr="0097705F">
        <w:rPr>
          <w:color w:val="215868"/>
          <w:lang w:val="fr-CA"/>
        </w:rPr>
        <w:t>Signal de vigilance</w:t>
      </w:r>
    </w:p>
    <w:p w14:paraId="5C05B123"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14:paraId="61697F8E" w14:textId="77777777" w:rsidR="00707823" w:rsidRPr="00CF3CEA" w:rsidRDefault="00707823" w:rsidP="00707823">
      <w:pPr>
        <w:pStyle w:val="Titre3"/>
        <w:rPr>
          <w:color w:val="215868" w:themeColor="accent5" w:themeShade="80"/>
          <w:lang w:val="fr-CA"/>
        </w:rPr>
      </w:pPr>
      <w:r w:rsidRPr="00CF3CEA">
        <w:rPr>
          <w:color w:val="215868"/>
          <w:lang w:val="fr-CA"/>
        </w:rPr>
        <w:t>Lecture de terrain</w:t>
      </w:r>
      <w:r w:rsidRPr="0039667A">
        <w:rPr>
          <w:color w:val="215868" w:themeColor="accent5" w:themeShade="80"/>
          <w:lang w:val="fr-CA"/>
        </w:rPr>
        <w:t xml:space="preserve"> — Planifier (plan) : organiser l’apprentissage</w:t>
      </w:r>
    </w:p>
    <w:p w14:paraId="274F48D9" w14:textId="77777777" w:rsidR="00707823" w:rsidRPr="0039667A" w:rsidRDefault="00707823" w:rsidP="00707823">
      <w:pPr>
        <w:rPr>
          <w:color w:val="215868" w:themeColor="accent5" w:themeShade="80"/>
          <w:lang w:val="fr-CA"/>
        </w:rPr>
      </w:pPr>
      <w:r w:rsidRPr="0039667A">
        <w:rPr>
          <w:color w:val="215868" w:themeColor="accent5" w:themeShade="80"/>
          <w:lang w:val="fr-CA"/>
        </w:rPr>
        <w:t>Planifier avec ToTAL ne consiste pas seulement à placer du travail dans une séquence. Il s’agit d’organiser la prochaine occasion d’apprendre, de sécuriser une valeur ou de réduire un risque.</w:t>
      </w:r>
    </w:p>
    <w:p w14:paraId="27AA73A4" w14:textId="77777777" w:rsidR="00707823" w:rsidRPr="0039667A" w:rsidRDefault="00707823" w:rsidP="00707823">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51232701" w14:textId="77777777" w:rsidR="00707823" w:rsidRPr="0039667A" w:rsidRDefault="00707823" w:rsidP="00707823">
      <w:pPr>
        <w:rPr>
          <w:color w:val="215868" w:themeColor="accent5" w:themeShade="80"/>
          <w:lang w:val="fr-CA"/>
        </w:rPr>
      </w:pPr>
      <w:r w:rsidRPr="0039667A">
        <w:rPr>
          <w:color w:val="215868" w:themeColor="accent5" w:themeShade="80"/>
          <w:lang w:val="fr-CA"/>
        </w:rPr>
        <w:t>Une planification ToTAL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707823" w:rsidRPr="0039667A" w14:paraId="56A5C565" w14:textId="77777777" w:rsidTr="00651421">
        <w:tc>
          <w:tcPr>
            <w:tcW w:w="4320" w:type="dxa"/>
          </w:tcPr>
          <w:p w14:paraId="4C9C35B1" w14:textId="77777777" w:rsidR="00707823" w:rsidRPr="0039667A" w:rsidRDefault="00707823" w:rsidP="00651421">
            <w:pPr>
              <w:spacing w:after="40" w:line="276" w:lineRule="auto"/>
              <w:rPr>
                <w:color w:val="215868" w:themeColor="accent5" w:themeShade="80"/>
              </w:rPr>
            </w:pPr>
            <w:r w:rsidRPr="0039667A">
              <w:rPr>
                <w:b/>
                <w:color w:val="215868" w:themeColor="accent5" w:themeShade="80"/>
                <w:sz w:val="19"/>
              </w:rPr>
              <w:t>Planifier seulement l’activité</w:t>
            </w:r>
          </w:p>
        </w:tc>
        <w:tc>
          <w:tcPr>
            <w:tcW w:w="4320" w:type="dxa"/>
          </w:tcPr>
          <w:p w14:paraId="1FC4A976" w14:textId="77777777" w:rsidR="00707823" w:rsidRPr="0039667A" w:rsidRDefault="00707823" w:rsidP="00651421">
            <w:pPr>
              <w:spacing w:after="40" w:line="276" w:lineRule="auto"/>
              <w:rPr>
                <w:color w:val="215868" w:themeColor="accent5" w:themeShade="80"/>
              </w:rPr>
            </w:pPr>
            <w:r w:rsidRPr="0039667A">
              <w:rPr>
                <w:b/>
                <w:color w:val="215868" w:themeColor="accent5" w:themeShade="80"/>
                <w:sz w:val="19"/>
              </w:rPr>
              <w:t>Planifier avec ToTAL</w:t>
            </w:r>
          </w:p>
        </w:tc>
      </w:tr>
      <w:tr w:rsidR="00707823" w:rsidRPr="00D94FFA" w14:paraId="22EEBB0D" w14:textId="77777777" w:rsidTr="00651421">
        <w:tc>
          <w:tcPr>
            <w:tcW w:w="4320" w:type="dxa"/>
          </w:tcPr>
          <w:p w14:paraId="30929001" w14:textId="77777777" w:rsidR="00707823" w:rsidRPr="00B346C3"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Combien de </w:t>
            </w:r>
            <w:r w:rsidRPr="00B346C3">
              <w:rPr>
                <w:color w:val="215868"/>
                <w:sz w:val="19"/>
                <w:szCs w:val="19"/>
                <w:lang w:val="fr-CA"/>
              </w:rPr>
              <w:t>billets de travail (</w:t>
            </w:r>
            <w:r w:rsidRPr="0039667A">
              <w:rPr>
                <w:color w:val="215868" w:themeColor="accent5" w:themeShade="80"/>
                <w:sz w:val="19"/>
                <w:lang w:val="fr-CA"/>
              </w:rPr>
              <w:t>tickets</w:t>
            </w:r>
            <w:r w:rsidRPr="00B346C3">
              <w:rPr>
                <w:color w:val="215868"/>
                <w:sz w:val="19"/>
                <w:szCs w:val="19"/>
                <w:lang w:val="fr-CA"/>
              </w:rPr>
              <w:t>)</w:t>
            </w:r>
            <w:r w:rsidRPr="0039667A">
              <w:rPr>
                <w:color w:val="215868" w:themeColor="accent5" w:themeShade="80"/>
                <w:sz w:val="19"/>
                <w:lang w:val="fr-CA"/>
              </w:rPr>
              <w:t xml:space="preserve"> pouvons-nous prendre ?</w:t>
            </w:r>
          </w:p>
        </w:tc>
        <w:tc>
          <w:tcPr>
            <w:tcW w:w="4320" w:type="dxa"/>
          </w:tcPr>
          <w:p w14:paraId="01AB47D1"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00707823" w:rsidRPr="00D94FFA" w14:paraId="0809F420" w14:textId="77777777" w:rsidTr="00651421">
        <w:tc>
          <w:tcPr>
            <w:tcW w:w="4320" w:type="dxa"/>
          </w:tcPr>
          <w:p w14:paraId="3B8A95F3"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14:paraId="4EA76CE9"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00707823" w:rsidRPr="00D94FFA" w14:paraId="64C46C91" w14:textId="77777777" w:rsidTr="00651421">
        <w:tc>
          <w:tcPr>
            <w:tcW w:w="4320" w:type="dxa"/>
          </w:tcPr>
          <w:p w14:paraId="00E71C10" w14:textId="77777777" w:rsidR="00707823" w:rsidRPr="0039667A" w:rsidRDefault="00707823" w:rsidP="00651421">
            <w:pPr>
              <w:spacing w:after="40" w:line="276" w:lineRule="auto"/>
              <w:rPr>
                <w:color w:val="215868" w:themeColor="accent5" w:themeShade="80"/>
              </w:rPr>
            </w:pPr>
            <w:r w:rsidRPr="0039667A">
              <w:rPr>
                <w:color w:val="215868" w:themeColor="accent5" w:themeShade="80"/>
                <w:sz w:val="19"/>
              </w:rPr>
              <w:lastRenderedPageBreak/>
              <w:t>Dépendances cachées dans l’exécution.</w:t>
            </w:r>
          </w:p>
        </w:tc>
        <w:tc>
          <w:tcPr>
            <w:tcW w:w="4320" w:type="dxa"/>
          </w:tcPr>
          <w:p w14:paraId="3D2C3A46"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14:paraId="5E85D383" w14:textId="77777777" w:rsidR="00707823" w:rsidRPr="0039667A" w:rsidRDefault="00707823" w:rsidP="00707823">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14:paraId="4F102474" w14:textId="77777777" w:rsidR="00707823" w:rsidRPr="00666C55" w:rsidRDefault="00707823" w:rsidP="00707823">
      <w:pPr>
        <w:pStyle w:val="Titre2"/>
        <w:rPr>
          <w:color w:val="215868" w:themeColor="accent5" w:themeShade="80"/>
          <w:lang w:val="fr-CA"/>
        </w:rPr>
      </w:pPr>
      <w:r w:rsidRPr="0039667A">
        <w:rPr>
          <w:color w:val="215868" w:themeColor="accent5" w:themeShade="80"/>
          <w:lang w:val="fr-CA"/>
        </w:rPr>
        <w:t>Chapitre 17 — Forger (FORGE) — Implémenter (implement), monter et éprouver</w:t>
      </w:r>
    </w:p>
    <w:p w14:paraId="39534424" w14:textId="77777777" w:rsidR="00707823" w:rsidRPr="005E22A3" w:rsidRDefault="00707823" w:rsidP="00707823">
      <w:pPr>
        <w:rPr>
          <w:color w:val="215868" w:themeColor="accent5" w:themeShade="80"/>
          <w:lang w:val="fr-CA"/>
        </w:rPr>
      </w:pPr>
      <w:r w:rsidRPr="005E22A3">
        <w:rPr>
          <w:color w:val="215868"/>
          <w:lang w:val="fr-CA"/>
        </w:rPr>
        <w:t>Forger (</w:t>
      </w:r>
      <w:r w:rsidRPr="0039667A">
        <w:rPr>
          <w:color w:val="215868" w:themeColor="accent5" w:themeShade="80"/>
          <w:lang w:val="fr-CA"/>
        </w:rPr>
        <w:t>FORGE</w:t>
      </w:r>
      <w:r w:rsidRPr="005E22A3">
        <w:rPr>
          <w:color w:val="215868"/>
          <w:lang w:val="fr-CA"/>
        </w:rPr>
        <w:t>)</w:t>
      </w:r>
      <w:r w:rsidRPr="0039667A">
        <w:rPr>
          <w:color w:val="215868" w:themeColor="accent5" w:themeShade="80"/>
          <w:lang w:val="fr-CA"/>
        </w:rPr>
        <w:t xml:space="preserve"> est la zone où la définition devient produit construit, intégré, configuré, monté et éprouvé, sans perdre le lien entre l’amont — besoin, valeur, portefeuille — et l’aval — diffusion, exploitation et signaux opérationnels.</w:t>
      </w:r>
    </w:p>
    <w:p w14:paraId="4A69F64A" w14:textId="77777777" w:rsidR="00707823" w:rsidRPr="00B81FE8" w:rsidRDefault="00707823" w:rsidP="00707823">
      <w:pPr>
        <w:pStyle w:val="Titre3"/>
        <w:rPr>
          <w:color w:val="215868" w:themeColor="accent5" w:themeShade="80"/>
          <w:lang w:val="fr-CA"/>
        </w:rPr>
      </w:pPr>
      <w:r w:rsidRPr="0039667A">
        <w:rPr>
          <w:color w:val="215868" w:themeColor="accent5" w:themeShade="80"/>
          <w:lang w:val="fr-CA"/>
        </w:rPr>
        <w:t xml:space="preserve">Repère </w:t>
      </w:r>
      <w:r w:rsidRPr="00B81FE8">
        <w:rPr>
          <w:color w:val="215868"/>
          <w:lang w:val="fr-CA"/>
        </w:rPr>
        <w:t>forger (</w:t>
      </w:r>
      <w:r w:rsidRPr="0039667A">
        <w:rPr>
          <w:color w:val="215868" w:themeColor="accent5" w:themeShade="80"/>
          <w:lang w:val="fr-CA"/>
        </w:rPr>
        <w:t>FORGE</w:t>
      </w:r>
      <w:r w:rsidRPr="00B81FE8">
        <w:rPr>
          <w:color w:val="215868"/>
          <w:lang w:val="fr-CA"/>
        </w:rPr>
        <w:t>)</w:t>
      </w:r>
      <w:r w:rsidRPr="0039667A">
        <w:rPr>
          <w:color w:val="215868" w:themeColor="accent5" w:themeShade="80"/>
          <w:lang w:val="fr-CA"/>
        </w:rPr>
        <w:t xml:space="preserve"> — validation continue pendant la réalisation</w:t>
      </w:r>
    </w:p>
    <w:p w14:paraId="5E1A4D39"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Dans </w:t>
      </w:r>
      <w:r w:rsidRPr="00F84FFA">
        <w:rPr>
          <w:color w:val="215868"/>
          <w:lang w:val="fr-CA"/>
        </w:rPr>
        <w:t>forger (</w:t>
      </w:r>
      <w:r w:rsidRPr="0039667A">
        <w:rPr>
          <w:color w:val="215868" w:themeColor="accent5" w:themeShade="80"/>
          <w:lang w:val="fr-CA"/>
        </w:rPr>
        <w:t>FORGE</w:t>
      </w:r>
      <w:r w:rsidRPr="00F84FFA">
        <w:rPr>
          <w:color w:val="215868"/>
          <w:lang w:val="fr-CA"/>
        </w:rPr>
        <w:t>),</w:t>
      </w:r>
      <w:r w:rsidRPr="0039667A">
        <w:rPr>
          <w:color w:val="215868" w:themeColor="accent5" w:themeShade="80"/>
          <w:lang w:val="fr-CA"/>
        </w:rPr>
        <w:t xml:space="preserv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32116377" w14:textId="77777777" w:rsidR="00707823" w:rsidRPr="00781209" w:rsidRDefault="00707823" w:rsidP="00707823">
      <w:pPr>
        <w:rPr>
          <w:color w:val="215868" w:themeColor="accent5" w:themeShade="80"/>
          <w:lang w:val="fr-CA"/>
        </w:rPr>
      </w:pPr>
      <w:r w:rsidRPr="0039667A">
        <w:rPr>
          <w:color w:val="215868" w:themeColor="accent5" w:themeShade="80"/>
          <w:lang w:val="fr-CA"/>
        </w:rPr>
        <w:t xml:space="preserve">Le développement ne passe donc pas simplement du code aux tests. Il construit avec des preuves progressives. Plus ces preuves sont reliées aux exemples de </w:t>
      </w:r>
      <w:r w:rsidRPr="00781209">
        <w:rPr>
          <w:color w:val="215868"/>
          <w:lang w:val="fr-CA"/>
        </w:rPr>
        <w:t>spécifier (</w:t>
      </w:r>
      <w:r w:rsidRPr="0039667A">
        <w:rPr>
          <w:color w:val="215868" w:themeColor="accent5" w:themeShade="80"/>
          <w:lang w:val="fr-CA"/>
        </w:rPr>
        <w:t>SPECIFY</w:t>
      </w:r>
      <w:r w:rsidRPr="00781209">
        <w:rPr>
          <w:color w:val="215868"/>
          <w:lang w:val="fr-CA"/>
        </w:rPr>
        <w:t>)</w:t>
      </w:r>
      <w:r w:rsidRPr="0039667A">
        <w:rPr>
          <w:color w:val="215868" w:themeColor="accent5" w:themeShade="80"/>
          <w:lang w:val="fr-CA"/>
        </w:rPr>
        <w:t xml:space="preserve"> et aux signaux de </w:t>
      </w:r>
      <w:r w:rsidRPr="00781209">
        <w:rPr>
          <w:color w:val="215868"/>
          <w:lang w:val="fr-CA"/>
        </w:rPr>
        <w:t>livrer (</w:t>
      </w:r>
      <w:r w:rsidRPr="0039667A">
        <w:rPr>
          <w:color w:val="215868" w:themeColor="accent5" w:themeShade="80"/>
          <w:lang w:val="fr-CA"/>
        </w:rPr>
        <w:t>DELIVERY</w:t>
      </w:r>
      <w:r w:rsidRPr="00781209">
        <w:rPr>
          <w:color w:val="215868"/>
          <w:lang w:val="fr-CA"/>
        </w:rPr>
        <w:t>)</w:t>
      </w:r>
      <w:r w:rsidRPr="0039667A">
        <w:rPr>
          <w:color w:val="215868" w:themeColor="accent5" w:themeShade="80"/>
          <w:lang w:val="fr-CA"/>
        </w:rPr>
        <w:t xml:space="preserve"> et </w:t>
      </w:r>
      <w:r w:rsidRPr="00781209">
        <w:rPr>
          <w:color w:val="215868"/>
          <w:lang w:val="fr-CA"/>
        </w:rPr>
        <w:t>veiller (</w:t>
      </w:r>
      <w:r w:rsidRPr="0039667A">
        <w:rPr>
          <w:color w:val="215868" w:themeColor="accent5" w:themeShade="80"/>
          <w:lang w:val="fr-CA"/>
        </w:rPr>
        <w:t>CARE</w:t>
      </w:r>
      <w:r w:rsidRPr="00781209">
        <w:rPr>
          <w:color w:val="215868"/>
          <w:lang w:val="fr-CA"/>
        </w:rPr>
        <w:t>),</w:t>
      </w:r>
      <w:r w:rsidRPr="0039667A">
        <w:rPr>
          <w:color w:val="215868" w:themeColor="accent5" w:themeShade="80"/>
          <w:lang w:val="fr-CA"/>
        </w:rPr>
        <w:t xml:space="preserve"> plus </w:t>
      </w:r>
      <w:r w:rsidRPr="00781209">
        <w:rPr>
          <w:color w:val="215868"/>
          <w:lang w:val="fr-CA"/>
        </w:rPr>
        <w:t>forger (</w:t>
      </w:r>
      <w:r w:rsidRPr="0039667A">
        <w:rPr>
          <w:color w:val="215868" w:themeColor="accent5" w:themeShade="80"/>
          <w:lang w:val="fr-CA"/>
        </w:rPr>
        <w:t>FORGE</w:t>
      </w:r>
      <w:r w:rsidRPr="00781209">
        <w:rPr>
          <w:color w:val="215868"/>
          <w:lang w:val="fr-CA"/>
        </w:rPr>
        <w:t>)</w:t>
      </w:r>
      <w:r w:rsidRPr="0039667A">
        <w:rPr>
          <w:color w:val="215868" w:themeColor="accent5" w:themeShade="80"/>
          <w:lang w:val="fr-CA"/>
        </w:rPr>
        <w:t xml:space="preserve"> protège la valeur clarifiée sans transformer les tests en étape tardive.</w:t>
      </w:r>
    </w:p>
    <w:p w14:paraId="6021AB50"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06B60929" w14:textId="77777777" w:rsidR="00707823" w:rsidRPr="005C58F8" w:rsidRDefault="00707823" w:rsidP="00707823">
      <w:pPr>
        <w:pStyle w:val="BlocpratiqueToTAL"/>
        <w:rPr>
          <w:color w:val="215868" w:themeColor="accent5" w:themeShade="80"/>
          <w:lang w:val="fr-CA"/>
        </w:rPr>
      </w:pPr>
      <w:r w:rsidRPr="005C58F8">
        <w:rPr>
          <w:color w:val="215868"/>
          <w:lang w:val="fr-CA"/>
        </w:rPr>
        <w:t>Forger (</w:t>
      </w:r>
      <w:r w:rsidRPr="0039667A">
        <w:rPr>
          <w:color w:val="215868" w:themeColor="accent5" w:themeShade="80"/>
          <w:lang w:val="fr-CA"/>
        </w:rPr>
        <w:t>FORGE</w:t>
      </w:r>
      <w:r w:rsidRPr="005C58F8">
        <w:rPr>
          <w:color w:val="215868"/>
          <w:lang w:val="fr-CA"/>
        </w:rPr>
        <w:t>)</w:t>
      </w:r>
      <w:r w:rsidRPr="0039667A">
        <w:rPr>
          <w:color w:val="215868" w:themeColor="accent5" w:themeShade="80"/>
          <w:lang w:val="fr-CA"/>
        </w:rPr>
        <w:t xml:space="preserve"> transforme la définition en produit monté, intégré et éprouvé.</w:t>
      </w:r>
    </w:p>
    <w:p w14:paraId="108A2F5B"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14:paraId="20477826"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14:paraId="70D90538"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50AA371E"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14:paraId="2D116AD1"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14:paraId="103BA381"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14:paraId="5AFC3B97" w14:textId="77777777" w:rsidR="00707823" w:rsidRPr="00703913" w:rsidRDefault="00707823" w:rsidP="00707823">
      <w:pPr>
        <w:pStyle w:val="Titre4"/>
        <w:rPr>
          <w:color w:val="215868" w:themeColor="accent5" w:themeShade="80"/>
          <w:lang w:val="fr-CA"/>
        </w:rPr>
      </w:pPr>
      <w:r w:rsidRPr="0039667A">
        <w:rPr>
          <w:color w:val="215868" w:themeColor="accent5" w:themeShade="80"/>
          <w:lang w:val="fr-CA"/>
        </w:rPr>
        <w:t xml:space="preserve">Questions </w:t>
      </w:r>
      <w:r w:rsidRPr="00703913">
        <w:rPr>
          <w:color w:val="215868"/>
          <w:lang w:val="fr-CA"/>
        </w:rPr>
        <w:t>de maîtrise</w:t>
      </w:r>
    </w:p>
    <w:p w14:paraId="198704BF"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14:paraId="6BCDD4A6"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14:paraId="5263C629"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14:paraId="58B5F56D" w14:textId="77777777" w:rsidR="00707823" w:rsidRPr="005950D3" w:rsidRDefault="00707823" w:rsidP="00707823">
      <w:pPr>
        <w:pStyle w:val="Titre4"/>
        <w:rPr>
          <w:color w:val="215868" w:themeColor="accent5" w:themeShade="80"/>
          <w:lang w:val="fr-CA"/>
        </w:rPr>
      </w:pPr>
      <w:r w:rsidRPr="005950D3">
        <w:rPr>
          <w:color w:val="215868"/>
          <w:lang w:val="fr-CA"/>
        </w:rPr>
        <w:t>Repères de réflexion</w:t>
      </w:r>
    </w:p>
    <w:p w14:paraId="57952AF7"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14:paraId="109E33CE"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lastRenderedPageBreak/>
        <w:t>Nommer la dette acceptée et son effet sur la confiance.</w:t>
      </w:r>
    </w:p>
    <w:p w14:paraId="203612CC" w14:textId="77777777" w:rsidR="00707823" w:rsidRPr="008B1A29" w:rsidRDefault="00707823" w:rsidP="00707823">
      <w:pPr>
        <w:pStyle w:val="BlocpratiqueToTAL"/>
        <w:rPr>
          <w:color w:val="215868" w:themeColor="accent5" w:themeShade="80"/>
          <w:lang w:val="fr-CA"/>
        </w:rPr>
      </w:pPr>
      <w:r w:rsidRPr="0039667A">
        <w:rPr>
          <w:color w:val="215868" w:themeColor="accent5" w:themeShade="80"/>
          <w:lang w:val="fr-CA"/>
        </w:rPr>
        <w:t xml:space="preserve">Préparer les signaux nécessaires à </w:t>
      </w:r>
      <w:r w:rsidRPr="008B1A29">
        <w:rPr>
          <w:color w:val="215868"/>
          <w:lang w:val="fr-CA"/>
        </w:rPr>
        <w:t>livrer (</w:t>
      </w:r>
      <w:r w:rsidRPr="0039667A">
        <w:rPr>
          <w:color w:val="215868" w:themeColor="accent5" w:themeShade="80"/>
          <w:lang w:val="fr-CA"/>
        </w:rPr>
        <w:t>DELIVERY</w:t>
      </w:r>
      <w:r w:rsidRPr="008B1A29">
        <w:rPr>
          <w:color w:val="215868"/>
          <w:lang w:val="fr-CA"/>
        </w:rPr>
        <w:t>)</w:t>
      </w:r>
      <w:r w:rsidRPr="0039667A">
        <w:rPr>
          <w:color w:val="215868" w:themeColor="accent5" w:themeShade="80"/>
          <w:lang w:val="fr-CA"/>
        </w:rPr>
        <w:t xml:space="preserve"> et </w:t>
      </w:r>
      <w:r w:rsidRPr="008B1A29">
        <w:rPr>
          <w:color w:val="215868"/>
          <w:lang w:val="fr-CA"/>
        </w:rPr>
        <w:t>veiller (</w:t>
      </w:r>
      <w:r w:rsidRPr="0039667A">
        <w:rPr>
          <w:color w:val="215868" w:themeColor="accent5" w:themeShade="80"/>
          <w:lang w:val="fr-CA"/>
        </w:rPr>
        <w:t>CARE</w:t>
      </w:r>
      <w:r w:rsidRPr="008B1A29">
        <w:rPr>
          <w:color w:val="215868"/>
          <w:lang w:val="fr-CA"/>
        </w:rPr>
        <w:t>)</w:t>
      </w:r>
      <w:r w:rsidRPr="0039667A">
        <w:rPr>
          <w:color w:val="215868" w:themeColor="accent5" w:themeShade="80"/>
          <w:lang w:val="fr-CA"/>
        </w:rPr>
        <w:t xml:space="preserve"> pendant la réalisation.</w:t>
      </w:r>
    </w:p>
    <w:p w14:paraId="557BCEFC" w14:textId="77777777" w:rsidR="00707823" w:rsidRPr="0057458A" w:rsidRDefault="00707823" w:rsidP="00707823">
      <w:pPr>
        <w:pStyle w:val="Titre4"/>
        <w:rPr>
          <w:color w:val="215868" w:themeColor="accent5" w:themeShade="80"/>
          <w:lang w:val="fr-CA"/>
        </w:rPr>
      </w:pPr>
      <w:r w:rsidRPr="0057458A">
        <w:rPr>
          <w:color w:val="215868"/>
          <w:lang w:val="fr-CA"/>
        </w:rPr>
        <w:t>Signal de vigilance</w:t>
      </w:r>
    </w:p>
    <w:p w14:paraId="09C08034" w14:textId="77777777" w:rsidR="00707823" w:rsidRPr="006A7479" w:rsidRDefault="00707823" w:rsidP="00707823">
      <w:pPr>
        <w:pStyle w:val="BlocpratiqueToTAL"/>
        <w:rPr>
          <w:color w:val="215868" w:themeColor="accent5" w:themeShade="80"/>
          <w:lang w:val="fr-CA"/>
        </w:rPr>
      </w:pPr>
      <w:r w:rsidRPr="0039667A">
        <w:rPr>
          <w:color w:val="215868" w:themeColor="accent5" w:themeShade="80"/>
          <w:lang w:val="fr-CA"/>
        </w:rPr>
        <w:t xml:space="preserve">Si une fonctionnalité est techniquement terminée mais que personne ne sait quelle confiance elle construit, </w:t>
      </w:r>
      <w:r w:rsidRPr="006A7479">
        <w:rPr>
          <w:color w:val="215868"/>
          <w:lang w:val="fr-CA"/>
        </w:rPr>
        <w:t>forger (</w:t>
      </w:r>
      <w:r w:rsidRPr="0039667A">
        <w:rPr>
          <w:color w:val="215868" w:themeColor="accent5" w:themeShade="80"/>
          <w:lang w:val="fr-CA"/>
        </w:rPr>
        <w:t>FORGE</w:t>
      </w:r>
      <w:r w:rsidRPr="006A7479">
        <w:rPr>
          <w:color w:val="215868"/>
          <w:lang w:val="fr-CA"/>
        </w:rPr>
        <w:t>)</w:t>
      </w:r>
      <w:r w:rsidRPr="0039667A">
        <w:rPr>
          <w:color w:val="215868" w:themeColor="accent5" w:themeShade="80"/>
          <w:lang w:val="fr-CA"/>
        </w:rPr>
        <w:t xml:space="preserve"> a perdu une partie du lien avec la maîtrise.</w:t>
      </w:r>
    </w:p>
    <w:p w14:paraId="3902F886" w14:textId="77777777" w:rsidR="00707823" w:rsidRPr="0049297F" w:rsidRDefault="00707823" w:rsidP="00707823">
      <w:pPr>
        <w:pStyle w:val="Titre3"/>
        <w:rPr>
          <w:color w:val="215868" w:themeColor="accent5" w:themeShade="80"/>
          <w:lang w:val="fr-CA"/>
        </w:rPr>
      </w:pPr>
      <w:r w:rsidRPr="0049297F">
        <w:rPr>
          <w:color w:val="215868"/>
          <w:lang w:val="fr-CA"/>
        </w:rPr>
        <w:t>Lecture de terrain</w:t>
      </w:r>
      <w:r w:rsidRPr="0039667A">
        <w:rPr>
          <w:color w:val="215868" w:themeColor="accent5" w:themeShade="80"/>
          <w:lang w:val="fr-CA"/>
        </w:rPr>
        <w:t xml:space="preserve"> — Forger (FORGE) : construire, intégrer et éprouver</w:t>
      </w:r>
    </w:p>
    <w:p w14:paraId="4204F7E8" w14:textId="77777777" w:rsidR="00707823" w:rsidRPr="00096E06" w:rsidRDefault="00707823" w:rsidP="00707823">
      <w:pPr>
        <w:rPr>
          <w:color w:val="215868" w:themeColor="accent5" w:themeShade="80"/>
          <w:lang w:val="fr-CA"/>
        </w:rPr>
      </w:pPr>
      <w:r w:rsidRPr="0039667A">
        <w:rPr>
          <w:color w:val="215868" w:themeColor="accent5" w:themeShade="80"/>
          <w:lang w:val="fr-CA"/>
        </w:rPr>
        <w:t xml:space="preserve">Forger (FORGE) est la zone où l’intention devient réalité construite, intégrée, configurée, montée et éprouvée. Il faut être précis : </w:t>
      </w:r>
      <w:r w:rsidRPr="00A83D90">
        <w:rPr>
          <w:color w:val="215868"/>
          <w:lang w:val="fr-CA"/>
        </w:rPr>
        <w:t>forger (</w:t>
      </w:r>
      <w:r w:rsidRPr="0039667A">
        <w:rPr>
          <w:color w:val="215868" w:themeColor="accent5" w:themeShade="80"/>
          <w:lang w:val="fr-CA"/>
        </w:rPr>
        <w:t>FORGE</w:t>
      </w:r>
      <w:r w:rsidRPr="00A83D90">
        <w:rPr>
          <w:color w:val="215868"/>
          <w:lang w:val="fr-CA"/>
        </w:rPr>
        <w:t>)</w:t>
      </w:r>
      <w:r w:rsidRPr="0039667A">
        <w:rPr>
          <w:color w:val="215868" w:themeColor="accent5" w:themeShade="80"/>
          <w:lang w:val="fr-CA"/>
        </w:rPr>
        <w:t xml:space="preserve"> n’est pas “dans l’opérationnel” au sens strict. Il est principalement ancré dans le développement, mais il chevauche le décalage à gauche (shift-left) vers le portefeuille (portfolio) et le décalage à droite (shift-right) vers l’opérationnel. C’est précisément ce chevauchement qui le rend stratégique dans ToTAL.</w:t>
      </w:r>
    </w:p>
    <w:p w14:paraId="53A76735" w14:textId="77777777" w:rsidR="00707823" w:rsidRPr="00AE1061" w:rsidRDefault="00707823" w:rsidP="00707823">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ToTAL, </w:t>
      </w:r>
      <w:r w:rsidRPr="00AE1061">
        <w:rPr>
          <w:color w:val="215868"/>
          <w:lang w:val="fr-CA"/>
        </w:rPr>
        <w:t>forger (</w:t>
      </w:r>
      <w:r w:rsidRPr="0039667A">
        <w:rPr>
          <w:color w:val="215868" w:themeColor="accent5" w:themeShade="80"/>
          <w:lang w:val="fr-CA"/>
        </w:rPr>
        <w:t>FORGE</w:t>
      </w:r>
      <w:r w:rsidRPr="00AE1061">
        <w:rPr>
          <w:color w:val="215868"/>
          <w:lang w:val="fr-CA"/>
        </w:rPr>
        <w:t>)</w:t>
      </w:r>
      <w:r w:rsidRPr="0039667A">
        <w:rPr>
          <w:color w:val="215868" w:themeColor="accent5" w:themeShade="80"/>
          <w:lang w:val="fr-CA"/>
        </w:rPr>
        <w:t xml:space="preserve"> est une zone de chevauchement : il reçoit la clarté de </w:t>
      </w:r>
      <w:r w:rsidRPr="00AE1061">
        <w:rPr>
          <w:color w:val="215868"/>
          <w:lang w:val="fr-CA"/>
        </w:rPr>
        <w:t>faire sens et ressentir (</w:t>
      </w:r>
      <w:r w:rsidRPr="0039667A">
        <w:rPr>
          <w:color w:val="215868" w:themeColor="accent5" w:themeShade="80"/>
          <w:lang w:val="fr-CA"/>
        </w:rPr>
        <w:t>SENSE</w:t>
      </w:r>
      <w:r w:rsidRPr="00AE1061">
        <w:rPr>
          <w:color w:val="215868"/>
          <w:lang w:val="fr-CA"/>
        </w:rPr>
        <w:t>) et spécifier (</w:t>
      </w:r>
      <w:r w:rsidRPr="0039667A">
        <w:rPr>
          <w:color w:val="215868" w:themeColor="accent5" w:themeShade="80"/>
          <w:lang w:val="fr-CA"/>
        </w:rPr>
        <w:t>SPECIFY</w:t>
      </w:r>
      <w:r w:rsidRPr="00AE1061">
        <w:rPr>
          <w:color w:val="215868"/>
          <w:lang w:val="fr-CA"/>
        </w:rPr>
        <w:t>),</w:t>
      </w:r>
      <w:r w:rsidRPr="0039667A">
        <w:rPr>
          <w:color w:val="215868" w:themeColor="accent5" w:themeShade="80"/>
          <w:lang w:val="fr-CA"/>
        </w:rPr>
        <w:t xml:space="preserve"> transforme cette clarté en produit monté et éprouvé, puis prépare </w:t>
      </w:r>
      <w:r w:rsidRPr="00AE1061">
        <w:rPr>
          <w:color w:val="215868"/>
          <w:lang w:val="fr-CA"/>
        </w:rPr>
        <w:t>livrer (</w:t>
      </w:r>
      <w:r w:rsidRPr="0039667A">
        <w:rPr>
          <w:color w:val="215868" w:themeColor="accent5" w:themeShade="80"/>
          <w:lang w:val="fr-CA"/>
        </w:rPr>
        <w:t>DELIVERY</w:t>
      </w:r>
      <w:r w:rsidRPr="00AE1061">
        <w:rPr>
          <w:color w:val="215868"/>
          <w:lang w:val="fr-CA"/>
        </w:rPr>
        <w:t>) et veiller (</w:t>
      </w:r>
      <w:r w:rsidRPr="0039667A">
        <w:rPr>
          <w:color w:val="215868" w:themeColor="accent5" w:themeShade="80"/>
          <w:lang w:val="fr-CA"/>
        </w:rPr>
        <w:t>CARE</w:t>
      </w:r>
      <w:r w:rsidRPr="00AE1061">
        <w:rPr>
          <w:color w:val="215868"/>
          <w:lang w:val="fr-CA"/>
        </w:rPr>
        <w:t>)</w:t>
      </w:r>
      <w:r w:rsidRPr="0039667A">
        <w:rPr>
          <w:color w:val="215868" w:themeColor="accent5" w:themeShade="80"/>
          <w:lang w:val="fr-CA"/>
        </w:rPr>
        <w:t xml:space="preserve"> par des signaux exploitables.</w:t>
      </w:r>
    </w:p>
    <w:p w14:paraId="582F339F" w14:textId="77777777" w:rsidR="00707823" w:rsidRPr="00B34C2B" w:rsidRDefault="00707823" w:rsidP="00707823">
      <w:pPr>
        <w:rPr>
          <w:color w:val="215868" w:themeColor="accent5" w:themeShade="80"/>
          <w:lang w:val="fr-CA"/>
        </w:rPr>
      </w:pPr>
      <w:r w:rsidRPr="0039667A">
        <w:rPr>
          <w:color w:val="215868" w:themeColor="accent5" w:themeShade="80"/>
          <w:lang w:val="fr-CA"/>
        </w:rPr>
        <w:t xml:space="preserve">Chez DREAM-TEAM (équipe), une fonctionnalité peut être techniquement terminée mais encore insuffisante pour la maîtrise si le signal produit ne soutient pas la bonne décision. </w:t>
      </w:r>
      <w:r w:rsidRPr="00B34C2B">
        <w:rPr>
          <w:color w:val="215868"/>
          <w:lang w:val="fr-CA"/>
        </w:rPr>
        <w:t>Forger (</w:t>
      </w:r>
      <w:r w:rsidRPr="0039667A">
        <w:rPr>
          <w:color w:val="215868" w:themeColor="accent5" w:themeShade="80"/>
          <w:lang w:val="fr-CA"/>
        </w:rPr>
        <w:t>FORGE</w:t>
      </w:r>
      <w:r w:rsidRPr="00B34C2B">
        <w:rPr>
          <w:color w:val="215868"/>
          <w:lang w:val="fr-CA"/>
        </w:rPr>
        <w:t>)</w:t>
      </w:r>
      <w:r w:rsidRPr="0039667A">
        <w:rPr>
          <w:color w:val="215868" w:themeColor="accent5" w:themeShade="80"/>
          <w:lang w:val="fr-CA"/>
        </w:rPr>
        <w:t xml:space="preserv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707823" w:rsidRPr="0039667A" w14:paraId="3A4DB361" w14:textId="77777777" w:rsidTr="00651421">
        <w:tc>
          <w:tcPr>
            <w:tcW w:w="4320" w:type="dxa"/>
          </w:tcPr>
          <w:p w14:paraId="25DC2CA9" w14:textId="77777777" w:rsidR="00707823" w:rsidRPr="00133238" w:rsidRDefault="00707823" w:rsidP="00651421">
            <w:pPr>
              <w:spacing w:after="40" w:line="276" w:lineRule="auto"/>
              <w:rPr>
                <w:color w:val="215868" w:themeColor="accent5" w:themeShade="80"/>
              </w:rPr>
            </w:pPr>
            <w:r w:rsidRPr="0039667A">
              <w:rPr>
                <w:b/>
                <w:color w:val="215868" w:themeColor="accent5" w:themeShade="80"/>
                <w:sz w:val="19"/>
              </w:rPr>
              <w:t xml:space="preserve">Question </w:t>
            </w:r>
            <w:r w:rsidRPr="00133238">
              <w:rPr>
                <w:b/>
                <w:bCs/>
                <w:color w:val="215868"/>
                <w:sz w:val="19"/>
                <w:szCs w:val="19"/>
              </w:rPr>
              <w:t>forger (</w:t>
            </w:r>
            <w:r w:rsidRPr="0039667A">
              <w:rPr>
                <w:b/>
                <w:color w:val="215868" w:themeColor="accent5" w:themeShade="80"/>
                <w:sz w:val="19"/>
              </w:rPr>
              <w:t>FORGE</w:t>
            </w:r>
            <w:r w:rsidRPr="00133238">
              <w:rPr>
                <w:b/>
                <w:bCs/>
                <w:color w:val="215868"/>
                <w:sz w:val="19"/>
                <w:szCs w:val="19"/>
              </w:rPr>
              <w:t>)</w:t>
            </w:r>
          </w:p>
        </w:tc>
        <w:tc>
          <w:tcPr>
            <w:tcW w:w="4320" w:type="dxa"/>
          </w:tcPr>
          <w:p w14:paraId="0AAA1754" w14:textId="77777777" w:rsidR="00707823" w:rsidRPr="0039667A" w:rsidRDefault="00707823" w:rsidP="00651421">
            <w:pPr>
              <w:spacing w:after="40" w:line="276" w:lineRule="auto"/>
              <w:rPr>
                <w:color w:val="215868" w:themeColor="accent5" w:themeShade="80"/>
              </w:rPr>
            </w:pPr>
            <w:r w:rsidRPr="0039667A">
              <w:rPr>
                <w:b/>
                <w:color w:val="215868" w:themeColor="accent5" w:themeShade="80"/>
                <w:sz w:val="19"/>
              </w:rPr>
              <w:t>Effet recherché</w:t>
            </w:r>
          </w:p>
        </w:tc>
      </w:tr>
      <w:tr w:rsidR="00707823" w:rsidRPr="00D94FFA" w14:paraId="012E0B7F" w14:textId="77777777" w:rsidTr="00651421">
        <w:tc>
          <w:tcPr>
            <w:tcW w:w="4320" w:type="dxa"/>
          </w:tcPr>
          <w:p w14:paraId="51E75D1D"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Pr>
          <w:p w14:paraId="33EC0950"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00707823" w:rsidRPr="00D94FFA" w14:paraId="62FCAE2B" w14:textId="77777777" w:rsidTr="00651421">
        <w:tc>
          <w:tcPr>
            <w:tcW w:w="4320" w:type="dxa"/>
          </w:tcPr>
          <w:p w14:paraId="5E7BBAE9"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Pr>
          <w:p w14:paraId="4BBE6A31"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00707823" w:rsidRPr="00D94FFA" w14:paraId="00DDFF01" w14:textId="77777777" w:rsidTr="00651421">
        <w:tc>
          <w:tcPr>
            <w:tcW w:w="4320" w:type="dxa"/>
          </w:tcPr>
          <w:p w14:paraId="12B295B2" w14:textId="77777777" w:rsidR="00707823" w:rsidRPr="00D94FFA" w:rsidRDefault="00707823" w:rsidP="00651421">
            <w:pPr>
              <w:spacing w:after="40" w:line="276" w:lineRule="auto"/>
              <w:rPr>
                <w:color w:val="215868" w:themeColor="accent5" w:themeShade="80"/>
                <w:lang w:val="fr-CA"/>
              </w:rPr>
            </w:pPr>
            <w:r w:rsidRPr="00D94FFA">
              <w:rPr>
                <w:color w:val="215868" w:themeColor="accent5" w:themeShade="80"/>
                <w:sz w:val="19"/>
                <w:szCs w:val="19"/>
                <w:lang w:val="fr-CA"/>
              </w:rPr>
              <w:t>Le signal technique prépare-t-il livrer (DELIVERY) et veiller (CARE) ?</w:t>
            </w:r>
          </w:p>
        </w:tc>
        <w:tc>
          <w:tcPr>
            <w:tcW w:w="4320" w:type="dxa"/>
          </w:tcPr>
          <w:p w14:paraId="68257A9E"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00707823" w:rsidRPr="00D94FFA" w14:paraId="13BF1374" w14:textId="77777777" w:rsidTr="00651421">
        <w:tc>
          <w:tcPr>
            <w:tcW w:w="4320" w:type="dxa"/>
          </w:tcPr>
          <w:p w14:paraId="5F8C89A6"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Pr>
          <w:p w14:paraId="2D899FAA"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Empêcher que la vitesse masque une fragilité.</w:t>
            </w:r>
          </w:p>
        </w:tc>
      </w:tr>
      <w:tr w:rsidR="00707823" w:rsidRPr="00D94FFA" w14:paraId="44260C13" w14:textId="77777777" w:rsidTr="00651421">
        <w:tc>
          <w:tcPr>
            <w:tcW w:w="4320" w:type="dxa"/>
          </w:tcPr>
          <w:p w14:paraId="245A02B0" w14:textId="77777777" w:rsidR="00707823" w:rsidRPr="00A3331A" w:rsidRDefault="00707823" w:rsidP="00651421">
            <w:pPr>
              <w:spacing w:after="40" w:line="276" w:lineRule="auto"/>
              <w:rPr>
                <w:color w:val="215868" w:themeColor="accent5" w:themeShade="80"/>
                <w:lang w:val="fr-CA"/>
              </w:rPr>
            </w:pPr>
            <w:r w:rsidRPr="0039667A">
              <w:rPr>
                <w:color w:val="215868" w:themeColor="accent5" w:themeShade="80"/>
                <w:sz w:val="19"/>
                <w:lang w:val="fr-CA"/>
              </w:rPr>
              <w:t xml:space="preserve">Le travail </w:t>
            </w:r>
            <w:r w:rsidRPr="00A3331A">
              <w:rPr>
                <w:color w:val="215868"/>
                <w:sz w:val="19"/>
                <w:szCs w:val="19"/>
                <w:lang w:val="fr-CA"/>
              </w:rPr>
              <w:t>de forger (</w:t>
            </w:r>
            <w:r w:rsidRPr="0039667A">
              <w:rPr>
                <w:color w:val="215868" w:themeColor="accent5" w:themeShade="80"/>
                <w:sz w:val="19"/>
                <w:lang w:val="fr-CA"/>
              </w:rPr>
              <w:t>FORGE</w:t>
            </w:r>
            <w:r w:rsidRPr="00A3331A">
              <w:rPr>
                <w:color w:val="215868"/>
                <w:sz w:val="19"/>
                <w:szCs w:val="19"/>
                <w:lang w:val="fr-CA"/>
              </w:rPr>
              <w:t>)</w:t>
            </w:r>
            <w:r w:rsidRPr="0039667A">
              <w:rPr>
                <w:color w:val="215868" w:themeColor="accent5" w:themeShade="80"/>
                <w:sz w:val="19"/>
                <w:lang w:val="fr-CA"/>
              </w:rPr>
              <w:t xml:space="preserve"> garde-t-il le lien décalage à gauche (shift-left) et décalage à droite (shift-right) ?</w:t>
            </w:r>
          </w:p>
        </w:tc>
        <w:tc>
          <w:tcPr>
            <w:tcW w:w="4320" w:type="dxa"/>
          </w:tcPr>
          <w:p w14:paraId="2C25E099" w14:textId="77777777" w:rsidR="00707823" w:rsidRPr="0039667A" w:rsidRDefault="00707823" w:rsidP="00651421">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14:paraId="02A9FB1D" w14:textId="77777777" w:rsidR="00707823" w:rsidRPr="00FC6584" w:rsidRDefault="00707823" w:rsidP="00707823">
      <w:pPr>
        <w:rPr>
          <w:color w:val="215868" w:themeColor="accent5" w:themeShade="80"/>
          <w:lang w:val="fr-CA"/>
        </w:rPr>
      </w:pPr>
      <w:r w:rsidRPr="0039667A">
        <w:rPr>
          <w:color w:val="215868" w:themeColor="accent5" w:themeShade="80"/>
          <w:lang w:val="fr-CA"/>
        </w:rPr>
        <w:t xml:space="preserve">La zone </w:t>
      </w:r>
      <w:r w:rsidRPr="00FC6584">
        <w:rPr>
          <w:color w:val="215868"/>
          <w:lang w:val="fr-CA"/>
        </w:rPr>
        <w:t>forger (</w:t>
      </w:r>
      <w:r w:rsidRPr="0039667A">
        <w:rPr>
          <w:color w:val="215868" w:themeColor="accent5" w:themeShade="80"/>
          <w:lang w:val="fr-CA"/>
        </w:rPr>
        <w:t>FORGE</w:t>
      </w:r>
      <w:r w:rsidRPr="00FC6584">
        <w:rPr>
          <w:color w:val="215868"/>
          <w:lang w:val="fr-CA"/>
        </w:rPr>
        <w:t>)</w:t>
      </w:r>
      <w:r w:rsidRPr="0039667A">
        <w:rPr>
          <w:color w:val="215868" w:themeColor="accent5" w:themeShade="80"/>
          <w:lang w:val="fr-CA"/>
        </w:rPr>
        <w:t xml:space="preserve"> est réussie lorsque le développement construit sans perdre le lien avec le besoin en amont ni avec la réalité opérationnelle en aval.</w:t>
      </w:r>
    </w:p>
    <w:p w14:paraId="4E134294" w14:textId="77777777" w:rsidR="00707823" w:rsidRPr="00520E1E" w:rsidRDefault="00707823" w:rsidP="00707823">
      <w:pPr>
        <w:pStyle w:val="Titre2"/>
        <w:rPr>
          <w:color w:val="215868" w:themeColor="accent5" w:themeShade="80"/>
          <w:lang w:val="fr-CA"/>
        </w:rPr>
      </w:pPr>
      <w:r w:rsidRPr="0039667A">
        <w:rPr>
          <w:color w:val="215868" w:themeColor="accent5" w:themeShade="80"/>
          <w:lang w:val="fr-CA"/>
        </w:rPr>
        <w:lastRenderedPageBreak/>
        <w:t>Chapitre 18 — Livrer (DELIVERY) — Diffuser (diffuse) avec confiance</w:t>
      </w:r>
    </w:p>
    <w:p w14:paraId="53EE06B4" w14:textId="77777777" w:rsidR="00707823" w:rsidRPr="00F034A5" w:rsidRDefault="00707823" w:rsidP="00707823">
      <w:pPr>
        <w:rPr>
          <w:color w:val="215868" w:themeColor="accent5" w:themeShade="80"/>
          <w:lang w:val="fr-CA"/>
        </w:rPr>
      </w:pPr>
      <w:r w:rsidRPr="00F034A5">
        <w:rPr>
          <w:color w:val="215868"/>
          <w:lang w:val="fr-CA"/>
        </w:rPr>
        <w:t>Livrer (</w:t>
      </w:r>
      <w:r w:rsidRPr="0039667A">
        <w:rPr>
          <w:color w:val="215868" w:themeColor="accent5" w:themeShade="80"/>
          <w:lang w:val="fr-CA"/>
        </w:rPr>
        <w:t>DELIVERY</w:t>
      </w:r>
      <w:r w:rsidRPr="00F034A5">
        <w:rPr>
          <w:color w:val="215868"/>
          <w:lang w:val="fr-CA"/>
        </w:rPr>
        <w:t>)</w:t>
      </w:r>
      <w:r w:rsidRPr="0039667A">
        <w:rPr>
          <w:color w:val="215868" w:themeColor="accent5" w:themeShade="80"/>
          <w:lang w:val="fr-CA"/>
        </w:rPr>
        <w:t xml:space="preserve"> est le domaine où une livraison devient une promesse exposée au réel : l’équipe nomme ce qu’elle diffuse, les preuves disponibles, les risques acceptés, les signaux à surveiller et la réaction attendue.</w:t>
      </w:r>
    </w:p>
    <w:p w14:paraId="6D83F730" w14:textId="77777777" w:rsidR="00707823" w:rsidRPr="00096E06" w:rsidRDefault="00707823" w:rsidP="00707823">
      <w:pPr>
        <w:rPr>
          <w:color w:val="215868" w:themeColor="accent5" w:themeShade="80"/>
          <w:lang w:val="fr-CA"/>
        </w:rPr>
      </w:pPr>
      <w:r w:rsidRPr="004E411E">
        <w:rPr>
          <w:color w:val="215868"/>
          <w:lang w:val="fr-CA"/>
        </w:rPr>
        <w:t>Repère terminologique : dans ce livre, livrer (</w:t>
      </w:r>
      <w:r w:rsidRPr="009A086F">
        <w:rPr>
          <w:color w:val="215868"/>
          <w:lang w:val="fr-CA"/>
        </w:rPr>
        <w:t>DELIVERY</w:t>
      </w:r>
      <w:r w:rsidRPr="004E411E">
        <w:rPr>
          <w:color w:val="215868"/>
          <w:lang w:val="fr-CA"/>
        </w:rPr>
        <w:t>) désigne le domaine plus large qui prépare l’exposition au réel et construit la confiance de livraison. Diffuser (diffuse) désigne la phase où le produit, la configuration, le service ou l’ajustement est mis en service. Une livraison (release) désigne plutôt un paquet, un événement ou une version mise à disposition, souvent accompagnée de notes de livraison (release notes). Une version désigne l’état identifiable du produit à un moment donné. Cette distinction évite de mélanger domaine, phase, événement et état du produit.</w:t>
      </w:r>
    </w:p>
    <w:p w14:paraId="7AAED76F"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À retenir</w:t>
      </w:r>
    </w:p>
    <w:p w14:paraId="208BA5DA" w14:textId="77777777" w:rsidR="00707823" w:rsidRPr="007B6C62" w:rsidRDefault="00707823" w:rsidP="00707823">
      <w:pPr>
        <w:pStyle w:val="BlocpratiqueToTAL"/>
        <w:rPr>
          <w:color w:val="215868" w:themeColor="accent5" w:themeShade="80"/>
          <w:lang w:val="fr-CA"/>
        </w:rPr>
      </w:pPr>
      <w:r w:rsidRPr="007B6C62">
        <w:rPr>
          <w:color w:val="215868"/>
          <w:lang w:val="fr-CA"/>
        </w:rPr>
        <w:t>Livrer (</w:t>
      </w:r>
      <w:r w:rsidRPr="0039667A">
        <w:rPr>
          <w:color w:val="215868" w:themeColor="accent5" w:themeShade="80"/>
          <w:lang w:val="fr-CA"/>
        </w:rPr>
        <w:t>DELIVERY</w:t>
      </w:r>
      <w:r w:rsidRPr="007B6C62">
        <w:rPr>
          <w:color w:val="215868"/>
          <w:lang w:val="fr-CA"/>
        </w:rPr>
        <w:t>)</w:t>
      </w:r>
      <w:r w:rsidRPr="0039667A">
        <w:rPr>
          <w:color w:val="215868" w:themeColor="accent5" w:themeShade="80"/>
          <w:lang w:val="fr-CA"/>
        </w:rPr>
        <w:t xml:space="preserve"> diffuse une promesse au réel.</w:t>
      </w:r>
    </w:p>
    <w:p w14:paraId="28665EA9"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14:paraId="7A4A314A"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14:paraId="0B51D10F"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Symptômes à observer</w:t>
      </w:r>
    </w:p>
    <w:p w14:paraId="5CCDD296"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14:paraId="5F14AFCA"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14:paraId="37A8B66B" w14:textId="77777777" w:rsidR="00707823" w:rsidRPr="0039667A" w:rsidRDefault="00707823" w:rsidP="00707823">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14:paraId="5E6AFF23" w14:textId="77777777" w:rsidR="00707823" w:rsidRPr="0039667A" w:rsidRDefault="00707823" w:rsidP="00707823">
      <w:pPr>
        <w:pStyle w:val="Titre4"/>
        <w:rPr>
          <w:color w:val="215868" w:themeColor="accent5" w:themeShade="80"/>
          <w:lang w:val="fr-CA"/>
        </w:rPr>
      </w:pPr>
      <w:r w:rsidRPr="0039667A">
        <w:rPr>
          <w:color w:val="215868" w:themeColor="accent5" w:themeShade="80"/>
          <w:lang w:val="fr-CA"/>
        </w:rPr>
        <w:t>Questions ToTAL</w:t>
      </w:r>
    </w:p>
    <w:p w14:paraId="49CABA81" w14:textId="77777777" w:rsidR="00707823" w:rsidRPr="00BC745E" w:rsidRDefault="00707823" w:rsidP="00707823">
      <w:pPr>
        <w:pStyle w:val="BlocpratiqueToTAL"/>
        <w:rPr>
          <w:lang w:val="fr-CA"/>
        </w:rPr>
      </w:pPr>
      <w:r w:rsidRPr="69721EA7">
        <w:rPr>
          <w:color w:val="215868" w:themeColor="accent5" w:themeShade="80"/>
          <w:lang w:val="fr-CA"/>
        </w:rPr>
        <w:t>Quelle promesse cette diffusion expose-t-elle réellement au terrain ?</w:t>
      </w:r>
    </w:p>
    <w:p w14:paraId="0161CA13" w14:textId="77777777" w:rsidR="00707823" w:rsidRPr="00D94FFA" w:rsidRDefault="00707823" w:rsidP="00707823">
      <w:pPr>
        <w:pStyle w:val="BlocpratiqueToTAL"/>
        <w:rPr>
          <w:lang w:val="fr-CA"/>
        </w:rPr>
      </w:pPr>
      <w:r w:rsidRPr="00D94FFA">
        <w:rPr>
          <w:color w:val="215868" w:themeColor="accent5" w:themeShade="80"/>
          <w:lang w:val="fr-CA"/>
        </w:rPr>
        <w:t>Quels risques acceptons-nous consciemment, et quels signaux nous diront qu’ils deviennent trop coûteux ?</w:t>
      </w:r>
    </w:p>
    <w:p w14:paraId="1F91DAE6" w14:textId="77777777" w:rsidR="00707823" w:rsidRPr="00D94FFA" w:rsidRDefault="00707823" w:rsidP="00707823">
      <w:pPr>
        <w:pStyle w:val="BlocpratiqueToTAL"/>
        <w:rPr>
          <w:lang w:val="fr-CA"/>
        </w:rPr>
      </w:pPr>
      <w:r w:rsidRPr="00D94FFA">
        <w:rPr>
          <w:color w:val="215868" w:themeColor="accent5" w:themeShade="80"/>
          <w:lang w:val="fr-CA"/>
        </w:rPr>
        <w:t>Quelle réaction avons-nous préparée si le réel contredit notre confiance de diffusion ?</w:t>
      </w:r>
    </w:p>
    <w:p w14:paraId="39877289" w14:textId="77777777" w:rsidR="00707823" w:rsidRPr="00D94FFA" w:rsidRDefault="00707823" w:rsidP="00707823">
      <w:pPr>
        <w:pStyle w:val="Titre4"/>
        <w:rPr>
          <w:lang w:val="fr-CA"/>
        </w:rPr>
      </w:pPr>
      <w:r w:rsidRPr="00D94FFA">
        <w:rPr>
          <w:color w:val="215868" w:themeColor="accent5" w:themeShade="80"/>
          <w:lang w:val="fr-CA"/>
        </w:rPr>
        <w:t>Repères de réflexion</w:t>
      </w:r>
    </w:p>
    <w:p w14:paraId="1C41D3F7" w14:textId="77777777" w:rsidR="00707823" w:rsidRPr="00D94FFA" w:rsidRDefault="00707823" w:rsidP="00707823">
      <w:pPr>
        <w:pStyle w:val="BlocpratiqueToTAL"/>
        <w:rPr>
          <w:lang w:val="fr-CA"/>
        </w:rPr>
      </w:pPr>
      <w:r w:rsidRPr="00D94FFA">
        <w:rPr>
          <w:color w:val="215868" w:themeColor="accent5" w:themeShade="80"/>
          <w:lang w:val="fr-CA"/>
        </w:rPr>
        <w:t>Formuler la promesse de diffusion en une phrase simple, puis nommer les preuves qui la soutiennent.</w:t>
      </w:r>
    </w:p>
    <w:p w14:paraId="246D72F7" w14:textId="77777777" w:rsidR="00707823" w:rsidRPr="00D94FFA" w:rsidRDefault="00707823" w:rsidP="00707823">
      <w:pPr>
        <w:pStyle w:val="BlocpratiqueToTAL"/>
        <w:rPr>
          <w:lang w:val="fr-CA"/>
        </w:rPr>
      </w:pPr>
      <w:r w:rsidRPr="00D94FFA">
        <w:rPr>
          <w:color w:val="215868" w:themeColor="accent5" w:themeShade="80"/>
          <w:lang w:val="fr-CA"/>
        </w:rPr>
        <w:t>Relier chaque risque accepté à un signal de surveillance et à une réaction possible.</w:t>
      </w:r>
    </w:p>
    <w:p w14:paraId="15E0251B" w14:textId="77777777" w:rsidR="00707823" w:rsidRPr="00D94FFA" w:rsidRDefault="00707823" w:rsidP="00707823">
      <w:pPr>
        <w:pStyle w:val="BlocpratiqueToTAL"/>
        <w:rPr>
          <w:lang w:val="fr-CA"/>
        </w:rPr>
      </w:pPr>
      <w:r w:rsidRPr="00D94FFA">
        <w:rPr>
          <w:color w:val="215868" w:themeColor="accent5" w:themeShade="80"/>
          <w:lang w:val="fr-CA"/>
        </w:rPr>
        <w:t>Distinguer ce qui est prêt techniquement, ce qui est prêt opérationnellement et ce qui doit encore être confirmé dans l’usage réel.</w:t>
      </w:r>
    </w:p>
    <w:p w14:paraId="52FC3933" w14:textId="77777777" w:rsidR="00707823" w:rsidRPr="00D94FFA" w:rsidRDefault="00707823" w:rsidP="00707823">
      <w:pPr>
        <w:pStyle w:val="Titre4"/>
        <w:rPr>
          <w:lang w:val="fr-CA"/>
        </w:rPr>
      </w:pPr>
      <w:r w:rsidRPr="00D94FFA">
        <w:rPr>
          <w:color w:val="215868" w:themeColor="accent5" w:themeShade="80"/>
          <w:lang w:val="fr-CA"/>
        </w:rPr>
        <w:lastRenderedPageBreak/>
        <w:t>Signal de vigilance</w:t>
      </w:r>
    </w:p>
    <w:p w14:paraId="312B42CE" w14:textId="77777777" w:rsidR="00707823" w:rsidRPr="00D94FFA" w:rsidRDefault="00707823" w:rsidP="00707823">
      <w:pPr>
        <w:pStyle w:val="BlocpratiqueToTAL"/>
        <w:rPr>
          <w:lang w:val="fr-CA"/>
        </w:rPr>
      </w:pPr>
      <w:r w:rsidRPr="00D94FFA">
        <w:rPr>
          <w:color w:val="215868" w:themeColor="accent5" w:themeShade="80"/>
          <w:lang w:val="fr-CA"/>
        </w:rPr>
        <w:t>Si la diffusion est verte dans les outils, mais que personne ne sait quoi surveiller après la mise en service, la confiance est encore incomplète.</w:t>
      </w:r>
    </w:p>
    <w:p w14:paraId="63AE942D" w14:textId="77777777" w:rsidR="00707823" w:rsidRPr="00D94FFA" w:rsidRDefault="00707823" w:rsidP="00707823">
      <w:pPr>
        <w:rPr>
          <w:lang w:val="fr-CA"/>
        </w:rPr>
      </w:pPr>
      <w:r w:rsidRPr="00D94FFA">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3B777D28" w14:textId="77777777" w:rsidR="00707823" w:rsidRPr="00D94FFA" w:rsidRDefault="00707823" w:rsidP="00707823">
      <w:pPr>
        <w:pStyle w:val="BlocpratiqueToTAL"/>
        <w:rPr>
          <w:lang w:val="fr-CA"/>
        </w:rPr>
      </w:pPr>
      <w:r w:rsidRPr="00D94FFA">
        <w:rPr>
          <w:color w:val="215868" w:themeColor="accent5" w:themeShade="80"/>
          <w:lang w:val="fr-CA"/>
        </w:rPr>
        <w:t>Quelle réaction avons-nous préparée si le réel contredit notre confiance de livraison ?</w:t>
      </w:r>
    </w:p>
    <w:p w14:paraId="72093634" w14:textId="77777777" w:rsidR="00707823" w:rsidRPr="00D94FFA" w:rsidRDefault="00707823" w:rsidP="00707823">
      <w:pPr>
        <w:pStyle w:val="Titre4"/>
        <w:rPr>
          <w:lang w:val="fr-CA"/>
        </w:rPr>
      </w:pPr>
      <w:r w:rsidRPr="00D94FFA">
        <w:rPr>
          <w:color w:val="215868" w:themeColor="accent5" w:themeShade="80"/>
          <w:lang w:val="fr-CA"/>
        </w:rPr>
        <w:t>Repères de réflexion</w:t>
      </w:r>
    </w:p>
    <w:p w14:paraId="66715E73" w14:textId="77777777" w:rsidR="00707823" w:rsidRPr="00D94FFA" w:rsidRDefault="00707823" w:rsidP="00707823">
      <w:pPr>
        <w:pStyle w:val="BlocpratiqueToTAL"/>
        <w:rPr>
          <w:lang w:val="fr-CA"/>
        </w:rPr>
      </w:pPr>
      <w:r w:rsidRPr="00D94FFA">
        <w:rPr>
          <w:color w:val="215868" w:themeColor="accent5" w:themeShade="80"/>
          <w:lang w:val="fr-CA"/>
        </w:rPr>
        <w:t>Écrire la promesse de diffusion en une phrase simple, puis nommer les preuves qui la soutiennent.</w:t>
      </w:r>
    </w:p>
    <w:p w14:paraId="264161D5" w14:textId="77777777" w:rsidR="00707823" w:rsidRPr="00D94FFA" w:rsidRDefault="00707823" w:rsidP="00707823">
      <w:pPr>
        <w:pStyle w:val="BlocpratiqueToTAL"/>
        <w:rPr>
          <w:lang w:val="fr-CA"/>
        </w:rPr>
      </w:pPr>
      <w:r w:rsidRPr="00D94FFA">
        <w:rPr>
          <w:color w:val="215868" w:themeColor="accent5" w:themeShade="80"/>
          <w:lang w:val="fr-CA"/>
        </w:rPr>
        <w:t>Associer chaque risque accepté à un signal de surveillance et à une réaction possible.</w:t>
      </w:r>
    </w:p>
    <w:p w14:paraId="3552EC1D" w14:textId="77777777" w:rsidR="00707823" w:rsidRPr="00D94FFA" w:rsidRDefault="00707823" w:rsidP="00707823">
      <w:pPr>
        <w:pStyle w:val="BlocpratiqueToTAL"/>
        <w:rPr>
          <w:lang w:val="fr-CA"/>
        </w:rPr>
      </w:pPr>
      <w:r w:rsidRPr="00D94FFA">
        <w:rPr>
          <w:color w:val="215868" w:themeColor="accent5" w:themeShade="80"/>
          <w:lang w:val="fr-CA"/>
        </w:rPr>
        <w:t>Distinguer ce qui est prêt techniquement, ce qui est prêt opérationnellement et ce qui doit encore être confirmé dans l’usage.</w:t>
      </w:r>
    </w:p>
    <w:p w14:paraId="4938F62B" w14:textId="77777777" w:rsidR="00707823" w:rsidRPr="00D94FFA" w:rsidRDefault="00707823" w:rsidP="00707823">
      <w:pPr>
        <w:pStyle w:val="Titre4"/>
        <w:rPr>
          <w:lang w:val="fr-CA"/>
        </w:rPr>
      </w:pPr>
      <w:r w:rsidRPr="00D94FFA">
        <w:rPr>
          <w:color w:val="215868" w:themeColor="accent5" w:themeShade="80"/>
          <w:lang w:val="fr-CA"/>
        </w:rPr>
        <w:t>Signal de vigilance</w:t>
      </w:r>
    </w:p>
    <w:p w14:paraId="29489D19" w14:textId="77777777" w:rsidR="00707823" w:rsidRPr="00D94FFA" w:rsidRDefault="00707823" w:rsidP="00707823">
      <w:pPr>
        <w:pStyle w:val="BlocpratiqueToTAL"/>
        <w:rPr>
          <w:lang w:val="fr-CA"/>
        </w:rPr>
      </w:pPr>
      <w:r w:rsidRPr="00D94FFA">
        <w:rPr>
          <w:color w:val="215868" w:themeColor="accent5" w:themeShade="80"/>
          <w:lang w:val="fr-CA"/>
        </w:rPr>
        <w:t>Si la diffusion est verte dans les outils, mais que personne ne sait quoi surveiller après la mise en service, la confiance est encore incomplète.</w:t>
      </w:r>
    </w:p>
    <w:p w14:paraId="61BF9AE0" w14:textId="77777777" w:rsidR="00707823" w:rsidRPr="00D94FFA" w:rsidRDefault="00707823" w:rsidP="00707823">
      <w:pPr>
        <w:rPr>
          <w:lang w:val="fr-CA"/>
        </w:rPr>
      </w:pPr>
      <w:r w:rsidRPr="00D94FFA">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0EA57891" w14:textId="77777777" w:rsidR="00707823" w:rsidRPr="00D94FFA" w:rsidRDefault="00707823" w:rsidP="00707823">
      <w:pPr>
        <w:pStyle w:val="Titre2"/>
        <w:rPr>
          <w:color w:val="215868" w:themeColor="accent5" w:themeShade="80"/>
          <w:lang w:val="fr-CA"/>
        </w:rPr>
      </w:pPr>
      <w:r w:rsidRPr="00D94FFA">
        <w:rPr>
          <w:color w:val="215868" w:themeColor="accent5" w:themeShade="80"/>
          <w:lang w:val="fr-CA"/>
        </w:rPr>
        <w:t>Chapitre 19 — Veiller (CARE) — Confirmer dans le réel</w:t>
      </w:r>
    </w:p>
    <w:p w14:paraId="7D0F0972" w14:textId="77777777" w:rsidR="00707823" w:rsidRPr="00D94FFA" w:rsidRDefault="00707823" w:rsidP="00707823">
      <w:pPr>
        <w:rPr>
          <w:lang w:val="fr-CA"/>
        </w:rPr>
      </w:pPr>
      <w:r w:rsidRPr="00D94FFA">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4EA5226" w14:textId="77777777" w:rsidR="00707823" w:rsidRPr="00D94FFA" w:rsidRDefault="00707823" w:rsidP="00707823">
      <w:pPr>
        <w:rPr>
          <w:lang w:val="fr-CA"/>
        </w:rPr>
      </w:pPr>
      <w:r w:rsidRPr="00D94FFA">
        <w:rPr>
          <w:color w:val="215868" w:themeColor="accent5" w:themeShade="80"/>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C5E5FD5" w14:textId="77777777" w:rsidR="00707823" w:rsidRPr="00D94FFA" w:rsidRDefault="00707823" w:rsidP="00707823">
      <w:pPr>
        <w:rPr>
          <w:lang w:val="fr-CA"/>
        </w:rPr>
      </w:pPr>
      <w:r w:rsidRPr="00D94FFA">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B8F5B06" w14:textId="77777777" w:rsidR="00707823" w:rsidRPr="00D94FFA" w:rsidRDefault="00707823" w:rsidP="00707823">
      <w:pPr>
        <w:rPr>
          <w:lang w:val="fr-CA"/>
        </w:rPr>
      </w:pPr>
      <w:r w:rsidRPr="00D94FFA">
        <w:rPr>
          <w:color w:val="215868" w:themeColor="accent5" w:themeShade="80"/>
          <w:lang w:val="fr-CA"/>
        </w:rPr>
        <w:lastRenderedPageBreak/>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5A3DDB4"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3A7D2B37"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6EEFBB3D" w14:textId="77777777" w:rsidR="00707823" w:rsidRDefault="00707823" w:rsidP="00707823">
      <w:pPr>
        <w:pStyle w:val="BlocpratiqueToTAL"/>
        <w:rPr>
          <w:kern w:val="2"/>
          <w:sz w:val="24"/>
          <w:szCs w:val="24"/>
          <w:lang w:val="fr-CA" w:eastAsia="fr-CA"/>
          <w14:ligatures w14:val="standardContextual"/>
        </w:rPr>
      </w:pPr>
      <w:r w:rsidRPr="00EF358D">
        <w:rPr>
          <w:color w:val="215868"/>
          <w:lang w:val="fr-CA"/>
        </w:rPr>
        <w:t>Écrire la promesse de diffusion en une phrase simple, puis nommer les preuves qui la soutiennent.</w:t>
      </w:r>
    </w:p>
    <w:p w14:paraId="7DEF0054" w14:textId="77777777" w:rsidR="00707823" w:rsidRDefault="00707823" w:rsidP="00707823">
      <w:pPr>
        <w:pStyle w:val="BlocpratiqueToTAL"/>
        <w:rPr>
          <w:kern w:val="2"/>
          <w:sz w:val="24"/>
          <w:szCs w:val="24"/>
          <w:lang w:val="fr-CA" w:eastAsia="fr-CA"/>
          <w14:ligatures w14:val="standardContextual"/>
        </w:rPr>
      </w:pPr>
      <w:r w:rsidRPr="00EF358D">
        <w:rPr>
          <w:color w:val="215868"/>
          <w:lang w:val="fr-CA"/>
        </w:rPr>
        <w:t>Associer chaque risque accepté à un signal de surveillance et à une réaction possible.</w:t>
      </w:r>
    </w:p>
    <w:p w14:paraId="54EC8961" w14:textId="77777777" w:rsidR="00707823" w:rsidRDefault="00707823" w:rsidP="00707823">
      <w:pPr>
        <w:pStyle w:val="BlocpratiqueToTAL"/>
        <w:rPr>
          <w:kern w:val="2"/>
          <w:sz w:val="24"/>
          <w:szCs w:val="24"/>
          <w:lang w:val="fr-CA" w:eastAsia="fr-CA"/>
          <w14:ligatures w14:val="standardContextual"/>
        </w:rPr>
      </w:pPr>
      <w:r w:rsidRPr="00461CBE">
        <w:rPr>
          <w:color w:val="215868"/>
          <w:lang w:val="fr-CA"/>
        </w:rPr>
        <w:t>Distinguer ce qui est prêt techniquement, ce qui est prêt opérationnellement et ce qui doit encore être confirmé dans l’usage.</w:t>
      </w:r>
    </w:p>
    <w:p w14:paraId="115F399D" w14:textId="77777777" w:rsidR="00707823" w:rsidRDefault="00707823" w:rsidP="00707823">
      <w:pPr>
        <w:pStyle w:val="Titre4"/>
        <w:rPr>
          <w:kern w:val="2"/>
          <w:lang w:val="fr-CA" w:eastAsia="fr-CA"/>
          <w14:ligatures w14:val="standardContextual"/>
        </w:rPr>
      </w:pPr>
      <w:r w:rsidRPr="00461CBE">
        <w:rPr>
          <w:color w:val="215868"/>
          <w:lang w:val="fr-CA"/>
        </w:rPr>
        <w:t>Signal de vigilance</w:t>
      </w:r>
    </w:p>
    <w:p w14:paraId="0D31FAAE" w14:textId="77777777" w:rsidR="00707823" w:rsidRDefault="00707823" w:rsidP="00707823">
      <w:pPr>
        <w:pStyle w:val="BlocpratiqueToTAL"/>
        <w:rPr>
          <w:kern w:val="2"/>
          <w:sz w:val="24"/>
          <w:szCs w:val="24"/>
          <w:lang w:val="fr-CA" w:eastAsia="fr-CA"/>
          <w14:ligatures w14:val="standardContextual"/>
        </w:rPr>
      </w:pPr>
      <w:r w:rsidRPr="00EF60E2">
        <w:rPr>
          <w:color w:val="215868"/>
          <w:lang w:val="fr-CA"/>
        </w:rPr>
        <w:t>Si la diffusion est verte dans les outils, mais que personne ne sait quoi surveiller après la mise en service, la confiance est encore incomplète.</w:t>
      </w:r>
    </w:p>
    <w:p w14:paraId="516A92FE" w14:textId="77777777" w:rsidR="00707823" w:rsidRDefault="00707823" w:rsidP="00707823">
      <w:pPr>
        <w:rPr>
          <w:kern w:val="2"/>
          <w:lang w:val="fr-CA" w:eastAsia="fr-CA"/>
          <w14:ligatures w14:val="standardContextual"/>
        </w:rPr>
      </w:pPr>
      <w:r w:rsidRPr="00EF60E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0095F371" w14:textId="77777777" w:rsidR="00707823" w:rsidRDefault="00707823" w:rsidP="00707823">
      <w:pPr>
        <w:pStyle w:val="Titre2"/>
        <w:rPr>
          <w:kern w:val="2"/>
          <w:szCs w:val="31"/>
          <w:lang w:val="fr-CA" w:eastAsia="fr-CA"/>
          <w14:ligatures w14:val="standardContextual"/>
        </w:rPr>
      </w:pPr>
      <w:r w:rsidRPr="00EF60E2">
        <w:rPr>
          <w:color w:val="215868"/>
          <w:lang w:val="fr-CA"/>
        </w:rPr>
        <w:t>Chapitre 19 — Veiller (CARE) — Confirmer dans le réel</w:t>
      </w:r>
    </w:p>
    <w:p w14:paraId="13A8EF60" w14:textId="77777777" w:rsidR="00707823" w:rsidRDefault="00707823" w:rsidP="00707823">
      <w:pPr>
        <w:rPr>
          <w:kern w:val="2"/>
          <w:lang w:val="fr-CA" w:eastAsia="fr-CA"/>
          <w14:ligatures w14:val="standardContextual"/>
        </w:rPr>
      </w:pPr>
      <w:r w:rsidRPr="00EF60E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F3E7A1" w14:textId="77777777" w:rsidR="00707823" w:rsidRDefault="00707823" w:rsidP="00707823">
      <w:pPr>
        <w:rPr>
          <w:kern w:val="2"/>
          <w:lang w:val="fr-CA" w:eastAsia="fr-CA"/>
          <w14:ligatures w14:val="standardContextual"/>
        </w:rPr>
      </w:pPr>
      <w:r w:rsidRPr="00EF60E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209E1D7" w14:textId="77777777" w:rsidR="00707823" w:rsidRDefault="00707823" w:rsidP="00707823">
      <w:pPr>
        <w:rPr>
          <w:kern w:val="2"/>
          <w:lang w:val="fr-CA" w:eastAsia="fr-CA"/>
          <w14:ligatures w14:val="standardContextual"/>
        </w:rPr>
      </w:pPr>
      <w:r w:rsidRPr="00EF60E2">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029EF3E" w14:textId="77777777" w:rsidR="00707823" w:rsidRDefault="00707823" w:rsidP="00707823">
      <w:pPr>
        <w:pStyle w:val="Titre4"/>
        <w:rPr>
          <w:kern w:val="2"/>
          <w:lang w:val="fr-CA" w:eastAsia="fr-CA"/>
          <w14:ligatures w14:val="standardContextual"/>
        </w:rPr>
      </w:pPr>
      <w:r w:rsidRPr="00EF60E2">
        <w:rPr>
          <w:color w:val="215868"/>
          <w:lang w:val="fr-CA"/>
        </w:rPr>
        <w:lastRenderedPageBreak/>
        <w:t>À retenir</w:t>
      </w:r>
    </w:p>
    <w:p w14:paraId="63CBD3FF" w14:textId="77777777" w:rsidR="00707823" w:rsidRDefault="00707823" w:rsidP="00707823">
      <w:pPr>
        <w:pStyle w:val="BlocpratiqueToTAL"/>
        <w:rPr>
          <w:kern w:val="2"/>
          <w:sz w:val="24"/>
          <w:szCs w:val="24"/>
          <w:lang w:val="fr-CA" w:eastAsia="fr-CA"/>
          <w14:ligatures w14:val="standardContextual"/>
        </w:rPr>
      </w:pPr>
      <w:r w:rsidRPr="00EF60E2">
        <w:rPr>
          <w:color w:val="215868"/>
          <w:lang w:val="fr-CA"/>
        </w:rPr>
        <w:t>Veiller (CARE) transforme l’usage réel en apprentissage réinjecté.</w:t>
      </w:r>
    </w:p>
    <w:p w14:paraId="1D90B981" w14:textId="77777777" w:rsidR="00707823" w:rsidRDefault="00707823" w:rsidP="00707823">
      <w:pPr>
        <w:pStyle w:val="BlocpratiqueToTAL"/>
        <w:rPr>
          <w:kern w:val="2"/>
          <w:sz w:val="24"/>
          <w:szCs w:val="24"/>
          <w:lang w:val="fr-CA" w:eastAsia="fr-CA"/>
          <w14:ligatures w14:val="standardContextual"/>
        </w:rPr>
      </w:pPr>
      <w:r w:rsidRPr="00EF60E2">
        <w:rPr>
          <w:color w:val="215868"/>
          <w:lang w:val="fr-CA"/>
        </w:rPr>
        <w:t>Confirmer ne ferme pas la livraison ; confirmer ouvre une boucle de maîtrise.</w:t>
      </w:r>
    </w:p>
    <w:p w14:paraId="54293FE3" w14:textId="77777777" w:rsidR="00707823" w:rsidRDefault="00707823" w:rsidP="00707823">
      <w:pPr>
        <w:pStyle w:val="BlocpratiqueToTAL"/>
        <w:rPr>
          <w:kern w:val="2"/>
          <w:sz w:val="24"/>
          <w:szCs w:val="24"/>
          <w:lang w:val="fr-CA" w:eastAsia="fr-CA"/>
          <w14:ligatures w14:val="standardContextual"/>
        </w:rPr>
      </w:pPr>
      <w:r w:rsidRPr="00EF60E2">
        <w:rPr>
          <w:color w:val="215868"/>
          <w:lang w:val="fr-CA"/>
        </w:rPr>
        <w:t>Un signal utile doit modifier une compréhension, une décision, une définition, une pratique ou une surveillance.</w:t>
      </w:r>
    </w:p>
    <w:p w14:paraId="4D84BFE1" w14:textId="77777777" w:rsidR="00707823" w:rsidRDefault="00707823" w:rsidP="00707823">
      <w:pPr>
        <w:pStyle w:val="BlocpratiqueToTAL"/>
        <w:rPr>
          <w:kern w:val="2"/>
          <w:sz w:val="24"/>
          <w:szCs w:val="24"/>
          <w:lang w:val="fr-CA" w:eastAsia="fr-CA"/>
          <w14:ligatures w14:val="standardContextual"/>
        </w:rPr>
      </w:pPr>
      <w:r w:rsidRPr="00277B24">
        <w:rPr>
          <w:color w:val="215868"/>
          <w:lang w:val="fr-CA"/>
        </w:rPr>
        <w:t>Écrire la promesse de diffusion en une phrase simple, puis nommer les preuves qui la soutiennent.</w:t>
      </w:r>
    </w:p>
    <w:p w14:paraId="78C20176" w14:textId="77777777" w:rsidR="00707823" w:rsidRDefault="00707823" w:rsidP="00707823">
      <w:pPr>
        <w:pStyle w:val="BlocpratiqueToTAL"/>
        <w:rPr>
          <w:kern w:val="2"/>
          <w:sz w:val="24"/>
          <w:szCs w:val="24"/>
          <w:lang w:val="fr-CA" w:eastAsia="fr-CA"/>
          <w14:ligatures w14:val="standardContextual"/>
        </w:rPr>
      </w:pPr>
      <w:r w:rsidRPr="00277B24">
        <w:rPr>
          <w:color w:val="215868"/>
          <w:lang w:val="fr-CA"/>
        </w:rPr>
        <w:t>Associer chaque risque accepté à un signal de surveillance et à une réaction possible.</w:t>
      </w:r>
    </w:p>
    <w:p w14:paraId="45BF0D32" w14:textId="77777777" w:rsidR="00707823" w:rsidRDefault="00707823" w:rsidP="00707823">
      <w:pPr>
        <w:pStyle w:val="BlocpratiqueToTAL"/>
        <w:rPr>
          <w:kern w:val="2"/>
          <w:sz w:val="24"/>
          <w:szCs w:val="24"/>
          <w:lang w:val="fr-CA" w:eastAsia="fr-CA"/>
          <w14:ligatures w14:val="standardContextual"/>
        </w:rPr>
      </w:pPr>
      <w:r w:rsidRPr="00277B24">
        <w:rPr>
          <w:color w:val="215868"/>
          <w:lang w:val="fr-CA"/>
        </w:rPr>
        <w:t>Distinguer ce qui est prêt techniquement, ce qui est prêt opérationnellement et ce qui doit encore être confirmé dans l’usage.</w:t>
      </w:r>
    </w:p>
    <w:p w14:paraId="4D69FE6C" w14:textId="77777777" w:rsidR="00707823" w:rsidRDefault="00707823" w:rsidP="00707823">
      <w:pPr>
        <w:pStyle w:val="Titre4"/>
        <w:rPr>
          <w:kern w:val="2"/>
          <w:lang w:val="fr-CA" w:eastAsia="fr-CA"/>
          <w14:ligatures w14:val="standardContextual"/>
        </w:rPr>
      </w:pPr>
      <w:r w:rsidRPr="00277B24">
        <w:rPr>
          <w:color w:val="215868"/>
          <w:lang w:val="fr-CA"/>
        </w:rPr>
        <w:t>Signal de vigilance</w:t>
      </w:r>
    </w:p>
    <w:p w14:paraId="7652451B" w14:textId="77777777" w:rsidR="00707823" w:rsidRDefault="00707823" w:rsidP="00707823">
      <w:pPr>
        <w:pStyle w:val="BlocpratiqueToTAL"/>
        <w:rPr>
          <w:kern w:val="2"/>
          <w:sz w:val="24"/>
          <w:szCs w:val="24"/>
          <w:lang w:val="fr-CA" w:eastAsia="fr-CA"/>
          <w14:ligatures w14:val="standardContextual"/>
        </w:rPr>
      </w:pPr>
      <w:r w:rsidRPr="00277B24">
        <w:rPr>
          <w:color w:val="215868"/>
          <w:lang w:val="fr-CA"/>
        </w:rPr>
        <w:t>Si la diffusion est verte dans les outils, mais que personne ne sait quoi surveiller après la mise en service, la confiance est encore incomplète.</w:t>
      </w:r>
    </w:p>
    <w:p w14:paraId="4D320EC6" w14:textId="77777777" w:rsidR="00707823" w:rsidRDefault="00707823" w:rsidP="00707823">
      <w:pPr>
        <w:rPr>
          <w:kern w:val="2"/>
          <w:lang w:val="fr-CA" w:eastAsia="fr-CA"/>
          <w14:ligatures w14:val="standardContextual"/>
        </w:rPr>
      </w:pPr>
      <w:r w:rsidRPr="00277B24">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146DA669" w14:textId="77777777" w:rsidR="00707823" w:rsidRDefault="00707823" w:rsidP="00707823">
      <w:pPr>
        <w:pStyle w:val="Titre2"/>
        <w:rPr>
          <w:kern w:val="2"/>
          <w:szCs w:val="31"/>
          <w:lang w:val="fr-CA" w:eastAsia="fr-CA"/>
          <w14:ligatures w14:val="standardContextual"/>
        </w:rPr>
      </w:pPr>
      <w:r w:rsidRPr="00277B24">
        <w:rPr>
          <w:color w:val="215868"/>
          <w:lang w:val="fr-CA"/>
        </w:rPr>
        <w:t>Chapitre 19 — Veiller (CARE) — Confirmer dans le réel</w:t>
      </w:r>
    </w:p>
    <w:p w14:paraId="4D95D3E0" w14:textId="77777777" w:rsidR="00707823" w:rsidRDefault="00707823" w:rsidP="00707823">
      <w:pPr>
        <w:rPr>
          <w:kern w:val="2"/>
          <w:lang w:val="fr-CA" w:eastAsia="fr-CA"/>
          <w14:ligatures w14:val="standardContextual"/>
        </w:rPr>
      </w:pPr>
      <w:r w:rsidRPr="00277B2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7EE0807" w14:textId="77777777" w:rsidR="00707823" w:rsidRDefault="00707823" w:rsidP="00707823">
      <w:pPr>
        <w:rPr>
          <w:kern w:val="2"/>
          <w:lang w:val="fr-CA" w:eastAsia="fr-CA"/>
          <w14:ligatures w14:val="standardContextual"/>
        </w:rPr>
      </w:pPr>
      <w:r w:rsidRPr="0060325A">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1B6AB3D" w14:textId="77777777" w:rsidR="00707823" w:rsidRDefault="00707823" w:rsidP="00707823">
      <w:pPr>
        <w:rPr>
          <w:kern w:val="2"/>
          <w:lang w:val="fr-CA" w:eastAsia="fr-CA"/>
          <w14:ligatures w14:val="standardContextual"/>
        </w:rPr>
      </w:pPr>
      <w:r w:rsidRPr="0060325A">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7D433ED" w14:textId="77777777" w:rsidR="00707823" w:rsidRDefault="00707823" w:rsidP="00707823">
      <w:pPr>
        <w:rPr>
          <w:kern w:val="2"/>
          <w:lang w:val="fr-CA" w:eastAsia="fr-CA"/>
          <w14:ligatures w14:val="standardContextual"/>
        </w:rPr>
      </w:pPr>
      <w:r w:rsidRPr="0060325A">
        <w:rPr>
          <w:color w:val="215868"/>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w:t>
      </w:r>
      <w:r w:rsidRPr="0060325A">
        <w:rPr>
          <w:color w:val="215868"/>
          <w:lang w:val="fr-CA"/>
        </w:rPr>
        <w:lastRenderedPageBreak/>
        <w:t>vers forger (FORGE), parce que le comportement doit être ajusté ; et vers livrer (DELIVERY), parce que les prochains signaux devront mesurer non seulement la visibilité, mais la réduction réelle de l’incertitude.</w:t>
      </w:r>
    </w:p>
    <w:p w14:paraId="52D8F319" w14:textId="77777777" w:rsidR="00707823" w:rsidRDefault="00707823" w:rsidP="00707823">
      <w:pPr>
        <w:pStyle w:val="BlocpratiqueToTAL"/>
        <w:rPr>
          <w:kern w:val="2"/>
          <w:sz w:val="24"/>
          <w:szCs w:val="24"/>
          <w:lang w:val="fr-CA" w:eastAsia="fr-CA"/>
          <w14:ligatures w14:val="standardContextual"/>
        </w:rPr>
      </w:pPr>
      <w:r w:rsidRPr="008D683E">
        <w:rPr>
          <w:color w:val="215868"/>
          <w:lang w:val="fr-CA"/>
        </w:rPr>
        <w:t>Écrire la promesse de diffusion en une phrase simple, puis nommer les preuves qui la soutiennent.</w:t>
      </w:r>
    </w:p>
    <w:p w14:paraId="67F2E46A" w14:textId="77777777" w:rsidR="00707823" w:rsidRDefault="00707823" w:rsidP="00707823">
      <w:pPr>
        <w:pStyle w:val="BlocpratiqueToTAL"/>
        <w:rPr>
          <w:kern w:val="2"/>
          <w:sz w:val="24"/>
          <w:szCs w:val="24"/>
          <w:lang w:val="fr-CA" w:eastAsia="fr-CA"/>
          <w14:ligatures w14:val="standardContextual"/>
        </w:rPr>
      </w:pPr>
      <w:r w:rsidRPr="008D683E">
        <w:rPr>
          <w:color w:val="215868"/>
          <w:lang w:val="fr-CA"/>
        </w:rPr>
        <w:t>Associer chaque risque accepté à un signal de surveillance et à une réaction possible.</w:t>
      </w:r>
    </w:p>
    <w:p w14:paraId="6C31AAA5" w14:textId="77777777" w:rsidR="00707823" w:rsidRDefault="00707823" w:rsidP="00707823">
      <w:pPr>
        <w:pStyle w:val="BlocpratiqueToTAL"/>
        <w:rPr>
          <w:kern w:val="2"/>
          <w:sz w:val="24"/>
          <w:szCs w:val="24"/>
          <w:lang w:val="fr-CA" w:eastAsia="fr-CA"/>
          <w14:ligatures w14:val="standardContextual"/>
        </w:rPr>
      </w:pPr>
      <w:r w:rsidRPr="008D683E">
        <w:rPr>
          <w:color w:val="215868"/>
          <w:lang w:val="fr-CA"/>
        </w:rPr>
        <w:t>Distinguer ce qui est prêt techniquement, ce qui est prêt opérationnellement et ce qui doit encore être confirmé dans l’usage.</w:t>
      </w:r>
    </w:p>
    <w:p w14:paraId="486C6A9C" w14:textId="77777777" w:rsidR="00707823" w:rsidRDefault="00707823" w:rsidP="00707823">
      <w:pPr>
        <w:pStyle w:val="Titre4"/>
        <w:rPr>
          <w:kern w:val="2"/>
          <w:lang w:val="fr-CA" w:eastAsia="fr-CA"/>
          <w14:ligatures w14:val="standardContextual"/>
        </w:rPr>
      </w:pPr>
      <w:r w:rsidRPr="008D683E">
        <w:rPr>
          <w:color w:val="215868"/>
          <w:lang w:val="fr-CA"/>
        </w:rPr>
        <w:t>Signal de vigilance</w:t>
      </w:r>
    </w:p>
    <w:p w14:paraId="0242C774" w14:textId="77777777" w:rsidR="00707823" w:rsidRDefault="00707823" w:rsidP="00707823">
      <w:pPr>
        <w:pStyle w:val="BlocpratiqueToTAL"/>
        <w:rPr>
          <w:kern w:val="2"/>
          <w:sz w:val="24"/>
          <w:szCs w:val="24"/>
          <w:lang w:val="fr-CA" w:eastAsia="fr-CA"/>
          <w14:ligatures w14:val="standardContextual"/>
        </w:rPr>
      </w:pPr>
      <w:r w:rsidRPr="008D683E">
        <w:rPr>
          <w:color w:val="215868"/>
          <w:lang w:val="fr-CA"/>
        </w:rPr>
        <w:t>Si la diffusion est verte dans les outils, mais que personne ne sait quoi surveiller après la mise en service, la confiance est encore incomplète.</w:t>
      </w:r>
    </w:p>
    <w:p w14:paraId="56EA6C61" w14:textId="77777777" w:rsidR="00707823" w:rsidRDefault="00707823" w:rsidP="00707823">
      <w:pPr>
        <w:rPr>
          <w:kern w:val="2"/>
          <w:lang w:val="fr-CA" w:eastAsia="fr-CA"/>
          <w14:ligatures w14:val="standardContextual"/>
        </w:rPr>
      </w:pPr>
      <w:r w:rsidRPr="008D683E">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7A4CAAC4" w14:textId="77777777" w:rsidR="00707823" w:rsidRDefault="00707823" w:rsidP="00707823">
      <w:pPr>
        <w:pStyle w:val="Titre2"/>
        <w:rPr>
          <w:kern w:val="2"/>
          <w:szCs w:val="31"/>
          <w:lang w:val="fr-CA" w:eastAsia="fr-CA"/>
          <w14:ligatures w14:val="standardContextual"/>
        </w:rPr>
      </w:pPr>
      <w:r w:rsidRPr="00090BE5">
        <w:rPr>
          <w:color w:val="215868"/>
          <w:lang w:val="fr-CA"/>
        </w:rPr>
        <w:t>Chapitre 19 — Veiller (CARE) — Confirmer dans le réel</w:t>
      </w:r>
    </w:p>
    <w:p w14:paraId="6A4016C3" w14:textId="77777777" w:rsidR="00707823" w:rsidRDefault="00707823" w:rsidP="00707823">
      <w:pPr>
        <w:rPr>
          <w:kern w:val="2"/>
          <w:lang w:val="fr-CA" w:eastAsia="fr-CA"/>
          <w14:ligatures w14:val="standardContextual"/>
        </w:rPr>
      </w:pPr>
      <w:r w:rsidRPr="00090BE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B636E5" w14:textId="77777777" w:rsidR="00707823" w:rsidRDefault="00707823" w:rsidP="00707823">
      <w:pPr>
        <w:rPr>
          <w:kern w:val="2"/>
          <w:lang w:val="fr-CA" w:eastAsia="fr-CA"/>
          <w14:ligatures w14:val="standardContextual"/>
        </w:rPr>
      </w:pPr>
      <w:r w:rsidRPr="00090BE5">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464B2ED" w14:textId="77777777" w:rsidR="00707823" w:rsidRDefault="00707823" w:rsidP="00707823">
      <w:pPr>
        <w:rPr>
          <w:kern w:val="2"/>
          <w:lang w:val="fr-CA" w:eastAsia="fr-CA"/>
          <w14:ligatures w14:val="standardContextual"/>
        </w:rPr>
      </w:pPr>
      <w:r w:rsidRPr="00090BE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6310FBC" w14:textId="77777777" w:rsidR="00707823" w:rsidRDefault="00707823" w:rsidP="00707823">
      <w:pPr>
        <w:rPr>
          <w:kern w:val="2"/>
          <w:lang w:val="fr-CA" w:eastAsia="fr-CA"/>
          <w14:ligatures w14:val="standardContextual"/>
        </w:rPr>
      </w:pPr>
      <w:r w:rsidRPr="003573C3">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3354669" w14:textId="77777777" w:rsidR="00707823" w:rsidRDefault="00707823" w:rsidP="00707823">
      <w:pPr>
        <w:pStyle w:val="Titre4"/>
        <w:rPr>
          <w:kern w:val="2"/>
          <w:lang w:val="fr-CA" w:eastAsia="fr-CA"/>
          <w14:ligatures w14:val="standardContextual"/>
        </w:rPr>
      </w:pPr>
      <w:r w:rsidRPr="003573C3">
        <w:rPr>
          <w:color w:val="215868"/>
          <w:lang w:val="fr-CA"/>
        </w:rPr>
        <w:lastRenderedPageBreak/>
        <w:t>À retenir</w:t>
      </w:r>
    </w:p>
    <w:p w14:paraId="4DDAFCF1" w14:textId="77777777" w:rsidR="00707823" w:rsidRDefault="00707823" w:rsidP="00707823">
      <w:pPr>
        <w:pStyle w:val="BlocpratiqueToTAL"/>
        <w:rPr>
          <w:kern w:val="2"/>
          <w:sz w:val="24"/>
          <w:szCs w:val="24"/>
          <w:lang w:val="fr-CA" w:eastAsia="fr-CA"/>
          <w14:ligatures w14:val="standardContextual"/>
        </w:rPr>
      </w:pPr>
      <w:r w:rsidRPr="003573C3">
        <w:rPr>
          <w:color w:val="215868"/>
          <w:lang w:val="fr-CA"/>
        </w:rPr>
        <w:t>Veiller (CARE) transforme l’usage réel en apprentissage réinjecté.</w:t>
      </w:r>
    </w:p>
    <w:p w14:paraId="65267860" w14:textId="77777777" w:rsidR="00707823" w:rsidRDefault="00707823" w:rsidP="00707823">
      <w:pPr>
        <w:pStyle w:val="BlocpratiqueToTAL"/>
        <w:rPr>
          <w:kern w:val="2"/>
          <w:sz w:val="24"/>
          <w:szCs w:val="24"/>
          <w:lang w:val="fr-CA" w:eastAsia="fr-CA"/>
          <w14:ligatures w14:val="standardContextual"/>
        </w:rPr>
      </w:pPr>
      <w:r w:rsidRPr="003573C3">
        <w:rPr>
          <w:color w:val="215868"/>
          <w:lang w:val="fr-CA"/>
        </w:rPr>
        <w:t>Confirmer ne ferme pas la livraison ; confirmer ouvre une boucle de maîtrise.</w:t>
      </w:r>
    </w:p>
    <w:p w14:paraId="0FE4D804" w14:textId="77777777" w:rsidR="00707823" w:rsidRDefault="00707823" w:rsidP="00707823">
      <w:pPr>
        <w:pStyle w:val="BlocpratiqueToTAL"/>
        <w:rPr>
          <w:kern w:val="2"/>
          <w:sz w:val="24"/>
          <w:szCs w:val="24"/>
          <w:lang w:val="fr-CA" w:eastAsia="fr-CA"/>
          <w14:ligatures w14:val="standardContextual"/>
        </w:rPr>
      </w:pPr>
      <w:r w:rsidRPr="003573C3">
        <w:rPr>
          <w:color w:val="215868"/>
          <w:lang w:val="fr-CA"/>
        </w:rPr>
        <w:t>Un signal utile doit modifier une compréhension, une décision, une définition, une pratique ou une surveillance.</w:t>
      </w:r>
    </w:p>
    <w:p w14:paraId="593FBC76" w14:textId="77777777" w:rsidR="00707823" w:rsidRDefault="00707823" w:rsidP="00707823">
      <w:pPr>
        <w:pStyle w:val="BlocpratiqueToTAL"/>
        <w:rPr>
          <w:kern w:val="2"/>
          <w:sz w:val="24"/>
          <w:szCs w:val="24"/>
          <w:lang w:val="fr-CA" w:eastAsia="fr-CA"/>
          <w14:ligatures w14:val="standardContextual"/>
        </w:rPr>
      </w:pPr>
      <w:r w:rsidRPr="003A7ED2">
        <w:rPr>
          <w:color w:val="215868"/>
          <w:lang w:val="fr-CA"/>
        </w:rPr>
        <w:t>Écrire la promesse de diffusion en une phrase simple, puis nommer les preuves qui la soutiennent.</w:t>
      </w:r>
    </w:p>
    <w:p w14:paraId="7D2DDEBE" w14:textId="77777777" w:rsidR="00707823" w:rsidRDefault="00707823" w:rsidP="00707823">
      <w:pPr>
        <w:pStyle w:val="BlocpratiqueToTAL"/>
        <w:rPr>
          <w:kern w:val="2"/>
          <w:sz w:val="24"/>
          <w:szCs w:val="24"/>
          <w:lang w:val="fr-CA" w:eastAsia="fr-CA"/>
          <w14:ligatures w14:val="standardContextual"/>
        </w:rPr>
      </w:pPr>
      <w:r w:rsidRPr="003A7ED2">
        <w:rPr>
          <w:color w:val="215868"/>
          <w:lang w:val="fr-CA"/>
        </w:rPr>
        <w:t>Associer chaque risque accepté à un signal de surveillance et à une réaction possible.</w:t>
      </w:r>
    </w:p>
    <w:p w14:paraId="63C72418" w14:textId="77777777" w:rsidR="00707823" w:rsidRDefault="00707823" w:rsidP="00707823">
      <w:pPr>
        <w:pStyle w:val="BlocpratiqueToTAL"/>
        <w:rPr>
          <w:kern w:val="2"/>
          <w:sz w:val="24"/>
          <w:szCs w:val="24"/>
          <w:lang w:val="fr-CA" w:eastAsia="fr-CA"/>
          <w14:ligatures w14:val="standardContextual"/>
        </w:rPr>
      </w:pPr>
      <w:r w:rsidRPr="003A7ED2">
        <w:rPr>
          <w:color w:val="215868"/>
          <w:lang w:val="fr-CA"/>
        </w:rPr>
        <w:t>Distinguer ce qui est prêt techniquement, ce qui est prêt opérationnellement et ce qui doit encore être confirmé dans l’usage.</w:t>
      </w:r>
    </w:p>
    <w:p w14:paraId="69C09D55" w14:textId="77777777" w:rsidR="00707823" w:rsidRDefault="00707823" w:rsidP="00707823">
      <w:pPr>
        <w:pStyle w:val="Titre4"/>
        <w:rPr>
          <w:kern w:val="2"/>
          <w:lang w:val="fr-CA" w:eastAsia="fr-CA"/>
          <w14:ligatures w14:val="standardContextual"/>
        </w:rPr>
      </w:pPr>
      <w:r w:rsidRPr="00882071">
        <w:rPr>
          <w:color w:val="215868"/>
          <w:lang w:val="fr-CA"/>
        </w:rPr>
        <w:t>Signal de vigilance</w:t>
      </w:r>
    </w:p>
    <w:p w14:paraId="1D60C64F" w14:textId="77777777" w:rsidR="00707823" w:rsidRDefault="00707823" w:rsidP="00707823">
      <w:pPr>
        <w:pStyle w:val="BlocpratiqueToTAL"/>
        <w:rPr>
          <w:kern w:val="2"/>
          <w:sz w:val="24"/>
          <w:szCs w:val="24"/>
          <w:lang w:val="fr-CA" w:eastAsia="fr-CA"/>
          <w14:ligatures w14:val="standardContextual"/>
        </w:rPr>
      </w:pPr>
      <w:r w:rsidRPr="00882071">
        <w:rPr>
          <w:color w:val="215868"/>
          <w:lang w:val="fr-CA"/>
        </w:rPr>
        <w:t>Si la diffusion est verte dans les outils, mais que personne ne sait quoi surveiller après la mise en service, la confiance est encore incomplète.</w:t>
      </w:r>
    </w:p>
    <w:p w14:paraId="24A484EA" w14:textId="77777777" w:rsidR="00707823" w:rsidRDefault="00707823" w:rsidP="00707823">
      <w:pPr>
        <w:rPr>
          <w:kern w:val="2"/>
          <w:lang w:val="fr-CA" w:eastAsia="fr-CA"/>
          <w14:ligatures w14:val="standardContextual"/>
        </w:rPr>
      </w:pPr>
      <w:r w:rsidRPr="00882071">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568BD208" w14:textId="77777777" w:rsidR="00707823" w:rsidRDefault="00707823" w:rsidP="00707823">
      <w:pPr>
        <w:pStyle w:val="Titre2"/>
        <w:rPr>
          <w:kern w:val="2"/>
          <w:szCs w:val="31"/>
          <w:lang w:val="fr-CA" w:eastAsia="fr-CA"/>
          <w14:ligatures w14:val="standardContextual"/>
        </w:rPr>
      </w:pPr>
      <w:r w:rsidRPr="00882071">
        <w:rPr>
          <w:color w:val="215868"/>
          <w:lang w:val="fr-CA"/>
        </w:rPr>
        <w:t>Chapitre 19 — Veiller (CARE) — Confirmer dans le réel</w:t>
      </w:r>
    </w:p>
    <w:p w14:paraId="4D05729E" w14:textId="77777777" w:rsidR="00707823" w:rsidRDefault="00707823" w:rsidP="00707823">
      <w:pPr>
        <w:rPr>
          <w:kern w:val="2"/>
          <w:lang w:val="fr-CA" w:eastAsia="fr-CA"/>
          <w14:ligatures w14:val="standardContextual"/>
        </w:rPr>
      </w:pPr>
      <w:r w:rsidRPr="00882071">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50AFEF3" w14:textId="77777777" w:rsidR="00707823" w:rsidRDefault="00707823" w:rsidP="00707823">
      <w:pPr>
        <w:rPr>
          <w:kern w:val="2"/>
          <w:lang w:val="fr-CA" w:eastAsia="fr-CA"/>
          <w14:ligatures w14:val="standardContextual"/>
        </w:rPr>
      </w:pPr>
      <w:r w:rsidRPr="00882071">
        <w:rPr>
          <w:color w:val="215868"/>
          <w:lang w:val="fr-CA"/>
        </w:rPr>
        <w:t xml:space="preserve">Confirmer ne signifie pas attendre passivement les réactions. Confirmer signifie observer si la promesse diffusée tient dans l’usage : la valeur attendue apparaît-elle ? </w:t>
      </w:r>
      <w:r w:rsidRPr="003F7174">
        <w:rPr>
          <w:color w:val="215868"/>
          <w:lang w:val="fr-CA"/>
        </w:rPr>
        <w:t>Les risques acceptés restent-ils maîtrisés ? Les signaux choisis éclairent-ils vraiment les décisions ? Les incidents, contournements, demandes de soutien et retours d’usage révèlent-ils une compréhension à améliorer ?</w:t>
      </w:r>
    </w:p>
    <w:p w14:paraId="71E38B2A" w14:textId="77777777" w:rsidR="00707823" w:rsidRDefault="00707823" w:rsidP="00707823">
      <w:pPr>
        <w:rPr>
          <w:kern w:val="2"/>
          <w:lang w:val="fr-CA" w:eastAsia="fr-CA"/>
          <w14:ligatures w14:val="standardContextual"/>
        </w:rPr>
      </w:pPr>
      <w:r w:rsidRPr="003F717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15EB0C3" w14:textId="77777777" w:rsidR="00707823" w:rsidRDefault="00707823" w:rsidP="00707823">
      <w:pPr>
        <w:rPr>
          <w:kern w:val="2"/>
          <w:lang w:val="fr-CA" w:eastAsia="fr-CA"/>
          <w14:ligatures w14:val="standardContextual"/>
        </w:rPr>
      </w:pPr>
      <w:r w:rsidRPr="003F7174">
        <w:rPr>
          <w:color w:val="215868"/>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w:t>
      </w:r>
      <w:r w:rsidRPr="003F7174">
        <w:rPr>
          <w:color w:val="215868"/>
          <w:lang w:val="fr-CA"/>
        </w:rPr>
        <w:lastRenderedPageBreak/>
        <w:t>vers forger (FORGE), parce que le comportement doit être ajusté ; et vers livrer (DELIVERY), parce que les prochains signaux devront mesurer non seulement la visibilité, mais la réduction réelle de l’incertitude.</w:t>
      </w:r>
    </w:p>
    <w:p w14:paraId="68AFEEE5" w14:textId="77777777" w:rsidR="00707823" w:rsidRDefault="00707823" w:rsidP="00707823">
      <w:pPr>
        <w:pStyle w:val="Titre4"/>
        <w:rPr>
          <w:kern w:val="2"/>
          <w:lang w:val="fr-CA" w:eastAsia="fr-CA"/>
          <w14:ligatures w14:val="standardContextual"/>
        </w:rPr>
      </w:pPr>
      <w:r w:rsidRPr="003F7174">
        <w:rPr>
          <w:color w:val="215868"/>
          <w:lang w:val="fr-CA"/>
        </w:rPr>
        <w:t>À retenir</w:t>
      </w:r>
    </w:p>
    <w:p w14:paraId="406CC106" w14:textId="77777777" w:rsidR="00707823" w:rsidRDefault="00707823" w:rsidP="00707823">
      <w:pPr>
        <w:pStyle w:val="BlocpratiqueToTAL"/>
        <w:rPr>
          <w:kern w:val="2"/>
          <w:sz w:val="24"/>
          <w:szCs w:val="24"/>
          <w:lang w:val="fr-CA" w:eastAsia="fr-CA"/>
          <w14:ligatures w14:val="standardContextual"/>
        </w:rPr>
      </w:pPr>
      <w:r w:rsidRPr="003F7174">
        <w:rPr>
          <w:color w:val="215868"/>
          <w:lang w:val="fr-CA"/>
        </w:rPr>
        <w:t>Veiller (CARE) transforme l’usage réel en apprentissage réinjecté.</w:t>
      </w:r>
    </w:p>
    <w:p w14:paraId="2735EA5C" w14:textId="77777777" w:rsidR="00707823" w:rsidRDefault="00707823" w:rsidP="00707823">
      <w:pPr>
        <w:pStyle w:val="BlocpratiqueToTAL"/>
        <w:rPr>
          <w:kern w:val="2"/>
          <w:sz w:val="24"/>
          <w:szCs w:val="24"/>
          <w:lang w:val="fr-CA" w:eastAsia="fr-CA"/>
          <w14:ligatures w14:val="standardContextual"/>
        </w:rPr>
      </w:pPr>
      <w:r w:rsidRPr="003F7174">
        <w:rPr>
          <w:color w:val="215868"/>
          <w:lang w:val="fr-CA"/>
        </w:rPr>
        <w:t>Confirmer ne ferme pas la livraison ; confirmer ouvre une boucle de maîtrise.</w:t>
      </w:r>
    </w:p>
    <w:p w14:paraId="5A6C8378" w14:textId="77777777" w:rsidR="00707823" w:rsidRDefault="00707823" w:rsidP="00707823">
      <w:pPr>
        <w:pStyle w:val="BlocpratiqueToTAL"/>
        <w:rPr>
          <w:kern w:val="2"/>
          <w:sz w:val="24"/>
          <w:szCs w:val="24"/>
          <w:lang w:val="fr-CA" w:eastAsia="fr-CA"/>
          <w14:ligatures w14:val="standardContextual"/>
        </w:rPr>
      </w:pPr>
      <w:r w:rsidRPr="003F7174">
        <w:rPr>
          <w:color w:val="215868"/>
          <w:lang w:val="fr-CA"/>
        </w:rPr>
        <w:t>Un signal utile doit modifier une compréhension, une décision, une définition, une pratique ou une surveillance.</w:t>
      </w:r>
    </w:p>
    <w:p w14:paraId="0FFC6757" w14:textId="77777777" w:rsidR="00707823" w:rsidRDefault="00707823" w:rsidP="00707823">
      <w:pPr>
        <w:pStyle w:val="BlocpratiqueToTAL"/>
        <w:rPr>
          <w:kern w:val="2"/>
          <w:sz w:val="24"/>
          <w:szCs w:val="24"/>
          <w:lang w:val="fr-CA" w:eastAsia="fr-CA"/>
          <w14:ligatures w14:val="standardContextual"/>
        </w:rPr>
      </w:pPr>
      <w:r w:rsidRPr="007156F2">
        <w:rPr>
          <w:color w:val="215868"/>
          <w:lang w:val="fr-CA"/>
        </w:rPr>
        <w:t>Écrire la promesse de diffusion en une phrase simple, puis nommer les preuves qui la soutiennent.</w:t>
      </w:r>
    </w:p>
    <w:p w14:paraId="611538CA" w14:textId="77777777" w:rsidR="00707823" w:rsidRDefault="00707823" w:rsidP="00707823">
      <w:pPr>
        <w:pStyle w:val="BlocpratiqueToTAL"/>
        <w:rPr>
          <w:kern w:val="2"/>
          <w:sz w:val="24"/>
          <w:szCs w:val="24"/>
          <w:lang w:val="fr-CA" w:eastAsia="fr-CA"/>
          <w14:ligatures w14:val="standardContextual"/>
        </w:rPr>
      </w:pPr>
      <w:r w:rsidRPr="007156F2">
        <w:rPr>
          <w:color w:val="215868"/>
          <w:lang w:val="fr-CA"/>
        </w:rPr>
        <w:t>Associer chaque risque accepté à un signal de surveillance et à une réaction possible.</w:t>
      </w:r>
    </w:p>
    <w:p w14:paraId="06308277" w14:textId="77777777" w:rsidR="00707823" w:rsidRDefault="00707823" w:rsidP="00707823">
      <w:pPr>
        <w:pStyle w:val="BlocpratiqueToTAL"/>
        <w:rPr>
          <w:kern w:val="2"/>
          <w:sz w:val="24"/>
          <w:szCs w:val="24"/>
          <w:lang w:val="fr-CA" w:eastAsia="fr-CA"/>
          <w14:ligatures w14:val="standardContextual"/>
        </w:rPr>
      </w:pPr>
      <w:r w:rsidRPr="007156F2">
        <w:rPr>
          <w:color w:val="215868"/>
          <w:lang w:val="fr-CA"/>
        </w:rPr>
        <w:t>Distinguer ce qui est prêt techniquement, ce qui est prêt opérationnellement et ce qui doit encore être confirmé dans l’usage.</w:t>
      </w:r>
    </w:p>
    <w:p w14:paraId="0E09C3FC" w14:textId="77777777" w:rsidR="00707823" w:rsidRDefault="00707823" w:rsidP="00707823">
      <w:pPr>
        <w:pStyle w:val="Titre4"/>
        <w:rPr>
          <w:kern w:val="2"/>
          <w:lang w:val="fr-CA" w:eastAsia="fr-CA"/>
          <w14:ligatures w14:val="standardContextual"/>
        </w:rPr>
      </w:pPr>
      <w:r w:rsidRPr="007156F2">
        <w:rPr>
          <w:color w:val="215868"/>
          <w:lang w:val="fr-CA"/>
        </w:rPr>
        <w:t>Signal de vigilance</w:t>
      </w:r>
    </w:p>
    <w:p w14:paraId="27B0493B" w14:textId="77777777" w:rsidR="00707823" w:rsidRDefault="00707823" w:rsidP="00707823">
      <w:pPr>
        <w:pStyle w:val="BlocpratiqueToTAL"/>
        <w:rPr>
          <w:kern w:val="2"/>
          <w:sz w:val="24"/>
          <w:szCs w:val="24"/>
          <w:lang w:val="fr-CA" w:eastAsia="fr-CA"/>
          <w14:ligatures w14:val="standardContextual"/>
        </w:rPr>
      </w:pPr>
      <w:r w:rsidRPr="007156F2">
        <w:rPr>
          <w:color w:val="215868"/>
          <w:lang w:val="fr-CA"/>
        </w:rPr>
        <w:t>Si la diffusion est verte dans les outils, mais que personne ne sait quoi surveiller après la mise en service, la confiance est encore incomplète.</w:t>
      </w:r>
    </w:p>
    <w:p w14:paraId="30F61621" w14:textId="77777777" w:rsidR="00707823" w:rsidRDefault="00707823" w:rsidP="00707823">
      <w:pPr>
        <w:rPr>
          <w:kern w:val="2"/>
          <w:lang w:val="fr-CA" w:eastAsia="fr-CA"/>
          <w14:ligatures w14:val="standardContextual"/>
        </w:rPr>
      </w:pPr>
      <w:r w:rsidRPr="007156F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6BBBC494" w14:textId="77777777" w:rsidR="00707823" w:rsidRDefault="00707823" w:rsidP="00707823">
      <w:pPr>
        <w:pStyle w:val="Titre2"/>
        <w:rPr>
          <w:kern w:val="2"/>
          <w:szCs w:val="31"/>
          <w:lang w:val="fr-CA" w:eastAsia="fr-CA"/>
          <w14:ligatures w14:val="standardContextual"/>
        </w:rPr>
      </w:pPr>
      <w:r w:rsidRPr="007156F2">
        <w:rPr>
          <w:color w:val="215868"/>
          <w:lang w:val="fr-CA"/>
        </w:rPr>
        <w:t>Chapitre 19 — Veiller (CARE) — Confirmer dans le réel</w:t>
      </w:r>
    </w:p>
    <w:p w14:paraId="1D7164BE" w14:textId="77777777" w:rsidR="00707823" w:rsidRDefault="00707823" w:rsidP="00707823">
      <w:pPr>
        <w:rPr>
          <w:kern w:val="2"/>
          <w:lang w:val="fr-CA" w:eastAsia="fr-CA"/>
          <w14:ligatures w14:val="standardContextual"/>
        </w:rPr>
      </w:pPr>
      <w:r w:rsidRPr="007156F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23293FC" w14:textId="77777777" w:rsidR="00707823" w:rsidRDefault="00707823" w:rsidP="00707823">
      <w:pPr>
        <w:rPr>
          <w:kern w:val="2"/>
          <w:lang w:val="fr-CA" w:eastAsia="fr-CA"/>
          <w14:ligatures w14:val="standardContextual"/>
        </w:rPr>
      </w:pPr>
      <w:r w:rsidRPr="007156F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963DE8D" w14:textId="77777777" w:rsidR="00707823" w:rsidRDefault="00707823" w:rsidP="00707823">
      <w:pPr>
        <w:rPr>
          <w:kern w:val="2"/>
          <w:lang w:val="fr-CA" w:eastAsia="fr-CA"/>
          <w14:ligatures w14:val="standardContextual"/>
        </w:rPr>
      </w:pPr>
      <w:r w:rsidRPr="007156F2">
        <w:rPr>
          <w:color w:val="215868"/>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7156F2">
        <w:rPr>
          <w:color w:val="215868"/>
          <w:lang w:val="fr-CA"/>
        </w:rPr>
        <w:lastRenderedPageBreak/>
        <w:t>(DELIVERY), parce que les prochains signaux devront mesurer non seulement la visibilité, mais la réduction réelle de l’incertitude.</w:t>
      </w:r>
    </w:p>
    <w:p w14:paraId="575D7CF2" w14:textId="77777777" w:rsidR="00707823" w:rsidRDefault="00707823" w:rsidP="00707823">
      <w:pPr>
        <w:pStyle w:val="BlocpratiqueToTAL"/>
        <w:rPr>
          <w:kern w:val="2"/>
          <w:sz w:val="24"/>
          <w:szCs w:val="24"/>
          <w:lang w:val="fr-CA" w:eastAsia="fr-CA"/>
          <w14:ligatures w14:val="standardContextual"/>
        </w:rPr>
      </w:pPr>
      <w:r w:rsidRPr="00C9030A">
        <w:rPr>
          <w:color w:val="215868"/>
          <w:lang w:val="fr-CA"/>
        </w:rPr>
        <w:t>Écrire la promesse de diffusion en une phrase simple, puis nommer les preuves qui la soutiennent.</w:t>
      </w:r>
    </w:p>
    <w:p w14:paraId="388F32D2" w14:textId="77777777" w:rsidR="00707823" w:rsidRDefault="00707823" w:rsidP="00707823">
      <w:pPr>
        <w:pStyle w:val="BlocpratiqueToTAL"/>
        <w:rPr>
          <w:kern w:val="2"/>
          <w:sz w:val="24"/>
          <w:szCs w:val="24"/>
          <w:lang w:val="fr-CA" w:eastAsia="fr-CA"/>
          <w14:ligatures w14:val="standardContextual"/>
        </w:rPr>
      </w:pPr>
      <w:r w:rsidRPr="00C9030A">
        <w:rPr>
          <w:color w:val="215868"/>
          <w:lang w:val="fr-CA"/>
        </w:rPr>
        <w:t>Associer chaque risque accepté à un signal de surveillance et à une réaction possible.</w:t>
      </w:r>
    </w:p>
    <w:p w14:paraId="689D7322" w14:textId="77777777" w:rsidR="00707823" w:rsidRDefault="00707823" w:rsidP="00707823">
      <w:pPr>
        <w:pStyle w:val="BlocpratiqueToTAL"/>
        <w:rPr>
          <w:kern w:val="2"/>
          <w:sz w:val="24"/>
          <w:szCs w:val="24"/>
          <w:lang w:val="fr-CA" w:eastAsia="fr-CA"/>
          <w14:ligatures w14:val="standardContextual"/>
        </w:rPr>
      </w:pPr>
      <w:r w:rsidRPr="00C9030A">
        <w:rPr>
          <w:color w:val="215868"/>
          <w:lang w:val="fr-CA"/>
        </w:rPr>
        <w:t>Distinguer ce qui est prêt techniquement, ce qui est prêt opérationnellement et ce qui doit encore être confirmé dans l’usage.</w:t>
      </w:r>
    </w:p>
    <w:p w14:paraId="7B56DF2D" w14:textId="77777777" w:rsidR="00707823" w:rsidRDefault="00707823" w:rsidP="00707823">
      <w:pPr>
        <w:pStyle w:val="Titre4"/>
        <w:rPr>
          <w:kern w:val="2"/>
          <w:lang w:val="fr-CA" w:eastAsia="fr-CA"/>
          <w14:ligatures w14:val="standardContextual"/>
        </w:rPr>
      </w:pPr>
      <w:r w:rsidRPr="00C9030A">
        <w:rPr>
          <w:color w:val="215868"/>
          <w:lang w:val="fr-CA"/>
        </w:rPr>
        <w:t>Signal de vigilance</w:t>
      </w:r>
    </w:p>
    <w:p w14:paraId="4EBCBCE7" w14:textId="77777777" w:rsidR="00707823" w:rsidRDefault="00707823" w:rsidP="00707823">
      <w:pPr>
        <w:pStyle w:val="BlocpratiqueToTAL"/>
        <w:rPr>
          <w:kern w:val="2"/>
          <w:sz w:val="24"/>
          <w:szCs w:val="24"/>
          <w:lang w:val="fr-CA" w:eastAsia="fr-CA"/>
          <w14:ligatures w14:val="standardContextual"/>
        </w:rPr>
      </w:pPr>
      <w:r w:rsidRPr="00C9030A">
        <w:rPr>
          <w:color w:val="215868"/>
          <w:lang w:val="fr-CA"/>
        </w:rPr>
        <w:t>Si la diffusion est verte dans les outils, mais que personne ne sait quoi surveiller après la mise en service, la confiance est encore incomplète.</w:t>
      </w:r>
    </w:p>
    <w:p w14:paraId="39A7D7FD" w14:textId="77777777" w:rsidR="00707823" w:rsidRDefault="00707823" w:rsidP="00707823">
      <w:pPr>
        <w:rPr>
          <w:kern w:val="2"/>
          <w:lang w:val="fr-CA" w:eastAsia="fr-CA"/>
          <w14:ligatures w14:val="standardContextual"/>
        </w:rPr>
      </w:pPr>
      <w:r w:rsidRPr="00CF3E1E">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7715D83A" w14:textId="77777777" w:rsidR="00707823" w:rsidRDefault="00707823" w:rsidP="00707823">
      <w:pPr>
        <w:pStyle w:val="Titre2"/>
        <w:rPr>
          <w:kern w:val="2"/>
          <w:szCs w:val="31"/>
          <w:lang w:val="fr-CA" w:eastAsia="fr-CA"/>
          <w14:ligatures w14:val="standardContextual"/>
        </w:rPr>
      </w:pPr>
      <w:r w:rsidRPr="00CF3E1E">
        <w:rPr>
          <w:color w:val="215868"/>
          <w:lang w:val="fr-CA"/>
        </w:rPr>
        <w:t>Chapitre 19 — Veiller (CARE) — Confirmer dans le réel</w:t>
      </w:r>
    </w:p>
    <w:p w14:paraId="1C1528AD" w14:textId="77777777" w:rsidR="00707823" w:rsidRDefault="00707823" w:rsidP="00707823">
      <w:pPr>
        <w:rPr>
          <w:kern w:val="2"/>
          <w:lang w:val="fr-CA" w:eastAsia="fr-CA"/>
          <w14:ligatures w14:val="standardContextual"/>
        </w:rPr>
      </w:pPr>
      <w:r w:rsidRPr="00CF3E1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2C63535" w14:textId="77777777" w:rsidR="00707823" w:rsidRDefault="00707823" w:rsidP="00707823">
      <w:pPr>
        <w:rPr>
          <w:kern w:val="2"/>
          <w:lang w:val="fr-CA" w:eastAsia="fr-CA"/>
          <w14:ligatures w14:val="standardContextual"/>
        </w:rPr>
      </w:pPr>
      <w:r w:rsidRPr="00CF3E1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F43395" w14:textId="77777777" w:rsidR="00707823" w:rsidRDefault="00707823" w:rsidP="00707823">
      <w:pPr>
        <w:rPr>
          <w:kern w:val="2"/>
          <w:lang w:val="fr-CA" w:eastAsia="fr-CA"/>
          <w14:ligatures w14:val="standardContextual"/>
        </w:rPr>
      </w:pPr>
      <w:r w:rsidRPr="00CF3E1E">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B6BA264" w14:textId="77777777" w:rsidR="00707823" w:rsidRDefault="00707823" w:rsidP="00707823">
      <w:pPr>
        <w:pStyle w:val="BlocpratiqueToTAL"/>
        <w:rPr>
          <w:kern w:val="2"/>
          <w:sz w:val="24"/>
          <w:szCs w:val="24"/>
          <w:lang w:val="fr-CA" w:eastAsia="fr-CA"/>
          <w14:ligatures w14:val="standardContextual"/>
        </w:rPr>
      </w:pPr>
      <w:r w:rsidRPr="008564D6">
        <w:rPr>
          <w:color w:val="215868"/>
          <w:lang w:val="fr-CA"/>
        </w:rPr>
        <w:t>Écrire la promesse de diffusion en une phrase simple, puis nommer les preuves qui la soutiennent.</w:t>
      </w:r>
    </w:p>
    <w:p w14:paraId="3B417FD7" w14:textId="77777777" w:rsidR="00707823" w:rsidRDefault="00707823" w:rsidP="00707823">
      <w:pPr>
        <w:pStyle w:val="BlocpratiqueToTAL"/>
        <w:rPr>
          <w:kern w:val="2"/>
          <w:sz w:val="24"/>
          <w:szCs w:val="24"/>
          <w:lang w:val="fr-CA" w:eastAsia="fr-CA"/>
          <w14:ligatures w14:val="standardContextual"/>
        </w:rPr>
      </w:pPr>
      <w:r w:rsidRPr="008564D6">
        <w:rPr>
          <w:color w:val="215868"/>
          <w:lang w:val="fr-CA"/>
        </w:rPr>
        <w:t>Associer chaque risque accepté à un signal de surveillance et à une réaction possible.</w:t>
      </w:r>
    </w:p>
    <w:p w14:paraId="5AD226B5" w14:textId="77777777" w:rsidR="00707823" w:rsidRDefault="00707823" w:rsidP="00707823">
      <w:pPr>
        <w:pStyle w:val="BlocpratiqueToTAL"/>
        <w:rPr>
          <w:kern w:val="2"/>
          <w:sz w:val="24"/>
          <w:szCs w:val="24"/>
          <w:lang w:val="fr-CA" w:eastAsia="fr-CA"/>
          <w14:ligatures w14:val="standardContextual"/>
        </w:rPr>
      </w:pPr>
      <w:r w:rsidRPr="008564D6">
        <w:rPr>
          <w:color w:val="215868"/>
          <w:lang w:val="fr-CA"/>
        </w:rPr>
        <w:t>Distinguer ce qui est prêt techniquement, ce qui est prêt opérationnellement et ce qui doit encore être confirmé dans l’usage.</w:t>
      </w:r>
    </w:p>
    <w:p w14:paraId="4B23D228" w14:textId="77777777" w:rsidR="00707823" w:rsidRDefault="00707823" w:rsidP="00707823">
      <w:pPr>
        <w:pStyle w:val="Titre4"/>
        <w:rPr>
          <w:kern w:val="2"/>
          <w:lang w:val="fr-CA" w:eastAsia="fr-CA"/>
          <w14:ligatures w14:val="standardContextual"/>
        </w:rPr>
      </w:pPr>
      <w:r w:rsidRPr="008564D6">
        <w:rPr>
          <w:color w:val="215868"/>
          <w:lang w:val="fr-CA"/>
        </w:rPr>
        <w:lastRenderedPageBreak/>
        <w:t>Signal de vigilance</w:t>
      </w:r>
    </w:p>
    <w:p w14:paraId="384231A8" w14:textId="77777777" w:rsidR="00707823" w:rsidRDefault="00707823" w:rsidP="00707823">
      <w:pPr>
        <w:pStyle w:val="BlocpratiqueToTAL"/>
        <w:rPr>
          <w:kern w:val="2"/>
          <w:sz w:val="24"/>
          <w:szCs w:val="24"/>
          <w:lang w:val="fr-CA" w:eastAsia="fr-CA"/>
          <w14:ligatures w14:val="standardContextual"/>
        </w:rPr>
      </w:pPr>
      <w:r w:rsidRPr="008564D6">
        <w:rPr>
          <w:color w:val="215868"/>
          <w:lang w:val="fr-CA"/>
        </w:rPr>
        <w:t>Si la diffusion est verte dans les outils, mais que personne ne sait quoi surveiller après la mise en service, la confiance est encore incomplète.</w:t>
      </w:r>
    </w:p>
    <w:p w14:paraId="5E77CDCD" w14:textId="77777777" w:rsidR="00707823" w:rsidRDefault="00707823" w:rsidP="00707823">
      <w:pPr>
        <w:rPr>
          <w:kern w:val="2"/>
          <w:lang w:val="fr-CA" w:eastAsia="fr-CA"/>
          <w14:ligatures w14:val="standardContextual"/>
        </w:rPr>
      </w:pPr>
      <w:r w:rsidRPr="008564D6">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351F0E29" w14:textId="77777777" w:rsidR="00707823" w:rsidRDefault="00707823" w:rsidP="00707823">
      <w:pPr>
        <w:pStyle w:val="Titre2"/>
        <w:rPr>
          <w:kern w:val="2"/>
          <w:szCs w:val="31"/>
          <w:lang w:val="fr-CA" w:eastAsia="fr-CA"/>
          <w14:ligatures w14:val="standardContextual"/>
        </w:rPr>
      </w:pPr>
      <w:r w:rsidRPr="008564D6">
        <w:rPr>
          <w:color w:val="215868"/>
          <w:lang w:val="fr-CA"/>
        </w:rPr>
        <w:t>Chapitre 19 — Veiller (CARE) — Confirmer dans le réel</w:t>
      </w:r>
    </w:p>
    <w:p w14:paraId="036F08D3" w14:textId="77777777" w:rsidR="00707823" w:rsidRDefault="00707823" w:rsidP="00707823">
      <w:pPr>
        <w:rPr>
          <w:kern w:val="2"/>
          <w:lang w:val="fr-CA" w:eastAsia="fr-CA"/>
          <w14:ligatures w14:val="standardContextual"/>
        </w:rPr>
      </w:pPr>
      <w:r w:rsidRPr="008564D6">
        <w:rPr>
          <w:color w:val="215868"/>
          <w:lang w:val="fr-CA"/>
        </w:rPr>
        <w:t xml:space="preserve">Après la diffusion, le travail de maîtrise ne s’arrête pas. C’est à ce moment que le réel commence à parler. </w:t>
      </w:r>
      <w:r w:rsidRPr="006032AB">
        <w:rPr>
          <w:color w:val="215868"/>
          <w:lang w:val="fr-CA"/>
        </w:rPr>
        <w:t>Veiller (CARE) consiste à écouter ce réel avec assez de discipline pour distinguer un bruit passager d’un signal utile, une exception d’un apprentissage et une satisfaction apparente d’une valeur réellement confirmée.</w:t>
      </w:r>
    </w:p>
    <w:p w14:paraId="55B23688" w14:textId="77777777" w:rsidR="00707823" w:rsidRDefault="00707823" w:rsidP="00707823">
      <w:pPr>
        <w:rPr>
          <w:kern w:val="2"/>
          <w:lang w:val="fr-CA" w:eastAsia="fr-CA"/>
          <w14:ligatures w14:val="standardContextual"/>
        </w:rPr>
      </w:pPr>
      <w:r w:rsidRPr="006032AB">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0E2DBDE" w14:textId="77777777" w:rsidR="00707823" w:rsidRDefault="00707823" w:rsidP="00707823">
      <w:pPr>
        <w:rPr>
          <w:kern w:val="2"/>
          <w:lang w:val="fr-CA" w:eastAsia="fr-CA"/>
          <w14:ligatures w14:val="standardContextual"/>
        </w:rPr>
      </w:pPr>
      <w:r w:rsidRPr="006032AB">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A19B309" w14:textId="77777777" w:rsidR="00707823" w:rsidRDefault="00707823" w:rsidP="00707823">
      <w:pPr>
        <w:rPr>
          <w:kern w:val="2"/>
          <w:lang w:val="fr-CA" w:eastAsia="fr-CA"/>
          <w14:ligatures w14:val="standardContextual"/>
        </w:rPr>
      </w:pPr>
      <w:r w:rsidRPr="006032AB">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6F61C84" w14:textId="77777777" w:rsidR="00707823" w:rsidRDefault="00707823" w:rsidP="00707823">
      <w:pPr>
        <w:pStyle w:val="Titre4"/>
        <w:rPr>
          <w:kern w:val="2"/>
          <w:lang w:val="fr-CA" w:eastAsia="fr-CA"/>
          <w14:ligatures w14:val="standardContextual"/>
        </w:rPr>
      </w:pPr>
      <w:r w:rsidRPr="006032AB">
        <w:rPr>
          <w:color w:val="215868"/>
          <w:lang w:val="fr-CA"/>
        </w:rPr>
        <w:t>À retenir</w:t>
      </w:r>
    </w:p>
    <w:p w14:paraId="7AB0A8ED" w14:textId="77777777" w:rsidR="00707823" w:rsidRDefault="00707823" w:rsidP="00707823">
      <w:pPr>
        <w:pStyle w:val="BlocpratiqueToTAL"/>
        <w:rPr>
          <w:kern w:val="2"/>
          <w:sz w:val="24"/>
          <w:szCs w:val="24"/>
          <w:lang w:val="fr-CA" w:eastAsia="fr-CA"/>
          <w14:ligatures w14:val="standardContextual"/>
        </w:rPr>
      </w:pPr>
      <w:r w:rsidRPr="006032AB">
        <w:rPr>
          <w:color w:val="215868"/>
          <w:lang w:val="fr-CA"/>
        </w:rPr>
        <w:t>Veiller (CARE) transforme l’usage réel en apprentissage réinjecté.</w:t>
      </w:r>
    </w:p>
    <w:p w14:paraId="664D760B" w14:textId="77777777" w:rsidR="00707823" w:rsidRDefault="00707823" w:rsidP="00707823">
      <w:pPr>
        <w:pStyle w:val="BlocpratiqueToTAL"/>
        <w:rPr>
          <w:kern w:val="2"/>
          <w:sz w:val="24"/>
          <w:szCs w:val="24"/>
          <w:lang w:val="fr-CA" w:eastAsia="fr-CA"/>
          <w14:ligatures w14:val="standardContextual"/>
        </w:rPr>
      </w:pPr>
      <w:r w:rsidRPr="009D6E27">
        <w:rPr>
          <w:color w:val="215868"/>
          <w:lang w:val="fr-CA"/>
        </w:rPr>
        <w:t>Confirmer ne ferme pas la livraison ; confirmer ouvre une boucle de maîtrise.</w:t>
      </w:r>
    </w:p>
    <w:p w14:paraId="44B67E34" w14:textId="77777777" w:rsidR="00707823" w:rsidRDefault="00707823" w:rsidP="00707823">
      <w:pPr>
        <w:pStyle w:val="BlocpratiqueToTAL"/>
        <w:rPr>
          <w:kern w:val="2"/>
          <w:sz w:val="24"/>
          <w:szCs w:val="24"/>
          <w:lang w:val="fr-CA" w:eastAsia="fr-CA"/>
          <w14:ligatures w14:val="standardContextual"/>
        </w:rPr>
      </w:pPr>
      <w:r w:rsidRPr="009D6E27">
        <w:rPr>
          <w:color w:val="215868"/>
          <w:lang w:val="fr-CA"/>
        </w:rPr>
        <w:t>Un signal utile doit modifier une compréhension, une décision, une définition, une pratique ou une surveillance.</w:t>
      </w:r>
    </w:p>
    <w:p w14:paraId="2814748C" w14:textId="77777777" w:rsidR="00707823" w:rsidRDefault="00707823" w:rsidP="00707823">
      <w:pPr>
        <w:pStyle w:val="BlocpratiqueToTAL"/>
        <w:rPr>
          <w:kern w:val="2"/>
          <w:sz w:val="24"/>
          <w:szCs w:val="24"/>
          <w:lang w:val="fr-CA" w:eastAsia="fr-CA"/>
          <w14:ligatures w14:val="standardContextual"/>
        </w:rPr>
      </w:pPr>
      <w:r w:rsidRPr="003B4424">
        <w:rPr>
          <w:color w:val="215868"/>
          <w:lang w:val="fr-CA"/>
        </w:rPr>
        <w:t>Écrire la promesse de diffusion en une phrase simple, puis nommer les preuves qui la soutiennent.</w:t>
      </w:r>
    </w:p>
    <w:p w14:paraId="33C7E8AA" w14:textId="77777777" w:rsidR="00707823" w:rsidRDefault="00707823" w:rsidP="00707823">
      <w:pPr>
        <w:pStyle w:val="BlocpratiqueToTAL"/>
        <w:rPr>
          <w:kern w:val="2"/>
          <w:sz w:val="24"/>
          <w:szCs w:val="24"/>
          <w:lang w:val="fr-CA" w:eastAsia="fr-CA"/>
          <w14:ligatures w14:val="standardContextual"/>
        </w:rPr>
      </w:pPr>
      <w:r w:rsidRPr="003B4424">
        <w:rPr>
          <w:color w:val="215868"/>
          <w:lang w:val="fr-CA"/>
        </w:rPr>
        <w:t>Associer chaque risque accepté à un signal de surveillance et à une réaction possible.</w:t>
      </w:r>
    </w:p>
    <w:p w14:paraId="17359861" w14:textId="77777777" w:rsidR="00707823" w:rsidRDefault="00707823" w:rsidP="00707823">
      <w:pPr>
        <w:pStyle w:val="BlocpratiqueToTAL"/>
        <w:rPr>
          <w:kern w:val="2"/>
          <w:sz w:val="24"/>
          <w:szCs w:val="24"/>
          <w:lang w:val="fr-CA" w:eastAsia="fr-CA"/>
          <w14:ligatures w14:val="standardContextual"/>
        </w:rPr>
      </w:pPr>
      <w:r w:rsidRPr="003B4424">
        <w:rPr>
          <w:color w:val="215868"/>
          <w:lang w:val="fr-CA"/>
        </w:rPr>
        <w:lastRenderedPageBreak/>
        <w:t>Distinguer ce qui est prêt techniquement, ce qui est prêt opérationnellement et ce qui doit encore être confirmé dans l’usage.</w:t>
      </w:r>
    </w:p>
    <w:p w14:paraId="7E2373D0" w14:textId="77777777" w:rsidR="00707823" w:rsidRDefault="00707823" w:rsidP="00707823">
      <w:pPr>
        <w:pStyle w:val="Titre4"/>
        <w:rPr>
          <w:kern w:val="2"/>
          <w:lang w:val="fr-CA" w:eastAsia="fr-CA"/>
          <w14:ligatures w14:val="standardContextual"/>
        </w:rPr>
      </w:pPr>
      <w:r w:rsidRPr="00ED1BFB">
        <w:rPr>
          <w:color w:val="215868"/>
          <w:lang w:val="fr-CA"/>
        </w:rPr>
        <w:t>Signal de vigilance</w:t>
      </w:r>
    </w:p>
    <w:p w14:paraId="311EE3B5" w14:textId="77777777" w:rsidR="00707823" w:rsidRDefault="00707823" w:rsidP="00707823">
      <w:pPr>
        <w:pStyle w:val="BlocpratiqueToTAL"/>
        <w:rPr>
          <w:kern w:val="2"/>
          <w:sz w:val="24"/>
          <w:szCs w:val="24"/>
          <w:lang w:val="fr-CA" w:eastAsia="fr-CA"/>
          <w14:ligatures w14:val="standardContextual"/>
        </w:rPr>
      </w:pPr>
      <w:r w:rsidRPr="00ED1BFB">
        <w:rPr>
          <w:color w:val="215868"/>
          <w:lang w:val="fr-CA"/>
        </w:rPr>
        <w:t>Si la diffusion est verte dans les outils, mais que personne ne sait quoi surveiller après la mise en service, la confiance est encore incomplète.</w:t>
      </w:r>
    </w:p>
    <w:p w14:paraId="09125506" w14:textId="77777777" w:rsidR="00707823" w:rsidRDefault="00707823" w:rsidP="00707823">
      <w:pPr>
        <w:rPr>
          <w:kern w:val="2"/>
          <w:lang w:val="fr-CA" w:eastAsia="fr-CA"/>
          <w14:ligatures w14:val="standardContextual"/>
        </w:rPr>
      </w:pPr>
      <w:r w:rsidRPr="00ED1BFB">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1F54787C" w14:textId="77777777" w:rsidR="00707823" w:rsidRDefault="00707823" w:rsidP="00707823">
      <w:pPr>
        <w:pStyle w:val="Titre1"/>
        <w:rPr>
          <w:kern w:val="36"/>
          <w:szCs w:val="36"/>
          <w:lang w:val="fr-CA" w:eastAsia="fr-CA"/>
          <w14:ligatures w14:val="standardContextual"/>
        </w:rPr>
      </w:pPr>
      <w:r w:rsidRPr="00ED1BFB">
        <w:rPr>
          <w:color w:val="215868"/>
          <w:lang w:val="fr-CA"/>
        </w:rPr>
        <w:t>Partie 5 — L’IA, l’amplification et le potentiel de la qualité</w:t>
      </w:r>
    </w:p>
    <w:p w14:paraId="069EF475" w14:textId="77777777" w:rsidR="00707823" w:rsidRDefault="00707823" w:rsidP="00707823">
      <w:pPr>
        <w:rPr>
          <w:kern w:val="2"/>
          <w:lang w:val="fr-CA" w:eastAsia="fr-CA"/>
          <w14:ligatures w14:val="standardContextual"/>
        </w:rPr>
      </w:pPr>
      <w:r w:rsidRPr="00ED1BFB">
        <w:rPr>
          <w:color w:val="215868"/>
          <w:lang w:val="fr-CA"/>
        </w:rPr>
        <w:t>L’intelligence artificielle arrive ici comme le révélateur final de tout ce qui précède. Elle n’est pas seulement un outil de productivité.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1B14E3F4" w14:textId="77777777" w:rsidR="00707823" w:rsidRDefault="00707823" w:rsidP="00707823">
      <w:pPr>
        <w:pStyle w:val="Titre2"/>
        <w:rPr>
          <w:kern w:val="2"/>
          <w:szCs w:val="31"/>
          <w:lang w:val="fr-CA" w:eastAsia="fr-CA"/>
          <w14:ligatures w14:val="standardContextual"/>
        </w:rPr>
      </w:pPr>
      <w:r w:rsidRPr="00ED1BFB">
        <w:rPr>
          <w:color w:val="215868"/>
          <w:lang w:val="fr-CA"/>
        </w:rPr>
        <w:t>Chapitre 20 — L’IA amplifie ce que le système est déjà</w:t>
      </w:r>
    </w:p>
    <w:p w14:paraId="0B79CB01" w14:textId="77777777" w:rsidR="00707823" w:rsidRDefault="00707823" w:rsidP="00707823">
      <w:pPr>
        <w:rPr>
          <w:kern w:val="2"/>
          <w:lang w:val="fr-CA" w:eastAsia="fr-CA"/>
          <w14:ligatures w14:val="standardContextual"/>
        </w:rPr>
      </w:pPr>
      <w:r w:rsidRPr="00ED1BF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5A6DA427" w14:textId="77777777" w:rsidR="00707823" w:rsidRDefault="00707823" w:rsidP="00707823">
      <w:pPr>
        <w:rPr>
          <w:kern w:val="2"/>
          <w:lang w:val="fr-CA" w:eastAsia="fr-CA"/>
          <w14:ligatures w14:val="standardContextual"/>
        </w:rPr>
      </w:pPr>
      <w:r w:rsidRPr="00ED1BF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3B3F4E40" w14:textId="77777777" w:rsidR="00707823" w:rsidRDefault="00707823" w:rsidP="00707823">
      <w:pPr>
        <w:rPr>
          <w:kern w:val="2"/>
          <w:lang w:val="fr-CA" w:eastAsia="fr-CA"/>
          <w14:ligatures w14:val="standardContextual"/>
        </w:rPr>
      </w:pPr>
      <w:r w:rsidRPr="00ED1BFB">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06A9BE2D" w14:textId="77777777" w:rsidR="00707823" w:rsidRDefault="00707823" w:rsidP="00707823">
      <w:pPr>
        <w:pStyle w:val="BlocpratiqueToTAL"/>
        <w:rPr>
          <w:kern w:val="2"/>
          <w:sz w:val="24"/>
          <w:szCs w:val="24"/>
          <w:lang w:val="fr-CA" w:eastAsia="fr-CA"/>
          <w14:ligatures w14:val="standardContextual"/>
        </w:rPr>
      </w:pPr>
      <w:r w:rsidRPr="0079392B">
        <w:rPr>
          <w:color w:val="215868"/>
          <w:lang w:val="fr-CA"/>
        </w:rPr>
        <w:t>Écrire la promesse de diffusion en une phrase simple, puis nommer les preuves qui la soutiennent.</w:t>
      </w:r>
    </w:p>
    <w:p w14:paraId="38F17E6B" w14:textId="77777777" w:rsidR="00707823" w:rsidRDefault="00707823" w:rsidP="00707823">
      <w:pPr>
        <w:pStyle w:val="BlocpratiqueToTAL"/>
        <w:rPr>
          <w:kern w:val="2"/>
          <w:sz w:val="24"/>
          <w:szCs w:val="24"/>
          <w:lang w:val="fr-CA" w:eastAsia="fr-CA"/>
          <w14:ligatures w14:val="standardContextual"/>
        </w:rPr>
      </w:pPr>
      <w:r w:rsidRPr="0079392B">
        <w:rPr>
          <w:color w:val="215868"/>
          <w:lang w:val="fr-CA"/>
        </w:rPr>
        <w:t>Associer chaque risque accepté à un signal de surveillance et à une réaction possible.</w:t>
      </w:r>
    </w:p>
    <w:p w14:paraId="238B9FF2" w14:textId="77777777" w:rsidR="00707823" w:rsidRDefault="00707823" w:rsidP="00707823">
      <w:pPr>
        <w:pStyle w:val="BlocpratiqueToTAL"/>
        <w:rPr>
          <w:kern w:val="2"/>
          <w:sz w:val="24"/>
          <w:szCs w:val="24"/>
          <w:lang w:val="fr-CA" w:eastAsia="fr-CA"/>
          <w14:ligatures w14:val="standardContextual"/>
        </w:rPr>
      </w:pPr>
      <w:r w:rsidRPr="0079392B">
        <w:rPr>
          <w:color w:val="215868"/>
          <w:lang w:val="fr-CA"/>
        </w:rPr>
        <w:t>Distinguer ce qui est prêt techniquement, ce qui est prêt opérationnellement et ce qui doit encore être confirmé dans l’usage.</w:t>
      </w:r>
    </w:p>
    <w:p w14:paraId="3E83CEEC" w14:textId="77777777" w:rsidR="00707823" w:rsidRDefault="00707823" w:rsidP="00707823">
      <w:pPr>
        <w:pStyle w:val="Titre4"/>
        <w:rPr>
          <w:kern w:val="2"/>
          <w:lang w:val="fr-CA" w:eastAsia="fr-CA"/>
          <w14:ligatures w14:val="standardContextual"/>
        </w:rPr>
      </w:pPr>
      <w:r w:rsidRPr="0079392B">
        <w:rPr>
          <w:color w:val="215868"/>
          <w:lang w:val="fr-CA"/>
        </w:rPr>
        <w:lastRenderedPageBreak/>
        <w:t>Signal de vigilance</w:t>
      </w:r>
    </w:p>
    <w:p w14:paraId="61A5FC90" w14:textId="77777777" w:rsidR="00707823" w:rsidRDefault="00707823" w:rsidP="00707823">
      <w:pPr>
        <w:pStyle w:val="BlocpratiqueToTAL"/>
        <w:rPr>
          <w:kern w:val="2"/>
          <w:sz w:val="24"/>
          <w:szCs w:val="24"/>
          <w:lang w:val="fr-CA" w:eastAsia="fr-CA"/>
          <w14:ligatures w14:val="standardContextual"/>
        </w:rPr>
      </w:pPr>
      <w:r w:rsidRPr="0079392B">
        <w:rPr>
          <w:color w:val="215868"/>
          <w:lang w:val="fr-CA"/>
        </w:rPr>
        <w:t>Si la diffusion est verte dans les outils, mais que personne ne sait quoi surveiller après la mise en service, la confiance est encore incomplète.</w:t>
      </w:r>
    </w:p>
    <w:p w14:paraId="37D70F6F" w14:textId="77777777" w:rsidR="00707823" w:rsidRDefault="00707823" w:rsidP="00707823">
      <w:pPr>
        <w:rPr>
          <w:kern w:val="2"/>
          <w:lang w:val="fr-CA" w:eastAsia="fr-CA"/>
          <w14:ligatures w14:val="standardContextual"/>
        </w:rPr>
      </w:pPr>
      <w:r w:rsidRPr="0079392B">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5077D71C" w14:textId="77777777" w:rsidR="00707823" w:rsidRDefault="00707823" w:rsidP="00707823">
      <w:pPr>
        <w:pStyle w:val="Titre1"/>
        <w:rPr>
          <w:kern w:val="36"/>
          <w:szCs w:val="36"/>
          <w:lang w:val="fr-CA" w:eastAsia="fr-CA"/>
          <w14:ligatures w14:val="standardContextual"/>
        </w:rPr>
      </w:pPr>
      <w:r w:rsidRPr="0079392B">
        <w:rPr>
          <w:color w:val="215868"/>
          <w:lang w:val="fr-CA"/>
        </w:rPr>
        <w:t>Partie 5 — L’IA, l’amplification et le potentiel de la qualité</w:t>
      </w:r>
    </w:p>
    <w:p w14:paraId="20843972" w14:textId="77777777" w:rsidR="00707823" w:rsidRDefault="00707823" w:rsidP="00707823">
      <w:pPr>
        <w:rPr>
          <w:kern w:val="2"/>
          <w:lang w:val="fr-CA" w:eastAsia="fr-CA"/>
          <w14:ligatures w14:val="standardContextual"/>
        </w:rPr>
      </w:pPr>
      <w:r w:rsidRPr="0079392B">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0B9C8FF3" w14:textId="77777777" w:rsidR="00707823" w:rsidRDefault="00707823" w:rsidP="00707823">
      <w:pPr>
        <w:pStyle w:val="Titre2"/>
        <w:rPr>
          <w:kern w:val="2"/>
          <w:szCs w:val="31"/>
          <w:lang w:val="fr-CA" w:eastAsia="fr-CA"/>
          <w14:ligatures w14:val="standardContextual"/>
        </w:rPr>
      </w:pPr>
      <w:r w:rsidRPr="0079392B">
        <w:rPr>
          <w:color w:val="215868"/>
          <w:lang w:val="fr-CA"/>
        </w:rPr>
        <w:t>Chapitre 20 — L’IA amplifie ce que le système est déjà</w:t>
      </w:r>
    </w:p>
    <w:p w14:paraId="104B2656" w14:textId="77777777" w:rsidR="00707823" w:rsidRDefault="00707823" w:rsidP="00707823">
      <w:pPr>
        <w:rPr>
          <w:kern w:val="2"/>
          <w:lang w:val="fr-CA" w:eastAsia="fr-CA"/>
          <w14:ligatures w14:val="standardContextual"/>
        </w:rPr>
      </w:pPr>
      <w:r w:rsidRPr="0079392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2E0A688A" w14:textId="77777777" w:rsidR="00707823" w:rsidRDefault="00707823" w:rsidP="00707823">
      <w:pPr>
        <w:rPr>
          <w:kern w:val="2"/>
          <w:lang w:val="fr-CA" w:eastAsia="fr-CA"/>
          <w14:ligatures w14:val="standardContextual"/>
        </w:rPr>
      </w:pPr>
      <w:r w:rsidRPr="0079392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605951EB" w14:textId="77777777" w:rsidR="00707823" w:rsidRDefault="00707823" w:rsidP="00707823">
      <w:pPr>
        <w:rPr>
          <w:kern w:val="2"/>
          <w:lang w:val="fr-CA" w:eastAsia="fr-CA"/>
          <w14:ligatures w14:val="standardContextual"/>
        </w:rPr>
      </w:pPr>
      <w:r w:rsidRPr="0079392B">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5DA891C4" w14:textId="77777777" w:rsidR="00707823" w:rsidRDefault="00707823" w:rsidP="00707823">
      <w:pPr>
        <w:pStyle w:val="BlocpratiqueToTAL"/>
        <w:rPr>
          <w:kern w:val="2"/>
          <w:sz w:val="24"/>
          <w:szCs w:val="24"/>
          <w:lang w:val="fr-CA" w:eastAsia="fr-CA"/>
          <w14:ligatures w14:val="standardContextual"/>
        </w:rPr>
      </w:pPr>
      <w:r w:rsidRPr="00685C1B">
        <w:rPr>
          <w:color w:val="215868"/>
          <w:lang w:val="fr-CA"/>
        </w:rPr>
        <w:t>Écrire la promesse de diffusion en une phrase simple, puis nommer les preuves qui la soutiennent.</w:t>
      </w:r>
    </w:p>
    <w:p w14:paraId="26ECED89" w14:textId="77777777" w:rsidR="00707823" w:rsidRDefault="00707823" w:rsidP="00707823">
      <w:pPr>
        <w:pStyle w:val="BlocpratiqueToTAL"/>
        <w:rPr>
          <w:kern w:val="2"/>
          <w:sz w:val="24"/>
          <w:szCs w:val="24"/>
          <w:lang w:val="fr-CA" w:eastAsia="fr-CA"/>
          <w14:ligatures w14:val="standardContextual"/>
        </w:rPr>
      </w:pPr>
      <w:r w:rsidRPr="00685C1B">
        <w:rPr>
          <w:color w:val="215868"/>
          <w:lang w:val="fr-CA"/>
        </w:rPr>
        <w:t>Associer chaque risque accepté à un signal de surveillance et à une réaction possible.</w:t>
      </w:r>
    </w:p>
    <w:p w14:paraId="6A6178BC" w14:textId="77777777" w:rsidR="00707823" w:rsidRDefault="00707823" w:rsidP="00707823">
      <w:pPr>
        <w:pStyle w:val="BlocpratiqueToTAL"/>
        <w:rPr>
          <w:kern w:val="2"/>
          <w:sz w:val="24"/>
          <w:szCs w:val="24"/>
          <w:lang w:val="fr-CA" w:eastAsia="fr-CA"/>
          <w14:ligatures w14:val="standardContextual"/>
        </w:rPr>
      </w:pPr>
      <w:r w:rsidRPr="00685C1B">
        <w:rPr>
          <w:color w:val="215868"/>
          <w:lang w:val="fr-CA"/>
        </w:rPr>
        <w:t>Distinguer ce qui est prêt techniquement, ce qui est prêt opérationnellement et ce qui doit encore être confirmé dans l’usage.</w:t>
      </w:r>
    </w:p>
    <w:p w14:paraId="3861A794" w14:textId="77777777" w:rsidR="00707823" w:rsidRDefault="00707823" w:rsidP="00707823">
      <w:pPr>
        <w:pStyle w:val="Titre4"/>
        <w:rPr>
          <w:kern w:val="2"/>
          <w:lang w:val="fr-CA" w:eastAsia="fr-CA"/>
          <w14:ligatures w14:val="standardContextual"/>
        </w:rPr>
      </w:pPr>
      <w:r w:rsidRPr="00685C1B">
        <w:rPr>
          <w:color w:val="215868"/>
          <w:lang w:val="fr-CA"/>
        </w:rPr>
        <w:lastRenderedPageBreak/>
        <w:t>Signal de vigilance</w:t>
      </w:r>
    </w:p>
    <w:p w14:paraId="1566A618" w14:textId="77777777" w:rsidR="00707823" w:rsidRDefault="00707823" w:rsidP="00707823">
      <w:pPr>
        <w:pStyle w:val="BlocpratiqueToTAL"/>
        <w:rPr>
          <w:kern w:val="2"/>
          <w:sz w:val="24"/>
          <w:szCs w:val="24"/>
          <w:lang w:val="fr-CA" w:eastAsia="fr-CA"/>
          <w14:ligatures w14:val="standardContextual"/>
        </w:rPr>
      </w:pPr>
      <w:r w:rsidRPr="00685C1B">
        <w:rPr>
          <w:color w:val="215868"/>
          <w:lang w:val="fr-CA"/>
        </w:rPr>
        <w:t>Si la diffusion est verte dans les outils, mais que personne ne sait quoi surveiller après la mise en service, la confiance est encore incomplète.</w:t>
      </w:r>
    </w:p>
    <w:p w14:paraId="1DFEAB95" w14:textId="77777777" w:rsidR="00707823" w:rsidRDefault="00707823" w:rsidP="00707823">
      <w:pPr>
        <w:rPr>
          <w:kern w:val="2"/>
          <w:lang w:val="fr-CA" w:eastAsia="fr-CA"/>
          <w14:ligatures w14:val="standardContextual"/>
        </w:rPr>
      </w:pPr>
      <w:r w:rsidRPr="00685C1B">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4E0923D5" w14:textId="77777777" w:rsidR="00707823" w:rsidRDefault="00707823" w:rsidP="00707823">
      <w:pPr>
        <w:pStyle w:val="Titre1"/>
        <w:rPr>
          <w:kern w:val="36"/>
          <w:szCs w:val="36"/>
          <w:lang w:val="fr-CA" w:eastAsia="fr-CA"/>
          <w14:ligatures w14:val="standardContextual"/>
        </w:rPr>
      </w:pPr>
      <w:r w:rsidRPr="00685C1B">
        <w:rPr>
          <w:color w:val="215868"/>
          <w:lang w:val="fr-CA"/>
        </w:rPr>
        <w:t>Partie 5 — L’IA, l’amplification et le potentiel de la qualité</w:t>
      </w:r>
    </w:p>
    <w:p w14:paraId="4FB07EC4" w14:textId="77777777" w:rsidR="00707823" w:rsidRDefault="00707823" w:rsidP="00707823">
      <w:pPr>
        <w:pStyle w:val="Titre2"/>
        <w:rPr>
          <w:kern w:val="2"/>
          <w:szCs w:val="31"/>
          <w:lang w:val="fr-CA" w:eastAsia="fr-CA"/>
          <w14:ligatures w14:val="standardContextual"/>
        </w:rPr>
      </w:pPr>
      <w:r w:rsidRPr="00685C1B">
        <w:rPr>
          <w:color w:val="215868"/>
          <w:lang w:val="fr-CA"/>
        </w:rPr>
        <w:t>Chapitre 20 — L’IA amplifie ce que le système est déjà</w:t>
      </w:r>
    </w:p>
    <w:p w14:paraId="40FBFD9E" w14:textId="77777777" w:rsidR="00707823" w:rsidRDefault="00707823" w:rsidP="00707823">
      <w:pPr>
        <w:rPr>
          <w:kern w:val="2"/>
          <w:lang w:val="fr-CA" w:eastAsia="fr-CA"/>
          <w14:ligatures w14:val="standardContextual"/>
        </w:rPr>
      </w:pPr>
      <w:r w:rsidRPr="001470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1E3D7D21" w14:textId="77777777" w:rsidR="00707823" w:rsidRDefault="00707823" w:rsidP="00707823">
      <w:pPr>
        <w:rPr>
          <w:kern w:val="2"/>
          <w:lang w:val="fr-CA" w:eastAsia="fr-CA"/>
          <w14:ligatures w14:val="standardContextual"/>
        </w:rPr>
      </w:pPr>
      <w:r w:rsidRPr="001470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37F60F97" w14:textId="77777777" w:rsidR="00707823" w:rsidRDefault="00707823" w:rsidP="00707823">
      <w:pPr>
        <w:rPr>
          <w:kern w:val="2"/>
          <w:lang w:val="fr-CA" w:eastAsia="fr-CA"/>
          <w14:ligatures w14:val="standardContextual"/>
        </w:rPr>
      </w:pPr>
      <w:r w:rsidRPr="0014703E">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75C0DAF6" w14:textId="77777777" w:rsidR="00707823" w:rsidRDefault="00707823" w:rsidP="00707823">
      <w:pPr>
        <w:pStyle w:val="BlocpratiqueToTAL"/>
        <w:rPr>
          <w:kern w:val="2"/>
          <w:sz w:val="24"/>
          <w:szCs w:val="24"/>
          <w:lang w:val="fr-CA" w:eastAsia="fr-CA"/>
          <w14:ligatures w14:val="standardContextual"/>
        </w:rPr>
      </w:pPr>
      <w:r w:rsidRPr="005538BC">
        <w:rPr>
          <w:color w:val="215868"/>
          <w:lang w:val="fr-CA"/>
        </w:rPr>
        <w:t>Écrire la promesse de diffusion en une phrase simple, puis nommer les preuves qui la soutiennent.</w:t>
      </w:r>
    </w:p>
    <w:p w14:paraId="029CF7AC" w14:textId="77777777" w:rsidR="00707823" w:rsidRDefault="00707823" w:rsidP="00707823">
      <w:pPr>
        <w:pStyle w:val="BlocpratiqueToTAL"/>
        <w:rPr>
          <w:kern w:val="2"/>
          <w:sz w:val="24"/>
          <w:szCs w:val="24"/>
          <w:lang w:val="fr-CA" w:eastAsia="fr-CA"/>
          <w14:ligatures w14:val="standardContextual"/>
        </w:rPr>
      </w:pPr>
      <w:r w:rsidRPr="005538BC">
        <w:rPr>
          <w:color w:val="215868"/>
          <w:lang w:val="fr-CA"/>
        </w:rPr>
        <w:t>Associer chaque risque accepté à un signal de surveillance et à une réaction possible.</w:t>
      </w:r>
    </w:p>
    <w:p w14:paraId="5AD62EF7" w14:textId="77777777" w:rsidR="00707823" w:rsidRDefault="00707823" w:rsidP="00707823">
      <w:pPr>
        <w:pStyle w:val="BlocpratiqueToTAL"/>
        <w:rPr>
          <w:kern w:val="2"/>
          <w:sz w:val="24"/>
          <w:szCs w:val="24"/>
          <w:lang w:val="fr-CA" w:eastAsia="fr-CA"/>
          <w14:ligatures w14:val="standardContextual"/>
        </w:rPr>
      </w:pPr>
      <w:r w:rsidRPr="00555212">
        <w:rPr>
          <w:color w:val="215868"/>
          <w:lang w:val="fr-CA"/>
        </w:rPr>
        <w:t>Distinguer ce qui est prêt techniquement, ce qui est prêt opérationnellement et ce qui doit encore être confirmé dans l’usage.</w:t>
      </w:r>
    </w:p>
    <w:p w14:paraId="65D49D63" w14:textId="77777777" w:rsidR="00707823" w:rsidRDefault="00707823" w:rsidP="00707823">
      <w:pPr>
        <w:pStyle w:val="Titre4"/>
        <w:rPr>
          <w:kern w:val="2"/>
          <w:lang w:val="fr-CA" w:eastAsia="fr-CA"/>
          <w14:ligatures w14:val="standardContextual"/>
        </w:rPr>
      </w:pPr>
      <w:r w:rsidRPr="00555212">
        <w:rPr>
          <w:color w:val="215868"/>
          <w:lang w:val="fr-CA"/>
        </w:rPr>
        <w:t>Signal de vigilance</w:t>
      </w:r>
    </w:p>
    <w:p w14:paraId="28A6BFC6" w14:textId="77777777" w:rsidR="00707823" w:rsidRDefault="00707823" w:rsidP="00707823">
      <w:pPr>
        <w:pStyle w:val="BlocpratiqueToTAL"/>
        <w:rPr>
          <w:kern w:val="2"/>
          <w:sz w:val="24"/>
          <w:szCs w:val="24"/>
          <w:lang w:val="fr-CA" w:eastAsia="fr-CA"/>
          <w14:ligatures w14:val="standardContextual"/>
        </w:rPr>
      </w:pPr>
      <w:r w:rsidRPr="00555212">
        <w:rPr>
          <w:color w:val="215868"/>
          <w:lang w:val="fr-CA"/>
        </w:rPr>
        <w:t>Si la diffusion est verte dans les outils, mais que personne ne sait quoi surveiller après la mise en service, la confiance est encore incomplète.</w:t>
      </w:r>
    </w:p>
    <w:p w14:paraId="2017DC7C" w14:textId="77777777" w:rsidR="00707823" w:rsidRDefault="00707823" w:rsidP="00707823">
      <w:pPr>
        <w:rPr>
          <w:kern w:val="2"/>
          <w:lang w:val="fr-CA" w:eastAsia="fr-CA"/>
          <w14:ligatures w14:val="standardContextual"/>
        </w:rPr>
      </w:pPr>
      <w:r w:rsidRPr="00C371B6">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4E723472" w14:textId="77777777" w:rsidR="00707823" w:rsidRDefault="00707823" w:rsidP="00707823">
      <w:pPr>
        <w:pStyle w:val="Titre1"/>
        <w:rPr>
          <w:kern w:val="36"/>
          <w:szCs w:val="36"/>
          <w:lang w:val="fr-CA" w:eastAsia="fr-CA"/>
          <w14:ligatures w14:val="standardContextual"/>
        </w:rPr>
      </w:pPr>
      <w:r w:rsidRPr="00C371B6">
        <w:rPr>
          <w:color w:val="215868"/>
          <w:lang w:val="fr-CA"/>
        </w:rPr>
        <w:lastRenderedPageBreak/>
        <w:t>Partie 5 — L’IA, l’amplification et le potentiel de la qualité</w:t>
      </w:r>
    </w:p>
    <w:p w14:paraId="0E52EA7C" w14:textId="77777777" w:rsidR="00707823" w:rsidRDefault="00707823" w:rsidP="00707823">
      <w:pPr>
        <w:rPr>
          <w:kern w:val="2"/>
          <w:lang w:val="fr-CA" w:eastAsia="fr-CA"/>
          <w14:ligatures w14:val="standardContextual"/>
        </w:rPr>
      </w:pPr>
      <w:r w:rsidRPr="00C371B6">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1DFA4E32" w14:textId="77777777" w:rsidR="00707823" w:rsidRDefault="00707823" w:rsidP="00707823">
      <w:pPr>
        <w:pStyle w:val="Titre2"/>
        <w:rPr>
          <w:kern w:val="2"/>
          <w:szCs w:val="31"/>
          <w:lang w:val="fr-CA" w:eastAsia="fr-CA"/>
          <w14:ligatures w14:val="standardContextual"/>
        </w:rPr>
      </w:pPr>
      <w:r w:rsidRPr="00C371B6">
        <w:rPr>
          <w:color w:val="215868"/>
          <w:lang w:val="fr-CA"/>
        </w:rPr>
        <w:t>Chapitre 20 — L’IA amplifie ce que le système est déjà</w:t>
      </w:r>
    </w:p>
    <w:p w14:paraId="2696A204" w14:textId="77777777" w:rsidR="00707823" w:rsidRDefault="00707823" w:rsidP="00707823">
      <w:pPr>
        <w:rPr>
          <w:kern w:val="2"/>
          <w:lang w:val="fr-CA" w:eastAsia="fr-CA"/>
          <w14:ligatures w14:val="standardContextual"/>
        </w:rPr>
      </w:pPr>
      <w:r w:rsidRPr="00C371B6">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7BD242B9" w14:textId="77777777" w:rsidR="00707823" w:rsidRDefault="00707823" w:rsidP="00707823">
      <w:pPr>
        <w:rPr>
          <w:kern w:val="2"/>
          <w:lang w:val="fr-CA" w:eastAsia="fr-CA"/>
          <w14:ligatures w14:val="standardContextual"/>
        </w:rPr>
      </w:pPr>
      <w:r w:rsidRPr="00C371B6">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4C56BA27" w14:textId="77777777" w:rsidR="00707823" w:rsidRDefault="00707823" w:rsidP="00707823">
      <w:pPr>
        <w:rPr>
          <w:kern w:val="2"/>
          <w:lang w:val="fr-CA" w:eastAsia="fr-CA"/>
          <w14:ligatures w14:val="standardContextual"/>
        </w:rPr>
      </w:pPr>
      <w:r w:rsidRPr="00C371B6">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36304941" w14:textId="77777777" w:rsidR="00707823" w:rsidRDefault="00707823" w:rsidP="00707823">
      <w:pPr>
        <w:rPr>
          <w:kern w:val="2"/>
          <w:lang w:val="fr-CA" w:eastAsia="fr-CA"/>
          <w14:ligatures w14:val="standardContextual"/>
        </w:rPr>
      </w:pPr>
      <w:r w:rsidRPr="00C371B6">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75770958" w14:textId="77777777" w:rsidR="00707823" w:rsidRDefault="00707823" w:rsidP="00707823">
      <w:pPr>
        <w:pStyle w:val="BlocpratiqueToTAL"/>
        <w:rPr>
          <w:kern w:val="2"/>
          <w:sz w:val="24"/>
          <w:szCs w:val="24"/>
          <w:lang w:val="fr-CA" w:eastAsia="fr-CA"/>
          <w14:ligatures w14:val="standardContextual"/>
        </w:rPr>
      </w:pPr>
      <w:r w:rsidRPr="0021785C">
        <w:rPr>
          <w:color w:val="215868"/>
          <w:lang w:val="fr-CA"/>
        </w:rPr>
        <w:t>Écrire la promesse de diffusion en une phrase simple, puis nommer les preuves qui la soutiennent.</w:t>
      </w:r>
    </w:p>
    <w:p w14:paraId="72AE60CA" w14:textId="77777777" w:rsidR="00707823" w:rsidRDefault="00707823" w:rsidP="00707823">
      <w:pPr>
        <w:pStyle w:val="BlocpratiqueToTAL"/>
        <w:rPr>
          <w:kern w:val="2"/>
          <w:sz w:val="24"/>
          <w:szCs w:val="24"/>
          <w:lang w:val="fr-CA" w:eastAsia="fr-CA"/>
          <w14:ligatures w14:val="standardContextual"/>
        </w:rPr>
      </w:pPr>
      <w:r w:rsidRPr="0021785C">
        <w:rPr>
          <w:color w:val="215868"/>
          <w:lang w:val="fr-CA"/>
        </w:rPr>
        <w:t>Associer chaque risque accepté à un signal de surveillance et à une réaction possible.</w:t>
      </w:r>
    </w:p>
    <w:p w14:paraId="26C40DE9" w14:textId="77777777" w:rsidR="00707823" w:rsidRDefault="00707823" w:rsidP="00707823">
      <w:pPr>
        <w:pStyle w:val="BlocpratiqueToTAL"/>
        <w:rPr>
          <w:kern w:val="2"/>
          <w:sz w:val="24"/>
          <w:szCs w:val="24"/>
          <w:lang w:val="fr-CA" w:eastAsia="fr-CA"/>
          <w14:ligatures w14:val="standardContextual"/>
        </w:rPr>
      </w:pPr>
      <w:r w:rsidRPr="0021785C">
        <w:rPr>
          <w:color w:val="215868"/>
          <w:lang w:val="fr-CA"/>
        </w:rPr>
        <w:t>Distinguer ce qui est prêt techniquement, ce qui est prêt opérationnellement et ce qui doit encore être confirmé dans l’usage.</w:t>
      </w:r>
    </w:p>
    <w:p w14:paraId="4A56661B" w14:textId="77777777" w:rsidR="00707823" w:rsidRDefault="00707823" w:rsidP="00707823">
      <w:pPr>
        <w:pStyle w:val="Titre4"/>
        <w:rPr>
          <w:kern w:val="2"/>
          <w:lang w:val="fr-CA" w:eastAsia="fr-CA"/>
          <w14:ligatures w14:val="standardContextual"/>
        </w:rPr>
      </w:pPr>
      <w:r w:rsidRPr="0021785C">
        <w:rPr>
          <w:color w:val="215868"/>
          <w:lang w:val="fr-CA"/>
        </w:rPr>
        <w:t>Signal de vigilance</w:t>
      </w:r>
    </w:p>
    <w:p w14:paraId="6F97F811" w14:textId="77777777" w:rsidR="00707823" w:rsidRDefault="00707823" w:rsidP="00707823">
      <w:pPr>
        <w:pStyle w:val="BlocpratiqueToTAL"/>
        <w:rPr>
          <w:kern w:val="2"/>
          <w:sz w:val="24"/>
          <w:szCs w:val="24"/>
          <w:lang w:val="fr-CA" w:eastAsia="fr-CA"/>
          <w14:ligatures w14:val="standardContextual"/>
        </w:rPr>
      </w:pPr>
      <w:r w:rsidRPr="0021785C">
        <w:rPr>
          <w:color w:val="215868"/>
          <w:lang w:val="fr-CA"/>
        </w:rPr>
        <w:t>Si la diffusion est verte dans les outils, mais que personne ne sait quoi surveiller après la mise en service, la confiance est encore incomplète.</w:t>
      </w:r>
    </w:p>
    <w:p w14:paraId="34149159" w14:textId="77777777" w:rsidR="00707823" w:rsidRDefault="00707823" w:rsidP="00707823">
      <w:pPr>
        <w:rPr>
          <w:kern w:val="2"/>
          <w:lang w:val="fr-CA" w:eastAsia="fr-CA"/>
          <w14:ligatures w14:val="standardContextual"/>
        </w:rPr>
      </w:pPr>
      <w:r w:rsidRPr="0021785C">
        <w:rPr>
          <w:color w:val="215868"/>
          <w:lang w:val="fr-CA"/>
        </w:rPr>
        <w:lastRenderedPageBreak/>
        <w:t>Ce moment prépare la dernière grande question du livre : si ToTAL cherche à rendre le système plus clair, plus qualitatif et plus digne de confiance, que se passe-t-il lorsque l’intelligence artificielle entre dans ce système ?</w:t>
      </w:r>
    </w:p>
    <w:p w14:paraId="1418CFD6" w14:textId="77777777" w:rsidR="00707823" w:rsidRDefault="00707823" w:rsidP="00707823">
      <w:pPr>
        <w:pStyle w:val="Titre1"/>
        <w:rPr>
          <w:kern w:val="36"/>
          <w:szCs w:val="36"/>
          <w:lang w:val="fr-CA" w:eastAsia="fr-CA"/>
          <w14:ligatures w14:val="standardContextual"/>
        </w:rPr>
      </w:pPr>
      <w:r w:rsidRPr="0021785C">
        <w:rPr>
          <w:color w:val="215868"/>
          <w:lang w:val="fr-CA"/>
        </w:rPr>
        <w:t>Partie 5 — L’IA, l’amplification et le potentiel de la qualité</w:t>
      </w:r>
    </w:p>
    <w:p w14:paraId="16EA09AE" w14:textId="77777777" w:rsidR="00707823" w:rsidRDefault="00707823" w:rsidP="00707823">
      <w:pPr>
        <w:rPr>
          <w:kern w:val="2"/>
          <w:lang w:val="fr-CA" w:eastAsia="fr-CA"/>
          <w14:ligatures w14:val="standardContextual"/>
        </w:rPr>
      </w:pPr>
      <w:r w:rsidRPr="000342DA">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2B820FE2" w14:textId="77777777" w:rsidR="00707823" w:rsidRDefault="00707823" w:rsidP="00707823">
      <w:pPr>
        <w:pStyle w:val="Titre2"/>
        <w:rPr>
          <w:kern w:val="2"/>
          <w:szCs w:val="31"/>
          <w:lang w:val="fr-CA" w:eastAsia="fr-CA"/>
          <w14:ligatures w14:val="standardContextual"/>
        </w:rPr>
      </w:pPr>
      <w:r w:rsidRPr="000342DA">
        <w:rPr>
          <w:color w:val="215868"/>
          <w:lang w:val="fr-CA"/>
        </w:rPr>
        <w:t>Chapitre 20 — L’IA amplifie ce que le système est déjà</w:t>
      </w:r>
    </w:p>
    <w:p w14:paraId="37A8295E" w14:textId="77777777" w:rsidR="00707823" w:rsidRDefault="00707823" w:rsidP="00707823">
      <w:pPr>
        <w:rPr>
          <w:kern w:val="2"/>
          <w:lang w:val="fr-CA" w:eastAsia="fr-CA"/>
          <w14:ligatures w14:val="standardContextual"/>
        </w:rPr>
      </w:pPr>
      <w:r w:rsidRPr="000342DA">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4947D3F0" w14:textId="77777777" w:rsidR="00707823" w:rsidRDefault="00707823" w:rsidP="00707823">
      <w:pPr>
        <w:rPr>
          <w:kern w:val="2"/>
          <w:lang w:val="fr-CA" w:eastAsia="fr-CA"/>
          <w14:ligatures w14:val="standardContextual"/>
        </w:rPr>
      </w:pPr>
      <w:r w:rsidRPr="000342DA">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639A8164" w14:textId="77777777" w:rsidR="00707823" w:rsidRDefault="00707823" w:rsidP="00707823">
      <w:pPr>
        <w:rPr>
          <w:kern w:val="2"/>
          <w:lang w:val="fr-CA" w:eastAsia="fr-CA"/>
          <w14:ligatures w14:val="standardContextual"/>
        </w:rPr>
      </w:pPr>
      <w:r w:rsidRPr="000342DA">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3962C60D" w14:textId="77777777" w:rsidR="00707823" w:rsidRDefault="00707823" w:rsidP="00707823">
      <w:pPr>
        <w:rPr>
          <w:kern w:val="2"/>
          <w:lang w:val="fr-CA" w:eastAsia="fr-CA"/>
          <w14:ligatures w14:val="standardContextual"/>
        </w:rPr>
      </w:pPr>
      <w:r w:rsidRPr="000342DA">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1D54A9B5" w14:textId="77777777" w:rsidR="00707823" w:rsidRDefault="00707823" w:rsidP="00707823">
      <w:pPr>
        <w:pStyle w:val="BlocpratiqueToTAL"/>
        <w:rPr>
          <w:kern w:val="2"/>
          <w:sz w:val="24"/>
          <w:szCs w:val="24"/>
          <w:lang w:val="fr-CA" w:eastAsia="fr-CA"/>
          <w14:ligatures w14:val="standardContextual"/>
        </w:rPr>
      </w:pPr>
      <w:r w:rsidRPr="005A5842">
        <w:rPr>
          <w:color w:val="215868"/>
          <w:lang w:val="fr-CA"/>
        </w:rPr>
        <w:t>Écrire la promesse de diffusion en une phrase simple, puis nommer les preuves qui la soutiennent.</w:t>
      </w:r>
    </w:p>
    <w:p w14:paraId="53FF3515" w14:textId="77777777" w:rsidR="00707823" w:rsidRDefault="00707823" w:rsidP="00707823">
      <w:pPr>
        <w:pStyle w:val="BlocpratiqueToTAL"/>
        <w:rPr>
          <w:kern w:val="2"/>
          <w:sz w:val="24"/>
          <w:szCs w:val="24"/>
          <w:lang w:val="fr-CA" w:eastAsia="fr-CA"/>
          <w14:ligatures w14:val="standardContextual"/>
        </w:rPr>
      </w:pPr>
      <w:r w:rsidRPr="005A5842">
        <w:rPr>
          <w:color w:val="215868"/>
          <w:lang w:val="fr-CA"/>
        </w:rPr>
        <w:t>Associer chaque risque accepté à un signal de surveillance et à une réaction possible.</w:t>
      </w:r>
    </w:p>
    <w:p w14:paraId="00A4468B" w14:textId="77777777" w:rsidR="00707823" w:rsidRDefault="00707823" w:rsidP="00707823">
      <w:pPr>
        <w:pStyle w:val="BlocpratiqueToTAL"/>
        <w:rPr>
          <w:kern w:val="2"/>
          <w:sz w:val="24"/>
          <w:szCs w:val="24"/>
          <w:lang w:val="fr-CA" w:eastAsia="fr-CA"/>
          <w14:ligatures w14:val="standardContextual"/>
        </w:rPr>
      </w:pPr>
      <w:r w:rsidRPr="005A5842">
        <w:rPr>
          <w:color w:val="215868"/>
          <w:lang w:val="fr-CA"/>
        </w:rPr>
        <w:t>Distinguer ce qui est prêt techniquement, ce qui est prêt opérationnellement et ce qui doit encore être confirmé dans l’usage.</w:t>
      </w:r>
    </w:p>
    <w:p w14:paraId="3932E2CA" w14:textId="77777777" w:rsidR="00707823" w:rsidRDefault="00707823" w:rsidP="00707823">
      <w:pPr>
        <w:pStyle w:val="Titre4"/>
        <w:rPr>
          <w:kern w:val="2"/>
          <w:lang w:val="fr-CA" w:eastAsia="fr-CA"/>
          <w14:ligatures w14:val="standardContextual"/>
        </w:rPr>
      </w:pPr>
      <w:r w:rsidRPr="005A5842">
        <w:rPr>
          <w:color w:val="215868"/>
          <w:lang w:val="fr-CA"/>
        </w:rPr>
        <w:lastRenderedPageBreak/>
        <w:t>Signal de vigilance</w:t>
      </w:r>
    </w:p>
    <w:p w14:paraId="7033443C" w14:textId="77777777" w:rsidR="00707823" w:rsidRDefault="00707823" w:rsidP="00707823">
      <w:pPr>
        <w:pStyle w:val="BlocpratiqueToTAL"/>
        <w:rPr>
          <w:kern w:val="2"/>
          <w:sz w:val="24"/>
          <w:szCs w:val="24"/>
          <w:lang w:val="fr-CA" w:eastAsia="fr-CA"/>
          <w14:ligatures w14:val="standardContextual"/>
        </w:rPr>
      </w:pPr>
      <w:r w:rsidRPr="005A5842">
        <w:rPr>
          <w:color w:val="215868"/>
          <w:lang w:val="fr-CA"/>
        </w:rPr>
        <w:t>Si la diffusion est verte dans les outils, mais que personne ne sait quoi surveiller après la mise en service, la confiance est encore incomplète.</w:t>
      </w:r>
    </w:p>
    <w:p w14:paraId="79CDA9D4" w14:textId="77777777" w:rsidR="00707823" w:rsidRDefault="00707823" w:rsidP="00707823">
      <w:pPr>
        <w:rPr>
          <w:kern w:val="2"/>
          <w:lang w:val="fr-CA" w:eastAsia="fr-CA"/>
          <w14:ligatures w14:val="standardContextual"/>
        </w:rPr>
      </w:pPr>
      <w:r w:rsidRPr="005A5842">
        <w:rPr>
          <w:color w:val="215868"/>
          <w:lang w:val="fr-CA"/>
        </w:rPr>
        <w:t>Ce moment prépare la dernière grande question du livre : si ToTAL cherche à rendre le système plus clair, plus qualitatif et plus digne de confiance, que se passe-t-il lorsque l’intelligence artificielle entre dans ce système ?</w:t>
      </w:r>
    </w:p>
    <w:p w14:paraId="61F929EB" w14:textId="77777777" w:rsidR="00707823" w:rsidRDefault="00707823" w:rsidP="00707823">
      <w:pPr>
        <w:pStyle w:val="Titre1"/>
        <w:rPr>
          <w:kern w:val="36"/>
          <w:szCs w:val="36"/>
          <w:lang w:val="fr-CA" w:eastAsia="fr-CA"/>
          <w14:ligatures w14:val="standardContextual"/>
        </w:rPr>
      </w:pPr>
      <w:r w:rsidRPr="005A5842">
        <w:rPr>
          <w:color w:val="215868"/>
          <w:lang w:val="fr-CA"/>
        </w:rPr>
        <w:t>Partie 5 — L’IA, l’amplification et le potentiel de la qualité</w:t>
      </w:r>
    </w:p>
    <w:p w14:paraId="2EC9F89C" w14:textId="77777777" w:rsidR="00707823" w:rsidRDefault="00707823" w:rsidP="00707823">
      <w:pPr>
        <w:rPr>
          <w:kern w:val="2"/>
          <w:lang w:val="fr-CA" w:eastAsia="fr-CA"/>
          <w14:ligatures w14:val="standardContextual"/>
        </w:rPr>
      </w:pPr>
      <w:r w:rsidRPr="005A5842">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15534327" w14:textId="77777777" w:rsidR="00707823" w:rsidRDefault="00707823" w:rsidP="00707823">
      <w:pPr>
        <w:pStyle w:val="Titre2"/>
        <w:rPr>
          <w:kern w:val="2"/>
          <w:szCs w:val="31"/>
          <w:lang w:val="fr-CA" w:eastAsia="fr-CA"/>
          <w14:ligatures w14:val="standardContextual"/>
        </w:rPr>
      </w:pPr>
      <w:r w:rsidRPr="00F51D3E">
        <w:rPr>
          <w:color w:val="215868"/>
          <w:lang w:val="fr-CA"/>
        </w:rPr>
        <w:t>Chapitre 20 — L’IA amplifie ce que le système est déjà</w:t>
      </w:r>
    </w:p>
    <w:p w14:paraId="3643F7C6" w14:textId="77777777" w:rsidR="00707823" w:rsidRDefault="00707823" w:rsidP="00707823">
      <w:pPr>
        <w:rPr>
          <w:kern w:val="2"/>
          <w:lang w:val="fr-CA" w:eastAsia="fr-CA"/>
          <w14:ligatures w14:val="standardContextual"/>
        </w:rPr>
      </w:pPr>
      <w:r w:rsidRPr="00F51D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68854124" w14:textId="77777777" w:rsidR="00707823" w:rsidRDefault="00707823" w:rsidP="00707823">
      <w:pPr>
        <w:rPr>
          <w:kern w:val="2"/>
          <w:lang w:val="fr-CA" w:eastAsia="fr-CA"/>
          <w14:ligatures w14:val="standardContextual"/>
        </w:rPr>
      </w:pPr>
      <w:r w:rsidRPr="00F51D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5B20F697" w14:textId="77777777" w:rsidR="00707823" w:rsidRDefault="00707823" w:rsidP="00707823">
      <w:pPr>
        <w:rPr>
          <w:kern w:val="2"/>
          <w:lang w:val="fr-CA" w:eastAsia="fr-CA"/>
          <w14:ligatures w14:val="standardContextual"/>
        </w:rPr>
      </w:pPr>
      <w:r w:rsidRPr="00F51D3E">
        <w:rPr>
          <w:color w:val="215868"/>
          <w:lang w:val="fr-CA"/>
        </w:rPr>
        <w:t>Chez ORIGINALIUM (organisation), DREAM-TEAM (équipe) le découvre lorsqu’une proposition générée par IA semble parfaitement structurée. Le texte est clair, les critères paraissent professionnels et les risques sont bien présentés. Pourtant, en relisant avec ToTAL, l’équipe constate que l’IA a surtout organisé le flou initial : la valeur n’était pas assez définie, les exemples étaient trop généraux et le signal de succès restait décoratif.</w:t>
      </w:r>
    </w:p>
    <w:p w14:paraId="1AA0EA01" w14:textId="77777777" w:rsidR="00707823" w:rsidRDefault="00707823" w:rsidP="00707823">
      <w:pPr>
        <w:rPr>
          <w:kern w:val="2"/>
          <w:lang w:val="fr-CA" w:eastAsia="fr-CA"/>
          <w14:ligatures w14:val="standardContextual"/>
        </w:rPr>
      </w:pPr>
      <w:r w:rsidRPr="00F51D3E">
        <w:rPr>
          <w:color w:val="215868"/>
          <w:lang w:val="fr-CA"/>
        </w:rPr>
        <w:t>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fait le travail nécessaire pour la mériter.</w:t>
      </w:r>
    </w:p>
    <w:p w14:paraId="2A3DF877"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Écrire la promesse de diffusion en une phrase simple, puis nommer les preuves qui la soutiennent.</w:t>
      </w:r>
    </w:p>
    <w:p w14:paraId="2671A760"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Associer chaque risque accepté à un signal de surveillance et à une réaction possible.</w:t>
      </w:r>
    </w:p>
    <w:p w14:paraId="712EE5EA"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lastRenderedPageBreak/>
        <w:t>Distinguer ce qui est prêt techniquement, ce qui est prêt opérationnellement et ce qui doit encore être confirmé dans l’usage.</w:t>
      </w:r>
    </w:p>
    <w:p w14:paraId="2F372C42" w14:textId="77777777" w:rsidR="00707823" w:rsidRDefault="00707823" w:rsidP="00707823">
      <w:pPr>
        <w:pStyle w:val="Titre4"/>
        <w:rPr>
          <w:kern w:val="2"/>
          <w:lang w:val="fr-CA" w:eastAsia="fr-CA"/>
          <w14:ligatures w14:val="standardContextual"/>
        </w:rPr>
      </w:pPr>
      <w:r w:rsidRPr="0019224F">
        <w:rPr>
          <w:color w:val="215868"/>
          <w:lang w:val="fr-CA"/>
        </w:rPr>
        <w:t>Signal de vigilance</w:t>
      </w:r>
    </w:p>
    <w:p w14:paraId="72A9A954"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Si la diffusion est verte dans les outils, mais que personne ne sait quoi surveiller après la mise en service, la confiance est encore incomplète.</w:t>
      </w:r>
    </w:p>
    <w:p w14:paraId="71D1F50C" w14:textId="77777777" w:rsidR="00707823" w:rsidRDefault="00707823" w:rsidP="00707823">
      <w:pPr>
        <w:rPr>
          <w:kern w:val="2"/>
          <w:lang w:val="fr-CA" w:eastAsia="fr-CA"/>
          <w14:ligatures w14:val="standardContextual"/>
        </w:rPr>
      </w:pPr>
      <w:r w:rsidRPr="0019224F">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1EB2BF2E" w14:textId="77777777" w:rsidR="00707823" w:rsidRDefault="00707823" w:rsidP="00707823">
      <w:pPr>
        <w:pStyle w:val="Titre2"/>
        <w:rPr>
          <w:kern w:val="2"/>
          <w:szCs w:val="31"/>
          <w:lang w:val="fr-CA" w:eastAsia="fr-CA"/>
          <w14:ligatures w14:val="standardContextual"/>
        </w:rPr>
      </w:pPr>
      <w:r w:rsidRPr="0019224F">
        <w:rPr>
          <w:color w:val="215868"/>
          <w:lang w:val="fr-CA"/>
        </w:rPr>
        <w:t>Chapitre 19 — Veiller (CARE) — Confirmer dans le réel</w:t>
      </w:r>
    </w:p>
    <w:p w14:paraId="4A5CF7E4" w14:textId="77777777" w:rsidR="00707823" w:rsidRDefault="00707823" w:rsidP="00707823">
      <w:pPr>
        <w:rPr>
          <w:kern w:val="2"/>
          <w:lang w:val="fr-CA" w:eastAsia="fr-CA"/>
          <w14:ligatures w14:val="standardContextual"/>
        </w:rPr>
      </w:pPr>
      <w:r w:rsidRPr="0019224F">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B9EB7CC" w14:textId="77777777" w:rsidR="00707823" w:rsidRDefault="00707823" w:rsidP="00707823">
      <w:pPr>
        <w:rPr>
          <w:kern w:val="2"/>
          <w:lang w:val="fr-CA" w:eastAsia="fr-CA"/>
          <w14:ligatures w14:val="standardContextual"/>
        </w:rPr>
      </w:pPr>
      <w:r w:rsidRPr="0019224F">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2FE025F" w14:textId="77777777" w:rsidR="00707823" w:rsidRDefault="00707823" w:rsidP="00707823">
      <w:pPr>
        <w:rPr>
          <w:kern w:val="2"/>
          <w:lang w:val="fr-CA" w:eastAsia="fr-CA"/>
          <w14:ligatures w14:val="standardContextual"/>
        </w:rPr>
      </w:pPr>
      <w:r w:rsidRPr="0019224F">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5ADDAB1" w14:textId="77777777" w:rsidR="00707823" w:rsidRDefault="00707823" w:rsidP="00707823">
      <w:pPr>
        <w:rPr>
          <w:kern w:val="2"/>
          <w:lang w:val="fr-CA" w:eastAsia="fr-CA"/>
          <w14:ligatures w14:val="standardContextual"/>
        </w:rPr>
      </w:pPr>
      <w:r w:rsidRPr="0019224F">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9AB8C86" w14:textId="77777777" w:rsidR="00707823" w:rsidRDefault="00707823" w:rsidP="00707823">
      <w:pPr>
        <w:pStyle w:val="Titre4"/>
        <w:rPr>
          <w:kern w:val="2"/>
          <w:lang w:val="fr-CA" w:eastAsia="fr-CA"/>
          <w14:ligatures w14:val="standardContextual"/>
        </w:rPr>
      </w:pPr>
      <w:r w:rsidRPr="0019224F">
        <w:rPr>
          <w:color w:val="215868"/>
          <w:lang w:val="fr-CA"/>
        </w:rPr>
        <w:t>À retenir</w:t>
      </w:r>
    </w:p>
    <w:p w14:paraId="653AAA73"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Veiller (CARE) transforme l’usage réel en apprentissage réinjecté.</w:t>
      </w:r>
    </w:p>
    <w:p w14:paraId="16A9D958"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Confirmer ne ferme pas la livraison ; confirmer ouvre une boucle de maîtrise.</w:t>
      </w:r>
    </w:p>
    <w:p w14:paraId="0D03B719"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Un signal utile doit modifier une compréhension, une décision, une définition, une pratique ou une surveillance.</w:t>
      </w:r>
    </w:p>
    <w:p w14:paraId="62940169" w14:textId="77777777" w:rsidR="00707823" w:rsidRDefault="00707823" w:rsidP="00707823">
      <w:pPr>
        <w:pStyle w:val="Titre4"/>
        <w:rPr>
          <w:kern w:val="2"/>
          <w:lang w:val="fr-CA" w:eastAsia="fr-CA"/>
          <w14:ligatures w14:val="standardContextual"/>
        </w:rPr>
      </w:pPr>
      <w:r w:rsidRPr="0019224F">
        <w:rPr>
          <w:color w:val="215868"/>
          <w:lang w:val="fr-CA"/>
        </w:rPr>
        <w:lastRenderedPageBreak/>
        <w:t>Symptômes à observer</w:t>
      </w:r>
    </w:p>
    <w:p w14:paraId="63071659"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Les retours d’usage sont traités comme du bruit plutôt que comme des signaux.</w:t>
      </w:r>
    </w:p>
    <w:p w14:paraId="21F1422E"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Les incidents sont corrigés, mais les définitions, critères ou pratiques ne changent pas.</w:t>
      </w:r>
    </w:p>
    <w:p w14:paraId="3F849D20" w14:textId="77777777" w:rsidR="00707823" w:rsidRDefault="00707823" w:rsidP="00707823">
      <w:pPr>
        <w:pStyle w:val="Titre4"/>
        <w:rPr>
          <w:kern w:val="2"/>
          <w:lang w:val="fr-CA" w:eastAsia="fr-CA"/>
          <w14:ligatures w14:val="standardContextual"/>
        </w:rPr>
      </w:pPr>
      <w:r w:rsidRPr="0019224F">
        <w:rPr>
          <w:color w:val="215868"/>
          <w:lang w:val="fr-CA"/>
        </w:rPr>
        <w:t>Questions de maîtrise</w:t>
      </w:r>
    </w:p>
    <w:p w14:paraId="5D8CBA3A"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Que nous apprend réellement l’usage depuis la diffusion ?</w:t>
      </w:r>
    </w:p>
    <w:p w14:paraId="7AD12898" w14:textId="77777777" w:rsidR="00707823" w:rsidRDefault="00707823" w:rsidP="00707823">
      <w:pPr>
        <w:pStyle w:val="BlocpratiqueToTAL"/>
        <w:rPr>
          <w:kern w:val="2"/>
          <w:sz w:val="24"/>
          <w:szCs w:val="24"/>
          <w:lang w:val="fr-CA" w:eastAsia="fr-CA"/>
          <w14:ligatures w14:val="standardContextual"/>
        </w:rPr>
      </w:pPr>
      <w:r w:rsidRPr="0019224F">
        <w:rPr>
          <w:color w:val="215868"/>
          <w:lang w:val="fr-CA"/>
        </w:rPr>
        <w:t>Où devons-nous réinjecter l’apprentissage : besoin, définition, réalisation, diffusion ou observation ?</w:t>
      </w:r>
    </w:p>
    <w:p w14:paraId="450F5424" w14:textId="77777777" w:rsidR="00707823" w:rsidRDefault="00707823" w:rsidP="00707823">
      <w:pPr>
        <w:pStyle w:val="Titre3"/>
        <w:rPr>
          <w:kern w:val="2"/>
          <w:szCs w:val="26"/>
          <w:lang w:val="fr-CA" w:eastAsia="fr-CA"/>
          <w14:ligatures w14:val="standardContextual"/>
        </w:rPr>
      </w:pPr>
      <w:r w:rsidRPr="0019224F">
        <w:rPr>
          <w:color w:val="215868"/>
          <w:lang w:val="fr-CA"/>
        </w:rPr>
        <w:t>Point de bascule — BEASTEST devient une mémoire d’apprentissage</w:t>
      </w:r>
    </w:p>
    <w:p w14:paraId="781BCBE8" w14:textId="77777777" w:rsidR="00707823" w:rsidRDefault="00707823" w:rsidP="00707823">
      <w:pPr>
        <w:rPr>
          <w:kern w:val="2"/>
          <w:lang w:val="fr-CA" w:eastAsia="fr-CA"/>
          <w14:ligatures w14:val="standardContextual"/>
        </w:rPr>
      </w:pPr>
      <w:r w:rsidRPr="0019224F">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5D6A7386" w14:textId="77777777" w:rsidR="00707823" w:rsidRDefault="00707823" w:rsidP="00707823">
      <w:pPr>
        <w:rPr>
          <w:kern w:val="2"/>
          <w:lang w:val="fr-CA" w:eastAsia="fr-CA"/>
          <w14:ligatures w14:val="standardContextual"/>
        </w:rPr>
      </w:pPr>
      <w:r w:rsidRPr="0019224F">
        <w:rPr>
          <w:color w:val="215868"/>
          <w:lang w:val="fr-CA"/>
        </w:rPr>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57DEB96A"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Écrire la promesse de diffusion en une phrase simple, puis nommer les preuves qui la soutiennent.</w:t>
      </w:r>
    </w:p>
    <w:p w14:paraId="167BFA44"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Associer chaque risque accepté à un signal de surveillance et à une réaction possible.</w:t>
      </w:r>
    </w:p>
    <w:p w14:paraId="2D3CC59E"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Distinguer ce qui est prêt techniquement, ce qui est prêt opérationnellement et ce qui doit encore être confirmé dans l’usage.</w:t>
      </w:r>
    </w:p>
    <w:p w14:paraId="0F75F9BF" w14:textId="77777777" w:rsidR="00707823" w:rsidRDefault="00707823" w:rsidP="00707823">
      <w:pPr>
        <w:pStyle w:val="Titre4"/>
        <w:rPr>
          <w:kern w:val="2"/>
          <w:lang w:val="fr-CA" w:eastAsia="fr-CA"/>
          <w14:ligatures w14:val="standardContextual"/>
        </w:rPr>
      </w:pPr>
      <w:r w:rsidRPr="00160CA8">
        <w:rPr>
          <w:color w:val="215868"/>
          <w:lang w:val="fr-CA"/>
        </w:rPr>
        <w:t>Signal de vigilance</w:t>
      </w:r>
    </w:p>
    <w:p w14:paraId="3BFAC278"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Si la diffusion est verte dans les outils, mais que personne ne sait quoi surveiller après la mise en service, la confiance est encore incomplète.</w:t>
      </w:r>
    </w:p>
    <w:p w14:paraId="1E034445" w14:textId="77777777" w:rsidR="00707823" w:rsidRDefault="00707823" w:rsidP="00707823">
      <w:pPr>
        <w:rPr>
          <w:kern w:val="2"/>
          <w:lang w:val="fr-CA" w:eastAsia="fr-CA"/>
          <w14:ligatures w14:val="standardContextual"/>
        </w:rPr>
      </w:pPr>
      <w:r w:rsidRPr="00160CA8">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7E5EDA43" w14:textId="77777777" w:rsidR="00707823" w:rsidRDefault="00707823" w:rsidP="00707823">
      <w:pPr>
        <w:pStyle w:val="Titre2"/>
        <w:rPr>
          <w:kern w:val="2"/>
          <w:szCs w:val="31"/>
          <w:lang w:val="fr-CA" w:eastAsia="fr-CA"/>
          <w14:ligatures w14:val="standardContextual"/>
        </w:rPr>
      </w:pPr>
      <w:r w:rsidRPr="00160CA8">
        <w:rPr>
          <w:color w:val="215868"/>
          <w:lang w:val="fr-CA"/>
        </w:rPr>
        <w:t>Chapitre 19 — Veiller (CARE) — Confirmer dans le réel</w:t>
      </w:r>
    </w:p>
    <w:p w14:paraId="17E83C52" w14:textId="77777777" w:rsidR="00707823" w:rsidRDefault="00707823" w:rsidP="00707823">
      <w:pPr>
        <w:rPr>
          <w:kern w:val="2"/>
          <w:lang w:val="fr-CA" w:eastAsia="fr-CA"/>
          <w14:ligatures w14:val="standardContextual"/>
        </w:rPr>
      </w:pPr>
      <w:r w:rsidRPr="00160CA8">
        <w:rPr>
          <w:color w:val="215868"/>
          <w:lang w:val="fr-CA"/>
        </w:rPr>
        <w:t xml:space="preserve">Après la diffusion, le travail de maîtrise ne s’arrête pas. C’est à ce moment que le réel commence à parler. Veiller (CARE) consiste à écouter ce réel avec assez de discipline </w:t>
      </w:r>
      <w:r w:rsidRPr="00160CA8">
        <w:rPr>
          <w:color w:val="215868"/>
          <w:lang w:val="fr-CA"/>
        </w:rPr>
        <w:lastRenderedPageBreak/>
        <w:t>pour distinguer un bruit passager d’un signal utile, une exception d’un apprentissage et une satisfaction apparente d’une valeur réellement confirmée.</w:t>
      </w:r>
    </w:p>
    <w:p w14:paraId="435ED28E" w14:textId="77777777" w:rsidR="00707823" w:rsidRDefault="00707823" w:rsidP="00707823">
      <w:pPr>
        <w:rPr>
          <w:kern w:val="2"/>
          <w:lang w:val="fr-CA" w:eastAsia="fr-CA"/>
          <w14:ligatures w14:val="standardContextual"/>
        </w:rPr>
      </w:pPr>
      <w:r w:rsidRPr="00160CA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7C07757" w14:textId="77777777" w:rsidR="00707823" w:rsidRDefault="00707823" w:rsidP="00707823">
      <w:pPr>
        <w:rPr>
          <w:kern w:val="2"/>
          <w:lang w:val="fr-CA" w:eastAsia="fr-CA"/>
          <w14:ligatures w14:val="standardContextual"/>
        </w:rPr>
      </w:pPr>
      <w:r w:rsidRPr="00160CA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DAF11B6" w14:textId="77777777" w:rsidR="00707823" w:rsidRDefault="00707823" w:rsidP="00707823">
      <w:pPr>
        <w:rPr>
          <w:kern w:val="2"/>
          <w:lang w:val="fr-CA" w:eastAsia="fr-CA"/>
          <w14:ligatures w14:val="standardContextual"/>
        </w:rPr>
      </w:pPr>
      <w:r w:rsidRPr="00160CA8">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0472312" w14:textId="77777777" w:rsidR="00707823" w:rsidRDefault="00707823" w:rsidP="00707823">
      <w:pPr>
        <w:pStyle w:val="Titre4"/>
        <w:rPr>
          <w:kern w:val="2"/>
          <w:lang w:val="fr-CA" w:eastAsia="fr-CA"/>
          <w14:ligatures w14:val="standardContextual"/>
        </w:rPr>
      </w:pPr>
      <w:r w:rsidRPr="00160CA8">
        <w:rPr>
          <w:color w:val="215868"/>
          <w:lang w:val="fr-CA"/>
        </w:rPr>
        <w:t>À retenir</w:t>
      </w:r>
    </w:p>
    <w:p w14:paraId="24194CF9"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Veiller (CARE) transforme l’usage réel en apprentissage réinjecté.</w:t>
      </w:r>
    </w:p>
    <w:p w14:paraId="79AAA15A"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Confirmer ne ferme pas la livraison ; confirmer ouvre une boucle de maîtrise.</w:t>
      </w:r>
    </w:p>
    <w:p w14:paraId="21FD030B" w14:textId="77777777" w:rsidR="00707823" w:rsidRDefault="00707823" w:rsidP="00707823">
      <w:pPr>
        <w:pStyle w:val="BlocpratiqueToTAL"/>
        <w:rPr>
          <w:kern w:val="2"/>
          <w:sz w:val="24"/>
          <w:szCs w:val="24"/>
          <w:lang w:val="fr-CA" w:eastAsia="fr-CA"/>
          <w14:ligatures w14:val="standardContextual"/>
        </w:rPr>
      </w:pPr>
      <w:r w:rsidRPr="00160CA8">
        <w:rPr>
          <w:color w:val="215868"/>
          <w:lang w:val="fr-CA"/>
        </w:rPr>
        <w:t>Un signal utile doit modifier une compréhension, une décision, une définition, une pratique ou une surveillance.</w:t>
      </w:r>
    </w:p>
    <w:p w14:paraId="026A6E87" w14:textId="77777777" w:rsidR="00707823" w:rsidRDefault="00707823" w:rsidP="00707823">
      <w:pPr>
        <w:pStyle w:val="BlocpratiqueToTAL"/>
        <w:rPr>
          <w:kern w:val="2"/>
          <w:sz w:val="24"/>
          <w:szCs w:val="24"/>
          <w:lang w:val="fr-CA" w:eastAsia="fr-CA"/>
          <w14:ligatures w14:val="standardContextual"/>
        </w:rPr>
      </w:pPr>
      <w:r w:rsidRPr="00A41D31">
        <w:rPr>
          <w:color w:val="215868"/>
          <w:lang w:val="fr-CA"/>
        </w:rPr>
        <w:t>Écrire la promesse de diffusion en une phrase simple, puis nommer les preuves qui la soutiennent.</w:t>
      </w:r>
    </w:p>
    <w:p w14:paraId="481EE6FE" w14:textId="77777777" w:rsidR="00707823" w:rsidRDefault="00707823" w:rsidP="00707823">
      <w:pPr>
        <w:pStyle w:val="BlocpratiqueToTAL"/>
        <w:rPr>
          <w:kern w:val="2"/>
          <w:sz w:val="24"/>
          <w:szCs w:val="24"/>
          <w:lang w:val="fr-CA" w:eastAsia="fr-CA"/>
          <w14:ligatures w14:val="standardContextual"/>
        </w:rPr>
      </w:pPr>
      <w:r w:rsidRPr="00A41D31">
        <w:rPr>
          <w:color w:val="215868"/>
          <w:lang w:val="fr-CA"/>
        </w:rPr>
        <w:t>Associer chaque risque accepté à un signal de surveillance et à une réaction possible.</w:t>
      </w:r>
    </w:p>
    <w:p w14:paraId="64906FB9" w14:textId="77777777" w:rsidR="00707823" w:rsidRDefault="00707823" w:rsidP="00707823">
      <w:pPr>
        <w:pStyle w:val="BlocpratiqueToTAL"/>
        <w:rPr>
          <w:kern w:val="2"/>
          <w:sz w:val="24"/>
          <w:szCs w:val="24"/>
          <w:lang w:val="fr-CA" w:eastAsia="fr-CA"/>
          <w14:ligatures w14:val="standardContextual"/>
        </w:rPr>
      </w:pPr>
      <w:r w:rsidRPr="00A41D31">
        <w:rPr>
          <w:color w:val="215868"/>
          <w:lang w:val="fr-CA"/>
        </w:rPr>
        <w:t>Distinguer ce qui est prêt techniquement, ce qui est prêt opérationnellement et ce qui doit encore être confirmé dans l’usage.</w:t>
      </w:r>
    </w:p>
    <w:p w14:paraId="141AE7B3" w14:textId="77777777" w:rsidR="00707823" w:rsidRDefault="00707823" w:rsidP="00707823">
      <w:pPr>
        <w:pStyle w:val="Titre4"/>
        <w:rPr>
          <w:kern w:val="2"/>
          <w:lang w:val="fr-CA" w:eastAsia="fr-CA"/>
          <w14:ligatures w14:val="standardContextual"/>
        </w:rPr>
      </w:pPr>
      <w:r w:rsidRPr="00A41D31">
        <w:rPr>
          <w:color w:val="215868"/>
          <w:lang w:val="fr-CA"/>
        </w:rPr>
        <w:t>Signal de vigilance</w:t>
      </w:r>
    </w:p>
    <w:p w14:paraId="6737692F" w14:textId="77777777" w:rsidR="00707823" w:rsidRDefault="00707823" w:rsidP="00707823">
      <w:pPr>
        <w:pStyle w:val="BlocpratiqueToTAL"/>
        <w:rPr>
          <w:kern w:val="2"/>
          <w:sz w:val="24"/>
          <w:szCs w:val="24"/>
          <w:lang w:val="fr-CA" w:eastAsia="fr-CA"/>
          <w14:ligatures w14:val="standardContextual"/>
        </w:rPr>
      </w:pPr>
      <w:r w:rsidRPr="00A41D31">
        <w:rPr>
          <w:color w:val="215868"/>
          <w:lang w:val="fr-CA"/>
        </w:rPr>
        <w:t>Si la diffusion est verte dans les outils, mais que personne ne sait quoi surveiller après la mise en service, la confiance est encore incomplète.</w:t>
      </w:r>
    </w:p>
    <w:p w14:paraId="53CB21E4" w14:textId="77777777" w:rsidR="00707823" w:rsidRDefault="00707823" w:rsidP="00707823">
      <w:pPr>
        <w:rPr>
          <w:kern w:val="2"/>
          <w:lang w:val="fr-CA" w:eastAsia="fr-CA"/>
          <w14:ligatures w14:val="standardContextual"/>
        </w:rPr>
      </w:pPr>
      <w:r w:rsidRPr="00A41D31">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32DFFE4C" w14:textId="77777777" w:rsidR="00707823" w:rsidRDefault="00707823" w:rsidP="00707823">
      <w:pPr>
        <w:pStyle w:val="Titre2"/>
        <w:rPr>
          <w:kern w:val="2"/>
          <w:szCs w:val="31"/>
          <w:lang w:val="fr-CA" w:eastAsia="fr-CA"/>
          <w14:ligatures w14:val="standardContextual"/>
        </w:rPr>
      </w:pPr>
      <w:r w:rsidRPr="00A41D31">
        <w:rPr>
          <w:color w:val="215868"/>
          <w:lang w:val="fr-CA"/>
        </w:rPr>
        <w:lastRenderedPageBreak/>
        <w:t>Chapitre 19 — Veiller (CARE) — Confirmer dans le réel</w:t>
      </w:r>
    </w:p>
    <w:p w14:paraId="562B749D" w14:textId="77777777" w:rsidR="00707823" w:rsidRDefault="00707823" w:rsidP="00707823">
      <w:pPr>
        <w:rPr>
          <w:kern w:val="2"/>
          <w:lang w:val="fr-CA" w:eastAsia="fr-CA"/>
          <w14:ligatures w14:val="standardContextual"/>
        </w:rPr>
      </w:pPr>
      <w:r w:rsidRPr="00B2620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C257E0E" w14:textId="77777777" w:rsidR="00707823" w:rsidRDefault="00707823" w:rsidP="00707823">
      <w:pPr>
        <w:rPr>
          <w:kern w:val="2"/>
          <w:lang w:val="fr-CA" w:eastAsia="fr-CA"/>
          <w14:ligatures w14:val="standardContextual"/>
        </w:rPr>
      </w:pPr>
      <w:r w:rsidRPr="00B2620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561C2D1" w14:textId="77777777" w:rsidR="00707823" w:rsidRDefault="00707823" w:rsidP="00707823">
      <w:pPr>
        <w:rPr>
          <w:kern w:val="2"/>
          <w:lang w:val="fr-CA" w:eastAsia="fr-CA"/>
          <w14:ligatures w14:val="standardContextual"/>
        </w:rPr>
      </w:pPr>
      <w:r w:rsidRPr="00B2620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27B9CB3" w14:textId="77777777" w:rsidR="00707823" w:rsidRDefault="00707823" w:rsidP="00707823">
      <w:pPr>
        <w:rPr>
          <w:kern w:val="2"/>
          <w:lang w:val="fr-CA" w:eastAsia="fr-CA"/>
          <w14:ligatures w14:val="standardContextual"/>
        </w:rPr>
      </w:pPr>
      <w:r w:rsidRPr="00B26208">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B375186" w14:textId="77777777" w:rsidR="00707823" w:rsidRDefault="00707823" w:rsidP="00707823">
      <w:pPr>
        <w:pStyle w:val="Titre4"/>
        <w:rPr>
          <w:kern w:val="2"/>
          <w:lang w:val="fr-CA" w:eastAsia="fr-CA"/>
          <w14:ligatures w14:val="standardContextual"/>
        </w:rPr>
      </w:pPr>
      <w:r w:rsidRPr="00B26208">
        <w:rPr>
          <w:color w:val="215868"/>
          <w:lang w:val="fr-CA"/>
        </w:rPr>
        <w:t>À retenir</w:t>
      </w:r>
    </w:p>
    <w:p w14:paraId="243F5AFF" w14:textId="77777777" w:rsidR="00707823" w:rsidRDefault="00707823" w:rsidP="00707823">
      <w:pPr>
        <w:pStyle w:val="BlocpratiqueToTAL"/>
        <w:rPr>
          <w:kern w:val="2"/>
          <w:sz w:val="24"/>
          <w:szCs w:val="24"/>
          <w:lang w:val="fr-CA" w:eastAsia="fr-CA"/>
          <w14:ligatures w14:val="standardContextual"/>
        </w:rPr>
      </w:pPr>
      <w:r w:rsidRPr="00B26208">
        <w:rPr>
          <w:color w:val="215868"/>
          <w:lang w:val="fr-CA"/>
        </w:rPr>
        <w:t>Veiller (CARE) transforme l’usage réel en apprentissage réinjecté.</w:t>
      </w:r>
    </w:p>
    <w:p w14:paraId="2D92AFE5" w14:textId="77777777" w:rsidR="00707823" w:rsidRDefault="00707823" w:rsidP="00707823">
      <w:pPr>
        <w:pStyle w:val="BlocpratiqueToTAL"/>
        <w:rPr>
          <w:kern w:val="2"/>
          <w:sz w:val="24"/>
          <w:szCs w:val="24"/>
          <w:lang w:val="fr-CA" w:eastAsia="fr-CA"/>
          <w14:ligatures w14:val="standardContextual"/>
        </w:rPr>
      </w:pPr>
      <w:r w:rsidRPr="00B26208">
        <w:rPr>
          <w:color w:val="215868"/>
          <w:lang w:val="fr-CA"/>
        </w:rPr>
        <w:t>Confirmer ne ferme pas la livraison ; confirmer ouvre une boucle de maîtrise.</w:t>
      </w:r>
    </w:p>
    <w:p w14:paraId="6F72B410" w14:textId="77777777" w:rsidR="00707823" w:rsidRDefault="00707823" w:rsidP="00707823">
      <w:pPr>
        <w:pStyle w:val="BlocpratiqueToTAL"/>
        <w:rPr>
          <w:kern w:val="2"/>
          <w:sz w:val="24"/>
          <w:szCs w:val="24"/>
          <w:lang w:val="fr-CA" w:eastAsia="fr-CA"/>
          <w14:ligatures w14:val="standardContextual"/>
        </w:rPr>
      </w:pPr>
      <w:r w:rsidRPr="00AB2018">
        <w:rPr>
          <w:color w:val="215868"/>
          <w:lang w:val="fr-CA"/>
        </w:rPr>
        <w:t>Un signal utile doit modifier une compréhension, une décision, une définition, une pratique ou une surveillance.</w:t>
      </w:r>
    </w:p>
    <w:p w14:paraId="1E72BBC8" w14:textId="77777777" w:rsidR="00707823" w:rsidRDefault="00707823" w:rsidP="00707823">
      <w:pPr>
        <w:pStyle w:val="Titre4"/>
        <w:rPr>
          <w:kern w:val="2"/>
          <w:lang w:val="fr-CA" w:eastAsia="fr-CA"/>
          <w14:ligatures w14:val="standardContextual"/>
        </w:rPr>
      </w:pPr>
      <w:r w:rsidRPr="00AB2018">
        <w:rPr>
          <w:color w:val="215868"/>
          <w:lang w:val="fr-CA"/>
        </w:rPr>
        <w:t>Symptômes à observer</w:t>
      </w:r>
    </w:p>
    <w:p w14:paraId="329AA5C6" w14:textId="77777777" w:rsidR="00707823" w:rsidRDefault="00707823" w:rsidP="00707823">
      <w:pPr>
        <w:pStyle w:val="BlocpratiqueToTAL"/>
        <w:rPr>
          <w:kern w:val="2"/>
          <w:sz w:val="24"/>
          <w:szCs w:val="24"/>
          <w:lang w:val="fr-CA" w:eastAsia="fr-CA"/>
          <w14:ligatures w14:val="standardContextual"/>
        </w:rPr>
      </w:pPr>
      <w:r w:rsidRPr="00AB2018">
        <w:rPr>
          <w:color w:val="215868"/>
          <w:lang w:val="fr-CA"/>
        </w:rPr>
        <w:t>Les retours d’usage sont traités comme du bruit plutôt que comme des signaux.</w:t>
      </w:r>
    </w:p>
    <w:p w14:paraId="71D666A8" w14:textId="77777777" w:rsidR="00707823" w:rsidRDefault="00707823" w:rsidP="00707823">
      <w:pPr>
        <w:pStyle w:val="BlocpratiqueToTAL"/>
        <w:rPr>
          <w:kern w:val="2"/>
          <w:sz w:val="24"/>
          <w:szCs w:val="24"/>
          <w:lang w:val="fr-CA" w:eastAsia="fr-CA"/>
          <w14:ligatures w14:val="standardContextual"/>
        </w:rPr>
      </w:pPr>
      <w:r w:rsidRPr="00AB2018">
        <w:rPr>
          <w:color w:val="215868"/>
          <w:lang w:val="fr-CA"/>
        </w:rPr>
        <w:t>Les incidents sont corrigés, mais les définitions, critères ou pratiques ne changent pas.</w:t>
      </w:r>
    </w:p>
    <w:p w14:paraId="492D310B" w14:textId="77777777" w:rsidR="00707823" w:rsidRDefault="00707823" w:rsidP="00707823">
      <w:pPr>
        <w:pStyle w:val="BlocpratiqueToTAL"/>
        <w:rPr>
          <w:kern w:val="2"/>
          <w:sz w:val="24"/>
          <w:szCs w:val="24"/>
          <w:lang w:val="fr-CA" w:eastAsia="fr-CA"/>
          <w14:ligatures w14:val="standardContextual"/>
        </w:rPr>
      </w:pPr>
      <w:r w:rsidRPr="00AB2018">
        <w:rPr>
          <w:color w:val="215868"/>
          <w:lang w:val="fr-CA"/>
        </w:rPr>
        <w:t>Les métriques existent, mais aucune ne permet de confirmer si la valeur promise tient dans le réel.</w:t>
      </w:r>
    </w:p>
    <w:p w14:paraId="65BF5021" w14:textId="77777777" w:rsidR="00707823" w:rsidRDefault="00707823" w:rsidP="00707823">
      <w:pPr>
        <w:pStyle w:val="Titre4"/>
        <w:rPr>
          <w:kern w:val="2"/>
          <w:lang w:val="fr-CA" w:eastAsia="fr-CA"/>
          <w14:ligatures w14:val="standardContextual"/>
        </w:rPr>
      </w:pPr>
      <w:r w:rsidRPr="00090D32">
        <w:rPr>
          <w:color w:val="215868"/>
          <w:lang w:val="fr-CA"/>
        </w:rPr>
        <w:t>Questions de maîtrise</w:t>
      </w:r>
    </w:p>
    <w:p w14:paraId="7771F9B8" w14:textId="77777777" w:rsidR="00707823" w:rsidRDefault="00707823" w:rsidP="00707823">
      <w:pPr>
        <w:pStyle w:val="BlocpratiqueToTAL"/>
        <w:rPr>
          <w:kern w:val="2"/>
          <w:sz w:val="24"/>
          <w:szCs w:val="24"/>
          <w:lang w:val="fr-CA" w:eastAsia="fr-CA"/>
          <w14:ligatures w14:val="standardContextual"/>
        </w:rPr>
      </w:pPr>
      <w:r w:rsidRPr="00090D32">
        <w:rPr>
          <w:color w:val="215868"/>
          <w:lang w:val="fr-CA"/>
        </w:rPr>
        <w:t>Que nous apprend réellement l’usage depuis la diffusion ?</w:t>
      </w:r>
    </w:p>
    <w:p w14:paraId="6A861216" w14:textId="77777777" w:rsidR="00707823" w:rsidRDefault="00707823" w:rsidP="00707823">
      <w:pPr>
        <w:pStyle w:val="BlocpratiqueToTAL"/>
        <w:rPr>
          <w:kern w:val="2"/>
          <w:sz w:val="24"/>
          <w:szCs w:val="24"/>
          <w:lang w:val="fr-CA" w:eastAsia="fr-CA"/>
          <w14:ligatures w14:val="standardContextual"/>
        </w:rPr>
      </w:pPr>
      <w:r w:rsidRPr="00090D32">
        <w:rPr>
          <w:color w:val="215868"/>
          <w:lang w:val="fr-CA"/>
        </w:rPr>
        <w:t>Quel signal devrait modifier notre prochaine décision ?</w:t>
      </w:r>
    </w:p>
    <w:p w14:paraId="3470B4C7" w14:textId="77777777" w:rsidR="00707823" w:rsidRDefault="00707823" w:rsidP="00707823">
      <w:pPr>
        <w:pStyle w:val="BlocpratiqueToTAL"/>
        <w:rPr>
          <w:kern w:val="2"/>
          <w:sz w:val="24"/>
          <w:szCs w:val="24"/>
          <w:lang w:val="fr-CA" w:eastAsia="fr-CA"/>
          <w14:ligatures w14:val="standardContextual"/>
        </w:rPr>
      </w:pPr>
      <w:r w:rsidRPr="00090D32">
        <w:rPr>
          <w:color w:val="215868"/>
          <w:lang w:val="fr-CA"/>
        </w:rPr>
        <w:lastRenderedPageBreak/>
        <w:t>Où devons-nous réinjecter l’apprentissage : besoin, définition, réalisation, diffusion ou observation ?</w:t>
      </w:r>
    </w:p>
    <w:p w14:paraId="62D40783" w14:textId="77777777" w:rsidR="00707823" w:rsidRDefault="00707823" w:rsidP="00707823">
      <w:pPr>
        <w:pStyle w:val="Titre3"/>
        <w:rPr>
          <w:kern w:val="2"/>
          <w:szCs w:val="26"/>
          <w:lang w:val="fr-CA" w:eastAsia="fr-CA"/>
          <w14:ligatures w14:val="standardContextual"/>
        </w:rPr>
      </w:pPr>
      <w:r w:rsidRPr="00090D32">
        <w:rPr>
          <w:color w:val="215868"/>
          <w:lang w:val="fr-CA"/>
        </w:rPr>
        <w:t>Point de bascule — BEASTEST devient une mémoire d’apprentissage</w:t>
      </w:r>
    </w:p>
    <w:p w14:paraId="7B3128E5" w14:textId="77777777" w:rsidR="00707823" w:rsidRDefault="00707823" w:rsidP="00707823">
      <w:pPr>
        <w:rPr>
          <w:kern w:val="2"/>
          <w:lang w:val="fr-CA" w:eastAsia="fr-CA"/>
          <w14:ligatures w14:val="standardContextual"/>
        </w:rPr>
      </w:pPr>
      <w:r w:rsidRPr="00090D32">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27FAC025" w14:textId="77777777" w:rsidR="00707823" w:rsidRDefault="00707823" w:rsidP="00707823">
      <w:pPr>
        <w:rPr>
          <w:kern w:val="2"/>
          <w:lang w:val="fr-CA" w:eastAsia="fr-CA"/>
          <w14:ligatures w14:val="standardContextual"/>
        </w:rPr>
      </w:pPr>
      <w:r w:rsidRPr="00090D32">
        <w:rPr>
          <w:color w:val="215868"/>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59AA1518" w14:textId="77777777" w:rsidR="00707823" w:rsidRDefault="00707823" w:rsidP="00707823">
      <w:pPr>
        <w:pStyle w:val="BlocpratiqueToTAL"/>
        <w:rPr>
          <w:kern w:val="2"/>
          <w:sz w:val="24"/>
          <w:szCs w:val="24"/>
          <w:lang w:val="fr-CA" w:eastAsia="fr-CA"/>
          <w14:ligatures w14:val="standardContextual"/>
        </w:rPr>
      </w:pPr>
      <w:r w:rsidRPr="00E36CB3">
        <w:rPr>
          <w:color w:val="215868"/>
          <w:lang w:val="fr-CA"/>
        </w:rPr>
        <w:t>Écrire la promesse de diffusion en une phrase simple, puis nommer les preuves qui la soutiennent.</w:t>
      </w:r>
    </w:p>
    <w:p w14:paraId="6CF828C3"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Associer chaque risque accepté à un signal de surveillance et à une réaction possible.</w:t>
      </w:r>
    </w:p>
    <w:p w14:paraId="0740A207"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Distinguer ce qui est prêt techniquement, ce qui est prêt opérationnellement et ce qui doit encore être confirmé dans l’usage.</w:t>
      </w:r>
    </w:p>
    <w:p w14:paraId="55948A48" w14:textId="77777777" w:rsidR="00707823" w:rsidRDefault="00707823" w:rsidP="00707823">
      <w:pPr>
        <w:pStyle w:val="Titre4"/>
        <w:rPr>
          <w:kern w:val="2"/>
          <w:lang w:val="fr-CA" w:eastAsia="fr-CA"/>
          <w14:ligatures w14:val="standardContextual"/>
        </w:rPr>
      </w:pPr>
      <w:r w:rsidRPr="00424E75">
        <w:rPr>
          <w:color w:val="215868"/>
          <w:lang w:val="fr-CA"/>
        </w:rPr>
        <w:t>Signal de vigilance</w:t>
      </w:r>
    </w:p>
    <w:p w14:paraId="3E89DEA6"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Si la diffusion est verte dans les outils, mais que personne ne sait quoi surveiller après la mise en service, la confiance est encore incomplète.</w:t>
      </w:r>
    </w:p>
    <w:p w14:paraId="4A2F4EC3" w14:textId="77777777" w:rsidR="00707823" w:rsidRDefault="00707823" w:rsidP="00707823">
      <w:pPr>
        <w:rPr>
          <w:kern w:val="2"/>
          <w:lang w:val="fr-CA" w:eastAsia="fr-CA"/>
          <w14:ligatures w14:val="standardContextual"/>
        </w:rPr>
      </w:pPr>
      <w:r w:rsidRPr="00424E75">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13ED5B1F" w14:textId="77777777" w:rsidR="00707823" w:rsidRDefault="00707823" w:rsidP="00707823">
      <w:pPr>
        <w:pStyle w:val="Titre2"/>
        <w:rPr>
          <w:kern w:val="2"/>
          <w:szCs w:val="31"/>
          <w:lang w:val="fr-CA" w:eastAsia="fr-CA"/>
          <w14:ligatures w14:val="standardContextual"/>
        </w:rPr>
      </w:pPr>
      <w:r w:rsidRPr="00424E75">
        <w:rPr>
          <w:color w:val="215868"/>
          <w:lang w:val="fr-CA"/>
        </w:rPr>
        <w:t>Chapitre 19 — Veiller (CARE) — Confirmer dans le réel</w:t>
      </w:r>
    </w:p>
    <w:p w14:paraId="13CD644B" w14:textId="77777777" w:rsidR="00707823" w:rsidRDefault="00707823" w:rsidP="00707823">
      <w:pPr>
        <w:rPr>
          <w:kern w:val="2"/>
          <w:lang w:val="fr-CA" w:eastAsia="fr-CA"/>
          <w14:ligatures w14:val="standardContextual"/>
        </w:rPr>
      </w:pPr>
      <w:r w:rsidRPr="00424E7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98D5548" w14:textId="77777777" w:rsidR="00707823" w:rsidRDefault="00707823" w:rsidP="00707823">
      <w:pPr>
        <w:rPr>
          <w:kern w:val="2"/>
          <w:lang w:val="fr-CA" w:eastAsia="fr-CA"/>
          <w14:ligatures w14:val="standardContextual"/>
        </w:rPr>
      </w:pPr>
      <w:r w:rsidRPr="00424E75">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E0D824C" w14:textId="77777777" w:rsidR="00707823" w:rsidRDefault="00707823" w:rsidP="00707823">
      <w:pPr>
        <w:rPr>
          <w:kern w:val="2"/>
          <w:lang w:val="fr-CA" w:eastAsia="fr-CA"/>
          <w14:ligatures w14:val="standardContextual"/>
        </w:rPr>
      </w:pPr>
      <w:r w:rsidRPr="00424E75">
        <w:rPr>
          <w:color w:val="215868"/>
          <w:lang w:val="fr-CA"/>
        </w:rPr>
        <w:t xml:space="preserve">Dans BEASTEST (produit), DREAM-TEAM (équipe) découvre que la diffusion a réduit certaines demandes manuelles de statut, mais pas toutes. Les équipes métiers voient </w:t>
      </w:r>
      <w:r w:rsidRPr="00424E75">
        <w:rPr>
          <w:color w:val="215868"/>
          <w:lang w:val="fr-CA"/>
        </w:rPr>
        <w:lastRenderedPageBreak/>
        <w:t>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74C80F6" w14:textId="77777777" w:rsidR="00707823" w:rsidRDefault="00707823" w:rsidP="00707823">
      <w:pPr>
        <w:rPr>
          <w:kern w:val="2"/>
          <w:lang w:val="fr-CA" w:eastAsia="fr-CA"/>
          <w14:ligatures w14:val="standardContextual"/>
        </w:rPr>
      </w:pPr>
      <w:r w:rsidRPr="00424E75">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CFC5806" w14:textId="77777777" w:rsidR="00707823" w:rsidRDefault="00707823" w:rsidP="00707823">
      <w:pPr>
        <w:pStyle w:val="Titre4"/>
        <w:rPr>
          <w:kern w:val="2"/>
          <w:lang w:val="fr-CA" w:eastAsia="fr-CA"/>
          <w14:ligatures w14:val="standardContextual"/>
        </w:rPr>
      </w:pPr>
      <w:r w:rsidRPr="00424E75">
        <w:rPr>
          <w:color w:val="215868"/>
          <w:lang w:val="fr-CA"/>
        </w:rPr>
        <w:t>À retenir</w:t>
      </w:r>
    </w:p>
    <w:p w14:paraId="07C9C55C"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Veiller (CARE) transforme l’usage réel en apprentissage réinjecté.</w:t>
      </w:r>
    </w:p>
    <w:p w14:paraId="62A51277"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Confirmer ne ferme pas la livraison ; confirmer ouvre une boucle de maîtrise.</w:t>
      </w:r>
    </w:p>
    <w:p w14:paraId="71C25A56" w14:textId="77777777" w:rsidR="00707823" w:rsidRDefault="00707823" w:rsidP="00707823">
      <w:pPr>
        <w:pStyle w:val="BlocpratiqueToTAL"/>
        <w:rPr>
          <w:kern w:val="2"/>
          <w:sz w:val="24"/>
          <w:szCs w:val="24"/>
          <w:lang w:val="fr-CA" w:eastAsia="fr-CA"/>
          <w14:ligatures w14:val="standardContextual"/>
        </w:rPr>
      </w:pPr>
      <w:r w:rsidRPr="00424E75">
        <w:rPr>
          <w:color w:val="215868"/>
          <w:lang w:val="fr-CA"/>
        </w:rPr>
        <w:t>Un signal utile doit modifier une compréhension, une décision, une définition, une pratique ou une surveillance.</w:t>
      </w:r>
    </w:p>
    <w:p w14:paraId="48107FCA"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Écrire la promesse de diffusion en une phrase simple, puis nommer les preuves qui la soutiennent.</w:t>
      </w:r>
    </w:p>
    <w:p w14:paraId="3C034D9D"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Associer chaque risque accepté à un signal de surveillance et à une réaction possible.</w:t>
      </w:r>
    </w:p>
    <w:p w14:paraId="65C542B8"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Distinguer ce qui est prêt techniquement, ce qui est prêt opérationnellement et ce qui doit encore être confirmé dans l’usage.</w:t>
      </w:r>
    </w:p>
    <w:p w14:paraId="5B9D8002" w14:textId="77777777" w:rsidR="00707823" w:rsidRDefault="00707823" w:rsidP="00707823">
      <w:pPr>
        <w:pStyle w:val="Titre4"/>
        <w:rPr>
          <w:kern w:val="2"/>
          <w:lang w:val="fr-CA" w:eastAsia="fr-CA"/>
          <w14:ligatures w14:val="standardContextual"/>
        </w:rPr>
      </w:pPr>
      <w:r w:rsidRPr="00AD74E4">
        <w:rPr>
          <w:color w:val="215868"/>
          <w:lang w:val="fr-CA"/>
        </w:rPr>
        <w:t>Signal de vigilance</w:t>
      </w:r>
    </w:p>
    <w:p w14:paraId="4444AD89"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Si la diffusion est verte dans les outils, mais que personne ne sait quoi surveiller après la mise en service, la confiance est encore incomplète.</w:t>
      </w:r>
    </w:p>
    <w:p w14:paraId="19C22E53" w14:textId="77777777" w:rsidR="00707823" w:rsidRDefault="00707823" w:rsidP="00707823">
      <w:pPr>
        <w:rPr>
          <w:kern w:val="2"/>
          <w:lang w:val="fr-CA" w:eastAsia="fr-CA"/>
          <w14:ligatures w14:val="standardContextual"/>
        </w:rPr>
      </w:pPr>
      <w:r w:rsidRPr="00AD74E4">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4977D98E" w14:textId="77777777" w:rsidR="00707823" w:rsidRDefault="00707823" w:rsidP="00707823">
      <w:pPr>
        <w:pStyle w:val="Titre2"/>
        <w:rPr>
          <w:kern w:val="2"/>
          <w:szCs w:val="31"/>
          <w:lang w:val="fr-CA" w:eastAsia="fr-CA"/>
          <w14:ligatures w14:val="standardContextual"/>
        </w:rPr>
      </w:pPr>
      <w:r w:rsidRPr="00AD74E4">
        <w:rPr>
          <w:color w:val="215868"/>
          <w:lang w:val="fr-CA"/>
        </w:rPr>
        <w:t>Chapitre 19 — Veiller (CARE) — Confirmer dans le réel</w:t>
      </w:r>
    </w:p>
    <w:p w14:paraId="15E1E74B" w14:textId="77777777" w:rsidR="00707823" w:rsidRDefault="00707823" w:rsidP="00707823">
      <w:pPr>
        <w:rPr>
          <w:kern w:val="2"/>
          <w:lang w:val="fr-CA" w:eastAsia="fr-CA"/>
          <w14:ligatures w14:val="standardContextual"/>
        </w:rPr>
      </w:pPr>
      <w:r w:rsidRPr="00AD74E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672DF65" w14:textId="77777777" w:rsidR="00707823" w:rsidRDefault="00707823" w:rsidP="00707823">
      <w:pPr>
        <w:rPr>
          <w:kern w:val="2"/>
          <w:lang w:val="fr-CA" w:eastAsia="fr-CA"/>
          <w14:ligatures w14:val="standardContextual"/>
        </w:rPr>
      </w:pPr>
      <w:r w:rsidRPr="00AD74E4">
        <w:rPr>
          <w:color w:val="215868"/>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AD74E4">
        <w:rPr>
          <w:color w:val="215868"/>
          <w:lang w:val="fr-CA"/>
        </w:rPr>
        <w:lastRenderedPageBreak/>
        <w:t>décisions ? Les incidents, contournements, demandes de soutien et retours d’usage révèlent-ils une compréhension à améliorer ?</w:t>
      </w:r>
    </w:p>
    <w:p w14:paraId="4FF0F38B" w14:textId="77777777" w:rsidR="00707823" w:rsidRDefault="00707823" w:rsidP="00707823">
      <w:pPr>
        <w:rPr>
          <w:kern w:val="2"/>
          <w:lang w:val="fr-CA" w:eastAsia="fr-CA"/>
          <w14:ligatures w14:val="standardContextual"/>
        </w:rPr>
      </w:pPr>
      <w:r w:rsidRPr="00AD74E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9BBEAC5" w14:textId="77777777" w:rsidR="00707823" w:rsidRDefault="00707823" w:rsidP="00707823">
      <w:pPr>
        <w:rPr>
          <w:kern w:val="2"/>
          <w:lang w:val="fr-CA" w:eastAsia="fr-CA"/>
          <w14:ligatures w14:val="standardContextual"/>
        </w:rPr>
      </w:pPr>
      <w:r w:rsidRPr="00AD74E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92A6826" w14:textId="77777777" w:rsidR="00707823" w:rsidRDefault="00707823" w:rsidP="00707823">
      <w:pPr>
        <w:pStyle w:val="Titre4"/>
        <w:rPr>
          <w:kern w:val="2"/>
          <w:lang w:val="fr-CA" w:eastAsia="fr-CA"/>
          <w14:ligatures w14:val="standardContextual"/>
        </w:rPr>
      </w:pPr>
      <w:r w:rsidRPr="00AD74E4">
        <w:rPr>
          <w:color w:val="215868"/>
          <w:lang w:val="fr-CA"/>
        </w:rPr>
        <w:t>À retenir</w:t>
      </w:r>
    </w:p>
    <w:p w14:paraId="1AEA58D1"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Veiller (CARE) transforme l’usage réel en apprentissage réinjecté.</w:t>
      </w:r>
    </w:p>
    <w:p w14:paraId="2B5E09B1"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Confirmer ne ferme pas la livraison ; confirmer ouvre une boucle de maîtrise.</w:t>
      </w:r>
    </w:p>
    <w:p w14:paraId="51A694E1" w14:textId="77777777" w:rsidR="00707823" w:rsidRDefault="00707823" w:rsidP="00707823">
      <w:pPr>
        <w:pStyle w:val="BlocpratiqueToTAL"/>
        <w:rPr>
          <w:kern w:val="2"/>
          <w:sz w:val="24"/>
          <w:szCs w:val="24"/>
          <w:lang w:val="fr-CA" w:eastAsia="fr-CA"/>
          <w14:ligatures w14:val="standardContextual"/>
        </w:rPr>
      </w:pPr>
      <w:r w:rsidRPr="00AD74E4">
        <w:rPr>
          <w:color w:val="215868"/>
          <w:lang w:val="fr-CA"/>
        </w:rPr>
        <w:t>Un signal utile doit modifier une compréhension, une décision, une définition, une pratique ou une surveillance.</w:t>
      </w:r>
    </w:p>
    <w:p w14:paraId="7EAA63CF" w14:textId="77777777" w:rsidR="00707823" w:rsidRDefault="00707823" w:rsidP="00707823">
      <w:pPr>
        <w:pStyle w:val="BlocpratiqueToTAL"/>
        <w:rPr>
          <w:kern w:val="2"/>
          <w:sz w:val="24"/>
          <w:szCs w:val="24"/>
          <w:lang w:val="fr-CA" w:eastAsia="fr-CA"/>
          <w14:ligatures w14:val="standardContextual"/>
        </w:rPr>
      </w:pPr>
      <w:r w:rsidRPr="00BC745E">
        <w:rPr>
          <w:color w:val="215868"/>
          <w:lang w:val="fr-CA"/>
        </w:rPr>
        <w:t>Écrire la promesse de diffusion en une phrase simple, puis nommer les preuves qui la soutiennent.</w:t>
      </w:r>
    </w:p>
    <w:p w14:paraId="69C407DD" w14:textId="77777777" w:rsidR="00707823" w:rsidRDefault="00707823" w:rsidP="00707823">
      <w:pPr>
        <w:pStyle w:val="BlocpratiqueToTAL"/>
        <w:rPr>
          <w:kern w:val="2"/>
          <w:sz w:val="24"/>
          <w:szCs w:val="24"/>
          <w:lang w:val="fr-CA" w:eastAsia="fr-CA"/>
          <w14:ligatures w14:val="standardContextual"/>
        </w:rPr>
      </w:pPr>
      <w:r w:rsidRPr="00BC745E">
        <w:rPr>
          <w:color w:val="215868"/>
          <w:lang w:val="fr-CA"/>
        </w:rPr>
        <w:t>Associer chaque risque accepté à un signal de surveillance et à une réaction possible.</w:t>
      </w:r>
    </w:p>
    <w:p w14:paraId="206E994E" w14:textId="77777777" w:rsidR="00707823" w:rsidRDefault="00707823" w:rsidP="00707823">
      <w:pPr>
        <w:pStyle w:val="BlocpratiqueToTAL"/>
        <w:rPr>
          <w:kern w:val="2"/>
          <w:sz w:val="24"/>
          <w:szCs w:val="24"/>
          <w:lang w:val="fr-CA" w:eastAsia="fr-CA"/>
          <w14:ligatures w14:val="standardContextual"/>
        </w:rPr>
      </w:pPr>
      <w:r w:rsidRPr="00BC745E">
        <w:rPr>
          <w:color w:val="215868"/>
          <w:lang w:val="fr-CA"/>
        </w:rPr>
        <w:t>Distinguer ce qui est prêt techniquement, ce qui est prêt opérationnellement et ce qui doit encore être confirmé dans l’usage.</w:t>
      </w:r>
    </w:p>
    <w:p w14:paraId="4DFC0E04" w14:textId="77777777" w:rsidR="00707823" w:rsidRDefault="00707823" w:rsidP="00707823">
      <w:pPr>
        <w:pStyle w:val="Titre4"/>
        <w:rPr>
          <w:kern w:val="2"/>
          <w:lang w:val="fr-CA" w:eastAsia="fr-CA"/>
          <w14:ligatures w14:val="standardContextual"/>
        </w:rPr>
      </w:pPr>
      <w:r w:rsidRPr="00BC745E">
        <w:rPr>
          <w:color w:val="215868"/>
          <w:lang w:val="fr-CA"/>
        </w:rPr>
        <w:t>Signal de vigilance</w:t>
      </w:r>
    </w:p>
    <w:p w14:paraId="59B290A2" w14:textId="77777777" w:rsidR="00707823" w:rsidRDefault="00707823" w:rsidP="00707823">
      <w:pPr>
        <w:pStyle w:val="BlocpratiqueToTAL"/>
        <w:rPr>
          <w:kern w:val="2"/>
          <w:sz w:val="24"/>
          <w:szCs w:val="24"/>
          <w:lang w:val="fr-CA" w:eastAsia="fr-CA"/>
          <w14:ligatures w14:val="standardContextual"/>
        </w:rPr>
      </w:pPr>
      <w:r w:rsidRPr="00BC745E">
        <w:rPr>
          <w:color w:val="215868"/>
          <w:lang w:val="fr-CA"/>
        </w:rPr>
        <w:t>Si la diffusion est verte dans les outils, mais que personne ne sait quoi surveiller après la mise en service, la confiance est encore incomplète.</w:t>
      </w:r>
    </w:p>
    <w:p w14:paraId="3263873F" w14:textId="77777777" w:rsidR="00707823" w:rsidRDefault="00707823" w:rsidP="00707823">
      <w:pPr>
        <w:rPr>
          <w:kern w:val="2"/>
          <w:lang w:val="fr-CA" w:eastAsia="fr-CA"/>
          <w14:ligatures w14:val="standardContextual"/>
        </w:rPr>
      </w:pPr>
      <w:r w:rsidRPr="00BC745E">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2F48410C" w14:textId="77777777" w:rsidR="00707823" w:rsidRDefault="00707823" w:rsidP="00707823">
      <w:pPr>
        <w:pStyle w:val="Titre2"/>
        <w:rPr>
          <w:kern w:val="2"/>
          <w:szCs w:val="31"/>
          <w:lang w:val="fr-CA" w:eastAsia="fr-CA"/>
          <w14:ligatures w14:val="standardContextual"/>
        </w:rPr>
      </w:pPr>
      <w:r w:rsidRPr="00BC745E">
        <w:rPr>
          <w:color w:val="215868"/>
          <w:lang w:val="fr-CA"/>
        </w:rPr>
        <w:t>Chapitre 19 — Veiller (CARE) — Confirmer dans le réel</w:t>
      </w:r>
    </w:p>
    <w:p w14:paraId="01F435F1" w14:textId="77777777" w:rsidR="00707823" w:rsidRDefault="00707823" w:rsidP="00707823">
      <w:pPr>
        <w:rPr>
          <w:kern w:val="2"/>
          <w:lang w:val="fr-CA" w:eastAsia="fr-CA"/>
          <w14:ligatures w14:val="standardContextual"/>
        </w:rPr>
      </w:pPr>
      <w:r w:rsidRPr="00BC745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0C60418" w14:textId="77777777" w:rsidR="00707823" w:rsidRDefault="00707823" w:rsidP="00707823">
      <w:pPr>
        <w:rPr>
          <w:kern w:val="2"/>
          <w:lang w:val="fr-CA" w:eastAsia="fr-CA"/>
          <w14:ligatures w14:val="standardContextual"/>
        </w:rPr>
      </w:pPr>
      <w:r w:rsidRPr="00BC745E">
        <w:rPr>
          <w:color w:val="215868"/>
          <w:lang w:val="fr-CA"/>
        </w:rPr>
        <w:lastRenderedPageBreak/>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797C046" w14:textId="77777777" w:rsidR="00707823" w:rsidRDefault="00707823" w:rsidP="00707823">
      <w:pPr>
        <w:rPr>
          <w:kern w:val="2"/>
          <w:lang w:val="fr-CA" w:eastAsia="fr-CA"/>
          <w14:ligatures w14:val="standardContextual"/>
        </w:rPr>
      </w:pPr>
      <w:r w:rsidRPr="00BC745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3B806B6"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E64052"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5D3E5936"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3BF15B23"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3542247C"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57E698F"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DA47BDA"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4A30190F"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23E3D80" w14:textId="77777777" w:rsidR="00707823" w:rsidRPr="00BC745E" w:rsidRDefault="00707823" w:rsidP="00707823">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8CA244E" w14:textId="77777777" w:rsidR="00707823" w:rsidRPr="00BC745E" w:rsidRDefault="00707823" w:rsidP="00707823">
      <w:pPr>
        <w:rPr>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1DDF7EC8" w14:textId="77777777" w:rsidR="00707823" w:rsidRPr="00BC745E" w:rsidRDefault="00707823" w:rsidP="00707823">
      <w:pPr>
        <w:pStyle w:val="Titre4"/>
        <w:rPr>
          <w:lang w:val="fr-CA"/>
        </w:rPr>
      </w:pPr>
      <w:r w:rsidRPr="00BC745E">
        <w:rPr>
          <w:color w:val="215868" w:themeColor="accent5" w:themeShade="80"/>
          <w:lang w:val="fr-CA"/>
        </w:rPr>
        <w:t>À retenir</w:t>
      </w:r>
    </w:p>
    <w:p w14:paraId="220F8C36" w14:textId="77777777" w:rsidR="00707823" w:rsidRPr="00BC745E" w:rsidRDefault="00707823" w:rsidP="00707823">
      <w:pPr>
        <w:pStyle w:val="BlocpratiqueToTAL"/>
        <w:rPr>
          <w:lang w:val="fr-CA"/>
        </w:rPr>
      </w:pPr>
      <w:r w:rsidRPr="00BC745E">
        <w:rPr>
          <w:color w:val="215868" w:themeColor="accent5" w:themeShade="80"/>
          <w:lang w:val="fr-CA"/>
        </w:rPr>
        <w:t>Veiller (CARE) transforme l’usage réel en apprentissage réinjecté.</w:t>
      </w:r>
    </w:p>
    <w:p w14:paraId="4982A705" w14:textId="77777777" w:rsidR="00707823" w:rsidRPr="00BC745E" w:rsidRDefault="00707823" w:rsidP="00707823">
      <w:pPr>
        <w:pStyle w:val="BlocpratiqueToTAL"/>
        <w:rPr>
          <w:lang w:val="fr-CA"/>
        </w:rPr>
      </w:pPr>
      <w:r w:rsidRPr="00BC745E">
        <w:rPr>
          <w:color w:val="215868" w:themeColor="accent5" w:themeShade="80"/>
          <w:lang w:val="fr-CA"/>
        </w:rPr>
        <w:t>Confirmer ne ferme pas la livraison ; confirmer ouvre une boucle de maîtrise.</w:t>
      </w:r>
    </w:p>
    <w:p w14:paraId="344E3585" w14:textId="77777777" w:rsidR="00707823" w:rsidRPr="00BC745E" w:rsidRDefault="00707823" w:rsidP="00707823">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37680CD4" w14:textId="77777777" w:rsidR="00707823" w:rsidRPr="00BC745E" w:rsidRDefault="00707823" w:rsidP="00707823">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2DC0EEDE"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5D9889EC"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3FF00351"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5BC196F"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4C289D73"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D2D34CB"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5A4F3ECA"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2D28AC91"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7100B5"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6634E4E9"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63EB196" w14:textId="77777777" w:rsidR="00707823" w:rsidRPr="00BC745E" w:rsidRDefault="00707823" w:rsidP="00707823">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E2F9364" w14:textId="77777777" w:rsidR="00707823" w:rsidRPr="00BC745E" w:rsidRDefault="00707823" w:rsidP="00707823">
      <w:pPr>
        <w:rPr>
          <w:lang w:val="fr-CA"/>
        </w:rPr>
      </w:pPr>
      <w:r w:rsidRPr="00BC745E">
        <w:rPr>
          <w:color w:val="215868" w:themeColor="accent5" w:themeShade="80"/>
          <w:lang w:val="fr-CA"/>
        </w:rPr>
        <w:t xml:space="preserve">Dans BEASTEST (produit), DREAM-TEAM (équipe) découvre que la diffusion a réduit certaines demandes manuelles de statut, mais pas toutes. Les équipes métiers voient </w:t>
      </w:r>
      <w:r w:rsidRPr="00BC745E">
        <w:rPr>
          <w:color w:val="215868" w:themeColor="accent5" w:themeShade="80"/>
          <w:lang w:val="fr-CA"/>
        </w:rPr>
        <w:lastRenderedPageBreak/>
        <w:t>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236639C" w14:textId="77777777" w:rsidR="00707823" w:rsidRPr="00BC745E" w:rsidRDefault="00707823" w:rsidP="00707823">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7B9809F2"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12C2848D"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4B63D489"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FDD7844"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7E5BA323"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C8E7F23"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21B01A4A"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BED41AD"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7FD7DE9"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32D43B6C"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2F867AB" w14:textId="77777777" w:rsidR="00707823" w:rsidRPr="00BC745E" w:rsidRDefault="00707823" w:rsidP="00707823">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EADBEE5" w14:textId="77777777" w:rsidR="00707823" w:rsidRPr="00BC745E" w:rsidRDefault="00707823" w:rsidP="00707823">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A8144BC" w14:textId="77777777" w:rsidR="00707823" w:rsidRPr="00BC745E" w:rsidRDefault="00707823" w:rsidP="00707823">
      <w:pPr>
        <w:pStyle w:val="BlocpratiqueToTAL"/>
        <w:rPr>
          <w:lang w:val="fr-CA"/>
        </w:rPr>
      </w:pPr>
      <w:r w:rsidRPr="00BC745E">
        <w:rPr>
          <w:color w:val="215868" w:themeColor="accent5" w:themeShade="80"/>
          <w:lang w:val="fr-CA"/>
        </w:rPr>
        <w:lastRenderedPageBreak/>
        <w:t>Quels risques acceptons-nous consciemment, et quels signaux nous diront qu’ils deviennent trop coûteux ?</w:t>
      </w:r>
    </w:p>
    <w:p w14:paraId="5C36CF90"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3DC5BD66"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65FFD615"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2C4D047"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7376F5CD"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35C0BAA6"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3DC551D7"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5E16F49"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477169D"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27AB6FBC"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6EA4BF2" w14:textId="77777777" w:rsidR="00707823" w:rsidRPr="00BC745E" w:rsidRDefault="00707823" w:rsidP="00707823">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5707C27" w14:textId="77777777" w:rsidR="00707823" w:rsidRPr="00BC745E" w:rsidRDefault="00707823" w:rsidP="00707823">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75793C0" w14:textId="77777777" w:rsidR="00707823" w:rsidRPr="00BC745E" w:rsidRDefault="00707823" w:rsidP="00707823">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15CBED57"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4B5CEC1C" w14:textId="77777777" w:rsidR="00707823" w:rsidRPr="00BC745E" w:rsidRDefault="00707823" w:rsidP="00707823">
      <w:pPr>
        <w:pStyle w:val="Titre4"/>
        <w:rPr>
          <w:lang w:val="fr-CA"/>
        </w:rPr>
      </w:pPr>
      <w:r w:rsidRPr="00BC745E">
        <w:rPr>
          <w:color w:val="215868" w:themeColor="accent5" w:themeShade="80"/>
          <w:lang w:val="fr-CA"/>
        </w:rPr>
        <w:lastRenderedPageBreak/>
        <w:t>Repères de réflexion</w:t>
      </w:r>
    </w:p>
    <w:p w14:paraId="46DACF47"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34EC037"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0F30EDA0"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6318DF53"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4C3C68F0"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492ADB5"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A1ECF85"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1B0C0832"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A328B4" w14:textId="77777777" w:rsidR="00707823" w:rsidRPr="00BC745E" w:rsidRDefault="00707823" w:rsidP="00707823">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95D4042" w14:textId="77777777" w:rsidR="00707823" w:rsidRPr="00BC745E" w:rsidRDefault="00707823" w:rsidP="00707823">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976E6A9" w14:textId="77777777" w:rsidR="00707823" w:rsidRPr="00BC745E" w:rsidRDefault="00707823" w:rsidP="00707823">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17BD48F" w14:textId="77777777" w:rsidR="00707823" w:rsidRPr="00BC745E" w:rsidRDefault="00707823" w:rsidP="00707823">
      <w:pPr>
        <w:pStyle w:val="BlocpratiqueToTAL"/>
        <w:rPr>
          <w:lang w:val="fr-CA"/>
        </w:rPr>
      </w:pPr>
      <w:r w:rsidRPr="00BC745E">
        <w:rPr>
          <w:color w:val="215868" w:themeColor="accent5" w:themeShade="80"/>
          <w:lang w:val="fr-CA"/>
        </w:rPr>
        <w:t>Quels risques acceptons-nous consciemment, et quels signaux nous diront qu’ils deviennent trop coûteux ?</w:t>
      </w:r>
    </w:p>
    <w:p w14:paraId="469652C2" w14:textId="77777777" w:rsidR="00707823" w:rsidRPr="00BC745E" w:rsidRDefault="00707823" w:rsidP="00707823">
      <w:pPr>
        <w:pStyle w:val="BlocpratiqueToTAL"/>
        <w:rPr>
          <w:lang w:val="fr-CA"/>
        </w:rPr>
      </w:pPr>
      <w:r w:rsidRPr="00BC745E">
        <w:rPr>
          <w:color w:val="215868" w:themeColor="accent5" w:themeShade="80"/>
          <w:lang w:val="fr-CA"/>
        </w:rPr>
        <w:lastRenderedPageBreak/>
        <w:t>Quelle réaction avons-nous préparée si le réel contredit notre confiance de livraison ?</w:t>
      </w:r>
    </w:p>
    <w:p w14:paraId="0FF1AA08"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4514A84F"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489A967"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7034B1ED"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309AC550"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3C905D69"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095C6CB3"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9C2C38E" w14:textId="77777777" w:rsidR="00707823" w:rsidRPr="00BC745E" w:rsidRDefault="00707823" w:rsidP="00707823">
      <w:pPr>
        <w:pStyle w:val="Titre2"/>
        <w:rPr>
          <w:lang w:val="fr-CA"/>
        </w:rPr>
      </w:pPr>
      <w:r w:rsidRPr="00BC745E">
        <w:rPr>
          <w:color w:val="215868" w:themeColor="accent5" w:themeShade="80"/>
          <w:lang w:val="fr-CA"/>
        </w:rPr>
        <w:t>Chapitre 19 — Veiller (CARE) — Confirmer dans le réel</w:t>
      </w:r>
    </w:p>
    <w:p w14:paraId="7FD4DEB9" w14:textId="77777777" w:rsidR="00707823" w:rsidRPr="00BC745E" w:rsidRDefault="00707823" w:rsidP="00707823">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4714BA1" w14:textId="77777777" w:rsidR="00707823" w:rsidRPr="00BC745E" w:rsidRDefault="00707823" w:rsidP="00707823">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96F3309" w14:textId="77777777" w:rsidR="00707823" w:rsidRPr="00BC745E" w:rsidRDefault="00707823" w:rsidP="00707823">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A05A80D" w14:textId="77777777" w:rsidR="00707823" w:rsidRPr="00BC745E" w:rsidRDefault="00707823" w:rsidP="00707823">
      <w:pPr>
        <w:pStyle w:val="Titre4"/>
        <w:rPr>
          <w:lang w:val="fr-CA"/>
        </w:rPr>
      </w:pPr>
      <w:r w:rsidRPr="00BC745E">
        <w:rPr>
          <w:color w:val="215868" w:themeColor="accent5" w:themeShade="80"/>
          <w:lang w:val="fr-CA"/>
        </w:rPr>
        <w:t>À retenir</w:t>
      </w:r>
    </w:p>
    <w:p w14:paraId="360CD503" w14:textId="77777777" w:rsidR="00707823" w:rsidRPr="00BC745E" w:rsidRDefault="00707823" w:rsidP="00707823">
      <w:pPr>
        <w:pStyle w:val="BlocpratiqueToTAL"/>
        <w:rPr>
          <w:lang w:val="fr-CA"/>
        </w:rPr>
      </w:pPr>
      <w:r w:rsidRPr="00BC745E">
        <w:rPr>
          <w:color w:val="215868" w:themeColor="accent5" w:themeShade="80"/>
          <w:lang w:val="fr-CA"/>
        </w:rPr>
        <w:t>Veiller (CARE) transforme l’usage réel en apprentissage réinjecté.</w:t>
      </w:r>
    </w:p>
    <w:p w14:paraId="2554A936" w14:textId="77777777" w:rsidR="00707823" w:rsidRPr="00BC745E" w:rsidRDefault="00707823" w:rsidP="00707823">
      <w:pPr>
        <w:pStyle w:val="BlocpratiqueToTAL"/>
        <w:rPr>
          <w:lang w:val="fr-CA"/>
        </w:rPr>
      </w:pPr>
      <w:r w:rsidRPr="00BC745E">
        <w:rPr>
          <w:color w:val="215868" w:themeColor="accent5" w:themeShade="80"/>
          <w:lang w:val="fr-CA"/>
        </w:rPr>
        <w:t>Confirmer ne ferme pas la livraison ; confirmer ouvre une boucle de maîtrise.</w:t>
      </w:r>
    </w:p>
    <w:p w14:paraId="3BEC3D48" w14:textId="77777777" w:rsidR="00707823" w:rsidRPr="00BC745E" w:rsidRDefault="00707823" w:rsidP="00707823">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70F7C3A0" w14:textId="77777777" w:rsidR="00707823" w:rsidRPr="00BC745E" w:rsidRDefault="00707823" w:rsidP="00707823">
      <w:pPr>
        <w:pStyle w:val="BlocpratiqueToTAL"/>
        <w:rPr>
          <w:lang w:val="fr-CA"/>
        </w:rPr>
      </w:pPr>
      <w:r w:rsidRPr="00BC745E">
        <w:rPr>
          <w:color w:val="215868" w:themeColor="accent5" w:themeShade="80"/>
          <w:lang w:val="fr-CA"/>
        </w:rPr>
        <w:lastRenderedPageBreak/>
        <w:t>Quels risques acceptons-nous consciemment, et quels signaux nous diront qu’ils deviennent trop coûteux ?</w:t>
      </w:r>
    </w:p>
    <w:p w14:paraId="6C18D479" w14:textId="77777777" w:rsidR="00707823" w:rsidRPr="00BC745E" w:rsidRDefault="00707823" w:rsidP="00707823">
      <w:pPr>
        <w:pStyle w:val="BlocpratiqueToTAL"/>
        <w:rPr>
          <w:lang w:val="fr-CA"/>
        </w:rPr>
      </w:pPr>
      <w:r w:rsidRPr="00BC745E">
        <w:rPr>
          <w:color w:val="215868" w:themeColor="accent5" w:themeShade="80"/>
          <w:lang w:val="fr-CA"/>
        </w:rPr>
        <w:t>Quelle réaction avons-nous préparée si le réel contredit notre confiance de livraison ?</w:t>
      </w:r>
    </w:p>
    <w:p w14:paraId="0F9C0FD6" w14:textId="77777777" w:rsidR="00707823" w:rsidRPr="00BC745E" w:rsidRDefault="00707823" w:rsidP="00707823">
      <w:pPr>
        <w:pStyle w:val="Titre4"/>
        <w:rPr>
          <w:lang w:val="fr-CA"/>
        </w:rPr>
      </w:pPr>
      <w:r w:rsidRPr="00BC745E">
        <w:rPr>
          <w:color w:val="215868" w:themeColor="accent5" w:themeShade="80"/>
          <w:lang w:val="fr-CA"/>
        </w:rPr>
        <w:t>Repères de réflexion</w:t>
      </w:r>
    </w:p>
    <w:p w14:paraId="71182B2E" w14:textId="77777777" w:rsidR="00707823" w:rsidRPr="00BC745E" w:rsidRDefault="00707823" w:rsidP="00707823">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73D6485" w14:textId="77777777" w:rsidR="00707823" w:rsidRPr="00BC745E" w:rsidRDefault="00707823" w:rsidP="00707823">
      <w:pPr>
        <w:pStyle w:val="BlocpratiqueToTAL"/>
        <w:rPr>
          <w:lang w:val="fr-CA"/>
        </w:rPr>
      </w:pPr>
      <w:r w:rsidRPr="00BC745E">
        <w:rPr>
          <w:color w:val="215868" w:themeColor="accent5" w:themeShade="80"/>
          <w:lang w:val="fr-CA"/>
        </w:rPr>
        <w:t>Associer chaque risque accepté à un signal de surveillance et à une réaction possible.</w:t>
      </w:r>
    </w:p>
    <w:p w14:paraId="19460FDF" w14:textId="77777777" w:rsidR="00707823" w:rsidRPr="00BC745E" w:rsidRDefault="00707823" w:rsidP="00707823">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FDB916A" w14:textId="77777777" w:rsidR="00707823" w:rsidRPr="00BC745E" w:rsidRDefault="00707823" w:rsidP="00707823">
      <w:pPr>
        <w:pStyle w:val="Titre4"/>
        <w:rPr>
          <w:lang w:val="fr-CA"/>
        </w:rPr>
      </w:pPr>
      <w:r w:rsidRPr="00BC745E">
        <w:rPr>
          <w:color w:val="215868" w:themeColor="accent5" w:themeShade="80"/>
          <w:lang w:val="fr-CA"/>
        </w:rPr>
        <w:t>Signal de vigilance</w:t>
      </w:r>
    </w:p>
    <w:p w14:paraId="15665A37" w14:textId="77777777" w:rsidR="00707823" w:rsidRPr="00BC745E" w:rsidRDefault="00707823" w:rsidP="00707823">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29FA721" w14:textId="77777777" w:rsidR="00707823" w:rsidRPr="00BC745E" w:rsidRDefault="00707823" w:rsidP="00707823">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516891" w14:textId="1C8121E7" w:rsidR="00FE1846" w:rsidRPr="00707823" w:rsidRDefault="00FE1846" w:rsidP="00707823"/>
    <w:sectPr w:rsidR="00FE1846" w:rsidRPr="00707823" w:rsidSect="00707823">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15242"/>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B7A10"/>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07823"/>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C4E25"/>
    <w:rsid w:val="008C566F"/>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4FFA"/>
    <w:rsid w:val="00D9502D"/>
    <w:rsid w:val="00D95206"/>
    <w:rsid w:val="00D96DC7"/>
    <w:rsid w:val="00DA0204"/>
    <w:rsid w:val="00DA4DB9"/>
    <w:rsid w:val="00DB14EF"/>
    <w:rsid w:val="00DB5FDE"/>
    <w:rsid w:val="00DB6A43"/>
    <w:rsid w:val="00DC668F"/>
    <w:rsid w:val="00DD34D3"/>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50</Pages>
  <Words>18282</Words>
  <Characters>100553</Characters>
  <Application>Microsoft Office Word</Application>
  <DocSecurity>0</DocSecurity>
  <Lines>837</Lines>
  <Paragraphs>237</Paragraphs>
  <ScaleCrop>false</ScaleCrop>
  <Manager/>
  <Company/>
  <LinksUpToDate>false</LinksUpToDate>
  <CharactersWithSpaces>118598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3</cp:revision>
  <dcterms:created xsi:type="dcterms:W3CDTF">2026-09-07T21:13:00Z</dcterms:created>
  <dcterms:modified xsi:type="dcterms:W3CDTF">2026-09-07T21:13:00Z</dcterms:modified>
  <cp:category/>
</cp:coreProperties>
</file>