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DB83"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22462D1F"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93DD3E7"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3F7365C" w14:textId="77777777" w:rsidR="00B27001" w:rsidRPr="00BC745E" w:rsidRDefault="00B27001" w:rsidP="00B27001">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DED418F"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21F8F87F"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761E90A"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32361AB9"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0ABE8DF"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E119FA8"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526D868"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E48E897" w14:textId="77777777" w:rsidR="00B27001" w:rsidRPr="00BC745E" w:rsidRDefault="00B27001" w:rsidP="00B27001">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E0FEEC0"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472C5E"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497DEC36"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EDBBA31"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E82DD31" w14:textId="77777777" w:rsidR="00B27001" w:rsidRPr="00BC745E" w:rsidRDefault="00B27001" w:rsidP="00B27001">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D6C7027" w14:textId="77777777" w:rsidR="00B27001" w:rsidRPr="00BC745E" w:rsidRDefault="00B27001" w:rsidP="00B27001">
      <w:pPr>
        <w:pStyle w:val="Titre4"/>
        <w:rPr>
          <w:lang w:val="fr-CA"/>
        </w:rPr>
      </w:pPr>
      <w:r w:rsidRPr="00BC745E">
        <w:rPr>
          <w:color w:val="215868" w:themeColor="accent5" w:themeShade="80"/>
          <w:lang w:val="fr-CA"/>
        </w:rPr>
        <w:t>À retenir</w:t>
      </w:r>
    </w:p>
    <w:p w14:paraId="1417495C"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5C6602F2"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508BE46A"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21C6A2E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C6557EE"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36EB2CA3"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71C479F"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2F499DF"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4CBFC445"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3D9771C"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8BB6A86" w14:textId="77777777" w:rsidR="00B27001" w:rsidRPr="00BC745E" w:rsidRDefault="00B27001" w:rsidP="00B27001">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8F29289" w14:textId="77777777" w:rsidR="00B27001" w:rsidRPr="00BC745E" w:rsidRDefault="00B27001" w:rsidP="00B27001">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CEC755A"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365EC088"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C0CFC24"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931F002"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BD14B2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73DDE01"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B7AB258"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1D18959D"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33071FD"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0491DB78"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6A9D34ED"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C0459FD"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DFD1C59"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2354937"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41469660"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03C115"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7132529" w14:textId="77777777" w:rsidR="00B27001" w:rsidRPr="00BC745E" w:rsidRDefault="00B27001" w:rsidP="00B27001">
      <w:pPr>
        <w:pStyle w:val="Titre4"/>
        <w:rPr>
          <w:lang w:val="fr-CA"/>
        </w:rPr>
      </w:pPr>
      <w:r w:rsidRPr="00BC745E">
        <w:rPr>
          <w:color w:val="215868" w:themeColor="accent5" w:themeShade="80"/>
          <w:lang w:val="fr-CA"/>
        </w:rPr>
        <w:t>À retenir</w:t>
      </w:r>
    </w:p>
    <w:p w14:paraId="44856A44"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4D4A7A69"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3D46E177"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63446B78"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2DBC13F"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539161E1"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0B64E655"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8E50C71"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461B226B"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A0434C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E693180"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49CBD5D"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C1965A9"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555DEC2B" w14:textId="77777777" w:rsidR="00B27001" w:rsidRPr="00BC745E" w:rsidRDefault="00B27001" w:rsidP="00B27001">
      <w:pPr>
        <w:rPr>
          <w:lang w:val="fr-CA"/>
        </w:rPr>
      </w:pPr>
      <w:r w:rsidRPr="00BC745E">
        <w:rPr>
          <w:color w:val="215868" w:themeColor="accent5" w:themeShade="80"/>
          <w:lang w:val="fr-CA"/>
        </w:rPr>
        <w:t xml:space="preserve">Après la diffusion, le travail de maîtrise ne s’arrête pas. C’est à ce moment que le réel commence à parler. Veiller (CARE) consiste à écouter ce réel avec assez de discipline </w:t>
      </w:r>
      <w:r w:rsidRPr="00BC745E">
        <w:rPr>
          <w:color w:val="215868" w:themeColor="accent5" w:themeShade="80"/>
          <w:lang w:val="fr-CA"/>
        </w:rPr>
        <w:lastRenderedPageBreak/>
        <w:t>pour distinguer un bruit passager d’un signal utile, une exception d’un apprentissage et une satisfaction apparente d’une valeur réellement confirmée.</w:t>
      </w:r>
    </w:p>
    <w:p w14:paraId="0F3A1D6B"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38745A6"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3787B87D"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CBD5C50"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378B5F26"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8CE18D5"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159B900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0BF11EB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3C33C824"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991E45F"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CF2DB70"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BD94A1A"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9FCAF4D"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DDDC728"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02E2D7D" w14:textId="77777777" w:rsidR="00B27001" w:rsidRPr="00BC745E" w:rsidRDefault="00B27001" w:rsidP="00B27001">
      <w:pPr>
        <w:pStyle w:val="BlocpratiqueToTAL"/>
        <w:rPr>
          <w:lang w:val="fr-CA"/>
        </w:rPr>
      </w:pPr>
      <w:r w:rsidRPr="00BC745E">
        <w:rPr>
          <w:color w:val="215868" w:themeColor="accent5" w:themeShade="80"/>
          <w:lang w:val="fr-CA"/>
        </w:rPr>
        <w:lastRenderedPageBreak/>
        <w:t>Quelle réaction avons-nous préparée si le réel contredit notre confiance de livraison ?</w:t>
      </w:r>
    </w:p>
    <w:p w14:paraId="0693D3BA"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02E4CB4"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B417E34"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5A93584C"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61AF396B"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1A3AA799"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73C575F"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0F0B99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E0CCD24"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C26BE82"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56778BC" w14:textId="77777777" w:rsidR="00B27001" w:rsidRPr="00BC745E" w:rsidRDefault="00B27001" w:rsidP="00B27001">
      <w:pPr>
        <w:pStyle w:val="Titre4"/>
        <w:rPr>
          <w:lang w:val="fr-CA"/>
        </w:rPr>
      </w:pPr>
      <w:r w:rsidRPr="00BC745E">
        <w:rPr>
          <w:color w:val="215868" w:themeColor="accent5" w:themeShade="80"/>
          <w:lang w:val="fr-CA"/>
        </w:rPr>
        <w:t>À retenir</w:t>
      </w:r>
    </w:p>
    <w:p w14:paraId="1D8FB9B6"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2DD446DF"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43AFA4FD"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44595ECB"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33966644"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BDE1459" w14:textId="77777777" w:rsidR="00B27001" w:rsidRPr="00BC745E" w:rsidRDefault="00B27001" w:rsidP="00B27001">
      <w:pPr>
        <w:pStyle w:val="Titre4"/>
        <w:rPr>
          <w:lang w:val="fr-CA"/>
        </w:rPr>
      </w:pPr>
      <w:r w:rsidRPr="00BC745E">
        <w:rPr>
          <w:color w:val="215868" w:themeColor="accent5" w:themeShade="80"/>
          <w:lang w:val="fr-CA"/>
        </w:rPr>
        <w:lastRenderedPageBreak/>
        <w:t>Repères de réflexion</w:t>
      </w:r>
    </w:p>
    <w:p w14:paraId="01BF656A"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6A24723"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A8FC2F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8373F8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3A8C973A"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92519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E51705E"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5507D72"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BE95A33"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3643ED"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6D89612"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0E01E225"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94D625B"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8C330C0"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6331FA9B"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F6809BE"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54A740C"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452C8C7" w14:textId="77777777" w:rsidR="00B27001" w:rsidRPr="00BC745E" w:rsidRDefault="00B27001" w:rsidP="00B27001">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66ED3AA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35F019FF"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72212BE"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135EB53"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C91A300"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A26F44B"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376AB0C"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A8CE857"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ABA2A8B"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02FF07A4"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CD4DCB2"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5D236265"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182A356"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BC0DEF3"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3135FFC6"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FA20D31"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6E10ED6"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302C8F1"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1CE36493"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A961686"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AEAE939"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10201AE"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5073F1D"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20CF946"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6C3E60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5D1853"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127B0A63"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54A3077" w14:textId="77777777" w:rsidR="00B27001" w:rsidRPr="00BC745E" w:rsidRDefault="00B27001" w:rsidP="00B27001">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5A31F70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9DFCC45"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9AC5A65"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4149AAC"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7EAB5A"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578060A1"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7307DE8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0FF092F3"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B4226D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3D96A56"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56D149B8"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60607F0"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06B51D7"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02F5BCD"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43E1B83D"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4565E429"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0EED73A" w14:textId="77777777" w:rsidR="00B27001" w:rsidRPr="00BC745E" w:rsidRDefault="00B27001" w:rsidP="00B27001">
      <w:pPr>
        <w:pStyle w:val="BlocpratiqueToTAL"/>
        <w:rPr>
          <w:lang w:val="fr-CA"/>
        </w:rPr>
      </w:pPr>
      <w:r w:rsidRPr="00BC745E">
        <w:rPr>
          <w:color w:val="215868" w:themeColor="accent5" w:themeShade="80"/>
          <w:lang w:val="fr-CA"/>
        </w:rPr>
        <w:lastRenderedPageBreak/>
        <w:t>Associer chaque risque accepté à un signal de surveillance et à une réaction possible.</w:t>
      </w:r>
    </w:p>
    <w:p w14:paraId="15C3C036"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11B1A013"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6656C52D"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9D74C1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38F6BD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7029149C"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3088806"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95748FD"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497E0AA"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1928990"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0DB42ECF"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4747857"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133983D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2083879B"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0F5F722"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716CB8A"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08B2E19"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66743B10"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40AC7AE"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C9B232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66A0207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280AC0A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F8DF32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3B5FE4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7E7CA5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24A7DC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EC896D6"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04F4B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D033F4F"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0A0844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8FE812F"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6AEE489"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BC745E">
        <w:rPr>
          <w:color w:val="215868" w:themeColor="accent5" w:themeShade="80"/>
          <w:lang w:val="fr-CA"/>
        </w:rPr>
        <w:lastRenderedPageBreak/>
        <w:t>décisions ? Les incidents, contournements, demandes de soutien et retours d’usage révèlent-ils une compréhension à améliorer ?</w:t>
      </w:r>
    </w:p>
    <w:p w14:paraId="7E8203E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CDDA91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EAC92E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D8D511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316C7B4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9C32FB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00B155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43D8BF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83007E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5AD16F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560175"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5A829A2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F61A4C9"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FFB973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E453B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1F6DA68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4C9A17E1"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Repères de réflexion</w:t>
      </w:r>
    </w:p>
    <w:p w14:paraId="4E92EB3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556FDC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5521F0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A7DD6EA"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8AABAC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8CB5F99"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D1F301E"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085F04C"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D608820"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B52F86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910A43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1E79BF0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FA26DF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5560C7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CC55F7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AEC1D7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F3331C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3A09671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5C41E32"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FC712EC"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332DA86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9A22186"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BED150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4C976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6259B09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25D8B76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6017BE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01FB4CA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0B930B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B8E81D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5192AF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1932A2A"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5C5699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516FD77C"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AAA9AE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051DC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75544C4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DFF631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9882ED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87A83C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F1EBC5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792D2FC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58E9FA9"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5B90036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DFDE5D"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D625BF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7000A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0D6F22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4114549A"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3FE65A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18E52A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C05466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Distinguer ce qui est prêt techniquement, ce qui est prêt opérationnellement et ce qui est prêt à être confirmé dans l’usage.</w:t>
      </w:r>
    </w:p>
    <w:p w14:paraId="116ABBA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6AEC90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A62913E"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26ADBDA"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8811C5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C2980B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F3C968C"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2684211"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4BB4B69"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6048CEB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642E241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92B13E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64A7F37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Symptômes à observer</w:t>
      </w:r>
    </w:p>
    <w:p w14:paraId="1A34E97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retours d’usage sont traités comme du bruit plutôt que comme des signaux.</w:t>
      </w:r>
    </w:p>
    <w:p w14:paraId="7AEC3E2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incidents sont corrigés, mais les définitions, critères ou pratiques ne changent pas.</w:t>
      </w:r>
    </w:p>
    <w:p w14:paraId="541987E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métriques existent, mais aucune ne permet de confirmer si la valeur promise tient dans le réel.</w:t>
      </w:r>
    </w:p>
    <w:p w14:paraId="727EAC9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maîtrise</w:t>
      </w:r>
    </w:p>
    <w:p w14:paraId="00B0CFC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 nous apprend réellement l’usage depuis la diffusion ?</w:t>
      </w:r>
    </w:p>
    <w:p w14:paraId="1A1F45A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 signal doit modifier notre prochaine décision ?</w:t>
      </w:r>
    </w:p>
    <w:p w14:paraId="3CC0F5E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Où devons-nous réinjecter l’apprentissage : besoin, définition, réalisation, diffusion ou observation ?</w:t>
      </w:r>
    </w:p>
    <w:p w14:paraId="51A5C3FE"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5F5CC42F"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04DF21E9" w14:textId="77777777" w:rsidR="00B27001" w:rsidRPr="00BC745E" w:rsidRDefault="00B27001" w:rsidP="00B27001">
      <w:pPr>
        <w:rPr>
          <w:color w:val="215868" w:themeColor="accent5" w:themeShade="80"/>
          <w:lang w:val="fr-CA"/>
        </w:rPr>
      </w:pPr>
      <w:r w:rsidRPr="00BC745E">
        <w:rPr>
          <w:color w:val="215868" w:themeColor="accent5" w:themeShade="80"/>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7F248B2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7FB817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6A3209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B259FE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6D73A44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0872F9E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DEA34B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CF423F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1D15C23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6C92E0B"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EF8495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262182C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EA35B78"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BF8ED81"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7BC1858"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5FEE7C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0F0F524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59D541F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655093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F3559C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CC1E73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55CFB3C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1C306C6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8BB6B1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908D3C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02B18BD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04F0F1F"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4040BC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A45ABD6"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DDE0DF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7ACA21FA"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867A0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D03D19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68C0AB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5583A9D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7170F5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AB386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4398C1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EC055E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3AC48F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4377577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4623043"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5E26C9B"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A6D5038"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EAB7358"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274F29B"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B8BCCB2"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D389ED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703226D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4F0A1C8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1F4D62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8C9A7E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B3C540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46FEF4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153B37C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1BD6D37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B7B225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DE25B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FDB027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1FF9CE0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6254C9"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05B8639"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239256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55DB5F1"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719B53E"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04AEB6E"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536C7F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1A2CD1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Quels risques acceptons-nous consciemment, et quels signaux nous diront qu’ils deviennent trop coûteux ?</w:t>
      </w:r>
    </w:p>
    <w:p w14:paraId="7DA39EB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90C8968"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10013C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B04821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6FF149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2C641E4"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3ADAC1E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54CF74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4B677FE"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7261D0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C34292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81C6D73"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59FC744"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6DAC6A8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0A7F62F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5404278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E6DF7D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BC9754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AA508E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8532CC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9EABF1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7DB1B08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4CEA08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5F0772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15185B3B"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627099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4B0929D"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F546E8"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0AE231F"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3864B3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00F0A6"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91CDE75"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38EF34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Quels risques acceptons-nous explicitement ?</w:t>
      </w:r>
    </w:p>
    <w:p w14:paraId="1E182DFC"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20A8D6B2" w14:textId="77777777" w:rsidR="00B27001" w:rsidRPr="00276ECC" w:rsidRDefault="00B27001" w:rsidP="00B27001">
      <w:pPr>
        <w:pStyle w:val="Titre4"/>
        <w:rPr>
          <w:color w:val="215868" w:themeColor="accent5" w:themeShade="80"/>
          <w:lang w:val="fr-CA"/>
        </w:rPr>
      </w:pPr>
      <w:r w:rsidRPr="00276ECC">
        <w:rPr>
          <w:color w:val="215868"/>
          <w:lang w:val="fr-CA"/>
        </w:rPr>
        <w:t>Repères de réflexion</w:t>
      </w:r>
    </w:p>
    <w:p w14:paraId="08411C58" w14:textId="77777777" w:rsidR="00B27001" w:rsidRPr="00751A95" w:rsidRDefault="00B27001" w:rsidP="00B27001">
      <w:pPr>
        <w:pStyle w:val="BlocpratiqueToTAL"/>
        <w:rPr>
          <w:color w:val="215868" w:themeColor="accent5" w:themeShade="80"/>
          <w:lang w:val="fr-CA"/>
        </w:rPr>
      </w:pPr>
      <w:r w:rsidRPr="0070456F">
        <w:rPr>
          <w:color w:val="215868"/>
          <w:lang w:val="fr-CA"/>
        </w:rPr>
        <w:t>Formuler un court portrait</w:t>
      </w:r>
      <w:r w:rsidRPr="0039667A">
        <w:rPr>
          <w:color w:val="215868" w:themeColor="accent5" w:themeShade="80"/>
          <w:lang w:val="fr-CA"/>
        </w:rPr>
        <w:t xml:space="preserve"> </w:t>
      </w:r>
      <w:r w:rsidRPr="00751A95">
        <w:rPr>
          <w:color w:val="215868"/>
          <w:lang w:val="fr-CA"/>
        </w:rPr>
        <w:t>de livraison (</w:t>
      </w:r>
      <w:r w:rsidRPr="0039667A">
        <w:rPr>
          <w:color w:val="215868" w:themeColor="accent5" w:themeShade="80"/>
          <w:lang w:val="fr-CA"/>
        </w:rPr>
        <w:t>DELIVERY</w:t>
      </w:r>
      <w:r w:rsidRPr="00751A95">
        <w:rPr>
          <w:color w:val="215868"/>
          <w:lang w:val="fr-CA"/>
        </w:rPr>
        <w:t>)</w:t>
      </w:r>
      <w:r w:rsidRPr="0039667A">
        <w:rPr>
          <w:color w:val="215868" w:themeColor="accent5" w:themeShade="80"/>
          <w:lang w:val="fr-CA"/>
        </w:rPr>
        <w:t xml:space="preserve"> : promesse, preuves, risques, signaux, réaction.</w:t>
      </w:r>
    </w:p>
    <w:p w14:paraId="44E91FD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3E77DDC4"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17836D71" w14:textId="77777777" w:rsidR="00B27001" w:rsidRPr="003350D7" w:rsidRDefault="00B27001" w:rsidP="00B27001">
      <w:pPr>
        <w:pStyle w:val="Titre4"/>
        <w:rPr>
          <w:color w:val="215868" w:themeColor="accent5" w:themeShade="80"/>
          <w:lang w:val="fr-CA"/>
        </w:rPr>
      </w:pPr>
      <w:r w:rsidRPr="003350D7">
        <w:rPr>
          <w:color w:val="215868"/>
          <w:lang w:val="fr-CA"/>
        </w:rPr>
        <w:t>Signal de vigilance</w:t>
      </w:r>
    </w:p>
    <w:p w14:paraId="280A353C"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Si la seule preuve de confiance est “les tests passent”, la livraison est peut-être prête techniquement, mais pas encore assez structurée pour le réel. Dans ToTAL, les tests verts doivent être complétés par des validations, des risques nommés, des signaux et une capacité de réaction.</w:t>
      </w:r>
    </w:p>
    <w:p w14:paraId="2AA9069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316E360E" w14:textId="77777777" w:rsidR="00B27001" w:rsidRPr="0039667A" w:rsidRDefault="00B27001" w:rsidP="00B27001">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6C1C8C34" w14:textId="77777777" w:rsidR="00B27001" w:rsidRPr="0039667A" w:rsidRDefault="00B27001" w:rsidP="00B27001">
      <w:pPr>
        <w:rPr>
          <w:color w:val="215868" w:themeColor="accent5" w:themeShade="80"/>
          <w:lang w:val="fr-CA"/>
        </w:rPr>
      </w:pPr>
      <w:r w:rsidRPr="0039667A">
        <w:rPr>
          <w:color w:val="215868" w:themeColor="accent5" w:themeShade="80"/>
          <w:lang w:val="fr-CA"/>
        </w:rPr>
        <w:t>Dans le passé, ORIGINALIUM (organisation) aurait traité cette anxiété comme une émotion à gérer ou comme un manque de courage. ToTAL propose une lecture différente : une livraison (release) anxieuse est souvent une livraison dont la confiance n’est pas assez structurée.</w:t>
      </w:r>
    </w:p>
    <w:p w14:paraId="1E3B8DEB" w14:textId="77777777" w:rsidR="00B27001" w:rsidRPr="00096E06" w:rsidRDefault="00B27001" w:rsidP="00B27001">
      <w:pPr>
        <w:rPr>
          <w:color w:val="215868" w:themeColor="accent5" w:themeShade="80"/>
          <w:lang w:val="fr-CA"/>
        </w:rPr>
      </w:pPr>
      <w:r w:rsidRPr="0039667A">
        <w:rPr>
          <w:color w:val="215868" w:themeColor="accent5" w:themeShade="80"/>
          <w:lang w:val="fr-CA"/>
        </w:rPr>
        <w:t xml:space="preserve">DREAM-TEAM (équipe) construit </w:t>
      </w:r>
      <w:r w:rsidRPr="007130AD">
        <w:rPr>
          <w:color w:val="215868"/>
          <w:lang w:val="fr-CA"/>
        </w:rPr>
        <w:t>un portrait</w:t>
      </w:r>
      <w:r w:rsidRPr="0039667A">
        <w:rPr>
          <w:color w:val="215868" w:themeColor="accent5" w:themeShade="80"/>
          <w:lang w:val="fr-CA"/>
        </w:rPr>
        <w:t xml:space="preserve"> </w:t>
      </w:r>
      <w:r w:rsidRPr="007130AD">
        <w:rPr>
          <w:color w:val="215868"/>
          <w:lang w:val="fr-CA"/>
        </w:rPr>
        <w:t>de livraison (</w:t>
      </w:r>
      <w:r w:rsidRPr="0039667A">
        <w:rPr>
          <w:color w:val="215868" w:themeColor="accent5" w:themeShade="80"/>
          <w:lang w:val="fr-CA"/>
        </w:rPr>
        <w:t>DELIVERY</w:t>
      </w:r>
      <w:r w:rsidRPr="007130AD">
        <w:rPr>
          <w:color w:val="215868"/>
          <w:lang w:val="fr-CA"/>
        </w:rPr>
        <w:t>).</w:t>
      </w:r>
      <w:r w:rsidRPr="0039667A">
        <w:rPr>
          <w:color w:val="215868" w:themeColor="accent5" w:themeShade="80"/>
          <w:lang w:val="fr-CA"/>
        </w:rPr>
        <w:t xml:space="preserve"> Que promet cette livraison ? Elle promet une meilleure visibilité sur les dossiers critiques. Quels risques acceptons-nous ? Les règles de priorité peuvent encore produire des surprises dans </w:t>
      </w:r>
      <w:r w:rsidRPr="0039667A">
        <w:rPr>
          <w:color w:val="215868" w:themeColor="accent5" w:themeShade="80"/>
          <w:lang w:val="fr-CA"/>
        </w:rPr>
        <w:lastRenderedPageBreak/>
        <w:t>certains cas limites. Quels signaux observerons-nous dès la diffusion ? Le nombre de demandes manuelles de statut, les erreurs de priorisation signalées et le délai de réaction en cas d’anomalie.</w:t>
      </w:r>
    </w:p>
    <w:p w14:paraId="6DC040EB" w14:textId="77777777" w:rsidR="00B27001" w:rsidRPr="0039667A" w:rsidRDefault="00B27001" w:rsidP="00B27001">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03875B54" w14:textId="77777777" w:rsidR="00B27001" w:rsidRPr="0039667A" w:rsidRDefault="00B27001" w:rsidP="00B27001">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7AC764FA"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E79C54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309120F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AAA48BF"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1B596E4"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E6A5197"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FC8E08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8598CC2"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3E79A46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BA5BB0B"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0057FD9"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E065C0E"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506761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63ECC1BE"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0CD1861F"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5D12FC8C"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C6F63EC"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18591F24"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2E0C69B7"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Cette transformation prépare naturellement la partie suivante. Car lorsque l’IA entre dans un système qui possède déjà une mémoire claire, elle peut aider à relier, résumer, suggérer, comparer et détecter. Mais lorsqu’elle entre dans un système qui n’a pas </w:t>
      </w:r>
      <w:r w:rsidRPr="00BC745E">
        <w:rPr>
          <w:color w:val="215868" w:themeColor="accent5" w:themeShade="80"/>
          <w:lang w:val="fr-CA"/>
        </w:rPr>
        <w:lastRenderedPageBreak/>
        <w:t>clarifié ses mots, ses décisions, ses critères et ses signaux, elle risque surtout d’amplifier le flou avec une grande élégance.</w:t>
      </w:r>
    </w:p>
    <w:p w14:paraId="2D406FD1" w14:textId="77777777" w:rsidR="00B27001" w:rsidRPr="00BC745E" w:rsidRDefault="00B27001" w:rsidP="00B27001">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1C0E72B4"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71532BB2"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1EC0305F" w14:textId="77777777" w:rsidR="00B27001" w:rsidRPr="00BC745E" w:rsidRDefault="00B27001" w:rsidP="00B27001">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4E0C64C8"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21 — IA, qualité et fausses certitudes</w:t>
      </w:r>
    </w:p>
    <w:p w14:paraId="4C83364E" w14:textId="77777777" w:rsidR="00B27001" w:rsidRPr="00BC745E" w:rsidRDefault="00B27001" w:rsidP="00B27001">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60C72C85" w14:textId="77777777" w:rsidR="00B27001" w:rsidRPr="00BC745E" w:rsidRDefault="00B27001" w:rsidP="00B27001">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5403D085"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22 — Utiliser l’IA avec maîtrise ToTAL</w:t>
      </w:r>
    </w:p>
    <w:p w14:paraId="31634EDE" w14:textId="77777777" w:rsidR="00B27001" w:rsidRPr="00BC745E" w:rsidRDefault="00B27001" w:rsidP="00B27001">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49D5583D" w14:textId="77777777" w:rsidR="00B27001" w:rsidRPr="00BC745E" w:rsidRDefault="00B27001" w:rsidP="00B27001">
      <w:pPr>
        <w:rPr>
          <w:color w:val="215868" w:themeColor="accent5" w:themeShade="80"/>
          <w:lang w:val="fr-CA"/>
        </w:rPr>
      </w:pPr>
      <w:r w:rsidRPr="00BC745E">
        <w:rPr>
          <w:color w:val="215868" w:themeColor="accent5" w:themeShade="80"/>
          <w:lang w:val="fr-CA"/>
        </w:rPr>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18A701D7"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59FE5B3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réflexion</w:t>
      </w:r>
    </w:p>
    <w:p w14:paraId="0DFF0D9A" w14:textId="77777777" w:rsidR="00B27001" w:rsidRPr="00BC745E" w:rsidRDefault="00B27001" w:rsidP="00B27001">
      <w:pPr>
        <w:rPr>
          <w:color w:val="215868" w:themeColor="accent5" w:themeShade="80"/>
          <w:lang w:val="fr-CA"/>
        </w:rPr>
      </w:pPr>
      <w:r w:rsidRPr="00BC745E">
        <w:rPr>
          <w:color w:val="215868" w:themeColor="accent5" w:themeShade="80"/>
          <w:lang w:val="fr-CA"/>
        </w:rPr>
        <w:t>Quelle promesse réelle notre prochaine diffusion expose-t-elle aux utilisateurs, aux opérations et au métier ?</w:t>
      </w:r>
    </w:p>
    <w:p w14:paraId="0CB989A4" w14:textId="77777777" w:rsidR="00B27001" w:rsidRPr="00BC745E" w:rsidRDefault="00B27001" w:rsidP="00B27001">
      <w:pPr>
        <w:rPr>
          <w:color w:val="215868" w:themeColor="accent5" w:themeShade="80"/>
          <w:lang w:val="fr-CA"/>
        </w:rPr>
      </w:pPr>
      <w:r w:rsidRPr="00BC745E">
        <w:rPr>
          <w:color w:val="215868" w:themeColor="accent5" w:themeShade="80"/>
          <w:lang w:val="fr-CA"/>
        </w:rPr>
        <w:t>Quel risque acceptons-nous consciemment, et quel signal nous dira que ce risque devient trop coûteux ?</w:t>
      </w:r>
    </w:p>
    <w:p w14:paraId="44E21100" w14:textId="77777777" w:rsidR="00B27001" w:rsidRPr="00BC745E" w:rsidRDefault="00B27001" w:rsidP="00B27001">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2FB2FE39"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0CFA6A7"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9391542"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DF14E7B"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D5CB142"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808EC0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49535AC0"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1DCD56E9"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698BF658"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97675AC"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lastRenderedPageBreak/>
        <w:t>Point de bascule — BEASTEST devient une mémoire d’apprentissage</w:t>
      </w:r>
    </w:p>
    <w:p w14:paraId="108D09F3"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0DC3672D" w14:textId="77777777" w:rsidR="00B27001" w:rsidRPr="00BC745E" w:rsidRDefault="00B27001" w:rsidP="00B27001">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1C59F028"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w:t>
      </w:r>
    </w:p>
    <w:p w14:paraId="415EFAF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réflexion</w:t>
      </w:r>
    </w:p>
    <w:p w14:paraId="73CE6D54" w14:textId="77777777" w:rsidR="00B27001" w:rsidRPr="00BC745E" w:rsidRDefault="00B27001" w:rsidP="00B27001">
      <w:pPr>
        <w:rPr>
          <w:color w:val="215868" w:themeColor="accent5" w:themeShade="80"/>
          <w:lang w:val="fr-CA"/>
        </w:rPr>
      </w:pPr>
      <w:r w:rsidRPr="00BC745E">
        <w:rPr>
          <w:color w:val="215868" w:themeColor="accent5" w:themeShade="80"/>
          <w:lang w:val="fr-CA"/>
        </w:rPr>
        <w:t>Quelle promesse réelle notre prochaine livraison expose-t-elle au terrain ?</w:t>
      </w:r>
    </w:p>
    <w:p w14:paraId="51453809" w14:textId="77777777" w:rsidR="00B27001" w:rsidRPr="00BC745E" w:rsidRDefault="00B27001" w:rsidP="00B27001">
      <w:pPr>
        <w:rPr>
          <w:color w:val="215868" w:themeColor="accent5" w:themeShade="80"/>
          <w:lang w:val="fr-CA"/>
        </w:rPr>
      </w:pPr>
      <w:r w:rsidRPr="00BC745E">
        <w:rPr>
          <w:color w:val="215868" w:themeColor="accent5" w:themeShade="80"/>
          <w:lang w:val="fr-CA"/>
        </w:rPr>
        <w:t>Quel risque acceptons-nous consciemment, et quel signal nous dira qu’il devient trop coûteux ?</w:t>
      </w:r>
    </w:p>
    <w:p w14:paraId="6783894F" w14:textId="77777777" w:rsidR="00B27001" w:rsidRPr="00BC745E" w:rsidRDefault="00B27001" w:rsidP="00B27001">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C3785F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391A847C"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49594E48" w14:textId="77777777" w:rsidR="00B27001" w:rsidRPr="00BC745E" w:rsidRDefault="00B27001" w:rsidP="00B27001">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021CF3B5" w14:textId="77777777" w:rsidR="00B27001" w:rsidRPr="00BC745E" w:rsidRDefault="00B27001" w:rsidP="00B27001">
      <w:pPr>
        <w:rPr>
          <w:color w:val="215868" w:themeColor="accent5" w:themeShade="80"/>
          <w:lang w:val="fr-CA"/>
        </w:rPr>
      </w:pPr>
      <w:r w:rsidRPr="00BC745E">
        <w:rPr>
          <w:color w:val="215868" w:themeColor="accent5" w:themeShade="80"/>
          <w:lang w:val="fr-CA"/>
        </w:rPr>
        <w:t>Chez ORIGINALIUM (organisation), DREAM-TEAM (équipe) découvre cette réalité lorsqu’une proposition générée par IA semble parfaitement structurée. Les phrases sont claires. Les critères paraissent professionnels. Les risques sont bien présentés. Pourtant, en relisant avec ToTAL, l’équipe constate que l’IA a surtout organisé le flou initial : la valeur n’était pas assez définie, les exemples étaient trop généraux et le signal de succès restait décoratif.</w:t>
      </w:r>
    </w:p>
    <w:p w14:paraId="2BBE082C"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Le danger n’est donc pas que l’IA se trompe de manière spectaculaire. Le danger est qu’elle ait l’air suffisamment juste pour retarder la vraie clarification. Une réponse bien formulée peut masquer une question mal posée. Une synthèse fluide peut cacher des données pauvres. Une recommandation rapide peut réduire l’effort de réflexion au moment où l’organisation avait justement besoin de ralentir.</w:t>
      </w:r>
    </w:p>
    <w:p w14:paraId="344C5A47"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21 — IA, qualité et fausses certitudes</w:t>
      </w:r>
    </w:p>
    <w:p w14:paraId="70301B8C" w14:textId="77777777" w:rsidR="00B27001" w:rsidRPr="00BC745E" w:rsidRDefault="00B27001" w:rsidP="00B27001">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009DCE30" w14:textId="77777777" w:rsidR="00B27001" w:rsidRPr="00BC745E" w:rsidRDefault="00B27001" w:rsidP="00B27001">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40FBB286" w14:textId="77777777" w:rsidR="00B27001" w:rsidRPr="00BC745E" w:rsidRDefault="00B27001" w:rsidP="00B27001">
      <w:pPr>
        <w:rPr>
          <w:color w:val="215868" w:themeColor="accent5" w:themeShade="80"/>
          <w:lang w:val="fr-CA"/>
        </w:rPr>
      </w:pPr>
      <w:r w:rsidRPr="00BC745E">
        <w:rPr>
          <w:color w:val="215868" w:themeColor="accent5" w:themeShade="80"/>
          <w:lang w:val="fr-CA"/>
        </w:rPr>
        <w:t>Lorsque DREAM-TEAM (équipe) utilise l’IA pour générer des scénarios de validation sur BEASTEST (produit), l’équipe ne demande plus seulement : “la réponse semble-t-elle bonne ?”. Elle demande : “quel concept cette réponse suppose-t-elle clair ? quel exemple manque ? quel risque est oublié ? quel signal permettrait de confirmer que cette proposition tient dans le réel ?”.</w:t>
      </w:r>
    </w:p>
    <w:p w14:paraId="12FC832B"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22 — Utiliser l’IA avec maîtrise ToTAL</w:t>
      </w:r>
    </w:p>
    <w:p w14:paraId="7C40C84F" w14:textId="77777777" w:rsidR="00B27001" w:rsidRPr="00BC745E" w:rsidRDefault="00B27001" w:rsidP="00B27001">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5C5167AC" w14:textId="77777777" w:rsidR="00B27001" w:rsidRPr="00BC745E" w:rsidRDefault="00B27001" w:rsidP="00B27001">
      <w:pPr>
        <w:rPr>
          <w:color w:val="215868" w:themeColor="accent5" w:themeShade="80"/>
          <w:lang w:val="fr-CA"/>
        </w:rPr>
      </w:pPr>
      <w:r w:rsidRPr="00BC745E">
        <w:rPr>
          <w:color w:val="215868" w:themeColor="accent5" w:themeShade="80"/>
          <w:lang w:val="fr-CA"/>
        </w:rPr>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3A031DC2" w14:textId="77777777" w:rsidR="00B27001" w:rsidRPr="00BC745E" w:rsidRDefault="00B27001" w:rsidP="00B27001">
      <w:pPr>
        <w:rPr>
          <w:color w:val="215868" w:themeColor="accent5" w:themeShade="80"/>
          <w:lang w:val="fr-CA"/>
        </w:rPr>
      </w:pPr>
      <w:r w:rsidRPr="00BC745E">
        <w:rPr>
          <w:color w:val="215868" w:themeColor="accent5" w:themeShade="80"/>
          <w:lang w:val="fr-CA"/>
        </w:rPr>
        <w:t>Alors l’IA cesse d’être un raccourci magique. Elle devient un levier d’attention. Elle aide à chercher les incohérences, à reformuler les attentes, à comparer les hypothèses, à préparer des validations, à relier des signaux et à rendre la mémoire produit plus accessible. Mais la maîtrise reste humaine, collective et organisationnelle.</w:t>
      </w:r>
    </w:p>
    <w:p w14:paraId="24996103" w14:textId="77777777" w:rsidR="00B27001" w:rsidRPr="008E1015" w:rsidRDefault="00B27001" w:rsidP="00B27001">
      <w:pPr>
        <w:rPr>
          <w:color w:val="215868" w:themeColor="accent5" w:themeShade="80"/>
          <w:lang w:val="fr-CA"/>
        </w:rPr>
      </w:pPr>
      <w:r w:rsidRPr="008E1015">
        <w:rPr>
          <w:color w:val="215868"/>
          <w:lang w:val="fr-CA"/>
        </w:rPr>
        <w:t>Livrer (</w:t>
      </w:r>
      <w:r w:rsidRPr="0039667A">
        <w:rPr>
          <w:color w:val="215868" w:themeColor="accent5" w:themeShade="80"/>
          <w:lang w:val="fr-CA"/>
        </w:rPr>
        <w:t>DELIVERY</w:t>
      </w:r>
      <w:r w:rsidRPr="008E1015">
        <w:rPr>
          <w:color w:val="215868"/>
          <w:lang w:val="fr-CA"/>
        </w:rPr>
        <w:t>)</w:t>
      </w:r>
      <w:r w:rsidRPr="0039667A">
        <w:rPr>
          <w:color w:val="215868" w:themeColor="accent5" w:themeShade="80"/>
          <w:lang w:val="fr-CA"/>
        </w:rPr>
        <w:t xml:space="preserve"> ne livre pas seulement du code. </w:t>
      </w:r>
      <w:r w:rsidRPr="008E1015">
        <w:rPr>
          <w:color w:val="215868"/>
          <w:lang w:val="fr-CA"/>
        </w:rPr>
        <w:t>Il</w:t>
      </w:r>
      <w:r w:rsidRPr="0039667A">
        <w:rPr>
          <w:color w:val="215868" w:themeColor="accent5" w:themeShade="80"/>
          <w:lang w:val="fr-CA"/>
        </w:rPr>
        <w:t xml:space="preserve"> diffuse une promesse au réel.</w:t>
      </w:r>
    </w:p>
    <w:p w14:paraId="2B2B7926" w14:textId="77777777" w:rsidR="00B27001" w:rsidRPr="00096E06" w:rsidRDefault="00B27001" w:rsidP="00B27001">
      <w:pPr>
        <w:rPr>
          <w:color w:val="215868" w:themeColor="accent5" w:themeShade="80"/>
          <w:lang w:val="fr-CA"/>
        </w:rPr>
      </w:pPr>
      <w:r w:rsidRPr="0039667A">
        <w:rPr>
          <w:color w:val="215868" w:themeColor="accent5" w:themeShade="80"/>
          <w:lang w:val="fr-CA"/>
        </w:rPr>
        <w:t xml:space="preserve">La livraison (release) anxieuse révèle que la maîtrise ne se mesure pas seulement à l’état de la chaîne de livraison (pipeline). Une livraison peut être techniquement prête et humainement fragile. </w:t>
      </w:r>
      <w:r w:rsidRPr="031B90E4">
        <w:rPr>
          <w:color w:val="215868" w:themeColor="accent5" w:themeShade="80"/>
          <w:lang w:val="fr-CA"/>
        </w:rPr>
        <w:t>Livrer (</w:t>
      </w:r>
      <w:r w:rsidRPr="0039667A">
        <w:rPr>
          <w:color w:val="215868" w:themeColor="accent5" w:themeShade="80"/>
          <w:lang w:val="fr-CA"/>
        </w:rPr>
        <w:t>DELIVERY</w:t>
      </w:r>
      <w:r w:rsidRPr="031B90E4">
        <w:rPr>
          <w:color w:val="215868" w:themeColor="accent5" w:themeShade="80"/>
          <w:lang w:val="fr-CA"/>
        </w:rPr>
        <w:t>)</w:t>
      </w:r>
      <w:r w:rsidRPr="0039667A">
        <w:rPr>
          <w:color w:val="215868" w:themeColor="accent5" w:themeShade="80"/>
          <w:lang w:val="fr-CA"/>
        </w:rPr>
        <w:t xml:space="preserve"> devient alors le repère qui relie promesse, </w:t>
      </w:r>
      <w:r w:rsidRPr="0039667A">
        <w:rPr>
          <w:color w:val="215868" w:themeColor="accent5" w:themeShade="80"/>
          <w:lang w:val="fr-CA"/>
        </w:rPr>
        <w:lastRenderedPageBreak/>
        <w:t>risque, surveillance et réaction. Livrer avec confiance ne signifie pas livrer sans risque ; cela signifie livrer avec des risques nommés et surveillés.</w:t>
      </w:r>
    </w:p>
    <w:p w14:paraId="3DD35E1A"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70CDE73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une satisfaction apparente d’une valeur réellement confirmée.</w:t>
      </w:r>
    </w:p>
    <w:p w14:paraId="262CAFD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que les utilisateurs réagissent.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B62395A"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3EE34D"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ne devient pas seulement une anomalie de soutien.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1A2BDE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3B5BA128"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45424064"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19AD1366"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FCDE615"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390065AF"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5F49AAF0"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282F9427" w14:textId="77777777" w:rsidR="00B27001" w:rsidRPr="00BC745E" w:rsidRDefault="00B27001" w:rsidP="00B27001">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44536346"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arrive dans le livre non comme un sujet séparé, mais comme le révélateur final de tout ce qui précède. Elle amplifie les forces et les faiblesses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4E145CBB" w14:textId="77777777" w:rsidR="00B27001" w:rsidRDefault="00B27001" w:rsidP="00B27001">
      <w:pPr>
        <w:pStyle w:val="Titre3"/>
        <w:rPr>
          <w:kern w:val="2"/>
          <w:szCs w:val="26"/>
          <w:lang w:val="fr-CA" w:eastAsia="fr-CA"/>
          <w14:ligatures w14:val="standardContextual"/>
        </w:rPr>
      </w:pPr>
      <w:r w:rsidRPr="00A64AA9">
        <w:rPr>
          <w:color w:val="215868"/>
          <w:lang w:val="fr-CA"/>
        </w:rPr>
        <w:t>Carnet de terrain — La livraison sauvée par l’entraide</w:t>
      </w:r>
    </w:p>
    <w:p w14:paraId="7E3645C6" w14:textId="77777777" w:rsidR="00B27001" w:rsidRPr="00A64AA9" w:rsidRDefault="00B27001" w:rsidP="00B27001">
      <w:pPr>
        <w:rPr>
          <w:lang w:val="fr-CA"/>
        </w:rPr>
      </w:pPr>
      <w:r w:rsidRPr="00A64AA9">
        <w:rPr>
          <w:color w:val="215868"/>
          <w:lang w:val="fr-CA"/>
        </w:rPr>
        <w:t>J’ai vécu une livraison que plusieurs pensaient impossible. Le contexte était tendu : beaucoup de récits incomplets, peu de tests réellement réutilisables, une compréhension fragile, un échéancier qui avançait, des équipes fatiguées et une confiance qui diminuait. Le réflexe aurait pu être de chercher un coupable, de protéger son territoire ou de laisser le problème exploser plus loin.</w:t>
      </w:r>
    </w:p>
    <w:p w14:paraId="031FC6F4" w14:textId="77777777" w:rsidR="00B27001" w:rsidRPr="00A64AA9" w:rsidRDefault="00B27001" w:rsidP="00B27001">
      <w:pPr>
        <w:rPr>
          <w:lang w:val="fr-CA"/>
        </w:rPr>
      </w:pPr>
      <w:r w:rsidRPr="00A64AA9">
        <w:rPr>
          <w:color w:val="215868"/>
          <w:lang w:val="fr-CA"/>
        </w:rPr>
        <w:t>À la place, quelque chose de plus rare s’est produit : les personnes ont embarqué.</w:t>
      </w:r>
    </w:p>
    <w:p w14:paraId="7520223B" w14:textId="77777777" w:rsidR="00B27001" w:rsidRPr="00A64AA9" w:rsidRDefault="00B27001" w:rsidP="00B27001">
      <w:pPr>
        <w:rPr>
          <w:lang w:val="fr-CA"/>
        </w:rPr>
      </w:pPr>
      <w:r w:rsidRPr="00A64AA9">
        <w:rPr>
          <w:color w:val="215868"/>
          <w:lang w:val="fr-CA"/>
        </w:rPr>
        <w:t>Nous avons organisé le travail autour d’un principe simple : ne pas rester bloqués. Dès qu’un récit était incompréhensible, dès qu’un environnement posait problème, dès qu’une donnée manquait, dès qu’un doute apparaissait, on allait chercher la bonne personne immédiatement. Analystes, développeurs, architecture, produit, qualité, gestion : le but n’était plus de défendre un rôle, mais de rendre la validation possible.</w:t>
      </w:r>
    </w:p>
    <w:p w14:paraId="6CCE15FD" w14:textId="77777777" w:rsidR="00B27001" w:rsidRPr="00096E06" w:rsidRDefault="00B27001" w:rsidP="00B27001">
      <w:pPr>
        <w:rPr>
          <w:color w:val="215868" w:themeColor="accent5" w:themeShade="80"/>
          <w:lang w:val="fr-CA"/>
        </w:rPr>
      </w:pPr>
      <w:r w:rsidRPr="00A64AA9">
        <w:rPr>
          <w:color w:val="215868"/>
          <w:lang w:val="fr-CA"/>
        </w:rPr>
        <w:t xml:space="preserve">Pendant un moment, les débats de méthode ont disparu. Agile, </w:t>
      </w:r>
      <w:r w:rsidRPr="009C5F36">
        <w:rPr>
          <w:color w:val="215868"/>
          <w:lang w:val="fr-CA"/>
        </w:rPr>
        <w:t>modèle en cascade (</w:t>
      </w:r>
      <w:r w:rsidRPr="00A64AA9">
        <w:rPr>
          <w:color w:val="215868"/>
          <w:lang w:val="fr-CA"/>
        </w:rPr>
        <w:t>waterfall</w:t>
      </w:r>
      <w:r w:rsidRPr="009C5F36">
        <w:rPr>
          <w:color w:val="215868"/>
          <w:lang w:val="fr-CA"/>
        </w:rPr>
        <w:t>), assurance qualité (</w:t>
      </w:r>
      <w:r w:rsidRPr="00A64AA9">
        <w:rPr>
          <w:color w:val="215868"/>
          <w:lang w:val="fr-CA"/>
        </w:rPr>
        <w:t>QA</w:t>
      </w:r>
      <w:r w:rsidRPr="009C5F36">
        <w:rPr>
          <w:color w:val="215868"/>
          <w:lang w:val="fr-CA"/>
        </w:rPr>
        <w:t>),</w:t>
      </w:r>
      <w:r w:rsidRPr="00A64AA9">
        <w:rPr>
          <w:color w:val="215868"/>
          <w:lang w:val="fr-CA"/>
        </w:rPr>
        <w:t xml:space="preserve"> développement, automatisation, responsabilité formelle : tout cela est passé au second plan. Le travail réel était plus simple et plus exigeant : comprendre, débloquer, valider, apprendre, avancer. Les personnes se sont entraidées. Des liens se sont créés. Des compétences inattendues sont apparues. Des développeurs ont montré une sensibilité qualité remarquable. Des personnes qui ne travaillaient pas toujours ensemble ont commencé à construire une confiance concrète.</w:t>
      </w:r>
    </w:p>
    <w:p w14:paraId="392E72B0" w14:textId="77777777" w:rsidR="00B27001" w:rsidRPr="00A64AA9" w:rsidRDefault="00B27001" w:rsidP="00B27001">
      <w:pPr>
        <w:rPr>
          <w:lang w:val="fr-CA"/>
        </w:rPr>
      </w:pPr>
      <w:r w:rsidRPr="00A64AA9">
        <w:rPr>
          <w:color w:val="215868"/>
          <w:lang w:val="fr-CA"/>
        </w:rPr>
        <w:t>La livraison a réussi. Pas parce que le système était parfait. Pas parce que tout avait été prévu. Pas parce qu’une méthode avait magiquement résolu la situation. Elle a réussi parce que les personnes ont temporairement recréé, par l’entraide, ce que le système aurait dû rendre plus naturel : la clarté rapide, la levée des blocages, la responsabilité partagée, la validation utile et l’apprentissage en continu.</w:t>
      </w:r>
    </w:p>
    <w:p w14:paraId="45F29371" w14:textId="77777777" w:rsidR="00B27001" w:rsidRPr="00A64AA9" w:rsidRDefault="00B27001" w:rsidP="00B27001">
      <w:pPr>
        <w:rPr>
          <w:lang w:val="fr-CA"/>
        </w:rPr>
      </w:pPr>
      <w:r w:rsidRPr="00A64AA9">
        <w:rPr>
          <w:color w:val="215868"/>
          <w:lang w:val="fr-CA"/>
        </w:rPr>
        <w:lastRenderedPageBreak/>
        <w:t>Cette expérience m’a profondément marqué. Elle montre que les organisations possèdent souvent plus de potentiel qu’elles ne le croient. Le problème n’est pas toujours l’absence de compétence. Le problème est que le système oblige parfois les compétences à travailler séparément, trop tard ou dans la défense.</w:t>
      </w:r>
    </w:p>
    <w:p w14:paraId="060F3729" w14:textId="77777777" w:rsidR="00B27001" w:rsidRPr="00A64AA9" w:rsidRDefault="00B27001" w:rsidP="00B27001">
      <w:pPr>
        <w:rPr>
          <w:lang w:val="fr-CA"/>
        </w:rPr>
      </w:pPr>
      <w:r w:rsidRPr="00A64AA9">
        <w:rPr>
          <w:color w:val="215868"/>
          <w:lang w:val="fr-CA"/>
        </w:rPr>
        <w:t>ToTAL cherche à rendre ce type de convergence moins exceptionnel. L’entraide ne devrait pas seulement apparaître dans l’urgence. Elle devrait être construite dans le système de réalisation : par les rôles clarifiés, les signaux utiles, les décisions visibles, les responsabilités explicites et une qualité comprise comme un effort collectif.</w:t>
      </w:r>
    </w:p>
    <w:p w14:paraId="10C3E2F5" w14:textId="77777777" w:rsidR="00B27001" w:rsidRPr="00A64AA9" w:rsidRDefault="00B27001" w:rsidP="00B27001">
      <w:pPr>
        <w:pStyle w:val="CitationToTAL"/>
        <w:rPr>
          <w:lang w:val="fr-CA"/>
        </w:rPr>
      </w:pPr>
      <w:r w:rsidRPr="00A64AA9">
        <w:rPr>
          <w:color w:val="215868"/>
          <w:lang w:val="fr-CA"/>
        </w:rPr>
        <w:t>Ce que le terrain m’a appris : quand les personnes cessent de défendre leur case et commencent à débloquer le réel ensemble, la qualité redevient vivante.</w:t>
      </w:r>
    </w:p>
    <w:p w14:paraId="45E69A49" w14:textId="77777777" w:rsidR="00B27001" w:rsidRPr="00034BD3" w:rsidRDefault="00B27001" w:rsidP="00B27001">
      <w:pPr>
        <w:pStyle w:val="Titre4"/>
        <w:rPr>
          <w:color w:val="215868" w:themeColor="accent5" w:themeShade="80"/>
          <w:lang w:val="fr-CA"/>
        </w:rPr>
      </w:pPr>
      <w:r w:rsidRPr="0039667A">
        <w:rPr>
          <w:color w:val="215868" w:themeColor="accent5" w:themeShade="80"/>
          <w:lang w:val="fr-CA"/>
        </w:rPr>
        <w:t xml:space="preserve">Questions de </w:t>
      </w:r>
      <w:r w:rsidRPr="00034BD3">
        <w:rPr>
          <w:color w:val="215868"/>
          <w:lang w:val="fr-CA"/>
        </w:rPr>
        <w:t>réflexion</w:t>
      </w:r>
    </w:p>
    <w:p w14:paraId="3AB9AEB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0BEA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004E150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4E88C47E" w14:textId="77777777" w:rsidR="00B27001" w:rsidRPr="00F01E2B" w:rsidRDefault="00B27001" w:rsidP="00B27001">
      <w:pPr>
        <w:pStyle w:val="Titre3"/>
        <w:rPr>
          <w:color w:val="215868" w:themeColor="accent5" w:themeShade="80"/>
          <w:lang w:val="fr-CA"/>
        </w:rPr>
      </w:pPr>
      <w:r w:rsidRPr="00F01E2B">
        <w:rPr>
          <w:color w:val="215868"/>
          <w:lang w:val="fr-CA"/>
        </w:rPr>
        <w:t>Lecture de terrain</w:t>
      </w:r>
      <w:r w:rsidRPr="0039667A">
        <w:rPr>
          <w:color w:val="215868" w:themeColor="accent5" w:themeShade="80"/>
          <w:lang w:val="fr-CA"/>
        </w:rPr>
        <w:t xml:space="preserve"> — Livrer (DELIVERY) : diffuser (diffuse) une promesse</w:t>
      </w:r>
    </w:p>
    <w:p w14:paraId="6FE70826" w14:textId="77777777" w:rsidR="00B27001" w:rsidRPr="0039667A" w:rsidRDefault="00B27001" w:rsidP="00B27001">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0D307D3D" w14:textId="77777777" w:rsidR="00B27001" w:rsidRPr="0039667A" w:rsidRDefault="00B27001" w:rsidP="00B27001">
      <w:pPr>
        <w:rPr>
          <w:color w:val="215868" w:themeColor="accent5" w:themeShade="80"/>
          <w:lang w:val="fr-CA"/>
        </w:rPr>
      </w:pPr>
      <w:r w:rsidRPr="0039667A">
        <w:rPr>
          <w:color w:val="215868" w:themeColor="accent5" w:themeShade="80"/>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8414223" w14:textId="77777777" w:rsidR="00B27001" w:rsidRPr="00E618E4" w:rsidRDefault="00B27001" w:rsidP="00B27001">
      <w:pPr>
        <w:rPr>
          <w:color w:val="215868" w:themeColor="accent5" w:themeShade="80"/>
          <w:lang w:val="fr-CA"/>
        </w:rPr>
      </w:pPr>
      <w:r w:rsidRPr="0039667A">
        <w:rPr>
          <w:color w:val="215868" w:themeColor="accent5" w:themeShade="80"/>
          <w:lang w:val="fr-CA"/>
        </w:rPr>
        <w:t xml:space="preserve">Cette manière de livrer ne supprime pas l’anxiété. Elle la transforme. L’incertitude devient explicite, observable et discutable. </w:t>
      </w:r>
      <w:r w:rsidRPr="00E618E4">
        <w:rPr>
          <w:color w:val="215868"/>
          <w:lang w:val="fr-CA"/>
        </w:rPr>
        <w:t>Livrer (</w:t>
      </w:r>
      <w:r w:rsidRPr="0039667A">
        <w:rPr>
          <w:color w:val="215868" w:themeColor="accent5" w:themeShade="80"/>
          <w:lang w:val="fr-CA"/>
        </w:rPr>
        <w:t>DELIVERY</w:t>
      </w:r>
      <w:r w:rsidRPr="00E618E4">
        <w:rPr>
          <w:color w:val="215868"/>
          <w:lang w:val="fr-CA"/>
        </w:rPr>
        <w:t>)</w:t>
      </w:r>
      <w:r w:rsidRPr="0039667A">
        <w:rPr>
          <w:color w:val="215868" w:themeColor="accent5" w:themeShade="80"/>
          <w:lang w:val="fr-CA"/>
        </w:rPr>
        <w:t xml:space="preserve">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B27001" w:rsidRPr="0039667A" w14:paraId="76421AD6" w14:textId="77777777" w:rsidTr="00651421">
        <w:tc>
          <w:tcPr>
            <w:tcW w:w="4320" w:type="dxa"/>
          </w:tcPr>
          <w:p w14:paraId="1A92FC4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Livraison (release) classique</w:t>
            </w:r>
          </w:p>
        </w:tc>
        <w:tc>
          <w:tcPr>
            <w:tcW w:w="4320" w:type="dxa"/>
          </w:tcPr>
          <w:p w14:paraId="13E5E9AC"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DELIVERY ToTAL</w:t>
            </w:r>
          </w:p>
        </w:tc>
      </w:tr>
      <w:tr w:rsidR="00B27001" w:rsidRPr="0039667A" w14:paraId="2507AB20" w14:textId="77777777" w:rsidTr="00651421">
        <w:tc>
          <w:tcPr>
            <w:tcW w:w="4320" w:type="dxa"/>
          </w:tcPr>
          <w:p w14:paraId="610C7C2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Sommes-nous prêts ?</w:t>
            </w:r>
          </w:p>
        </w:tc>
        <w:tc>
          <w:tcPr>
            <w:tcW w:w="4320" w:type="dxa"/>
          </w:tcPr>
          <w:p w14:paraId="3703BA1D"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Quelle promesse diffusons-nous ?</w:t>
            </w:r>
          </w:p>
        </w:tc>
      </w:tr>
      <w:tr w:rsidR="00B27001" w:rsidRPr="00034E45" w14:paraId="24697D25" w14:textId="77777777" w:rsidTr="00651421">
        <w:tc>
          <w:tcPr>
            <w:tcW w:w="4320" w:type="dxa"/>
          </w:tcPr>
          <w:p w14:paraId="323CB42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5DD7371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B27001" w:rsidRPr="0039667A" w14:paraId="18B241A5" w14:textId="77777777" w:rsidTr="00651421">
        <w:tc>
          <w:tcPr>
            <w:tcW w:w="4320" w:type="dxa"/>
          </w:tcPr>
          <w:p w14:paraId="7DF2BDB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64652E6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Surveillance définie avant diffusion.</w:t>
            </w:r>
          </w:p>
        </w:tc>
      </w:tr>
      <w:tr w:rsidR="00B27001" w:rsidRPr="0039667A" w14:paraId="46965B8A" w14:textId="77777777" w:rsidTr="00651421">
        <w:tc>
          <w:tcPr>
            <w:tcW w:w="4320" w:type="dxa"/>
          </w:tcPr>
          <w:p w14:paraId="098D261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Réaction improvisée.</w:t>
            </w:r>
          </w:p>
        </w:tc>
        <w:tc>
          <w:tcPr>
            <w:tcW w:w="4320" w:type="dxa"/>
          </w:tcPr>
          <w:p w14:paraId="06FA2CD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Décision de réaction explicitée.</w:t>
            </w:r>
          </w:p>
        </w:tc>
      </w:tr>
    </w:tbl>
    <w:p w14:paraId="1142A284" w14:textId="77777777" w:rsidR="00B27001" w:rsidRPr="005964A5" w:rsidRDefault="00B27001" w:rsidP="00B27001">
      <w:pPr>
        <w:rPr>
          <w:color w:val="215868" w:themeColor="accent5" w:themeShade="80"/>
          <w:lang w:val="fr-CA"/>
        </w:rPr>
      </w:pPr>
      <w:r w:rsidRPr="0039667A">
        <w:rPr>
          <w:color w:val="215868" w:themeColor="accent5" w:themeShade="80"/>
          <w:lang w:val="fr-CA"/>
        </w:rPr>
        <w:t xml:space="preserve">Le domaine </w:t>
      </w:r>
      <w:r w:rsidRPr="005964A5">
        <w:rPr>
          <w:color w:val="215868"/>
          <w:lang w:val="fr-CA"/>
        </w:rPr>
        <w:t>livrer (</w:t>
      </w:r>
      <w:r w:rsidRPr="0039667A">
        <w:rPr>
          <w:color w:val="215868" w:themeColor="accent5" w:themeShade="80"/>
          <w:lang w:val="fr-CA"/>
        </w:rPr>
        <w:t>DELIVERY</w:t>
      </w:r>
      <w:r w:rsidRPr="005964A5">
        <w:rPr>
          <w:color w:val="215868"/>
          <w:lang w:val="fr-CA"/>
        </w:rPr>
        <w:t>)</w:t>
      </w:r>
      <w:r w:rsidRPr="0039667A">
        <w:rPr>
          <w:color w:val="215868" w:themeColor="accent5" w:themeShade="80"/>
          <w:lang w:val="fr-CA"/>
        </w:rPr>
        <w:t xml:space="preserve"> est réussi lorsque la livraison diffuse une promesse consciente et surveillée.</w:t>
      </w:r>
    </w:p>
    <w:p w14:paraId="44614C36" w14:textId="77777777" w:rsidR="00B27001" w:rsidRPr="008862C3" w:rsidRDefault="00B27001" w:rsidP="00B27001">
      <w:pPr>
        <w:pStyle w:val="Titre2"/>
        <w:rPr>
          <w:color w:val="215868" w:themeColor="accent5" w:themeShade="80"/>
          <w:lang w:val="fr-CA"/>
        </w:rPr>
      </w:pPr>
      <w:r w:rsidRPr="0039667A">
        <w:rPr>
          <w:color w:val="215868" w:themeColor="accent5" w:themeShade="80"/>
          <w:lang w:val="fr-CA"/>
        </w:rPr>
        <w:lastRenderedPageBreak/>
        <w:t>Chapitre 19 — Veiller (CARE) — Confirmer (confirm), apprendre et améliorer</w:t>
      </w:r>
    </w:p>
    <w:p w14:paraId="63B59E8A" w14:textId="77777777" w:rsidR="00B27001" w:rsidRPr="00096E06" w:rsidRDefault="00B27001" w:rsidP="00B27001">
      <w:pPr>
        <w:rPr>
          <w:color w:val="215868" w:themeColor="accent5" w:themeShade="80"/>
          <w:lang w:val="fr-CA"/>
        </w:rPr>
      </w:pPr>
      <w:r w:rsidRPr="006E7929">
        <w:rPr>
          <w:color w:val="215868"/>
          <w:lang w:val="fr-CA"/>
        </w:rPr>
        <w:t>Veiller (</w:t>
      </w:r>
      <w:r w:rsidRPr="0039667A">
        <w:rPr>
          <w:color w:val="215868" w:themeColor="accent5" w:themeShade="80"/>
          <w:lang w:val="fr-CA"/>
        </w:rPr>
        <w:t>CARE</w:t>
      </w:r>
      <w:r w:rsidRPr="006E7929">
        <w:rPr>
          <w:color w:val="215868"/>
          <w:lang w:val="fr-CA"/>
        </w:rPr>
        <w:t>)</w:t>
      </w:r>
      <w:r w:rsidRPr="0039667A">
        <w:rPr>
          <w:color w:val="215868" w:themeColor="accent5" w:themeShade="80"/>
          <w:lang w:val="fr-CA"/>
        </w:rPr>
        <w:t xml:space="preserve"> transforme l’usage réel en apprentissage organisationnel. Les incidents, irritants, retours d’usage et signaux faibles sont observés puis réinjectés dans les prochaines décisions, au lieu de servir seulement au prochain correctif.</w:t>
      </w:r>
    </w:p>
    <w:p w14:paraId="498FF5B0" w14:textId="77777777" w:rsidR="00B27001" w:rsidRDefault="00B27001" w:rsidP="00B27001">
      <w:pPr>
        <w:rPr>
          <w:kern w:val="2"/>
          <w:lang w:val="fr-CA" w:eastAsia="fr-CA"/>
          <w14:ligatures w14:val="standardContextual"/>
        </w:rPr>
      </w:pPr>
      <w:r w:rsidRPr="00B439FF">
        <w:rPr>
          <w:color w:val="215868"/>
          <w:lang w:val="fr-CA"/>
        </w:rPr>
        <w:t>À partir d’ici, le livre change doucement de mouvement. Les chapitres précédents ont montré comment une organisation peut mieux comprendre, définir, construire, diffuser et apprendre. La suite ne doit donc pas être lue comme une annexe posée après coup, mais comme une montée finale : que se passe-t-il lorsque l’intelligence artificielle entre dans un système déjà clair, ou au contraire dans un système qui n’a pas encore appris à voir ses propres ambiguïtés ? Cette question ramène tout le livre à son origine : un signal ignoré, un bug que personne ne voulait croire, puis des années de terrain où le flou a parfois coûté plus cher que la technique elle-même.</w:t>
      </w:r>
    </w:p>
    <w:p w14:paraId="32D14DCF" w14:textId="77777777" w:rsidR="00B27001" w:rsidRPr="00096E06" w:rsidRDefault="00B27001" w:rsidP="00B27001">
      <w:pPr>
        <w:rPr>
          <w:color w:val="215868" w:themeColor="accent5" w:themeShade="80"/>
          <w:lang w:val="fr-CA"/>
        </w:rPr>
      </w:pPr>
      <w:r w:rsidRPr="006D67D0">
        <w:rPr>
          <w:color w:val="215868"/>
          <w:lang w:val="fr-CA"/>
        </w:rPr>
        <w:t xml:space="preserve">Cette transition est importante pour la fin du livre. Après </w:t>
      </w:r>
      <w:r w:rsidRPr="00A87387">
        <w:rPr>
          <w:color w:val="215868"/>
          <w:lang w:val="fr-CA"/>
        </w:rPr>
        <w:t>veiller (</w:t>
      </w:r>
      <w:r w:rsidRPr="006D67D0">
        <w:rPr>
          <w:color w:val="215868"/>
          <w:lang w:val="fr-CA"/>
        </w:rPr>
        <w:t>CARE</w:t>
      </w:r>
      <w:r w:rsidRPr="00A87387">
        <w:rPr>
          <w:color w:val="215868"/>
          <w:lang w:val="fr-CA"/>
        </w:rPr>
        <w:t>),</w:t>
      </w:r>
      <w:r w:rsidRPr="006D67D0">
        <w:rPr>
          <w:color w:val="215868"/>
          <w:lang w:val="fr-CA"/>
        </w:rPr>
        <w:t xml:space="preserve"> il ne s’agit plus seulement de dire que l’organisation apprend. Il s’agit de demander ce que cette capacité d’apprentissage devient lorsqu’elle rencontre une technologie capable d’accélérer presque tout : l’analyse, la rédaction, la génération de tests, la synthèse, la documentation, la priorisation apparente et même certaines décisions. Si l’organisation n’a pas appris à clarifier, l’IA peut rendre le flou plus productif en apparence. Si l’organisation a appris à voir, l’IA peut devenir un levier de lucidité.</w:t>
      </w:r>
    </w:p>
    <w:p w14:paraId="22A2D51E" w14:textId="77777777" w:rsidR="00B27001" w:rsidRDefault="00B27001" w:rsidP="00B27001">
      <w:pPr>
        <w:rPr>
          <w:kern w:val="2"/>
          <w:lang w:val="fr-CA" w:eastAsia="fr-CA"/>
          <w14:ligatures w14:val="standardContextual"/>
        </w:rPr>
      </w:pPr>
      <w:r w:rsidRPr="005C4FFC">
        <w:rPr>
          <w:color w:val="215868"/>
          <w:lang w:val="fr-CA"/>
        </w:rPr>
        <w:t>Ce passage vers l’IA est donc naturel. Après avoir appris à veiller (CARE), l’organisation ne regarde plus seulement ce qu’elle livre ; elle regarde ce que le réel lui enseigne et ce qu’elle réinjecte dans ses prochaines décisions. L’IA arrive exactement à cet endroit : non comme une baguette magique, mais comme une puissance d’amplification. Si les apprentissages sont clairs, elle peut aider à les diffuser, les relier et les accélérer. Si les apprentissages sont absents, elle peut seulement produire plus vite une illusion de maîtrise.</w:t>
      </w:r>
    </w:p>
    <w:p w14:paraId="5BD6AE59" w14:textId="77777777" w:rsidR="00B27001" w:rsidRDefault="00B27001" w:rsidP="00B27001">
      <w:pPr>
        <w:rPr>
          <w:kern w:val="2"/>
          <w:lang w:val="fr-CA" w:eastAsia="fr-CA"/>
          <w14:ligatures w14:val="standardContextual"/>
        </w:rPr>
      </w:pPr>
      <w:r w:rsidRPr="005C4FFC">
        <w:rPr>
          <w:color w:val="215868"/>
          <w:lang w:val="fr-CA"/>
        </w:rPr>
        <w:t>La Partie 5 prolonge donc le même fil plutôt qu’elle n’ouvre un sujet séparé. Tout ce qui a été dit sur les concepts, la clarté, les tests, les signaux, les livraisons et l’apprentissage devient plus critique avec l’IA. Une organisation qui ne sait pas ce qu’elle veut clarifier risque d’automatiser son flou. Une organisation qui sait mieux voir peut utiliser l’IA pour soutenir sa lucidité, enrichir ses hypothèses, préparer ses validations et renforcer sa confiance sans abandonner son jugement.</w:t>
      </w:r>
    </w:p>
    <w:p w14:paraId="55EB6CFD" w14:textId="77777777" w:rsidR="00B27001" w:rsidRDefault="00B27001" w:rsidP="00B27001">
      <w:pPr>
        <w:pStyle w:val="CitationToTAL"/>
        <w:rPr>
          <w:kern w:val="2"/>
          <w:sz w:val="24"/>
          <w:szCs w:val="24"/>
          <w:lang w:val="fr-CA" w:eastAsia="fr-CA"/>
          <w14:ligatures w14:val="standardContextual"/>
        </w:rPr>
      </w:pPr>
      <w:r w:rsidRPr="005C4FFC">
        <w:rPr>
          <w:color w:val="215868"/>
          <w:lang w:val="fr-CA"/>
        </w:rPr>
        <w:t>Phrase de transition : l’IA ne commence pas un nouveau livre ; elle révèle pourquoi tout ce qui précède devient incontournable.</w:t>
      </w:r>
    </w:p>
    <w:p w14:paraId="43C10BE3" w14:textId="77777777" w:rsidR="00B27001" w:rsidRDefault="00B27001" w:rsidP="00B27001">
      <w:pPr>
        <w:rPr>
          <w:kern w:val="2"/>
          <w:lang w:val="fr-CA" w:eastAsia="fr-CA"/>
          <w14:ligatures w14:val="standardContextual"/>
        </w:rPr>
      </w:pPr>
      <w:r w:rsidRPr="006D67D0">
        <w:rPr>
          <w:color w:val="215868"/>
          <w:lang w:val="fr-CA"/>
        </w:rPr>
        <w:t xml:space="preserve">La fin du livre doit donc revenir au terrain, pas s’éloigner vers la théorie. Elle doit rappeler que ToTAL est né de situations vécues : des bugs que personne ne voulait croire, des demandes trop floues pour être testées, des rôles qualité impossibles à porter seuls, des livraisons sauvées par l’entraide, des initiatives fragilisées par le sabotage, </w:t>
      </w:r>
      <w:r w:rsidRPr="006D67D0">
        <w:rPr>
          <w:color w:val="215868"/>
          <w:lang w:val="fr-CA"/>
        </w:rPr>
        <w:lastRenderedPageBreak/>
        <w:t>des organisations pleines de bonne volonté mais incapables de relier leurs efforts. L’IA ne fait que rendre cette réalité plus urgente.</w:t>
      </w:r>
    </w:p>
    <w:p w14:paraId="5FF1E578" w14:textId="77777777" w:rsidR="00B27001" w:rsidRDefault="00B27001" w:rsidP="00B27001">
      <w:pPr>
        <w:rPr>
          <w:kern w:val="2"/>
          <w:lang w:val="fr-CA" w:eastAsia="fr-CA"/>
          <w14:ligatures w14:val="standardContextual"/>
        </w:rPr>
      </w:pPr>
      <w:r w:rsidRPr="006D67D0">
        <w:rPr>
          <w:color w:val="215868"/>
          <w:lang w:val="fr-CA"/>
        </w:rPr>
        <w:t>À partir de ce point, chaque chapitre final devrait être lu comme une même question posée sous une lumière plus forte : que vaut notre maîtrise lorsque la puissance augmente ? Une organisation peut multiplier les assistants, automatiser des analyses, produire plus vite des critères et générer des scénarios, mais si elle ne sait pas reconnaître ce qu’elle ne comprend pas encore, elle ne fait qu’accélérer sa propre confusion. ToTAL propose l’inverse : utiliser la puissance pour mieux voir, et non pour masquer ce qui reste flou.</w:t>
      </w:r>
    </w:p>
    <w:p w14:paraId="5DFD1CE9" w14:textId="77777777" w:rsidR="00B27001" w:rsidRDefault="00B27001" w:rsidP="00B27001">
      <w:pPr>
        <w:pStyle w:val="CitationToTAL"/>
        <w:rPr>
          <w:kern w:val="2"/>
          <w:sz w:val="24"/>
          <w:szCs w:val="24"/>
          <w:lang w:val="fr-CA" w:eastAsia="fr-CA"/>
          <w14:ligatures w14:val="standardContextual"/>
        </w:rPr>
      </w:pPr>
      <w:r w:rsidRPr="006D67D0">
        <w:rPr>
          <w:color w:val="215868"/>
          <w:lang w:val="fr-CA"/>
        </w:rPr>
        <w:t>Phrase repère pour la fin du livre : la vraie question n’est pas de savoir jusqu’où l’IA peut accélérer le logiciel, mais si l’organisation mérite d’accélérer ce qu’elle n’a pas encore appris à clarifier.</w:t>
      </w:r>
    </w:p>
    <w:p w14:paraId="524AFB33" w14:textId="77777777" w:rsidR="00B27001" w:rsidRDefault="00B27001" w:rsidP="00B27001">
      <w:pPr>
        <w:rPr>
          <w:kern w:val="2"/>
          <w:lang w:val="fr-CA" w:eastAsia="fr-CA"/>
          <w14:ligatures w14:val="standardContextual"/>
        </w:rPr>
      </w:pPr>
      <w:r w:rsidRPr="006D67D0">
        <w:rPr>
          <w:color w:val="215868"/>
          <w:lang w:val="fr-CA"/>
        </w:rPr>
        <w:t>C’est pourquoi l’épilogue doit refermer le livre sur une sensation de retour, et non sur une sortie technique. Le lecteur doit retrouver le point de départ : quelqu’un voit un signal, mais le système ne sait pas encore l’entendre. Tout le parcours ToTAL sert à transformer cette scène initiale. Le signal n’est plus isolé. Il est nommé. Il est clarifié. Il devient une décision, une preuve, une conversation, un apprentissage et parfois une protection pour les personnes qui osent le porter.</w:t>
      </w:r>
    </w:p>
    <w:p w14:paraId="2193A43A" w14:textId="77777777" w:rsidR="00B27001" w:rsidRDefault="00B27001" w:rsidP="00B27001">
      <w:pPr>
        <w:rPr>
          <w:kern w:val="2"/>
          <w:lang w:val="fr-CA" w:eastAsia="fr-CA"/>
          <w14:ligatures w14:val="standardContextual"/>
        </w:rPr>
      </w:pPr>
      <w:r w:rsidRPr="006D67D0">
        <w:rPr>
          <w:color w:val="215868"/>
          <w:lang w:val="fr-CA"/>
        </w:rPr>
        <w:t>La conclusion, elle, ne doit pas promettre une organisation parfaite. Ce serait contraire à l’esprit de ToTAL. Elle doit plutôt laisser une conviction plus solide : une organisation peut devenir plus lucide. Elle peut apprendre à ne pas confondre activité et maîtrise, vitesse et confiance, qualité et contrôle, IA et intelligence réelle. Elle peut surtout apprendre à protéger les conditions humaines de l’excellence, parce qu’aucun produit durablement digne de confiance ne naît d’un système qui détruit ceux qui voient les risques avant les autres.</w:t>
      </w:r>
    </w:p>
    <w:p w14:paraId="38101099" w14:textId="77777777" w:rsidR="00B27001" w:rsidRDefault="00B27001" w:rsidP="00B27001">
      <w:pPr>
        <w:pStyle w:val="Titre2"/>
        <w:rPr>
          <w:kern w:val="2"/>
          <w:szCs w:val="31"/>
          <w:lang w:val="fr-CA" w:eastAsia="fr-CA"/>
          <w14:ligatures w14:val="standardContextual"/>
        </w:rPr>
      </w:pPr>
      <w:r w:rsidRPr="006D67D0">
        <w:rPr>
          <w:color w:val="215868"/>
          <w:lang w:val="fr-CA"/>
        </w:rPr>
        <w:t>Épilogue — Revenir au premier signal</w:t>
      </w:r>
    </w:p>
    <w:p w14:paraId="5B599B04" w14:textId="77777777" w:rsidR="00B27001" w:rsidRPr="006D67D0" w:rsidRDefault="00B27001" w:rsidP="00B27001">
      <w:pPr>
        <w:rPr>
          <w:lang w:val="fr-CA"/>
        </w:rPr>
      </w:pPr>
      <w:r w:rsidRPr="006D67D0">
        <w:rPr>
          <w:color w:val="215868"/>
          <w:lang w:val="fr-CA"/>
        </w:rPr>
        <w:t>Au fond, ce livre revient toujours à la même scène : quelqu’un voit quelque chose que le système ne sait pas encore entendre. Un bug dans un ordinateur que l’on croyait incapable de se tromper. Une demande floue que tout le monde prétend comprendre. Une personne qualité qui voit un risque avant qu’il devienne incident. Une équipe qui sent qu’une livraison est fragile malgré des indicateurs rassurants. Un expert qui tient trop de liens dans sa tête parce que le système n’a pas appris à les porter collectivement.</w:t>
      </w:r>
    </w:p>
    <w:p w14:paraId="179CD5B4" w14:textId="77777777" w:rsidR="00B27001" w:rsidRPr="006D67D0" w:rsidRDefault="00B27001" w:rsidP="00B27001">
      <w:pPr>
        <w:rPr>
          <w:lang w:val="fr-CA"/>
        </w:rPr>
      </w:pPr>
      <w:r w:rsidRPr="006D67D0">
        <w:rPr>
          <w:color w:val="215868"/>
          <w:lang w:val="fr-CA"/>
        </w:rPr>
        <w:t>Pendant longtemps, ces signaux peuvent être traités comme du bruit. On demande aux personnes d’avancer, de s’adapter, de tester plus tard, de documenter mieux, de livrer quand même, de faire confiance aux outils, de ne pas ralentir. Mais le réel finit toujours par parler. Il parle par les reprises, les incidents, la fatigue, les conflits, les contournements, les livraisons anxieuses et parfois par les blessures humaines que l’organisation ne voit qu’après coup.</w:t>
      </w:r>
    </w:p>
    <w:p w14:paraId="76BF076B" w14:textId="77777777" w:rsidR="00B27001" w:rsidRPr="006D67D0" w:rsidRDefault="00B27001" w:rsidP="00B27001">
      <w:pPr>
        <w:rPr>
          <w:lang w:val="fr-CA"/>
        </w:rPr>
      </w:pPr>
      <w:r w:rsidRPr="006D67D0">
        <w:rPr>
          <w:color w:val="215868"/>
          <w:lang w:val="fr-CA"/>
        </w:rPr>
        <w:lastRenderedPageBreak/>
        <w:t>ToTAL est né de ce refus de laisser les signaux faibles mourir dans le bruit. Il ne promet pas une organisation parfaite. Il propose une manière de mieux écouter ce qui cherche déjà à être entendu : le flou qui coûte cher, la qualité qui arrive trop tard, la confiance qui se fissure, l’apprentissage qui ne retourne pas dans le système, les personnes qui portent trop seules ce que l’organisation devrait apprendre à porter ensemble.</w:t>
      </w:r>
    </w:p>
    <w:p w14:paraId="198C9A72" w14:textId="77777777" w:rsidR="00B27001" w:rsidRPr="006D67D0" w:rsidRDefault="00B27001" w:rsidP="00B27001">
      <w:pPr>
        <w:rPr>
          <w:lang w:val="fr-CA"/>
        </w:rPr>
      </w:pPr>
      <w:r w:rsidRPr="006D67D0">
        <w:rPr>
          <w:color w:val="215868"/>
          <w:lang w:val="fr-CA"/>
        </w:rPr>
        <w:t>Ce retour au terrain est important. Si ToTAL reste seulement un modèle, il perd son âme. Sa force vient du fait qu’il parle de situations que plusieurs reconnaissent sans toujours savoir comment les nommer. Il donne des mots à une réalité vécue : nous avons souvent plus d’outils que de maîtrise, plus d’activité que de confiance, plus de transformations que de clarté, plus de vitesse que de lucidité.</w:t>
      </w:r>
    </w:p>
    <w:p w14:paraId="420DC395" w14:textId="77777777" w:rsidR="00B27001" w:rsidRPr="006D67D0" w:rsidRDefault="00B27001" w:rsidP="00B27001">
      <w:pPr>
        <w:rPr>
          <w:lang w:val="fr-CA"/>
        </w:rPr>
      </w:pPr>
      <w:r w:rsidRPr="006D67D0">
        <w:rPr>
          <w:color w:val="215868"/>
          <w:lang w:val="fr-CA"/>
        </w:rPr>
        <w:t>Revenir au premier signal, c’est donc revenir à une responsabilité simple : ne pas ridiculiser ce qui dérange avant de l’avoir compris. Ne pas transformer trop vite une alerte en résistance. Ne pas confondre une personne qui voit un risque avec une personne qui bloque. Ne pas accélérer une organisation avant de savoir ce qu’elle amplifie.</w:t>
      </w:r>
    </w:p>
    <w:p w14:paraId="2514FF80" w14:textId="77777777" w:rsidR="00B27001" w:rsidRPr="006D67D0" w:rsidRDefault="00B27001" w:rsidP="00B27001">
      <w:pPr>
        <w:pStyle w:val="CitationToTAL"/>
        <w:rPr>
          <w:lang w:val="fr-CA"/>
        </w:rPr>
      </w:pPr>
      <w:r w:rsidRPr="006D67D0">
        <w:rPr>
          <w:color w:val="215868"/>
          <w:lang w:val="fr-CA"/>
        </w:rPr>
        <w:t>Le premier acte de maîtrise est parfois le plus simple et le plus difficile : croire qu’un signal mérite d’être regardé avant qu’il devienne une crise.</w:t>
      </w:r>
    </w:p>
    <w:p w14:paraId="319A9935" w14:textId="77777777" w:rsidR="00B27001" w:rsidRDefault="00B27001" w:rsidP="00B27001">
      <w:pPr>
        <w:pStyle w:val="Titre2"/>
        <w:rPr>
          <w:kern w:val="2"/>
          <w:szCs w:val="31"/>
          <w:lang w:val="fr-CA" w:eastAsia="fr-CA"/>
          <w14:ligatures w14:val="standardContextual"/>
        </w:rPr>
      </w:pPr>
      <w:r w:rsidRPr="006D67D0">
        <w:rPr>
          <w:color w:val="215868"/>
          <w:lang w:val="fr-CA"/>
        </w:rPr>
        <w:t>Conclusion — De la lucidité à l’excellence durable</w:t>
      </w:r>
    </w:p>
    <w:p w14:paraId="12F45994" w14:textId="77777777" w:rsidR="00B27001" w:rsidRPr="006D67D0" w:rsidRDefault="00B27001" w:rsidP="00B27001">
      <w:pPr>
        <w:rPr>
          <w:lang w:val="fr-CA"/>
        </w:rPr>
      </w:pPr>
      <w:r w:rsidRPr="006D67D0">
        <w:rPr>
          <w:color w:val="215868"/>
          <w:lang w:val="fr-CA"/>
        </w:rPr>
        <w:t>Ce livre n’a pas cherché à vendre une méthode miracle. Il a cherché à rendre visible une réalité plus profonde : les organisations logicielles ne manquent pas toujours d’outils, de cadres, de personnes compétentes ou de volonté. Elles manquent souvent d’un système assez clair pour transformer leurs efforts en qualité, leur qualité en confiance, et leur confiance en excellence durable.</w:t>
      </w:r>
    </w:p>
    <w:p w14:paraId="431D35A4" w14:textId="77777777" w:rsidR="00B27001" w:rsidRPr="006D67D0" w:rsidRDefault="00B27001" w:rsidP="00B27001">
      <w:pPr>
        <w:rPr>
          <w:lang w:val="fr-CA"/>
        </w:rPr>
      </w:pPr>
      <w:r w:rsidRPr="006D67D0">
        <w:rPr>
          <w:color w:val="215868"/>
          <w:lang w:val="fr-CA"/>
        </w:rPr>
        <w:t>ToTAL commence lorsque l’organisation accepte de regarder autrement ce qu’elle vit déjà. Une demande floue n’est pas seulement une étape normale. Un test tardif n’est pas seulement un filet de sécurité. Une livraison anxieuse n’est pas seulement une émotion. Une métrique décorative n’est pas seulement un indicateur inutile. Un rôle qualité surchargé n’est pas seulement une personne polyvalente. Un sabotage ou une perte de confiance n’est pas seulement un conflit humain isolé. Tous ces éléments peuvent devenir des signaux de maîtrise.</w:t>
      </w:r>
    </w:p>
    <w:p w14:paraId="529FBB3B" w14:textId="77777777" w:rsidR="00B27001" w:rsidRPr="006D67D0" w:rsidRDefault="00B27001" w:rsidP="00B27001">
      <w:pPr>
        <w:rPr>
          <w:lang w:val="fr-CA"/>
        </w:rPr>
      </w:pPr>
      <w:r w:rsidRPr="006D67D0">
        <w:rPr>
          <w:color w:val="215868"/>
          <w:lang w:val="fr-CA"/>
        </w:rPr>
        <w:t xml:space="preserve">La chaîne clarté </w:t>
      </w:r>
      <w:r w:rsidRPr="006D67D0">
        <w:rPr>
          <w:rFonts w:ascii="Arial" w:hAnsi="Arial" w:cs="Arial"/>
          <w:color w:val="215868"/>
          <w:lang w:val="fr-CA"/>
        </w:rPr>
        <w:t>→</w:t>
      </w:r>
      <w:r w:rsidRPr="006D67D0">
        <w:rPr>
          <w:color w:val="215868"/>
          <w:lang w:val="fr-CA"/>
        </w:rPr>
        <w:t xml:space="preserve"> qualité </w:t>
      </w:r>
      <w:r w:rsidRPr="006D67D0">
        <w:rPr>
          <w:rFonts w:ascii="Arial" w:hAnsi="Arial" w:cs="Arial"/>
          <w:color w:val="215868"/>
          <w:lang w:val="fr-CA"/>
        </w:rPr>
        <w:t>→</w:t>
      </w:r>
      <w:r w:rsidRPr="006D67D0">
        <w:rPr>
          <w:color w:val="215868"/>
          <w:lang w:val="fr-CA"/>
        </w:rPr>
        <w:t xml:space="preserve"> confiance </w:t>
      </w:r>
      <w:r w:rsidRPr="006D67D0">
        <w:rPr>
          <w:rFonts w:ascii="Arial" w:hAnsi="Arial" w:cs="Arial"/>
          <w:color w:val="215868"/>
          <w:lang w:val="fr-CA"/>
        </w:rPr>
        <w:t>→</w:t>
      </w:r>
      <w:r w:rsidRPr="006D67D0">
        <w:rPr>
          <w:color w:val="215868"/>
          <w:lang w:val="fr-CA"/>
        </w:rPr>
        <w:t xml:space="preserve"> excellence durable est volontairement simple, parce que le terrain a besoin de repères simples pour traverser des réalités complexes. Sans clarté, la qualité devient une interprétation. Sans qualité, la confiance devient fragile. Sans confiance, l’excellence ne tient pas. Et sans apprentissage honnête, même les réussites finissent par masquer les fragilités qui reviendront plus tard.</w:t>
      </w:r>
    </w:p>
    <w:p w14:paraId="54DE9A6D" w14:textId="77777777" w:rsidR="00B27001" w:rsidRPr="006D67D0" w:rsidRDefault="00B27001" w:rsidP="00B27001">
      <w:pPr>
        <w:rPr>
          <w:lang w:val="fr-CA"/>
        </w:rPr>
      </w:pPr>
      <w:r w:rsidRPr="006D67D0">
        <w:rPr>
          <w:color w:val="215868"/>
          <w:lang w:val="fr-CA"/>
        </w:rPr>
        <w:t xml:space="preserve">L’intelligence artificielle rend cette chaîne encore plus urgente. Elle peut accélérer la production, la documentation, la génération de scénarios, l’analyse et la synthèse. Mais elle ne remplace pas la maîtrise. Elle amplifie ce que l’organisation lui donne : la lucidité </w:t>
      </w:r>
      <w:r w:rsidRPr="006D67D0">
        <w:rPr>
          <w:color w:val="215868"/>
          <w:lang w:val="fr-CA"/>
        </w:rPr>
        <w:lastRenderedPageBreak/>
        <w:t>ou le déni, la clarté ou le flou, la qualité ou l’illusion de qualité. La question n’est donc pas seulement de savoir comment utiliser l’IA. La vraie question est de savoir si le système que l’IA amplifie mérite d’être accéléré.</w:t>
      </w:r>
    </w:p>
    <w:p w14:paraId="7AD73930" w14:textId="77777777" w:rsidR="00B27001" w:rsidRPr="006D67D0" w:rsidRDefault="00B27001" w:rsidP="00B27001">
      <w:pPr>
        <w:rPr>
          <w:lang w:val="fr-CA"/>
        </w:rPr>
      </w:pPr>
      <w:r w:rsidRPr="006D67D0">
        <w:rPr>
          <w:color w:val="215868"/>
          <w:lang w:val="fr-CA"/>
        </w:rPr>
        <w:t>ToTAL propose une réponse exigeante mais profondément humaine : clarifier avant d’amplifier, qualifier avant d’automatiser, observer avant de conclure, apprendre avant de répéter, protéger les personnes avant de prétendre construire une excellence durable. Une organisation qui veut mieux réaliser doit aussi devenir plus habitable pour celles et ceux qui rendent cette réalisation possible.</w:t>
      </w:r>
    </w:p>
    <w:p w14:paraId="2DB9CE5D" w14:textId="77777777" w:rsidR="00B27001" w:rsidRPr="006D67D0" w:rsidRDefault="00B27001" w:rsidP="00B27001">
      <w:pPr>
        <w:rPr>
          <w:lang w:val="fr-CA"/>
        </w:rPr>
      </w:pPr>
      <w:r w:rsidRPr="006D67D0">
        <w:rPr>
          <w:color w:val="215868"/>
          <w:lang w:val="fr-CA"/>
        </w:rPr>
        <w:t>C’est peut-être là le cœur du livre. La qualité n’est pas seulement une propriété du produit. Elle est aussi une propriété du système humain qui le réalise. Un produit digne de confiance naît plus facilement d’une organisation qui sait écouter les signaux, clarifier les décisions, situer les responsabilités, reconnaître les apprentissages et respecter les personnes qui voient les risques avant les autres.</w:t>
      </w:r>
    </w:p>
    <w:p w14:paraId="4C2E9D3A" w14:textId="77777777" w:rsidR="00B27001" w:rsidRPr="006D67D0" w:rsidRDefault="00B27001" w:rsidP="00B27001">
      <w:pPr>
        <w:rPr>
          <w:lang w:val="fr-CA"/>
        </w:rPr>
      </w:pPr>
      <w:r w:rsidRPr="006D67D0">
        <w:rPr>
          <w:color w:val="215868"/>
          <w:lang w:val="fr-CA"/>
        </w:rPr>
        <w:t>ToTAL ne demande pas de tout transformer d’un coup. Il demande de commencer à voir. Voir le mot flou derrière la décision fragile. Voir le test qui révèle une conversation absente. Voir la livraison anxieuse comme un manque de confiance structurée. Voir l’expert invisible comme le symptôme d’un système qui doit apprendre à porter sa mémoire. Voir l’IA comme un amplificateur, pas comme une excuse pour éviter la clarté.</w:t>
      </w:r>
    </w:p>
    <w:p w14:paraId="335292F0" w14:textId="77777777" w:rsidR="00B27001" w:rsidRPr="006D67D0" w:rsidRDefault="00B27001" w:rsidP="00B27001">
      <w:pPr>
        <w:rPr>
          <w:lang w:val="fr-CA"/>
        </w:rPr>
      </w:pPr>
      <w:r w:rsidRPr="006D67D0">
        <w:rPr>
          <w:color w:val="215868"/>
          <w:lang w:val="fr-CA"/>
        </w:rPr>
        <w:t>Si le lecteur referme ce livre avec une seule conviction, j’aimerais que ce soit celle-ci : ce que vous vivez n’est peut-être pas une fatalité. Le flou peut être clarifié. La qualité peut être mieux située. La confiance peut être construite. L’apprentissage peut être réinjecté. Les personnes peuvent être mieux protégées. Et l’excellence peut devenir moins héroïque, moins fragile, plus durable.</w:t>
      </w:r>
    </w:p>
    <w:p w14:paraId="01DBC500" w14:textId="77777777" w:rsidR="00B27001" w:rsidRPr="006D67D0" w:rsidRDefault="00B27001" w:rsidP="00B27001">
      <w:pPr>
        <w:pStyle w:val="CitationToTAL"/>
        <w:rPr>
          <w:lang w:val="fr-CA"/>
        </w:rPr>
      </w:pPr>
      <w:r w:rsidRPr="006D67D0">
        <w:rPr>
          <w:color w:val="215868"/>
          <w:lang w:val="fr-CA"/>
        </w:rPr>
        <w:t>Réaliser avec maîtrise, c’est apprendre à voir assez clair pour construire mieux, livrer avec confiance, apprendre sans se mentir et préserver la dignité de celles et ceux qui rendent l’excellence possible.</w:t>
      </w:r>
    </w:p>
    <w:p w14:paraId="6721533C" w14:textId="77777777" w:rsidR="00B27001" w:rsidRDefault="00B27001" w:rsidP="00B27001">
      <w:pPr>
        <w:pStyle w:val="CitationToTAL"/>
        <w:rPr>
          <w:kern w:val="2"/>
          <w:sz w:val="24"/>
          <w:szCs w:val="24"/>
          <w:lang w:val="fr-CA" w:eastAsia="fr-CA"/>
          <w14:ligatures w14:val="standardContextual"/>
        </w:rPr>
      </w:pPr>
      <w:r w:rsidRPr="006D67D0">
        <w:rPr>
          <w:color w:val="215868"/>
          <w:lang w:val="fr-CA"/>
        </w:rPr>
        <w:t>La boucle finale de ToTAL est donc humaine autant que technique : voir plus clair, construire mieux, livrer avec confiance, apprendre sans se mentir, et préserver la dignité des personnes qui rendent cette maîtrise possible.</w:t>
      </w:r>
    </w:p>
    <w:p w14:paraId="04831485" w14:textId="77777777" w:rsidR="00B27001" w:rsidRDefault="00B27001" w:rsidP="00B27001">
      <w:pPr>
        <w:rPr>
          <w:kern w:val="2"/>
          <w:lang w:val="fr-CA" w:eastAsia="fr-CA"/>
          <w14:ligatures w14:val="standardContextual"/>
        </w:rPr>
      </w:pPr>
      <w:r w:rsidRPr="00475A53">
        <w:rPr>
          <w:color w:val="215868"/>
          <w:lang w:val="fr-CA"/>
        </w:rPr>
        <w:t>À ce stade, l’IA ne doit pas être présentée comme un détour technologique. Elle devient le révélateur ultime de la maturité du système. Elle oblige l’organisation à regarder ce qu’elle amplifie : des besoins clairs ou des demandes ambiguës, des critères solides ou des interprétations fragiles, des apprentissages réinjectés ou des erreurs répétées avec plus d’élégance. C’est pourquoi la partie finale doit ramener le lecteur à une question simple : voulons-nous accélérer ce que nous faisons déjà, ou voulons-nous d’abord rendre ce que nous faisons digne d’être accéléré ?</w:t>
      </w:r>
    </w:p>
    <w:p w14:paraId="33B6F621" w14:textId="77777777" w:rsidR="00B27001" w:rsidRDefault="00B27001" w:rsidP="00B27001">
      <w:pPr>
        <w:rPr>
          <w:kern w:val="2"/>
          <w:lang w:val="fr-CA" w:eastAsia="fr-CA"/>
          <w14:ligatures w14:val="standardContextual"/>
        </w:rPr>
      </w:pPr>
      <w:r w:rsidRPr="00475A53">
        <w:rPr>
          <w:color w:val="215868"/>
          <w:lang w:val="fr-CA"/>
        </w:rPr>
        <w:t xml:space="preserve">Le rôle de cette dernière montée est donc de refermer la boucle ouverte au début du livre. L’enfant qui voyait un bug sans être cru, les équipes qui voient le flou sans être entendues, les personnes qualité qui portent trop, les organisations qui ajoutent des </w:t>
      </w:r>
      <w:r w:rsidRPr="00475A53">
        <w:rPr>
          <w:color w:val="215868"/>
          <w:lang w:val="fr-CA"/>
        </w:rPr>
        <w:lastRenderedPageBreak/>
        <w:t>outils sans augmenter leur maîtrise : tout converge ici. L’IA rend cette convergence incontournable, parce qu’elle donne une puissance nouvelle à ce qui était déjà présent. Elle peut amplifier la lucidité. Elle peut aussi amplifier le déni.</w:t>
      </w:r>
    </w:p>
    <w:p w14:paraId="0D0D123A" w14:textId="77777777" w:rsidR="00B27001" w:rsidRDefault="00B27001" w:rsidP="00B27001">
      <w:pPr>
        <w:pStyle w:val="CitationToTAL"/>
        <w:rPr>
          <w:kern w:val="2"/>
          <w:sz w:val="24"/>
          <w:szCs w:val="24"/>
          <w:lang w:val="fr-CA" w:eastAsia="fr-CA"/>
          <w14:ligatures w14:val="standardContextual"/>
        </w:rPr>
      </w:pPr>
      <w:r w:rsidRPr="00475A53">
        <w:rPr>
          <w:color w:val="215868"/>
          <w:lang w:val="fr-CA"/>
        </w:rPr>
        <w:t>Phrase repère : l’IA ne remplace pas la maîtrise ; elle révèle brutalement si cette maîtrise existe déjà.</w:t>
      </w:r>
    </w:p>
    <w:p w14:paraId="4981046D" w14:textId="77777777" w:rsidR="00B27001" w:rsidRDefault="00B27001" w:rsidP="00B27001">
      <w:pPr>
        <w:rPr>
          <w:kern w:val="2"/>
          <w:lang w:val="fr-CA" w:eastAsia="fr-CA"/>
          <w14:ligatures w14:val="standardContextual"/>
        </w:rPr>
      </w:pPr>
      <w:r w:rsidRPr="00475A53">
        <w:rPr>
          <w:color w:val="215868"/>
          <w:lang w:val="fr-CA"/>
        </w:rPr>
        <w:t>Après cette partie, l’épilogue ne devrait plus être lu comme un simple mot de fermeture. Il doit devenir le retour au terrain : ce que toutes ces idées changent lorsque les personnes retournent dans leurs réunions, leurs livraisons, leurs incidents, leurs décisions et leurs tensions humaines. La conclusion pourra alors faire ce que toute bonne fin doit faire : ne pas ajouter un dernier concept, mais donner au lecteur le sentiment qu’il a maintenant une manière plus claire de nommer ce qu’il vivait déjà.</w:t>
      </w:r>
    </w:p>
    <w:p w14:paraId="75939CC4" w14:textId="77777777" w:rsidR="00B27001" w:rsidRDefault="00B27001" w:rsidP="00B27001">
      <w:pPr>
        <w:rPr>
          <w:kern w:val="2"/>
          <w:lang w:val="fr-CA" w:eastAsia="fr-CA"/>
          <w14:ligatures w14:val="standardContextual"/>
        </w:rPr>
      </w:pPr>
      <w:r w:rsidRPr="00B439FF">
        <w:rPr>
          <w:color w:val="215868"/>
          <w:lang w:val="fr-CA"/>
        </w:rPr>
        <w:t>La partie sur l’IA doit donc servir de miroir final. Elle ne vient pas ouvrir un nouveau sujet : elle révèle la conséquence de tout ce qui précède. Une IA branchée sur un système flou peut produire plus vite des réponses séduisantes, mais fragiles. Une IA utilisée dans un système qui sait clarifier, qualifier, décider, observer et apprendre peut devenir un amplificateur de maîtrise. C’est pourquoi la conclusion ne doit pas seulement résumer ToTAL. Elle doit laisser au lecteur une conviction simple : l’avenir logiciel ne sera pas sauvé par plus d’outils, mais par des organisations capables de rendre leurs outils dignes de confiance.</w:t>
      </w:r>
    </w:p>
    <w:p w14:paraId="3AF1FCDF"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707EBF9D"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CARE veille, confirme, apprend et améliore.</w:t>
      </w:r>
    </w:p>
    <w:p w14:paraId="4989EA9D"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4AFA572F"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00EF913A"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01A307CF"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666F4A58"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5683F582"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1F6E5E2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681F0DE1"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0A64596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46C707D5"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5C84456D" w14:textId="77777777" w:rsidR="00B27001" w:rsidRPr="008B3B1F" w:rsidRDefault="00B27001" w:rsidP="00B27001">
      <w:pPr>
        <w:pStyle w:val="Titre4"/>
        <w:rPr>
          <w:color w:val="215868" w:themeColor="accent5" w:themeShade="80"/>
          <w:lang w:val="fr-CA"/>
        </w:rPr>
      </w:pPr>
      <w:r w:rsidRPr="008B3B1F">
        <w:rPr>
          <w:color w:val="215868"/>
          <w:lang w:val="fr-CA"/>
        </w:rPr>
        <w:lastRenderedPageBreak/>
        <w:t>Repères de réflexion</w:t>
      </w:r>
    </w:p>
    <w:p w14:paraId="596858A3"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131D5097"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66A96F7E"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D272F4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34DB652"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7584779"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20BAC513" w14:textId="77777777" w:rsidR="00B27001" w:rsidRPr="0039667A" w:rsidRDefault="00B27001" w:rsidP="00B27001">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382734C2" w14:textId="77777777" w:rsidR="00B27001" w:rsidRPr="0039667A" w:rsidRDefault="00B27001" w:rsidP="00B27001">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531FBB8F" w14:textId="77777777" w:rsidR="00B27001" w:rsidRPr="0039667A" w:rsidRDefault="00B27001" w:rsidP="00B27001">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36B48ED" w14:textId="77777777" w:rsidR="00B27001" w:rsidRPr="0039667A" w:rsidRDefault="00B27001" w:rsidP="00B27001">
      <w:pPr>
        <w:rPr>
          <w:color w:val="215868" w:themeColor="accent5" w:themeShade="80"/>
          <w:lang w:val="fr-CA"/>
        </w:rPr>
      </w:pPr>
      <w:r w:rsidRPr="0039667A">
        <w:rPr>
          <w:color w:val="215868" w:themeColor="accent5" w:themeShade="80"/>
          <w:lang w:val="fr-CA"/>
        </w:rPr>
        <w:t>L’équipe reprend alors l’exercice avec une entrée ToTAL.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45D955C2"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3DBBCD04" w14:textId="77777777" w:rsidR="00B27001" w:rsidRPr="0039667A" w:rsidRDefault="00B27001" w:rsidP="00B27001">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B27001" w:rsidRPr="0039667A" w14:paraId="3BD1455F" w14:textId="77777777" w:rsidTr="00651421">
        <w:tc>
          <w:tcPr>
            <w:tcW w:w="4320" w:type="dxa"/>
          </w:tcPr>
          <w:p w14:paraId="68B4EE9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Usage de l’IA</w:t>
            </w:r>
          </w:p>
        </w:tc>
        <w:tc>
          <w:tcPr>
            <w:tcW w:w="4320" w:type="dxa"/>
          </w:tcPr>
          <w:p w14:paraId="0032E6EA"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Effet observé</w:t>
            </w:r>
          </w:p>
        </w:tc>
      </w:tr>
      <w:tr w:rsidR="00B27001" w:rsidRPr="00034E45" w14:paraId="16E5CBB6" w14:textId="77777777" w:rsidTr="00651421">
        <w:tc>
          <w:tcPr>
            <w:tcW w:w="4320" w:type="dxa"/>
          </w:tcPr>
          <w:p w14:paraId="665F275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6B7587C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B27001" w:rsidRPr="00034E45" w14:paraId="046D6C11" w14:textId="77777777" w:rsidTr="00651421">
        <w:tc>
          <w:tcPr>
            <w:tcW w:w="4320" w:type="dxa"/>
          </w:tcPr>
          <w:p w14:paraId="08C4BB7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7E57ABF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Besoin, valeur, risque et décision mieux </w:t>
            </w:r>
            <w:r w:rsidRPr="0039667A">
              <w:rPr>
                <w:color w:val="215868" w:themeColor="accent5" w:themeShade="80"/>
                <w:sz w:val="19"/>
                <w:lang w:val="fr-CA"/>
              </w:rPr>
              <w:lastRenderedPageBreak/>
              <w:t>cadrés.</w:t>
            </w:r>
          </w:p>
        </w:tc>
      </w:tr>
      <w:tr w:rsidR="00B27001" w:rsidRPr="00034E45" w14:paraId="2FCED236" w14:textId="77777777" w:rsidTr="00651421">
        <w:tc>
          <w:tcPr>
            <w:tcW w:w="4320" w:type="dxa"/>
          </w:tcPr>
          <w:p w14:paraId="74D77E5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0A1702B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B27001" w:rsidRPr="00034E45" w14:paraId="6F241BA5" w14:textId="77777777" w:rsidTr="00651421">
        <w:tc>
          <w:tcPr>
            <w:tcW w:w="4320" w:type="dxa"/>
          </w:tcPr>
          <w:p w14:paraId="2C6324E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avec ToTAL</w:t>
            </w:r>
          </w:p>
        </w:tc>
        <w:tc>
          <w:tcPr>
            <w:tcW w:w="4320" w:type="dxa"/>
          </w:tcPr>
          <w:p w14:paraId="728B901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57457FDA"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Zone en pratique — Veiller (CARE) : confirmer (confirm) et réinjecter</w:t>
      </w:r>
    </w:p>
    <w:p w14:paraId="2046B23A" w14:textId="77777777" w:rsidR="00B27001" w:rsidRPr="0039667A" w:rsidRDefault="00B27001" w:rsidP="00B27001">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5330215A" w14:textId="77777777" w:rsidR="00B27001" w:rsidRPr="0039667A" w:rsidRDefault="00B27001" w:rsidP="00B27001">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787C6211" w14:textId="77777777" w:rsidR="00B27001" w:rsidRPr="0039667A" w:rsidRDefault="00B27001" w:rsidP="00B27001">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B27001" w:rsidRPr="0039667A" w14:paraId="179DAC9E" w14:textId="77777777" w:rsidTr="00651421">
        <w:tc>
          <w:tcPr>
            <w:tcW w:w="4320" w:type="dxa"/>
          </w:tcPr>
          <w:p w14:paraId="56CB275A"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Signal du réel</w:t>
            </w:r>
          </w:p>
        </w:tc>
        <w:tc>
          <w:tcPr>
            <w:tcW w:w="4320" w:type="dxa"/>
          </w:tcPr>
          <w:p w14:paraId="4AB1873B"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Réinjection ToTAL</w:t>
            </w:r>
          </w:p>
        </w:tc>
      </w:tr>
      <w:tr w:rsidR="00B27001" w:rsidRPr="00034E45" w14:paraId="4BBD1E97" w14:textId="77777777" w:rsidTr="00651421">
        <w:tc>
          <w:tcPr>
            <w:tcW w:w="4320" w:type="dxa"/>
          </w:tcPr>
          <w:p w14:paraId="16F3D62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36A9AB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B27001" w:rsidRPr="00034E45" w14:paraId="3FA06ACD" w14:textId="77777777" w:rsidTr="00651421">
        <w:tc>
          <w:tcPr>
            <w:tcW w:w="4320" w:type="dxa"/>
          </w:tcPr>
          <w:p w14:paraId="314B59B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32BE0A5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B27001" w:rsidRPr="00034E45" w14:paraId="78FCE37E" w14:textId="77777777" w:rsidTr="00651421">
        <w:tc>
          <w:tcPr>
            <w:tcW w:w="4320" w:type="dxa"/>
          </w:tcPr>
          <w:p w14:paraId="082E0C3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6997A0B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B27001" w:rsidRPr="00034E45" w14:paraId="5A2B492C" w14:textId="77777777" w:rsidTr="00651421">
        <w:tc>
          <w:tcPr>
            <w:tcW w:w="4320" w:type="dxa"/>
          </w:tcPr>
          <w:p w14:paraId="18B04B4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3E44382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9A2F360" w14:textId="77777777" w:rsidR="00B27001" w:rsidRPr="0039667A" w:rsidRDefault="00B27001" w:rsidP="00B27001">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0B5F944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Synthèse — lire les quatre niveaux comme une carte</w:t>
      </w:r>
    </w:p>
    <w:p w14:paraId="6CC81892" w14:textId="77777777" w:rsidR="00B27001" w:rsidRPr="0039667A" w:rsidRDefault="00B27001" w:rsidP="00B27001">
      <w:pPr>
        <w:rPr>
          <w:color w:val="215868" w:themeColor="accent5" w:themeShade="80"/>
          <w:lang w:val="fr-CA"/>
        </w:rPr>
      </w:pPr>
      <w:r w:rsidRPr="0039667A">
        <w:rPr>
          <w:color w:val="215868" w:themeColor="accent5" w:themeShade="80"/>
          <w:lang w:val="fr-CA"/>
        </w:rPr>
        <w:t>Les six repères ToTAL ne demandent pas à une organisation de remplacer ses cadres de travail. Ils aident à relire ce que ces cadres supposent : de la clarté, des décisions explicites, des critères observables, des signaux utiles et une capacité d’apprentissage.</w:t>
      </w:r>
    </w:p>
    <w:p w14:paraId="53637C65" w14:textId="77777777" w:rsidR="00B27001" w:rsidRPr="0039667A" w:rsidRDefault="00B27001" w:rsidP="00B27001">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2AA80323" w14:textId="77777777" w:rsidR="00B27001" w:rsidRPr="0039667A" w:rsidRDefault="00B27001" w:rsidP="00B27001">
      <w:pPr>
        <w:rPr>
          <w:color w:val="215868" w:themeColor="accent5" w:themeShade="80"/>
          <w:lang w:val="fr-CA"/>
        </w:rPr>
      </w:pPr>
      <w:r w:rsidRPr="0039667A">
        <w:rPr>
          <w:color w:val="215868" w:themeColor="accent5" w:themeShade="80"/>
          <w:lang w:val="fr-CA"/>
        </w:rPr>
        <w:t>Cette carte permet à ToTAL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B27001" w:rsidRPr="00034E45" w14:paraId="6CC117A8" w14:textId="77777777" w:rsidTr="00651421">
        <w:tc>
          <w:tcPr>
            <w:tcW w:w="4320" w:type="dxa"/>
          </w:tcPr>
          <w:p w14:paraId="0A8D246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lastRenderedPageBreak/>
              <w:t>Symptôme</w:t>
            </w:r>
          </w:p>
        </w:tc>
        <w:tc>
          <w:tcPr>
            <w:tcW w:w="4320" w:type="dxa"/>
          </w:tcPr>
          <w:p w14:paraId="63B9DF87" w14:textId="77777777" w:rsidR="00B27001" w:rsidRPr="0039667A" w:rsidRDefault="00B27001" w:rsidP="00651421">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B27001" w:rsidRPr="0039667A" w14:paraId="0DFF3248" w14:textId="77777777" w:rsidTr="00651421">
        <w:tc>
          <w:tcPr>
            <w:tcW w:w="4320" w:type="dxa"/>
          </w:tcPr>
          <w:p w14:paraId="46B56B2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38DCE9B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SENSE / phase Éliciter</w:t>
            </w:r>
          </w:p>
        </w:tc>
      </w:tr>
      <w:tr w:rsidR="00B27001" w:rsidRPr="0039667A" w14:paraId="43E29439" w14:textId="77777777" w:rsidTr="00651421">
        <w:tc>
          <w:tcPr>
            <w:tcW w:w="4320" w:type="dxa"/>
          </w:tcPr>
          <w:p w14:paraId="12389FF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Critères ou règles interprétables</w:t>
            </w:r>
          </w:p>
        </w:tc>
        <w:tc>
          <w:tcPr>
            <w:tcW w:w="4320" w:type="dxa"/>
          </w:tcPr>
          <w:p w14:paraId="215E90B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SPECIFY / phase Définir</w:t>
            </w:r>
          </w:p>
        </w:tc>
      </w:tr>
      <w:tr w:rsidR="00B27001" w:rsidRPr="0039667A" w14:paraId="10477587" w14:textId="77777777" w:rsidTr="00651421">
        <w:tc>
          <w:tcPr>
            <w:tcW w:w="4320" w:type="dxa"/>
          </w:tcPr>
          <w:p w14:paraId="665D1D1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Carnet de produit (backlog) plein mais apprentissage faible</w:t>
            </w:r>
          </w:p>
        </w:tc>
        <w:tc>
          <w:tcPr>
            <w:tcW w:w="4320" w:type="dxa"/>
          </w:tcPr>
          <w:p w14:paraId="1D31885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Phase Planifier, passage SPECIFY → DELIVERY</w:t>
            </w:r>
          </w:p>
        </w:tc>
      </w:tr>
      <w:tr w:rsidR="00B27001" w:rsidRPr="0039667A" w14:paraId="616B51ED" w14:textId="77777777" w:rsidTr="00651421">
        <w:tc>
          <w:tcPr>
            <w:tcW w:w="4320" w:type="dxa"/>
          </w:tcPr>
          <w:p w14:paraId="2074775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2F12058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FORGE / phase Implémenter</w:t>
            </w:r>
          </w:p>
        </w:tc>
      </w:tr>
      <w:tr w:rsidR="00B27001" w:rsidRPr="0039667A" w14:paraId="65FE0D7A" w14:textId="77777777" w:rsidTr="00651421">
        <w:tc>
          <w:tcPr>
            <w:tcW w:w="4320" w:type="dxa"/>
          </w:tcPr>
          <w:p w14:paraId="6D32E64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54B95B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DELIVERY / phase Diffuser</w:t>
            </w:r>
          </w:p>
        </w:tc>
      </w:tr>
      <w:tr w:rsidR="00B27001" w:rsidRPr="0039667A" w14:paraId="5EA3CA3F" w14:textId="77777777" w:rsidTr="00651421">
        <w:tc>
          <w:tcPr>
            <w:tcW w:w="4320" w:type="dxa"/>
          </w:tcPr>
          <w:p w14:paraId="5E57EC2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6E0C083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CARE / phase Confirmer</w:t>
            </w:r>
          </w:p>
        </w:tc>
      </w:tr>
    </w:tbl>
    <w:p w14:paraId="4C92A96E"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317AB2EF"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4B2F49B9" w14:textId="77777777" w:rsidR="00B27001" w:rsidRPr="0039667A" w:rsidRDefault="00B27001" w:rsidP="00B27001">
      <w:pPr>
        <w:rPr>
          <w:color w:val="215868" w:themeColor="accent5" w:themeShade="80"/>
          <w:lang w:val="fr-CA"/>
        </w:rPr>
      </w:pPr>
      <w:r w:rsidRPr="0039667A">
        <w:rPr>
          <w:color w:val="215868" w:themeColor="accent5" w:themeShade="80"/>
          <w:lang w:val="fr-CA"/>
        </w:rPr>
        <w:t>C’est pourquoi ToTAL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702C224F"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682D2450"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26D6F565" w14:textId="77777777" w:rsidR="00B27001" w:rsidRPr="0039667A" w:rsidRDefault="00B27001" w:rsidP="00B27001">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1F90DF7D"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13DA6FF1" w14:textId="77777777" w:rsidR="00B27001" w:rsidRPr="0039667A" w:rsidRDefault="00B27001" w:rsidP="00B27001">
      <w:pPr>
        <w:rPr>
          <w:color w:val="215868" w:themeColor="accent5" w:themeShade="80"/>
          <w:lang w:val="fr-CA"/>
        </w:rPr>
      </w:pPr>
      <w:r w:rsidRPr="0039667A">
        <w:rPr>
          <w:color w:val="215868" w:themeColor="accent5" w:themeShade="80"/>
          <w:lang w:val="fr-CA"/>
        </w:rPr>
        <w:t>La phrase centrale est simple : l’IA n’élimine pas le flou ; elle l’amplifie.</w:t>
      </w:r>
    </w:p>
    <w:p w14:paraId="3E052680" w14:textId="77777777" w:rsidR="00B27001" w:rsidRPr="0039667A" w:rsidRDefault="00B27001" w:rsidP="00B27001">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6A2CDF2"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donc plus important, pas moins, à l’ère de l’IA. Plus une organisation peut produire vite, plus elle doit savoir ce qui mérite d’être produit, selon quels critères et avec quels signaux de confiance.</w:t>
      </w:r>
    </w:p>
    <w:p w14:paraId="0EC3A7C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307BE6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Quand l’IA augmente la surface à maîtriser</w:t>
      </w:r>
    </w:p>
    <w:p w14:paraId="5B214C97" w14:textId="77777777" w:rsidR="00B27001" w:rsidRPr="0039667A" w:rsidRDefault="00B27001" w:rsidP="00B27001">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27841367" w14:textId="77777777" w:rsidR="00B27001" w:rsidRPr="0039667A" w:rsidRDefault="00B27001" w:rsidP="00B27001">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10E91908" w14:textId="77777777" w:rsidR="00B27001" w:rsidRPr="0039667A" w:rsidRDefault="00B27001" w:rsidP="00B27001">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59720DBD" w14:textId="77777777" w:rsidR="00B27001" w:rsidRPr="0039667A" w:rsidRDefault="00B27001" w:rsidP="00B27001">
      <w:pPr>
        <w:rPr>
          <w:color w:val="215868" w:themeColor="accent5" w:themeShade="80"/>
          <w:lang w:val="fr-CA"/>
        </w:rPr>
      </w:pPr>
      <w:r w:rsidRPr="0039667A">
        <w:rPr>
          <w:color w:val="215868" w:themeColor="accent5" w:themeShade="80"/>
          <w:lang w:val="fr-CA"/>
        </w:rPr>
        <w:t>Repère ToTAL : l’IA peut augmenter la production amont plus vite que l’organisation n’augmente sa capacité de clarification.</w:t>
      </w:r>
    </w:p>
    <w:p w14:paraId="0785F098" w14:textId="77777777" w:rsidR="00B27001" w:rsidRPr="0039667A" w:rsidRDefault="00B27001" w:rsidP="00B27001">
      <w:pPr>
        <w:rPr>
          <w:color w:val="215868" w:themeColor="accent5" w:themeShade="80"/>
          <w:lang w:val="fr-CA"/>
        </w:rPr>
      </w:pPr>
      <w:r w:rsidRPr="0039667A">
        <w:rPr>
          <w:color w:val="215868" w:themeColor="accent5" w:themeShade="80"/>
          <w:lang w:val="fr-CA"/>
        </w:rPr>
        <w:t>Avant d’ajouter des ressources pour absorber le volume généré, ToTAL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386B9E0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139A763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27B5151D"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68F7AEC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00FA1AA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15DD889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6ECE798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0218FF8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140ED6CD"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18532F4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4A494EC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795FBA3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6877202D" w14:textId="77777777" w:rsidR="00B27001" w:rsidRPr="000C7195" w:rsidRDefault="00B27001" w:rsidP="00B27001">
      <w:pPr>
        <w:pStyle w:val="Titre4"/>
        <w:rPr>
          <w:color w:val="215868" w:themeColor="accent5" w:themeShade="80"/>
          <w:lang w:val="fr-CA"/>
        </w:rPr>
      </w:pPr>
      <w:r w:rsidRPr="000C7195">
        <w:rPr>
          <w:color w:val="215868"/>
          <w:lang w:val="fr-CA"/>
        </w:rPr>
        <w:t>Repères de réflexion</w:t>
      </w:r>
    </w:p>
    <w:p w14:paraId="3D1A3CA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296D35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5F36EC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5908A0B4"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B09F80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087CE7D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3AD68E33"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541A20BB"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ToTAL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0966767C" w14:textId="77777777" w:rsidR="00B27001" w:rsidRPr="0039667A" w:rsidRDefault="00B27001" w:rsidP="00B27001">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ADC30A3"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2C42C2E5" w14:textId="77777777" w:rsidR="00B27001" w:rsidRPr="0039667A" w:rsidRDefault="00B27001" w:rsidP="00B27001">
      <w:pPr>
        <w:rPr>
          <w:color w:val="215868" w:themeColor="accent5" w:themeShade="80"/>
          <w:lang w:val="fr-CA"/>
        </w:rPr>
      </w:pPr>
      <w:r w:rsidRPr="0039667A">
        <w:rPr>
          <w:color w:val="215868" w:themeColor="accent5" w:themeShade="80"/>
          <w:lang w:val="fr-CA"/>
        </w:rPr>
        <w:t>ToTAL propose une règle simple : clarifier avant d’amplifier. Avant d’utiliser l’IA, l’équipe doit savoir ce qu’elle attend, ce qu’elle refuse, ce qu’elle doit vérifier et quel signal permettra de conclure que l’usage de l’IA améliore réellement la qualité.</w:t>
      </w:r>
    </w:p>
    <w:p w14:paraId="183B9154" w14:textId="77777777" w:rsidR="00B27001" w:rsidRPr="0039667A" w:rsidRDefault="00B27001" w:rsidP="00B27001">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042F797"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64213EE9" w14:textId="77777777" w:rsidR="00B27001" w:rsidRPr="0039667A" w:rsidRDefault="00B27001" w:rsidP="00B27001">
      <w:pPr>
        <w:rPr>
          <w:color w:val="215868" w:themeColor="accent5" w:themeShade="80"/>
          <w:lang w:val="fr-CA"/>
        </w:rPr>
      </w:pPr>
      <w:r w:rsidRPr="0039667A">
        <w:rPr>
          <w:color w:val="215868" w:themeColor="accent5" w:themeShade="80"/>
          <w:lang w:val="fr-CA"/>
        </w:rPr>
        <w:t>ToTAL donne aux organisations une manière de rendre ce risque discutable sans tomber dans le rejet ou l’enthousiasme naïf. L’IA devient un sujet de qualité, pas seulement un sujet d’efficacité.</w:t>
      </w:r>
    </w:p>
    <w:p w14:paraId="6A774F6D" w14:textId="77777777" w:rsidR="00B27001" w:rsidRPr="00D95206" w:rsidRDefault="00B27001" w:rsidP="00B27001">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14:paraId="7E2F002E" w14:textId="77777777" w:rsidR="00B27001" w:rsidRPr="0039667A" w:rsidRDefault="00B27001" w:rsidP="00B27001">
      <w:pPr>
        <w:rPr>
          <w:color w:val="215868" w:themeColor="accent5" w:themeShade="80"/>
          <w:lang w:val="fr-CA"/>
        </w:rPr>
      </w:pPr>
      <w:r w:rsidRPr="0039667A">
        <w:rPr>
          <w:color w:val="215868" w:themeColor="accent5" w:themeShade="80"/>
          <w:lang w:val="fr-CA"/>
        </w:rPr>
        <w:t>Quel problème voulons-nous traiter avec l’IA ?</w:t>
      </w:r>
    </w:p>
    <w:p w14:paraId="6C26E104" w14:textId="77777777" w:rsidR="00B27001" w:rsidRPr="0039667A" w:rsidRDefault="00B27001" w:rsidP="00B27001">
      <w:pPr>
        <w:rPr>
          <w:color w:val="215868" w:themeColor="accent5" w:themeShade="80"/>
          <w:lang w:val="fr-CA"/>
        </w:rPr>
      </w:pPr>
      <w:r w:rsidRPr="0039667A">
        <w:rPr>
          <w:color w:val="215868" w:themeColor="accent5" w:themeShade="80"/>
          <w:lang w:val="fr-CA"/>
        </w:rPr>
        <w:t>Quels mots de la demande sont sensibles ou ambigus ?</w:t>
      </w:r>
    </w:p>
    <w:p w14:paraId="2A933D7B" w14:textId="77777777" w:rsidR="00B27001" w:rsidRPr="0039667A" w:rsidRDefault="00B27001" w:rsidP="00B27001">
      <w:pPr>
        <w:rPr>
          <w:color w:val="215868" w:themeColor="accent5" w:themeShade="80"/>
          <w:lang w:val="fr-CA"/>
        </w:rPr>
      </w:pPr>
      <w:r w:rsidRPr="0039667A">
        <w:rPr>
          <w:color w:val="215868" w:themeColor="accent5" w:themeShade="80"/>
          <w:lang w:val="fr-CA"/>
        </w:rPr>
        <w:t>Quels exemples permettent de vérifier la sortie ?</w:t>
      </w:r>
    </w:p>
    <w:p w14:paraId="6DAA683B" w14:textId="77777777" w:rsidR="00B27001" w:rsidRPr="0039667A" w:rsidRDefault="00B27001" w:rsidP="00B27001">
      <w:pPr>
        <w:rPr>
          <w:color w:val="215868" w:themeColor="accent5" w:themeShade="80"/>
          <w:lang w:val="fr-CA"/>
        </w:rPr>
      </w:pPr>
      <w:r w:rsidRPr="0039667A">
        <w:rPr>
          <w:color w:val="215868" w:themeColor="accent5" w:themeShade="80"/>
          <w:lang w:val="fr-CA"/>
        </w:rPr>
        <w:t>Quels critères rendent la sortie acceptable ?</w:t>
      </w:r>
    </w:p>
    <w:p w14:paraId="3D6D8363" w14:textId="77777777" w:rsidR="00B27001" w:rsidRPr="0039667A" w:rsidRDefault="00B27001" w:rsidP="00B27001">
      <w:pPr>
        <w:rPr>
          <w:color w:val="215868" w:themeColor="accent5" w:themeShade="80"/>
          <w:lang w:val="fr-CA"/>
        </w:rPr>
      </w:pPr>
      <w:r w:rsidRPr="0039667A">
        <w:rPr>
          <w:color w:val="215868" w:themeColor="accent5" w:themeShade="80"/>
          <w:lang w:val="fr-CA"/>
        </w:rPr>
        <w:t>Quelle décision sera influencée par cette sortie ?</w:t>
      </w:r>
    </w:p>
    <w:p w14:paraId="2D5652CB" w14:textId="77777777" w:rsidR="00B27001" w:rsidRPr="0039667A" w:rsidRDefault="00B27001" w:rsidP="00B27001">
      <w:pPr>
        <w:rPr>
          <w:color w:val="215868" w:themeColor="accent5" w:themeShade="80"/>
          <w:lang w:val="fr-CA"/>
        </w:rPr>
      </w:pPr>
      <w:r w:rsidRPr="0039667A">
        <w:rPr>
          <w:color w:val="215868" w:themeColor="accent5" w:themeShade="80"/>
          <w:lang w:val="fr-CA"/>
        </w:rPr>
        <w:t>Quel humain sait quoi vérifier et pourquoi ?</w:t>
      </w:r>
    </w:p>
    <w:p w14:paraId="63B309D0" w14:textId="77777777" w:rsidR="00B27001" w:rsidRPr="0039667A" w:rsidRDefault="00B27001" w:rsidP="00B27001">
      <w:pPr>
        <w:rPr>
          <w:color w:val="215868" w:themeColor="accent5" w:themeShade="80"/>
          <w:lang w:val="fr-CA"/>
        </w:rPr>
      </w:pPr>
      <w:r w:rsidRPr="0039667A">
        <w:rPr>
          <w:color w:val="215868" w:themeColor="accent5" w:themeShade="80"/>
          <w:lang w:val="fr-CA"/>
        </w:rPr>
        <w:t>Quel signal dira que l’usage IA améliore réellement la qualité ?</w:t>
      </w:r>
    </w:p>
    <w:p w14:paraId="668C691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33A9AE11"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0F8799EC" w14:textId="77777777" w:rsidR="00B27001" w:rsidRPr="0039667A" w:rsidRDefault="00B27001" w:rsidP="00B27001">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60289ABF" w14:textId="77777777" w:rsidR="00B27001" w:rsidRPr="0039667A" w:rsidRDefault="00B27001" w:rsidP="00B27001">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10C56B14" w14:textId="77777777" w:rsidR="00B27001" w:rsidRPr="0039667A" w:rsidRDefault="00B27001" w:rsidP="00B27001">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00A9A201" w14:textId="77777777" w:rsidR="00B27001" w:rsidRPr="0039667A" w:rsidRDefault="00B27001" w:rsidP="00B27001">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06B8BBA3"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78030353"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26A38BD1"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de reprise</w:t>
      </w:r>
    </w:p>
    <w:p w14:paraId="6B3788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4C6EEEA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56C53B4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677FF3C0"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Étude courte — Quand l’IA amplifie un concept flou</w:t>
      </w:r>
    </w:p>
    <w:p w14:paraId="32B6E83D" w14:textId="77777777" w:rsidR="00B27001" w:rsidRPr="0039667A" w:rsidRDefault="00B27001" w:rsidP="00B27001">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2DF83DAF" w14:textId="77777777" w:rsidR="00B27001" w:rsidRPr="0039667A" w:rsidRDefault="00B27001" w:rsidP="00B27001">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27632E07" w14:textId="77777777" w:rsidR="00B27001" w:rsidRPr="0039667A" w:rsidRDefault="00B27001" w:rsidP="00B27001">
      <w:pPr>
        <w:rPr>
          <w:color w:val="215868" w:themeColor="accent5" w:themeShade="80"/>
          <w:lang w:val="fr-CA"/>
        </w:rPr>
      </w:pPr>
      <w:r w:rsidRPr="0039667A">
        <w:rPr>
          <w:color w:val="215868" w:themeColor="accent5" w:themeShade="80"/>
          <w:lang w:val="fr-CA"/>
        </w:rPr>
        <w:t>ToTAL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2E99903" w14:textId="77777777" w:rsidR="00B27001" w:rsidRPr="0039667A" w:rsidRDefault="00B27001" w:rsidP="00B27001">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769FD317"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B27001" w:rsidRPr="0039667A" w14:paraId="61F28D2D" w14:textId="77777777" w:rsidTr="00651421">
        <w:tc>
          <w:tcPr>
            <w:tcW w:w="4320" w:type="dxa"/>
          </w:tcPr>
          <w:p w14:paraId="6C7212B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6F45C063"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Après clarification ToTAL</w:t>
            </w:r>
          </w:p>
        </w:tc>
      </w:tr>
      <w:tr w:rsidR="00B27001" w:rsidRPr="00034E45" w14:paraId="712D93FF" w14:textId="77777777" w:rsidTr="00651421">
        <w:tc>
          <w:tcPr>
            <w:tcW w:w="4320" w:type="dxa"/>
          </w:tcPr>
          <w:p w14:paraId="311ED0E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064070A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B27001" w:rsidRPr="00034E45" w14:paraId="3589D2E4" w14:textId="77777777" w:rsidTr="00651421">
        <w:tc>
          <w:tcPr>
            <w:tcW w:w="4320" w:type="dxa"/>
          </w:tcPr>
          <w:p w14:paraId="7C9390B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4424096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B27001" w:rsidRPr="00034E45" w14:paraId="7E758C9F" w14:textId="77777777" w:rsidTr="00651421">
        <w:tc>
          <w:tcPr>
            <w:tcW w:w="4320" w:type="dxa"/>
          </w:tcPr>
          <w:p w14:paraId="036C553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6E0CDC8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B27001" w:rsidRPr="00034E45" w14:paraId="1063FA1F" w14:textId="77777777" w:rsidTr="00651421">
        <w:tc>
          <w:tcPr>
            <w:tcW w:w="4320" w:type="dxa"/>
          </w:tcPr>
          <w:p w14:paraId="7EA09E9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72F0867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667F3E37"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3A82C4B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Mini-cas IA — clarifier avant d’amplifier</w:t>
      </w:r>
    </w:p>
    <w:p w14:paraId="45C12FD7" w14:textId="77777777" w:rsidR="00B27001" w:rsidRPr="0039667A" w:rsidRDefault="00B27001" w:rsidP="00B27001">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1F552E03" w14:textId="77777777" w:rsidR="00B27001" w:rsidRPr="0039667A" w:rsidRDefault="00B27001" w:rsidP="00B27001">
      <w:pPr>
        <w:rPr>
          <w:color w:val="215868" w:themeColor="accent5" w:themeShade="80"/>
          <w:lang w:val="fr-CA"/>
        </w:rPr>
      </w:pPr>
      <w:r w:rsidRPr="0039667A">
        <w:rPr>
          <w:color w:val="215868" w:themeColor="accent5" w:themeShade="80"/>
          <w:lang w:val="fr-CA"/>
        </w:rPr>
        <w:t>2. Clarification ToTAL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21D2F9F1" w14:textId="77777777" w:rsidR="00B27001" w:rsidRPr="0039667A" w:rsidRDefault="00B27001" w:rsidP="00B27001">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5CB45A7"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523BECDC"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5FFAA1EA" w14:textId="77777777" w:rsidR="00B27001" w:rsidRPr="0039667A" w:rsidRDefault="00B27001" w:rsidP="00B27001">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2D2280B9" w14:textId="77777777" w:rsidR="00B27001" w:rsidRPr="0039667A" w:rsidRDefault="00B27001" w:rsidP="00B27001">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1FB11692"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67BB9EF3" w14:textId="77777777" w:rsidR="00B27001" w:rsidRPr="0039667A" w:rsidRDefault="00B27001" w:rsidP="00B27001">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23CDCE29" w14:textId="77777777" w:rsidR="00B27001" w:rsidRPr="0039667A" w:rsidRDefault="00B27001" w:rsidP="00B27001">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296AB45E"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ToTAL fournit ici une discipline minimale : clarifier avant d’amplifier, définir avant de générer, observer avant de conclure, apprendre avant d’étendre.</w:t>
      </w:r>
    </w:p>
    <w:p w14:paraId="7D9639D6" w14:textId="77777777" w:rsidR="00B27001" w:rsidRPr="0039667A" w:rsidRDefault="00B27001" w:rsidP="00B27001">
      <w:pPr>
        <w:rPr>
          <w:color w:val="215868" w:themeColor="accent5" w:themeShade="80"/>
          <w:lang w:val="fr-CA"/>
        </w:rPr>
      </w:pPr>
      <w:r w:rsidRPr="0039667A">
        <w:rPr>
          <w:color w:val="215868" w:themeColor="accent5" w:themeShade="80"/>
          <w:lang w:val="fr-CA"/>
        </w:rPr>
        <w:t>Plus on automatise, plus il faut clarifier ce que l’on automatise.</w:t>
      </w:r>
    </w:p>
    <w:p w14:paraId="0735AFB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31A2EBC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523B10A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3EFA795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2A0E9C15"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0D86AD6B"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02B7A8E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5AD7874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196C7A3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71998A4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2A5A16F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5D2FC77D"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0D04E460"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0FB9E1D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69189F1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709CD8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4C17683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906F04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A3BF6BB"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22 — BEASTEST comme incarnation technologique de ToTAL</w:t>
      </w:r>
    </w:p>
    <w:p w14:paraId="49754D35" w14:textId="77777777" w:rsidR="00B27001" w:rsidRPr="0039667A" w:rsidRDefault="00B27001" w:rsidP="00B27001">
      <w:pPr>
        <w:rPr>
          <w:color w:val="215868" w:themeColor="accent5" w:themeShade="80"/>
          <w:lang w:val="fr-CA"/>
        </w:rPr>
      </w:pPr>
      <w:r w:rsidRPr="0039667A">
        <w:rPr>
          <w:color w:val="215868" w:themeColor="accent5" w:themeShade="80"/>
          <w:lang w:val="fr-CA"/>
        </w:rPr>
        <w:t>ToTAL est d’abord une discipline. BEASTEST est présenté ici comme une incarnation technologique possible de cette discipline. La priorité demeure la qualité holistique qui rend un outil utile.</w:t>
      </w:r>
    </w:p>
    <w:p w14:paraId="341FCBF6" w14:textId="77777777" w:rsidR="00B27001" w:rsidRPr="0039667A" w:rsidRDefault="00B27001" w:rsidP="00B27001">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42E070D0"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BEASTEST devient pertinent lorsqu’on veut outiller la logique ToTAL : mieux structurer les validations, soutenir l’automatisation, rendre les signaux plus utiles, accompagner </w:t>
      </w:r>
      <w:r w:rsidRPr="0039667A">
        <w:rPr>
          <w:color w:val="215868" w:themeColor="accent5" w:themeShade="80"/>
          <w:lang w:val="fr-CA"/>
        </w:rPr>
        <w:lastRenderedPageBreak/>
        <w:t>l’application de la qualité aux pratiques de réalisation du logiciel et aider l’organisation à appliquer ToTAL dans des contextes réels.</w:t>
      </w:r>
    </w:p>
    <w:p w14:paraId="3754AA3D" w14:textId="77777777" w:rsidR="00B27001" w:rsidRPr="0039667A" w:rsidRDefault="00B27001" w:rsidP="00B27001">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4613B55C" w14:textId="77777777" w:rsidR="00B27001" w:rsidRPr="0039667A" w:rsidRDefault="00B27001" w:rsidP="00B27001">
      <w:pPr>
        <w:rPr>
          <w:color w:val="215868" w:themeColor="accent5" w:themeShade="80"/>
          <w:lang w:val="fr-CA"/>
        </w:rPr>
      </w:pPr>
      <w:r w:rsidRPr="0039667A">
        <w:rPr>
          <w:color w:val="215868" w:themeColor="accent5" w:themeShade="80"/>
          <w:lang w:val="fr-CA"/>
        </w:rPr>
        <w:t>ToTAL reste ici la discipline de maîtrise. Les détails de BEASTEST, les capacités avancées et les agents IA relèvent de ressources spécialisées, utiles lorsque la base est déjà claire.</w:t>
      </w:r>
    </w:p>
    <w:p w14:paraId="7D216408" w14:textId="77777777" w:rsidR="00B27001" w:rsidRPr="0039667A" w:rsidRDefault="00B27001" w:rsidP="00B27001">
      <w:pPr>
        <w:rPr>
          <w:color w:val="215868" w:themeColor="accent5" w:themeShade="80"/>
          <w:lang w:val="fr-CA"/>
        </w:rPr>
      </w:pPr>
      <w:r w:rsidRPr="0039667A">
        <w:rPr>
          <w:color w:val="215868" w:themeColor="accent5" w:themeShade="80"/>
          <w:lang w:val="fr-CA"/>
        </w:rPr>
        <w:t>La discipline doit rester première. Un outil peut soutenir ToTAL, mais il ne doit pas déplacer le centre de gravité du livre. Lorsque la maîtrise est claire, les incarnations technologiques deviennent des prolongements possibles plutôt que des raccourcis ou des substituts.</w:t>
      </w:r>
    </w:p>
    <w:p w14:paraId="05079067" w14:textId="77777777" w:rsidR="00B27001" w:rsidRPr="0039667A" w:rsidRDefault="00B27001" w:rsidP="00B27001">
      <w:pPr>
        <w:rPr>
          <w:color w:val="215868" w:themeColor="accent5" w:themeShade="80"/>
          <w:lang w:val="fr-CA"/>
        </w:rPr>
      </w:pPr>
      <w:r w:rsidRPr="0039667A">
        <w:rPr>
          <w:color w:val="215868" w:themeColor="accent5" w:themeShade="80"/>
          <w:lang w:val="fr-CA"/>
        </w:rPr>
        <w:t>ToTAL est la discipline ; BEASTEST est une incarnation technologique possible de cette discipline.</w:t>
      </w:r>
    </w:p>
    <w:p w14:paraId="0E3B7EE3"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1B7F782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ToTAL est la discipline ; BEASTEST peut en être une incarnation technologique.</w:t>
      </w:r>
    </w:p>
    <w:p w14:paraId="0432022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 outil ne remplace pas la compréhension ToTAL.</w:t>
      </w:r>
    </w:p>
    <w:p w14:paraId="0D8A828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15BDD9B2"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2F55500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76EC695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669158E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710BDE1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6F54328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principe ToTAL voulons-nous outiller ?</w:t>
      </w:r>
    </w:p>
    <w:p w14:paraId="0C246AE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6C25B00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7CDED867"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0C20DBE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63A224A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5E6624A4"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0F9883F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690B73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774D392A"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68970195" w14:textId="77777777" w:rsidR="00B27001" w:rsidRPr="0039667A" w:rsidRDefault="00B27001" w:rsidP="00B27001">
      <w:pPr>
        <w:rPr>
          <w:color w:val="215868" w:themeColor="accent5" w:themeShade="80"/>
          <w:lang w:val="fr-CA"/>
        </w:rPr>
      </w:pPr>
      <w:r w:rsidRPr="0039667A">
        <w:rPr>
          <w:color w:val="215868" w:themeColor="accent5" w:themeShade="80"/>
          <w:lang w:val="fr-CA"/>
        </w:rPr>
        <w:t>La qualité a souvent été traitée comme une contrainte, une étape, une équipe, une vérification ou un coût. ToTAL propose de la voir autrement : comme un potentiel à maîtriser.</w:t>
      </w:r>
    </w:p>
    <w:p w14:paraId="04249EC1" w14:textId="77777777" w:rsidR="00B27001" w:rsidRPr="0039667A" w:rsidRDefault="00B27001" w:rsidP="00B27001">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0BEAFBA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Vitesse durable et retour sur investissement réel</w:t>
      </w:r>
    </w:p>
    <w:p w14:paraId="50C3F4BA"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089067FA" w14:textId="77777777" w:rsidR="00B27001" w:rsidRPr="0039667A" w:rsidRDefault="00B27001" w:rsidP="00B27001">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26F1A495" w14:textId="77777777" w:rsidR="00B27001" w:rsidRPr="0039667A" w:rsidRDefault="00B27001" w:rsidP="00B27001">
      <w:pPr>
        <w:rPr>
          <w:color w:val="215868" w:themeColor="accent5" w:themeShade="80"/>
          <w:lang w:val="fr-CA"/>
        </w:rPr>
      </w:pPr>
      <w:r w:rsidRPr="0039667A">
        <w:rPr>
          <w:color w:val="215868" w:themeColor="accent5" w:themeShade="80"/>
          <w:lang w:val="fr-CA"/>
        </w:rPr>
        <w:t>Dans ToTAL, la vitesse saine est donc une conséquence de la maîtrise. Plus le système clarifie tôt, décide mieux, observe mieux et apprend réellement, plus il devient capable d’aller vite sans se dégrader.</w:t>
      </w:r>
    </w:p>
    <w:p w14:paraId="1F43BBE7" w14:textId="77777777" w:rsidR="00B27001" w:rsidRPr="0039667A" w:rsidRDefault="00B27001" w:rsidP="00B27001">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048C433F" w14:textId="77777777" w:rsidR="00B27001" w:rsidRPr="0039667A" w:rsidRDefault="00B27001" w:rsidP="00B27001">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13FC6F74"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564C650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Clin d’œil — la formule ToTAL</w:t>
      </w:r>
    </w:p>
    <w:p w14:paraId="4BCC4D47" w14:textId="77777777" w:rsidR="00B27001" w:rsidRPr="0039667A" w:rsidRDefault="00B27001" w:rsidP="00B27001">
      <w:pPr>
        <w:rPr>
          <w:color w:val="215868" w:themeColor="accent5" w:themeShade="80"/>
          <w:lang w:val="fr-CA"/>
        </w:rPr>
      </w:pPr>
      <w:r w:rsidRPr="0039667A">
        <w:rPr>
          <w:color w:val="215868" w:themeColor="accent5" w:themeShade="80"/>
          <w:lang w:val="fr-CA"/>
        </w:rPr>
        <w:t>ToTAL = Excellence du produit logiciel (catalyseur ^ qualité holistique)</w:t>
      </w:r>
    </w:p>
    <w:p w14:paraId="77BD7C2C"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3B51ACF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4764E7FA"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05244BC6"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5C7B984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0C8D181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1BE0C98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titre ToTAL exprime ce rôle de catalyseur et de qualité holistique.</w:t>
      </w:r>
    </w:p>
    <w:p w14:paraId="199EE302"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7F777D5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26108CF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63FC73B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6F0E03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41D7886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0498EE7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7A0178F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258B645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6F9637B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70E3A7C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8A8E19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31E3961B"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03025664"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0BB8DFD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4E712190"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652180F2" w14:textId="77777777" w:rsidR="00B27001" w:rsidRPr="0039667A" w:rsidRDefault="00B27001" w:rsidP="00B27001">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515CA731"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ToTAL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6A86F67D" w14:textId="77777777" w:rsidR="00B27001" w:rsidRPr="0039667A" w:rsidRDefault="00B27001" w:rsidP="00B27001">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56AB04A2"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le potentiel qualité apparaît progressivement. Au début, la qualité est perçue comme une fonction ou une étape. Avec ToTAL, elle devient une capacité transversale : qualité des concepts, qualité des décisions, qualité des preuves, qualité des signaux, qualité de l’apprentissage.</w:t>
      </w:r>
    </w:p>
    <w:p w14:paraId="79DD91EA" w14:textId="77777777" w:rsidR="00B27001" w:rsidRPr="0039667A" w:rsidRDefault="00B27001" w:rsidP="00B27001">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433C0C2"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1076AAF8"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3389B36D"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Questions finales pour le lecteur</w:t>
      </w:r>
    </w:p>
    <w:p w14:paraId="44B53371" w14:textId="77777777" w:rsidR="00B27001" w:rsidRPr="0039667A" w:rsidRDefault="00B27001" w:rsidP="00B27001">
      <w:pPr>
        <w:rPr>
          <w:color w:val="215868" w:themeColor="accent5" w:themeShade="80"/>
          <w:lang w:val="fr-CA"/>
        </w:rPr>
      </w:pPr>
      <w:r w:rsidRPr="0039667A">
        <w:rPr>
          <w:color w:val="215868" w:themeColor="accent5" w:themeShade="80"/>
          <w:lang w:val="fr-CA"/>
        </w:rPr>
        <w:t>Quelle qualité reste invisible dans votre organisation ?</w:t>
      </w:r>
    </w:p>
    <w:p w14:paraId="76833D88" w14:textId="77777777" w:rsidR="00B27001" w:rsidRPr="0039667A" w:rsidRDefault="00B27001" w:rsidP="00B27001">
      <w:pPr>
        <w:rPr>
          <w:color w:val="215868" w:themeColor="accent5" w:themeShade="80"/>
          <w:lang w:val="fr-CA"/>
        </w:rPr>
      </w:pPr>
      <w:r w:rsidRPr="0039667A">
        <w:rPr>
          <w:color w:val="215868" w:themeColor="accent5" w:themeShade="80"/>
          <w:lang w:val="fr-CA"/>
        </w:rPr>
        <w:t>Quel concept mérite une assurance qualité dès cette semaine ?</w:t>
      </w:r>
    </w:p>
    <w:p w14:paraId="23DC6F30" w14:textId="77777777" w:rsidR="00B27001" w:rsidRPr="0039667A" w:rsidRDefault="00B27001" w:rsidP="00B27001">
      <w:pPr>
        <w:rPr>
          <w:color w:val="215868" w:themeColor="accent5" w:themeShade="80"/>
          <w:lang w:val="fr-CA"/>
        </w:rPr>
      </w:pPr>
      <w:r w:rsidRPr="0039667A">
        <w:rPr>
          <w:color w:val="215868" w:themeColor="accent5" w:themeShade="80"/>
          <w:lang w:val="fr-CA"/>
        </w:rPr>
        <w:t>Quel signal pourrait rendre une décision plus digne de confiance ?</w:t>
      </w:r>
    </w:p>
    <w:p w14:paraId="5AA243C0" w14:textId="77777777" w:rsidR="00B27001" w:rsidRPr="0039667A" w:rsidRDefault="00B27001" w:rsidP="00B27001">
      <w:pPr>
        <w:rPr>
          <w:color w:val="215868" w:themeColor="accent5" w:themeShade="80"/>
          <w:lang w:val="fr-CA"/>
        </w:rPr>
      </w:pPr>
      <w:r w:rsidRPr="0039667A">
        <w:rPr>
          <w:color w:val="215868" w:themeColor="accent5" w:themeShade="80"/>
          <w:lang w:val="fr-CA"/>
        </w:rPr>
        <w:t>Quel usage de l’IA risque d’amplifier le flou ?</w:t>
      </w:r>
    </w:p>
    <w:p w14:paraId="1E0E0940" w14:textId="77777777" w:rsidR="00B27001" w:rsidRPr="0039667A" w:rsidRDefault="00B27001" w:rsidP="00B27001">
      <w:pPr>
        <w:rPr>
          <w:color w:val="215868" w:themeColor="accent5" w:themeShade="80"/>
          <w:lang w:val="fr-CA"/>
        </w:rPr>
      </w:pPr>
      <w:r w:rsidRPr="0039667A">
        <w:rPr>
          <w:color w:val="215868" w:themeColor="accent5" w:themeShade="80"/>
          <w:lang w:val="fr-CA"/>
        </w:rPr>
        <w:t>Quel apprentissage récent n’a pas encore été réinjecté ?</w:t>
      </w:r>
    </w:p>
    <w:p w14:paraId="1B859054" w14:textId="77777777" w:rsidR="00B27001" w:rsidRPr="0039667A" w:rsidRDefault="00B27001" w:rsidP="00B27001">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6DFEA33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5CC80709" w14:textId="77777777" w:rsidR="00B27001" w:rsidRPr="0039667A" w:rsidRDefault="00B27001" w:rsidP="00B27001">
      <w:pPr>
        <w:rPr>
          <w:color w:val="215868" w:themeColor="accent5" w:themeShade="80"/>
          <w:lang w:val="fr-CA"/>
        </w:rPr>
      </w:pPr>
      <w:r w:rsidRPr="0039667A">
        <w:rPr>
          <w:color w:val="215868" w:themeColor="accent5" w:themeShade="80"/>
          <w:lang w:val="fr-CA"/>
        </w:rPr>
        <w:t>Quelques semaines plus tard, ORIGINALIUM (organisation) tient un comité de pilotage sur BEASTEST (produit). Avant ToTAL, la conversation aurait probablement porté sur la vélocité, les dates, les incidents, les risques et les demandes en attente. Ces sujets restent importants, mais la conversation change.</w:t>
      </w:r>
    </w:p>
    <w:p w14:paraId="00C2DBEF"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E7C165F" w14:textId="77777777" w:rsidR="00B27001" w:rsidRPr="0039667A" w:rsidRDefault="00B27001" w:rsidP="00B27001">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9731D59" w14:textId="77777777" w:rsidR="00B27001" w:rsidRPr="0039667A" w:rsidRDefault="00B27001" w:rsidP="00B27001">
      <w:pPr>
        <w:rPr>
          <w:color w:val="215868" w:themeColor="accent5" w:themeShade="80"/>
          <w:lang w:val="fr-CA"/>
        </w:rPr>
      </w:pPr>
      <w:r w:rsidRPr="0039667A">
        <w:rPr>
          <w:color w:val="215868" w:themeColor="accent5" w:themeShade="80"/>
          <w:lang w:val="fr-CA"/>
        </w:rPr>
        <w:t>Le comité ne conclut pas que tout est parfait. Il conclut que le système voit mieux. Cette nuance est importante. ToTAL ne promet pas l’absence d’incertitude. ToTAL promet une meilleure capacité à voir, clarifier, décider et apprendre.</w:t>
      </w:r>
    </w:p>
    <w:p w14:paraId="20398E50"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comprend alors que ToTAL n’est pas un cadre de travail de plus. C’est une discipline de maîtrise. Une manière de relier les pratiques déjà présentes à une qualité plus profonde du système produit.</w:t>
      </w:r>
    </w:p>
    <w:p w14:paraId="5B1568A1" w14:textId="77777777" w:rsidR="00B27001" w:rsidRPr="0039667A" w:rsidRDefault="00B27001" w:rsidP="00B27001">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5F5BD2F6" w14:textId="77777777" w:rsidR="00B27001" w:rsidRPr="0039667A" w:rsidRDefault="00B27001" w:rsidP="00B27001">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60B9057A"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de reprise</w:t>
      </w:r>
    </w:p>
    <w:p w14:paraId="3513F88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5A33344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7968853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39CA92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Après ces situations, une question demeure : comment réutiliser ToTAL dans une réunion, une planification, une revue de livraison, une rétro ou une clarification réelle ? Le guide de référence rassemble les outils essentiels pour passer de la compréhension à la pratique.</w:t>
      </w:r>
    </w:p>
    <w:p w14:paraId="2B4FE4BD" w14:textId="77777777" w:rsidR="00B27001" w:rsidRPr="0039667A" w:rsidRDefault="00B27001" w:rsidP="00B27001">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3306FF3A"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2E7A225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1E85693C"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ne transmets pas ToTAL comme une méthode parfaite. Je le transmets comme une discipline forgée par le réel. Une façon de transformer les blessures, les impasses, les contradictions et les apprentissages en quelque chose d’utile pour ceux qui veulent réaliser autrement.</w:t>
      </w:r>
    </w:p>
    <w:p w14:paraId="7F22EAA6" w14:textId="77777777" w:rsidR="00B27001" w:rsidRPr="0039667A" w:rsidRDefault="00B27001" w:rsidP="00B27001">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7990E9EC"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476AFA3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6E0F11E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532FEFDD"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7111DCCE" w14:textId="77777777" w:rsidR="00B27001" w:rsidRPr="0039667A" w:rsidRDefault="00B27001" w:rsidP="00B27001">
      <w:pPr>
        <w:pStyle w:val="CitationToTAL"/>
        <w:rPr>
          <w:color w:val="215868" w:themeColor="accent5" w:themeShade="80"/>
          <w:kern w:val="2"/>
          <w:sz w:val="24"/>
          <w:szCs w:val="24"/>
          <w:lang w:val="fr-CA" w:eastAsia="fr-CA"/>
          <w14:ligatures w14:val="standardContextual"/>
        </w:rPr>
      </w:pPr>
      <w:r w:rsidRPr="0039667A">
        <w:rPr>
          <w:color w:val="215868" w:themeColor="accent5" w:themeShade="80"/>
          <w:lang w:val="fr-CA"/>
        </w:rPr>
        <w:t>ToTAL n’est pas une promesse de perfection. C’est une discipline pour ne plus avancer aveuglément dans le flou. C’est l’art de réaliser avec maîtrise.</w:t>
      </w:r>
    </w:p>
    <w:p w14:paraId="5550BDC6"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Avant le guide — ce que DREAM-TEAM (équipe) a appris</w:t>
      </w:r>
    </w:p>
    <w:p w14:paraId="158D475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67F6E2D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(backlog) plein ne prouve pas la valeur. Qu’un mot partagé ne prouve pas une compréhension partagée. Qu’un test vert ne prouve pas toujours la confiance. Qu’une IA rapide ne prouve pas la qualité. Qu’une livraison réussie ne prouve pas encore l’apprentissage.</w:t>
      </w:r>
    </w:p>
    <w:p w14:paraId="056862B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guide de référence transforme ces apprentissages en outils concrets. Il aide à pratiquer l’Art ToTAL dans une situation réelle, avec des personnes réelles, des contraintes réelles et des décisions à prendre.</w:t>
      </w:r>
    </w:p>
    <w:p w14:paraId="109ECFF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379CB19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154A6B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une organisation peu maîtrisée, la qualité est souvent défensive. Elle arrive pour vérifier, corriger, protéger, empêcher ou rassurer. Ces fonctions restent nécessaires. Mais ToTAL cherche à déplacer la qualité vers une fonction plus générative : rendre le système capable de mieux réaliser ce qu’il veut devenir.</w:t>
      </w:r>
    </w:p>
    <w:p w14:paraId="778BDC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4B895D5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C’est là que l’Art ToTAL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6FCED40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B27001" w:rsidRPr="0039667A" w14:paraId="4350D4B4" w14:textId="77777777" w:rsidTr="00651421">
        <w:tc>
          <w:tcPr>
            <w:tcW w:w="4320" w:type="dxa"/>
          </w:tcPr>
          <w:p w14:paraId="6CA81EC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Qualité défensive</w:t>
            </w:r>
          </w:p>
        </w:tc>
        <w:tc>
          <w:tcPr>
            <w:tcW w:w="4320" w:type="dxa"/>
          </w:tcPr>
          <w:p w14:paraId="08B282C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Qualité comme potentiel ToTAL</w:t>
            </w:r>
          </w:p>
        </w:tc>
      </w:tr>
      <w:tr w:rsidR="00B27001" w:rsidRPr="00BC745E" w14:paraId="5DB2CFDF" w14:textId="77777777" w:rsidTr="00651421">
        <w:tc>
          <w:tcPr>
            <w:tcW w:w="4320" w:type="dxa"/>
          </w:tcPr>
          <w:p w14:paraId="0EFCDC4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Vérifier après coup</w:t>
            </w:r>
          </w:p>
        </w:tc>
        <w:tc>
          <w:tcPr>
            <w:tcW w:w="4320" w:type="dxa"/>
          </w:tcPr>
          <w:p w14:paraId="159A5B7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B27001" w:rsidRPr="00BC745E" w14:paraId="235C0D5C" w14:textId="77777777" w:rsidTr="00651421">
        <w:tc>
          <w:tcPr>
            <w:tcW w:w="4320" w:type="dxa"/>
          </w:tcPr>
          <w:p w14:paraId="2FDD855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Réduire les défauts</w:t>
            </w:r>
          </w:p>
        </w:tc>
        <w:tc>
          <w:tcPr>
            <w:tcW w:w="4320" w:type="dxa"/>
          </w:tcPr>
          <w:p w14:paraId="6051209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B27001" w:rsidRPr="0039667A" w14:paraId="097B0CFD" w14:textId="77777777" w:rsidTr="00651421">
        <w:tc>
          <w:tcPr>
            <w:tcW w:w="4320" w:type="dxa"/>
          </w:tcPr>
          <w:p w14:paraId="1D79475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Rassurer par conformité</w:t>
            </w:r>
          </w:p>
        </w:tc>
        <w:tc>
          <w:tcPr>
            <w:tcW w:w="4320" w:type="dxa"/>
          </w:tcPr>
          <w:p w14:paraId="50B34C1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Construire une confiance défendable</w:t>
            </w:r>
          </w:p>
        </w:tc>
      </w:tr>
      <w:tr w:rsidR="00B27001" w:rsidRPr="0039667A" w14:paraId="178EA823" w14:textId="77777777" w:rsidTr="00651421">
        <w:tc>
          <w:tcPr>
            <w:tcW w:w="4320" w:type="dxa"/>
          </w:tcPr>
          <w:p w14:paraId="50ADF85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Mesurer pour contrôler</w:t>
            </w:r>
          </w:p>
        </w:tc>
        <w:tc>
          <w:tcPr>
            <w:tcW w:w="4320" w:type="dxa"/>
          </w:tcPr>
          <w:p w14:paraId="3D1CDE7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Observer pour mieux décider</w:t>
            </w:r>
          </w:p>
        </w:tc>
      </w:tr>
      <w:tr w:rsidR="00B27001" w:rsidRPr="00BC745E" w14:paraId="0042E0F9" w14:textId="77777777" w:rsidTr="00651421">
        <w:tc>
          <w:tcPr>
            <w:tcW w:w="4320" w:type="dxa"/>
          </w:tcPr>
          <w:p w14:paraId="56D50FB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Corriger l’écart</w:t>
            </w:r>
          </w:p>
        </w:tc>
        <w:tc>
          <w:tcPr>
            <w:tcW w:w="4320" w:type="dxa"/>
          </w:tcPr>
          <w:p w14:paraId="46C7F65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20BD50C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19CFBA9C" w14:textId="77777777" w:rsidR="00B27001" w:rsidRPr="0039667A" w:rsidRDefault="00B27001" w:rsidP="00B27001">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5136A0E7" w14:textId="77777777" w:rsidR="00B27001" w:rsidRPr="0039667A" w:rsidRDefault="00B27001" w:rsidP="00B27001">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37C79A88"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fois, DREAM-TEAM (équipe) utilise ToTAL.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7F801A5C" w14:textId="77777777" w:rsidR="00B27001" w:rsidRPr="0039667A" w:rsidRDefault="00B27001" w:rsidP="00B27001">
      <w:pPr>
        <w:rPr>
          <w:color w:val="215868" w:themeColor="accent5" w:themeShade="80"/>
          <w:lang w:val="fr-CA"/>
        </w:rPr>
      </w:pPr>
      <w:r w:rsidRPr="0039667A">
        <w:rPr>
          <w:color w:val="215868" w:themeColor="accent5" w:themeShade="80"/>
          <w:lang w:val="fr-CA"/>
        </w:rPr>
        <w:t>La livraison n’est pas parfaite. Un cas limite apparaît deux jours plus tard. Mais la réaction est différente. L’équipe ne cherche pas d’abord qui a manqué quelque chose. Elle demande où l’apprentissage doit être réinjecté : le niveau ou la zone ToTAL concerné.</w:t>
      </w:r>
    </w:p>
    <w:p w14:paraId="70803C25" w14:textId="77777777" w:rsidR="00B27001" w:rsidRPr="0039667A" w:rsidRDefault="00B27001" w:rsidP="00B27001">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02905A0C"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ne devient pas soudainement excellente. L’organisation devient légèrement plus lucide. Pour ToTAL, c’est une victoire suffisante : le système voit mieux, décide mieux et apprend un peu plus honnêtement qu’avant.</w:t>
      </w:r>
    </w:p>
    <w:p w14:paraId="76DB228C" w14:textId="77777777" w:rsidR="00B27001" w:rsidRPr="0039667A" w:rsidRDefault="00B27001" w:rsidP="00B27001">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FC94ACC" w14:textId="77777777" w:rsidR="00B27001" w:rsidRPr="0039667A" w:rsidRDefault="00B27001" w:rsidP="00B27001">
      <w:pPr>
        <w:rPr>
          <w:color w:val="215868" w:themeColor="accent5" w:themeShade="80"/>
          <w:lang w:val="fr-CA"/>
        </w:rPr>
      </w:pPr>
      <w:r w:rsidRPr="0039667A">
        <w:rPr>
          <w:color w:val="215868" w:themeColor="accent5" w:themeShade="80"/>
          <w:lang w:val="fr-CA"/>
        </w:rPr>
        <w:t>De la pratique à la pérennité</w:t>
      </w:r>
    </w:p>
    <w:p w14:paraId="78476147" w14:textId="77777777" w:rsidR="00B27001" w:rsidRPr="0039667A" w:rsidRDefault="00B27001" w:rsidP="00B27001">
      <w:pPr>
        <w:rPr>
          <w:color w:val="215868" w:themeColor="accent5" w:themeShade="80"/>
          <w:lang w:val="fr-CA"/>
        </w:rPr>
      </w:pPr>
      <w:r w:rsidRPr="0039667A">
        <w:rPr>
          <w:color w:val="215868" w:themeColor="accent5" w:themeShade="80"/>
          <w:lang w:val="fr-CA"/>
        </w:rPr>
        <w:t>La discipline ToTAL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656BD395" w14:textId="77777777" w:rsidR="00B27001" w:rsidRPr="0039667A" w:rsidRDefault="00B27001" w:rsidP="00B27001">
      <w:pPr>
        <w:rPr>
          <w:color w:val="215868" w:themeColor="accent5" w:themeShade="80"/>
          <w:lang w:val="fr-CA"/>
        </w:rPr>
      </w:pPr>
      <w:r w:rsidRPr="0039667A">
        <w:rPr>
          <w:color w:val="215868" w:themeColor="accent5" w:themeShade="80"/>
          <w:lang w:val="fr-CA"/>
        </w:rPr>
        <w:t>C’est ici que le Centre d’excellence ToTAL prend sa juste place : non pas comme une méthode supplémentaire, mais comme un mécanisme de pérennité. Il aide l’organisation à protéger ce qu’elle a appris.</w:t>
      </w:r>
    </w:p>
    <w:p w14:paraId="74A0DF74" w14:textId="77777777" w:rsidR="00B27001" w:rsidRPr="0039667A" w:rsidRDefault="00B27001" w:rsidP="00B27001">
      <w:pPr>
        <w:rPr>
          <w:color w:val="215868" w:themeColor="accent5" w:themeShade="80"/>
          <w:lang w:val="fr-CA"/>
        </w:rPr>
      </w:pPr>
      <w:r w:rsidRPr="0039667A">
        <w:rPr>
          <w:color w:val="215868" w:themeColor="accent5" w:themeShade="80"/>
          <w:lang w:val="fr-CA"/>
        </w:rPr>
        <w:t>Centre d’excellence ToTAL — préserver la maîtrise</w:t>
      </w:r>
    </w:p>
    <w:p w14:paraId="5AA96DA9"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Une organisation peut découvrir ToTAL, vivre quelques ateliers utiles, clarifier quelques concepts, améliorer une livraison, puis revenir progressivement à ses anciens réflexes. Ce retour n’est pas un échec moral : c’est le signe qu’une discipline doit être entretenue pour durer.</w:t>
      </w:r>
    </w:p>
    <w:p w14:paraId="30E0C470" w14:textId="77777777" w:rsidR="00B27001" w:rsidRPr="0039667A" w:rsidRDefault="00B27001" w:rsidP="00B27001">
      <w:pPr>
        <w:rPr>
          <w:color w:val="215868" w:themeColor="accent5" w:themeShade="80"/>
          <w:lang w:val="fr-CA"/>
        </w:rPr>
      </w:pPr>
      <w:r w:rsidRPr="0039667A">
        <w:rPr>
          <w:color w:val="215868" w:themeColor="accent5" w:themeShade="80"/>
          <w:lang w:val="fr-CA"/>
        </w:rPr>
        <w:t>ToTAL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39DCC093"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fait partie de la face catalyseur de ToTAL. Il ne remplace pas les équipes. Il ne réalise pas à leur place. Il crée les conditions pour que la maîtrise ne disparaisse pas après l’enthousiasme initial.</w:t>
      </w:r>
    </w:p>
    <w:p w14:paraId="64D4909B" w14:textId="77777777" w:rsidR="00B27001" w:rsidRPr="0039667A" w:rsidRDefault="00B27001" w:rsidP="00B27001">
      <w:pPr>
        <w:rPr>
          <w:color w:val="215868" w:themeColor="accent5" w:themeShade="80"/>
          <w:lang w:val="fr-CA"/>
        </w:rPr>
      </w:pPr>
      <w:r w:rsidRPr="0039667A">
        <w:rPr>
          <w:color w:val="215868" w:themeColor="accent5" w:themeShade="80"/>
          <w:lang w:val="fr-CA"/>
        </w:rPr>
        <w:t>Sans centre d’excellence, ToTAL risque de devenir un événement : une formation appréciée, un atelier inspirant, une conversation utile, puis un souvenir. Avec un centre d’excellence, ToTAL peut devenir une capacité permanente : une manière récurrente de voir, clarifier, décider, réaliser et apprendre.</w:t>
      </w:r>
    </w:p>
    <w:p w14:paraId="49BC75E8"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5E0418D3"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comme catalyseur</w:t>
      </w:r>
    </w:p>
    <w:p w14:paraId="5E3944CC" w14:textId="77777777" w:rsidR="00B27001" w:rsidRPr="0039667A" w:rsidRDefault="00B27001" w:rsidP="00B27001">
      <w:pPr>
        <w:rPr>
          <w:color w:val="215868" w:themeColor="accent5" w:themeShade="80"/>
          <w:lang w:val="fr-CA"/>
        </w:rPr>
      </w:pPr>
      <w:r w:rsidRPr="0039667A">
        <w:rPr>
          <w:color w:val="215868" w:themeColor="accent5" w:themeShade="80"/>
          <w:lang w:val="fr-CA"/>
        </w:rPr>
        <w:t>Dans le contexte logiciel, un Centre d’excellence ToTAL peut être un département officiel, une communauté de pratique structurée ou un réseau de rôles catalyseurs. Sa forme dépend de la taille et de la maturité de l’organisation. Sa mission reste la même : empêcher la maîtrise de redevenir accidentelle.</w:t>
      </w:r>
    </w:p>
    <w:p w14:paraId="56112066" w14:textId="77777777" w:rsidR="00B27001" w:rsidRPr="0039667A" w:rsidRDefault="00B27001" w:rsidP="00B27001">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(analytics), architecte, responsable expérience utilisateur ou responsable produit. ToTAL ne cherche pas à les fusionner dans un nouveau rôle unique. Il cherche à les relier autour d’une responsabilité commune : préserver et amplifier la capacité de réalisation maîtrisée.</w:t>
      </w:r>
    </w:p>
    <w:p w14:paraId="6A14BE2C"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n’est pas là pour imposer ToTAL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B27001" w:rsidRPr="0039667A" w14:paraId="3B3C8E69" w14:textId="77777777" w:rsidTr="00651421">
        <w:tc>
          <w:tcPr>
            <w:tcW w:w="2880" w:type="dxa"/>
          </w:tcPr>
          <w:p w14:paraId="38D08503"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Fonction du centre d’excellence</w:t>
            </w:r>
          </w:p>
        </w:tc>
        <w:tc>
          <w:tcPr>
            <w:tcW w:w="2880" w:type="dxa"/>
          </w:tcPr>
          <w:p w14:paraId="328B9490"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Contribution à ToTAL</w:t>
            </w:r>
          </w:p>
        </w:tc>
        <w:tc>
          <w:tcPr>
            <w:tcW w:w="2880" w:type="dxa"/>
          </w:tcPr>
          <w:p w14:paraId="2FCF354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Exemple concret</w:t>
            </w:r>
          </w:p>
        </w:tc>
      </w:tr>
      <w:tr w:rsidR="00B27001" w:rsidRPr="00BC745E" w14:paraId="274B012F" w14:textId="77777777" w:rsidTr="00651421">
        <w:tc>
          <w:tcPr>
            <w:tcW w:w="2880" w:type="dxa"/>
          </w:tcPr>
          <w:p w14:paraId="1D3017E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Mémoire</w:t>
            </w:r>
          </w:p>
        </w:tc>
        <w:tc>
          <w:tcPr>
            <w:tcW w:w="2880" w:type="dxa"/>
          </w:tcPr>
          <w:p w14:paraId="5911D6E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1C6D470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B27001" w:rsidRPr="00BC745E" w14:paraId="620D85AF" w14:textId="77777777" w:rsidTr="00651421">
        <w:tc>
          <w:tcPr>
            <w:tcW w:w="2880" w:type="dxa"/>
          </w:tcPr>
          <w:p w14:paraId="0379248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597BB26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976EA7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B27001" w:rsidRPr="00BC745E" w14:paraId="0D3901D3" w14:textId="77777777" w:rsidTr="00651421">
        <w:tc>
          <w:tcPr>
            <w:tcW w:w="2880" w:type="dxa"/>
          </w:tcPr>
          <w:p w14:paraId="3BCE7C1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Formation</w:t>
            </w:r>
          </w:p>
        </w:tc>
        <w:tc>
          <w:tcPr>
            <w:tcW w:w="2880" w:type="dxa"/>
          </w:tcPr>
          <w:p w14:paraId="7B7B5F4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Développer les réflexes ToTAL.</w:t>
            </w:r>
          </w:p>
        </w:tc>
        <w:tc>
          <w:tcPr>
            <w:tcW w:w="2880" w:type="dxa"/>
          </w:tcPr>
          <w:p w14:paraId="47045B8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Former les équipes à l’assurance qualité (QA) des concepts et aux questions ToTAL.</w:t>
            </w:r>
          </w:p>
        </w:tc>
      </w:tr>
      <w:tr w:rsidR="00B27001" w:rsidRPr="00BC745E" w14:paraId="4FD56B2C" w14:textId="77777777" w:rsidTr="00651421">
        <w:tc>
          <w:tcPr>
            <w:tcW w:w="2880" w:type="dxa"/>
          </w:tcPr>
          <w:p w14:paraId="5F07A7B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Coaching</w:t>
            </w:r>
          </w:p>
        </w:tc>
        <w:tc>
          <w:tcPr>
            <w:tcW w:w="2880" w:type="dxa"/>
          </w:tcPr>
          <w:p w14:paraId="43B9C37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488C779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B27001" w:rsidRPr="00BC745E" w14:paraId="570CDAB9" w14:textId="77777777" w:rsidTr="00651421">
        <w:tc>
          <w:tcPr>
            <w:tcW w:w="2880" w:type="dxa"/>
          </w:tcPr>
          <w:p w14:paraId="497D461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Catalyse</w:t>
            </w:r>
          </w:p>
        </w:tc>
        <w:tc>
          <w:tcPr>
            <w:tcW w:w="2880" w:type="dxa"/>
          </w:tcPr>
          <w:p w14:paraId="65F772D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60FCA32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(analytics), architecture et produit.</w:t>
            </w:r>
          </w:p>
        </w:tc>
      </w:tr>
      <w:tr w:rsidR="00B27001" w:rsidRPr="00BC745E" w14:paraId="53E753DC" w14:textId="77777777" w:rsidTr="00651421">
        <w:tc>
          <w:tcPr>
            <w:tcW w:w="2880" w:type="dxa"/>
          </w:tcPr>
          <w:p w14:paraId="232FE23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Veille</w:t>
            </w:r>
          </w:p>
        </w:tc>
        <w:tc>
          <w:tcPr>
            <w:tcW w:w="2880" w:type="dxa"/>
          </w:tcPr>
          <w:p w14:paraId="7F055CB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0BC306C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B27001" w:rsidRPr="00BC745E" w14:paraId="08C05D17" w14:textId="77777777" w:rsidTr="00651421">
        <w:tc>
          <w:tcPr>
            <w:tcW w:w="2880" w:type="dxa"/>
          </w:tcPr>
          <w:p w14:paraId="6C8903C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Centre d’excellence ToTAL</w:t>
            </w:r>
          </w:p>
        </w:tc>
        <w:tc>
          <w:tcPr>
            <w:tcW w:w="2880" w:type="dxa"/>
          </w:tcPr>
          <w:p w14:paraId="5F62AF8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Mécanisme personnel ou organisationnel qui préserve, assiste et catalyse la pratique ToTAL dans le temps : mémoire, formation, coaching, veille, rappel et réinjection des apprentissages.</w:t>
            </w:r>
          </w:p>
        </w:tc>
        <w:tc>
          <w:tcPr>
            <w:tcW w:w="2880" w:type="dxa"/>
          </w:tcPr>
          <w:p w14:paraId="67F3A2FB" w14:textId="77777777" w:rsidR="00B27001" w:rsidRPr="0039667A" w:rsidRDefault="00B27001" w:rsidP="00651421">
            <w:pPr>
              <w:spacing w:after="40" w:line="276" w:lineRule="auto"/>
              <w:rPr>
                <w:color w:val="215868" w:themeColor="accent5" w:themeShade="80"/>
                <w:lang w:val="fr-CA"/>
              </w:rPr>
            </w:pPr>
          </w:p>
        </w:tc>
      </w:tr>
      <w:tr w:rsidR="00B27001" w:rsidRPr="00BC745E" w14:paraId="04D75102" w14:textId="77777777" w:rsidTr="00651421">
        <w:tc>
          <w:tcPr>
            <w:tcW w:w="2880" w:type="dxa"/>
          </w:tcPr>
          <w:p w14:paraId="56BFF00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Gestionnaire de changement</w:t>
            </w:r>
          </w:p>
        </w:tc>
        <w:tc>
          <w:tcPr>
            <w:tcW w:w="2880" w:type="dxa"/>
          </w:tcPr>
          <w:p w14:paraId="1C6830F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Rôle catalyseur du Centre d’excellence ToTAL chargé de préparer l’adoption, écouter les résistances, ancrer les nouveaux réflexes et prévenir le retour aux anciennes boucles de chaos.</w:t>
            </w:r>
          </w:p>
        </w:tc>
        <w:tc>
          <w:tcPr>
            <w:tcW w:w="2880" w:type="dxa"/>
          </w:tcPr>
          <w:p w14:paraId="642BF15C" w14:textId="77777777" w:rsidR="00B27001" w:rsidRPr="0039667A" w:rsidRDefault="00B27001" w:rsidP="00651421">
            <w:pPr>
              <w:spacing w:after="40" w:line="276" w:lineRule="auto"/>
              <w:rPr>
                <w:color w:val="215868" w:themeColor="accent5" w:themeShade="80"/>
                <w:lang w:val="fr-CA"/>
              </w:rPr>
            </w:pPr>
          </w:p>
        </w:tc>
      </w:tr>
    </w:tbl>
    <w:p w14:paraId="534B737F" w14:textId="77777777" w:rsidR="00B27001" w:rsidRPr="0039667A" w:rsidRDefault="00B27001" w:rsidP="00B27001">
      <w:pPr>
        <w:rPr>
          <w:color w:val="215868" w:themeColor="accent5" w:themeShade="80"/>
          <w:lang w:val="fr-CA"/>
        </w:rPr>
      </w:pPr>
      <w:r w:rsidRPr="0039667A">
        <w:rPr>
          <w:color w:val="215868" w:themeColor="accent5" w:themeShade="80"/>
          <w:lang w:val="fr-CA"/>
        </w:rPr>
        <w:t>Ce que le Centre d’excellence ToTAL protège</w:t>
      </w:r>
    </w:p>
    <w:p w14:paraId="109AAAB4"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18936D85" w14:textId="77777777" w:rsidR="00B27001" w:rsidRPr="0039667A" w:rsidRDefault="00B27001" w:rsidP="00B27001">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6ADD4EA5"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471F0D25" w14:textId="77777777" w:rsidR="00B27001" w:rsidRPr="0039667A" w:rsidRDefault="00B27001" w:rsidP="00B27001">
      <w:pPr>
        <w:rPr>
          <w:color w:val="215868" w:themeColor="accent5" w:themeShade="80"/>
          <w:lang w:val="fr-CA"/>
        </w:rPr>
      </w:pPr>
      <w:r w:rsidRPr="0039667A">
        <w:rPr>
          <w:color w:val="215868" w:themeColor="accent5" w:themeShade="80"/>
          <w:lang w:val="fr-CA"/>
        </w:rPr>
        <w:t>Enfin, il protège l’excellence durable. Sans mécanisme de rappel, les équipes reviennent souvent à ce qu’elles connaissent : urgence, blâme, livraison héroïque, métriques rassurantes, automatisation du flou. Le centre d’excellence agit comme un rappel vivant de l’Art ToTAL.</w:t>
      </w:r>
    </w:p>
    <w:p w14:paraId="0D48325D"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25C0DF2C"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les premières pratiques ToTAL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733E561A" w14:textId="77777777" w:rsidR="00B27001" w:rsidRPr="0039667A" w:rsidRDefault="00B27001" w:rsidP="00B27001">
      <w:pPr>
        <w:rPr>
          <w:color w:val="215868" w:themeColor="accent5" w:themeShade="80"/>
          <w:lang w:val="fr-CA"/>
        </w:rPr>
      </w:pPr>
      <w:r w:rsidRPr="0039667A">
        <w:rPr>
          <w:color w:val="215868" w:themeColor="accent5" w:themeShade="80"/>
          <w:lang w:val="fr-CA"/>
        </w:rPr>
        <w:t>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ToTAL dans leurs pratiques réelles. Un responsable analyse de données (analytics) questionne une métrique qui rassure sans guider. Un expert DevOps relie un signal technique à une décision de diffusion. Un responsable produit rappelle que la valeur doit rester observable.</w:t>
      </w:r>
    </w:p>
    <w:p w14:paraId="397A0959" w14:textId="77777777" w:rsidR="00B27001" w:rsidRPr="0039667A" w:rsidRDefault="00B27001" w:rsidP="00B27001">
      <w:pPr>
        <w:rPr>
          <w:color w:val="215868" w:themeColor="accent5" w:themeShade="80"/>
          <w:lang w:val="fr-CA"/>
        </w:rPr>
      </w:pPr>
      <w:r w:rsidRPr="0039667A">
        <w:rPr>
          <w:color w:val="215868" w:themeColor="accent5" w:themeShade="80"/>
          <w:lang w:val="fr-CA"/>
        </w:rPr>
        <w:t>Aucun de ces rôles ne possède ToTAL à lui seul. Ensemble, ils forment une capacité de catalyse. Ils empêchent ToTAL de rester une bonne intention isolée dans une équipe motivée. Ils transforment la discipline en système d’assistance.</w:t>
      </w:r>
    </w:p>
    <w:p w14:paraId="19C5765F" w14:textId="77777777" w:rsidR="00B27001" w:rsidRPr="0039667A" w:rsidRDefault="00B27001" w:rsidP="00B27001">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475AE896"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personnel</w:t>
      </w:r>
    </w:p>
    <w:p w14:paraId="0599A6AD" w14:textId="77777777" w:rsidR="00B27001" w:rsidRPr="0039667A" w:rsidRDefault="00B27001" w:rsidP="00B27001">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729BE8B3" w14:textId="77777777" w:rsidR="00B27001" w:rsidRPr="0039667A" w:rsidRDefault="00B27001" w:rsidP="00B27001">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623B2186"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1181ED52" w14:textId="77777777" w:rsidR="00B27001" w:rsidRPr="0039667A" w:rsidRDefault="00B27001" w:rsidP="00B27001">
      <w:pPr>
        <w:rPr>
          <w:color w:val="215868" w:themeColor="accent5" w:themeShade="80"/>
          <w:lang w:val="fr-CA"/>
        </w:rPr>
      </w:pPr>
      <w:r w:rsidRPr="0039667A">
        <w:rPr>
          <w:color w:val="215868" w:themeColor="accent5" w:themeShade="80"/>
          <w:lang w:val="fr-CA"/>
        </w:rPr>
        <w:t>L’Art ToTAL commence donc à petite échelle. Il peut vivre dans une organisation, mais aussi dans une personne qui choisit de mieux réaliser ce qui compte, avec plus de clarté, de qualité, de confiance et d’apprentissage.</w:t>
      </w:r>
    </w:p>
    <w:p w14:paraId="407A1BE2"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Mini-outil — installer un Centre d’excellence ToTAL minimal</w:t>
      </w:r>
    </w:p>
    <w:tbl>
      <w:tblPr>
        <w:tblStyle w:val="Grilledutableau"/>
        <w:tblW w:w="0" w:type="auto"/>
        <w:tblLook w:val="04A0" w:firstRow="1" w:lastRow="0" w:firstColumn="1" w:lastColumn="0" w:noHBand="0" w:noVBand="1"/>
      </w:tblPr>
      <w:tblGrid>
        <w:gridCol w:w="4320"/>
        <w:gridCol w:w="4320"/>
      </w:tblGrid>
      <w:tr w:rsidR="00B27001" w:rsidRPr="0039667A" w14:paraId="7B5C4A22" w14:textId="77777777" w:rsidTr="00651421">
        <w:tc>
          <w:tcPr>
            <w:tcW w:w="4320" w:type="dxa"/>
          </w:tcPr>
          <w:p w14:paraId="278C96A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577D4210"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Réponse attendue</w:t>
            </w:r>
          </w:p>
        </w:tc>
      </w:tr>
      <w:tr w:rsidR="00B27001" w:rsidRPr="00BC745E" w14:paraId="7A448035" w14:textId="77777777" w:rsidTr="00651421">
        <w:tc>
          <w:tcPr>
            <w:tcW w:w="4320" w:type="dxa"/>
          </w:tcPr>
          <w:p w14:paraId="1E94F0E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Qui garde la mémoire des apprentissages ToTAL ?</w:t>
            </w:r>
          </w:p>
        </w:tc>
        <w:tc>
          <w:tcPr>
            <w:tcW w:w="4320" w:type="dxa"/>
          </w:tcPr>
          <w:p w14:paraId="52EA1C1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B27001" w:rsidRPr="00BC745E" w14:paraId="01890A26" w14:textId="77777777" w:rsidTr="00651421">
        <w:tc>
          <w:tcPr>
            <w:tcW w:w="4320" w:type="dxa"/>
          </w:tcPr>
          <w:p w14:paraId="30F77A0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2110188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B27001" w:rsidRPr="00BC745E" w14:paraId="00729887" w14:textId="77777777" w:rsidTr="00651421">
        <w:tc>
          <w:tcPr>
            <w:tcW w:w="4320" w:type="dxa"/>
          </w:tcPr>
          <w:p w14:paraId="0156FBE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10A3A7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Revue mensuelle des concepts, rétro ToTAL, analyse des signaux, mise à jour du glossaire.</w:t>
            </w:r>
          </w:p>
        </w:tc>
      </w:tr>
      <w:tr w:rsidR="00B27001" w:rsidRPr="00BC745E" w14:paraId="4A5FB2A8" w14:textId="77777777" w:rsidTr="00651421">
        <w:tc>
          <w:tcPr>
            <w:tcW w:w="4320" w:type="dxa"/>
          </w:tcPr>
          <w:p w14:paraId="4752265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3595AEC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B27001" w:rsidRPr="00BC745E" w14:paraId="3F541A90" w14:textId="77777777" w:rsidTr="00651421">
        <w:tc>
          <w:tcPr>
            <w:tcW w:w="4320" w:type="dxa"/>
          </w:tcPr>
          <w:p w14:paraId="5455BC1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781E594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188BE673" w14:textId="77777777" w:rsidR="00B27001" w:rsidRPr="0039667A" w:rsidRDefault="00B27001" w:rsidP="00B27001">
      <w:pPr>
        <w:rPr>
          <w:color w:val="215868" w:themeColor="accent5" w:themeShade="80"/>
          <w:lang w:val="fr-CA"/>
        </w:rPr>
      </w:pPr>
      <w:r w:rsidRPr="0039667A">
        <w:rPr>
          <w:color w:val="215868" w:themeColor="accent5" w:themeShade="80"/>
          <w:lang w:val="fr-CA"/>
        </w:rPr>
        <w:t>Un centre d’excellence ToTAL n’est pas une structure pour contrôler les équipes. C’est une structure pour empêcher la maîtrise de s’éteindre.</w:t>
      </w:r>
    </w:p>
    <w:p w14:paraId="4A147EFA" w14:textId="77777777" w:rsidR="00B27001" w:rsidRPr="0039667A" w:rsidRDefault="00B27001" w:rsidP="00B27001">
      <w:pPr>
        <w:rPr>
          <w:color w:val="215868" w:themeColor="accent5" w:themeShade="80"/>
          <w:lang w:val="fr-CA"/>
        </w:rPr>
      </w:pPr>
      <w:r w:rsidRPr="0039667A">
        <w:rPr>
          <w:color w:val="215868" w:themeColor="accent5" w:themeShade="80"/>
          <w:lang w:val="fr-CA"/>
        </w:rPr>
        <w:t>Guide pratique ToTAL — boîte à outils du quotidien</w:t>
      </w:r>
    </w:p>
    <w:p w14:paraId="0F581550" w14:textId="77777777" w:rsidR="00B27001" w:rsidRPr="0039667A" w:rsidRDefault="00B27001" w:rsidP="00B27001">
      <w:pPr>
        <w:rPr>
          <w:color w:val="215868" w:themeColor="accent5" w:themeShade="80"/>
          <w:lang w:val="fr-CA"/>
        </w:rPr>
      </w:pPr>
      <w:r w:rsidRPr="0039667A">
        <w:rPr>
          <w:color w:val="215868" w:themeColor="accent5" w:themeShade="80"/>
          <w:lang w:val="fr-CA"/>
        </w:rPr>
        <w:t>Ce guide rassemble les gestes essentiels du livre. Il ne sert pas à appliquer ToTAL parfaitement. Il sert à améliorer une décision réelle, une conversation réelle, une livraison réelle ou un apprentissage réel.</w:t>
      </w:r>
    </w:p>
    <w:p w14:paraId="41366565" w14:textId="77777777" w:rsidR="00B27001" w:rsidRPr="0039667A" w:rsidRDefault="00B27001" w:rsidP="00B27001">
      <w:pPr>
        <w:rPr>
          <w:color w:val="215868" w:themeColor="accent5" w:themeShade="80"/>
          <w:lang w:val="fr-CA"/>
        </w:rPr>
      </w:pPr>
      <w:r w:rsidRPr="0039667A">
        <w:rPr>
          <w:color w:val="215868" w:themeColor="accent5" w:themeShade="80"/>
          <w:lang w:val="fr-CA"/>
        </w:rPr>
        <w:t>Le principe est volontairement simple : choisir une situation concrète, nommer le flou, clarifier le concept ou la décision, choisir un signal, puis réinjecter ce que le réel apprend. Le lecteur peut utiliser ce guide seul, avec une équipe ou avec l’appui du Centre d’excellence ToTAL.</w:t>
      </w:r>
    </w:p>
    <w:p w14:paraId="5EDCAA88"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utile lorsque la prochaine conversation est plus claire que la précédente.</w:t>
      </w:r>
    </w:p>
    <w:p w14:paraId="52871140" w14:textId="77777777" w:rsidR="00B27001" w:rsidRPr="0039667A" w:rsidRDefault="00B27001" w:rsidP="00B27001">
      <w:pPr>
        <w:rPr>
          <w:color w:val="215868" w:themeColor="accent5" w:themeShade="80"/>
        </w:rPr>
      </w:pPr>
      <w:r w:rsidRPr="0039667A">
        <w:rPr>
          <w:color w:val="215868" w:themeColor="accent5" w:themeShade="80"/>
        </w:rPr>
        <w:t>Par où commencer ?</w:t>
      </w:r>
    </w:p>
    <w:tbl>
      <w:tblPr>
        <w:tblStyle w:val="Grilledutableau"/>
        <w:tblW w:w="0" w:type="auto"/>
        <w:tblLook w:val="04A0" w:firstRow="1" w:lastRow="0" w:firstColumn="1" w:lastColumn="0" w:noHBand="0" w:noVBand="1"/>
      </w:tblPr>
      <w:tblGrid>
        <w:gridCol w:w="2880"/>
        <w:gridCol w:w="2880"/>
        <w:gridCol w:w="2880"/>
      </w:tblGrid>
      <w:tr w:rsidR="00B27001" w:rsidRPr="0039667A" w14:paraId="698E07BA" w14:textId="77777777" w:rsidTr="00651421">
        <w:tc>
          <w:tcPr>
            <w:tcW w:w="2880" w:type="dxa"/>
          </w:tcPr>
          <w:p w14:paraId="22ADA908"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 vous êtes…</w:t>
            </w:r>
          </w:p>
        </w:tc>
        <w:tc>
          <w:tcPr>
            <w:tcW w:w="2880" w:type="dxa"/>
          </w:tcPr>
          <w:p w14:paraId="7B3A572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Commencez par…</w:t>
            </w:r>
          </w:p>
        </w:tc>
        <w:tc>
          <w:tcPr>
            <w:tcW w:w="2880" w:type="dxa"/>
          </w:tcPr>
          <w:p w14:paraId="082E0BF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But recherché</w:t>
            </w:r>
          </w:p>
        </w:tc>
      </w:tr>
      <w:tr w:rsidR="00B27001" w:rsidRPr="00BC745E" w14:paraId="5608B46F" w14:textId="77777777" w:rsidTr="00651421">
        <w:tc>
          <w:tcPr>
            <w:tcW w:w="2880" w:type="dxa"/>
          </w:tcPr>
          <w:p w14:paraId="08CB543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Seul devant une décision</w:t>
            </w:r>
          </w:p>
        </w:tc>
        <w:tc>
          <w:tcPr>
            <w:tcW w:w="2880" w:type="dxa"/>
          </w:tcPr>
          <w:p w14:paraId="7B6AC68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4A4F0F3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B27001" w:rsidRPr="00BC745E" w14:paraId="3024B7CC" w14:textId="77777777" w:rsidTr="00651421">
        <w:tc>
          <w:tcPr>
            <w:tcW w:w="2880" w:type="dxa"/>
          </w:tcPr>
          <w:p w14:paraId="26FEEA4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En équipe produit</w:t>
            </w:r>
          </w:p>
        </w:tc>
        <w:tc>
          <w:tcPr>
            <w:tcW w:w="2880" w:type="dxa"/>
          </w:tcPr>
          <w:p w14:paraId="1C6E8B7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57E9671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B27001" w:rsidRPr="00BC745E" w14:paraId="1849B779" w14:textId="77777777" w:rsidTr="00651421">
        <w:tc>
          <w:tcPr>
            <w:tcW w:w="2880" w:type="dxa"/>
          </w:tcPr>
          <w:p w14:paraId="0BABC9C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58699C4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669C613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B27001" w:rsidRPr="00BC745E" w14:paraId="30FD5941" w14:textId="77777777" w:rsidTr="00651421">
        <w:tc>
          <w:tcPr>
            <w:tcW w:w="2880" w:type="dxa"/>
          </w:tcPr>
          <w:p w14:paraId="5F105D8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En gestion ou leadership</w:t>
            </w:r>
          </w:p>
        </w:tc>
        <w:tc>
          <w:tcPr>
            <w:tcW w:w="2880" w:type="dxa"/>
          </w:tcPr>
          <w:p w14:paraId="11E18D5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14F909E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B27001" w:rsidRPr="00BC745E" w14:paraId="7D50540E" w14:textId="77777777" w:rsidTr="00651421">
        <w:tc>
          <w:tcPr>
            <w:tcW w:w="2880" w:type="dxa"/>
          </w:tcPr>
          <w:p w14:paraId="0255DBE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Dans un Centre d’excellence ToTAL</w:t>
            </w:r>
          </w:p>
        </w:tc>
        <w:tc>
          <w:tcPr>
            <w:tcW w:w="2880" w:type="dxa"/>
          </w:tcPr>
          <w:p w14:paraId="32E1AC6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69F6E1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0DB5912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Diagnostic rapide — cinq questions ToTAL</w:t>
      </w:r>
    </w:p>
    <w:p w14:paraId="098E4696" w14:textId="77777777" w:rsidR="00B27001" w:rsidRPr="0039667A" w:rsidRDefault="00B27001" w:rsidP="00B27001">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B27001" w:rsidRPr="0039667A" w14:paraId="73A68489" w14:textId="77777777" w:rsidTr="00651421">
        <w:tc>
          <w:tcPr>
            <w:tcW w:w="4320" w:type="dxa"/>
          </w:tcPr>
          <w:p w14:paraId="32368B8F"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194C716"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Ce qu’elle révèle</w:t>
            </w:r>
          </w:p>
        </w:tc>
      </w:tr>
      <w:tr w:rsidR="00B27001" w:rsidRPr="00BC745E" w14:paraId="5C18F0BD" w14:textId="77777777" w:rsidTr="00651421">
        <w:tc>
          <w:tcPr>
            <w:tcW w:w="4320" w:type="dxa"/>
          </w:tcPr>
          <w:p w14:paraId="56376B3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2717EE2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B27001" w:rsidRPr="00BC745E" w14:paraId="1728E2DA" w14:textId="77777777" w:rsidTr="00651421">
        <w:tc>
          <w:tcPr>
            <w:tcW w:w="4320" w:type="dxa"/>
          </w:tcPr>
          <w:p w14:paraId="43D86BE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60B1918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B27001" w:rsidRPr="0039667A" w14:paraId="31E16E3C" w14:textId="77777777" w:rsidTr="00651421">
        <w:tc>
          <w:tcPr>
            <w:tcW w:w="4320" w:type="dxa"/>
          </w:tcPr>
          <w:p w14:paraId="169393D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369CA13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La dette terminologique possible.</w:t>
            </w:r>
          </w:p>
        </w:tc>
      </w:tr>
      <w:tr w:rsidR="00B27001" w:rsidRPr="00BC745E" w14:paraId="6A69DB46" w14:textId="77777777" w:rsidTr="00651421">
        <w:tc>
          <w:tcPr>
            <w:tcW w:w="4320" w:type="dxa"/>
          </w:tcPr>
          <w:p w14:paraId="304EB09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55D86A1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B27001" w:rsidRPr="00BC745E" w14:paraId="6220A148" w14:textId="77777777" w:rsidTr="00651421">
        <w:tc>
          <w:tcPr>
            <w:tcW w:w="4320" w:type="dxa"/>
          </w:tcPr>
          <w:p w14:paraId="7A0E091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Où réinjecterons-nous l’apprentissage ?</w:t>
            </w:r>
          </w:p>
        </w:tc>
        <w:tc>
          <w:tcPr>
            <w:tcW w:w="4320" w:type="dxa"/>
          </w:tcPr>
          <w:p w14:paraId="07805A9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repère ToTAL concerné : le niveau ToTAL, le domaine, la zone ou la phase concernée.</w:t>
            </w:r>
          </w:p>
        </w:tc>
      </w:tr>
    </w:tbl>
    <w:p w14:paraId="18D8311C"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Les cinq outils essentiels</w:t>
      </w:r>
    </w:p>
    <w:p w14:paraId="38E0AC8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Mini-modèle — spécification SI / ALORS</w:t>
      </w:r>
    </w:p>
    <w:p w14:paraId="1E46A695" w14:textId="77777777" w:rsidR="00B27001" w:rsidRPr="0039667A" w:rsidRDefault="00B27001" w:rsidP="00B27001">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1771742E"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7682B836" w14:textId="77777777" w:rsidR="00B27001" w:rsidRPr="0039667A" w:rsidRDefault="00B27001" w:rsidP="00B27001">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0FE1F5F8" w14:textId="77777777" w:rsidR="00B27001" w:rsidRPr="0039667A" w:rsidRDefault="00B27001" w:rsidP="00B27001">
      <w:pPr>
        <w:rPr>
          <w:color w:val="215868" w:themeColor="accent5" w:themeShade="80"/>
          <w:lang w:val="fr-CA"/>
        </w:rPr>
      </w:pPr>
      <w:r w:rsidRPr="0039667A">
        <w:rPr>
          <w:color w:val="215868" w:themeColor="accent5" w:themeShade="80"/>
          <w:lang w:val="fr-CA"/>
        </w:rPr>
        <w:t>Astuce ToTAL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B27001" w:rsidRPr="0039667A" w14:paraId="3557E3AE" w14:textId="77777777" w:rsidTr="00651421">
        <w:tc>
          <w:tcPr>
            <w:tcW w:w="2880" w:type="dxa"/>
          </w:tcPr>
          <w:p w14:paraId="6AA5D26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lastRenderedPageBreak/>
              <w:t>Outil</w:t>
            </w:r>
          </w:p>
        </w:tc>
        <w:tc>
          <w:tcPr>
            <w:tcW w:w="2880" w:type="dxa"/>
          </w:tcPr>
          <w:p w14:paraId="7686ADA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Quand l’utiliser</w:t>
            </w:r>
          </w:p>
        </w:tc>
        <w:tc>
          <w:tcPr>
            <w:tcW w:w="2880" w:type="dxa"/>
          </w:tcPr>
          <w:p w14:paraId="27C1153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Sortie attendue</w:t>
            </w:r>
          </w:p>
        </w:tc>
      </w:tr>
      <w:tr w:rsidR="00B27001" w:rsidRPr="00BC745E" w14:paraId="7AEFE735" w14:textId="77777777" w:rsidTr="00651421">
        <w:tc>
          <w:tcPr>
            <w:tcW w:w="2880" w:type="dxa"/>
          </w:tcPr>
          <w:p w14:paraId="07C657F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5F2A4D3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74E11BA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Besoin, valeur, acteur, risque et signal clarifiés.</w:t>
            </w:r>
          </w:p>
        </w:tc>
      </w:tr>
      <w:tr w:rsidR="00B27001" w:rsidRPr="00BC745E" w14:paraId="0E4D5EF3" w14:textId="77777777" w:rsidTr="00651421">
        <w:tc>
          <w:tcPr>
            <w:tcW w:w="2880" w:type="dxa"/>
          </w:tcPr>
          <w:p w14:paraId="6085C5F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assurance qualité (QA) d’un concept</w:t>
            </w:r>
          </w:p>
        </w:tc>
        <w:tc>
          <w:tcPr>
            <w:tcW w:w="2880" w:type="dxa"/>
          </w:tcPr>
          <w:p w14:paraId="0708ED0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7C7ACE6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B27001" w:rsidRPr="00BC745E" w14:paraId="1375C96F" w14:textId="77777777" w:rsidTr="00651421">
        <w:tc>
          <w:tcPr>
            <w:tcW w:w="2880" w:type="dxa"/>
          </w:tcPr>
          <w:p w14:paraId="49404AC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428248A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1B291E2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B27001" w:rsidRPr="00BC745E" w14:paraId="0A5FCA03" w14:textId="77777777" w:rsidTr="00651421">
        <w:tc>
          <w:tcPr>
            <w:tcW w:w="2880" w:type="dxa"/>
          </w:tcPr>
          <w:p w14:paraId="28BD5AF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0356FBE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3B0A049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B27001" w:rsidRPr="00BC745E" w14:paraId="721D3D24" w14:textId="77777777" w:rsidTr="00651421">
        <w:tc>
          <w:tcPr>
            <w:tcW w:w="2880" w:type="dxa"/>
          </w:tcPr>
          <w:p w14:paraId="17D599CD"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Rétro ToTAL</w:t>
            </w:r>
          </w:p>
        </w:tc>
        <w:tc>
          <w:tcPr>
            <w:tcW w:w="2880" w:type="dxa"/>
          </w:tcPr>
          <w:p w14:paraId="787A169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7EC1F6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Apprentissage réinjecté dans le niveau ToTAL, le domaine, la zone ou la phase concernée.</w:t>
            </w:r>
          </w:p>
        </w:tc>
      </w:tr>
    </w:tbl>
    <w:p w14:paraId="66BF82E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5C0D458F" w14:textId="77777777" w:rsidR="00B27001" w:rsidRPr="0039667A" w:rsidRDefault="00B27001" w:rsidP="00B27001">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B27001" w:rsidRPr="0039667A" w14:paraId="55C2DF98" w14:textId="77777777" w:rsidTr="00651421">
        <w:tc>
          <w:tcPr>
            <w:tcW w:w="4320" w:type="dxa"/>
          </w:tcPr>
          <w:p w14:paraId="04326BE6"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Avant d’utiliser l’IA, vérifier…</w:t>
            </w:r>
          </w:p>
        </w:tc>
        <w:tc>
          <w:tcPr>
            <w:tcW w:w="4320" w:type="dxa"/>
          </w:tcPr>
          <w:p w14:paraId="1D620E1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 ToTAL</w:t>
            </w:r>
          </w:p>
        </w:tc>
      </w:tr>
      <w:tr w:rsidR="00B27001" w:rsidRPr="00BC745E" w14:paraId="7A552527" w14:textId="77777777" w:rsidTr="00651421">
        <w:tc>
          <w:tcPr>
            <w:tcW w:w="4320" w:type="dxa"/>
          </w:tcPr>
          <w:p w14:paraId="3008AB4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L’intention</w:t>
            </w:r>
          </w:p>
        </w:tc>
        <w:tc>
          <w:tcPr>
            <w:tcW w:w="4320" w:type="dxa"/>
          </w:tcPr>
          <w:p w14:paraId="579E98B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B27001" w:rsidRPr="00BC745E" w14:paraId="2561F1E9" w14:textId="77777777" w:rsidTr="00651421">
        <w:tc>
          <w:tcPr>
            <w:tcW w:w="4320" w:type="dxa"/>
          </w:tcPr>
          <w:p w14:paraId="2F7F3B5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L’entrée</w:t>
            </w:r>
          </w:p>
        </w:tc>
        <w:tc>
          <w:tcPr>
            <w:tcW w:w="4320" w:type="dxa"/>
          </w:tcPr>
          <w:p w14:paraId="3F150B5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B27001" w:rsidRPr="00BC745E" w14:paraId="6AF3C672" w14:textId="77777777" w:rsidTr="00651421">
        <w:tc>
          <w:tcPr>
            <w:tcW w:w="4320" w:type="dxa"/>
          </w:tcPr>
          <w:p w14:paraId="398A4C8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Les critères</w:t>
            </w:r>
          </w:p>
        </w:tc>
        <w:tc>
          <w:tcPr>
            <w:tcW w:w="4320" w:type="dxa"/>
          </w:tcPr>
          <w:p w14:paraId="09A71C4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B27001" w:rsidRPr="00BC745E" w14:paraId="6A30F4B7" w14:textId="77777777" w:rsidTr="00651421">
        <w:tc>
          <w:tcPr>
            <w:tcW w:w="4320" w:type="dxa"/>
          </w:tcPr>
          <w:p w14:paraId="251105A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Les exemples</w:t>
            </w:r>
          </w:p>
        </w:tc>
        <w:tc>
          <w:tcPr>
            <w:tcW w:w="4320" w:type="dxa"/>
          </w:tcPr>
          <w:p w14:paraId="191232B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B27001" w:rsidRPr="00BC745E" w14:paraId="7033137D" w14:textId="77777777" w:rsidTr="00651421">
        <w:tc>
          <w:tcPr>
            <w:tcW w:w="4320" w:type="dxa"/>
          </w:tcPr>
          <w:p w14:paraId="732906F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La décision humaine</w:t>
            </w:r>
          </w:p>
        </w:tc>
        <w:tc>
          <w:tcPr>
            <w:tcW w:w="4320" w:type="dxa"/>
          </w:tcPr>
          <w:p w14:paraId="07FC2C1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B27001" w:rsidRPr="00BC745E" w14:paraId="24AAB0FF" w14:textId="77777777" w:rsidTr="00651421">
        <w:tc>
          <w:tcPr>
            <w:tcW w:w="4320" w:type="dxa"/>
          </w:tcPr>
          <w:p w14:paraId="727F8C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 risque d’amplification</w:t>
            </w:r>
          </w:p>
        </w:tc>
        <w:tc>
          <w:tcPr>
            <w:tcW w:w="4320" w:type="dxa"/>
          </w:tcPr>
          <w:p w14:paraId="2243F8C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54F8E8" w14:textId="77777777" w:rsidR="00B27001" w:rsidRPr="0039667A" w:rsidRDefault="00B27001" w:rsidP="00B27001">
      <w:pPr>
        <w:pStyle w:val="Titre3"/>
        <w:rPr>
          <w:color w:val="215868" w:themeColor="accent5" w:themeShade="80"/>
        </w:rPr>
      </w:pPr>
      <w:r w:rsidRPr="0039667A">
        <w:rPr>
          <w:color w:val="215868" w:themeColor="accent5" w:themeShade="80"/>
        </w:rPr>
        <w:t>Ateliers ToTAL prêts à utiliser</w:t>
      </w:r>
    </w:p>
    <w:tbl>
      <w:tblPr>
        <w:tblStyle w:val="Grilledutableau"/>
        <w:tblW w:w="0" w:type="auto"/>
        <w:tblLook w:val="04A0" w:firstRow="1" w:lastRow="0" w:firstColumn="1" w:lastColumn="0" w:noHBand="0" w:noVBand="1"/>
      </w:tblPr>
      <w:tblGrid>
        <w:gridCol w:w="2880"/>
        <w:gridCol w:w="2880"/>
        <w:gridCol w:w="2880"/>
      </w:tblGrid>
      <w:tr w:rsidR="00B27001" w:rsidRPr="0039667A" w14:paraId="6AB5D007" w14:textId="77777777" w:rsidTr="00651421">
        <w:tc>
          <w:tcPr>
            <w:tcW w:w="2880" w:type="dxa"/>
          </w:tcPr>
          <w:p w14:paraId="2DDDC70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Format</w:t>
            </w:r>
          </w:p>
        </w:tc>
        <w:tc>
          <w:tcPr>
            <w:tcW w:w="2880" w:type="dxa"/>
          </w:tcPr>
          <w:p w14:paraId="302A37B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5EA7E981"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Déroulement court</w:t>
            </w:r>
          </w:p>
        </w:tc>
      </w:tr>
      <w:tr w:rsidR="00B27001" w:rsidRPr="00BC745E" w14:paraId="52AA5792" w14:textId="77777777" w:rsidTr="00651421">
        <w:tc>
          <w:tcPr>
            <w:tcW w:w="2880" w:type="dxa"/>
          </w:tcPr>
          <w:p w14:paraId="5BFA986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30 minutes</w:t>
            </w:r>
          </w:p>
        </w:tc>
        <w:tc>
          <w:tcPr>
            <w:tcW w:w="2880" w:type="dxa"/>
          </w:tcPr>
          <w:p w14:paraId="37B5648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Clarifier une demande.</w:t>
            </w:r>
          </w:p>
        </w:tc>
        <w:tc>
          <w:tcPr>
            <w:tcW w:w="2880" w:type="dxa"/>
          </w:tcPr>
          <w:p w14:paraId="44DFA42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B27001" w:rsidRPr="00BC745E" w14:paraId="30D0CC89" w14:textId="77777777" w:rsidTr="00651421">
        <w:tc>
          <w:tcPr>
            <w:tcW w:w="2880" w:type="dxa"/>
          </w:tcPr>
          <w:p w14:paraId="6BEE543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45 minutes</w:t>
            </w:r>
          </w:p>
        </w:tc>
        <w:tc>
          <w:tcPr>
            <w:tcW w:w="2880" w:type="dxa"/>
          </w:tcPr>
          <w:p w14:paraId="31222D4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Faire une rétro ToTAL.</w:t>
            </w:r>
          </w:p>
        </w:tc>
        <w:tc>
          <w:tcPr>
            <w:tcW w:w="2880" w:type="dxa"/>
          </w:tcPr>
          <w:p w14:paraId="072EFDF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B27001" w:rsidRPr="00BC745E" w14:paraId="4724CB8E" w14:textId="77777777" w:rsidTr="00651421">
        <w:tc>
          <w:tcPr>
            <w:tcW w:w="2880" w:type="dxa"/>
          </w:tcPr>
          <w:p w14:paraId="5543704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1736F25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31FCB7D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B27001" w:rsidRPr="00BC745E" w14:paraId="455662E5" w14:textId="77777777" w:rsidTr="00651421">
        <w:tc>
          <w:tcPr>
            <w:tcW w:w="2880" w:type="dxa"/>
          </w:tcPr>
          <w:p w14:paraId="69A1DF6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Demi-journée</w:t>
            </w:r>
          </w:p>
        </w:tc>
        <w:tc>
          <w:tcPr>
            <w:tcW w:w="2880" w:type="dxa"/>
          </w:tcPr>
          <w:p w14:paraId="020349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531770F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1E1CB287" w14:textId="77777777" w:rsidR="00B27001" w:rsidRPr="0039667A" w:rsidRDefault="00B27001" w:rsidP="00B27001">
      <w:pPr>
        <w:pStyle w:val="Titre3"/>
        <w:rPr>
          <w:color w:val="215868" w:themeColor="accent5" w:themeShade="80"/>
        </w:rPr>
      </w:pPr>
      <w:r w:rsidRPr="0039667A">
        <w:rPr>
          <w:color w:val="215868" w:themeColor="accent5" w:themeShade="80"/>
        </w:rPr>
        <w:t>Questions ToTAL par rôle</w:t>
      </w:r>
    </w:p>
    <w:tbl>
      <w:tblPr>
        <w:tblStyle w:val="Grilledutableau"/>
        <w:tblW w:w="0" w:type="auto"/>
        <w:tblLook w:val="04A0" w:firstRow="1" w:lastRow="0" w:firstColumn="1" w:lastColumn="0" w:noHBand="0" w:noVBand="1"/>
      </w:tblPr>
      <w:tblGrid>
        <w:gridCol w:w="4320"/>
        <w:gridCol w:w="4320"/>
      </w:tblGrid>
      <w:tr w:rsidR="00B27001" w:rsidRPr="0039667A" w14:paraId="7DA1F2AB" w14:textId="77777777" w:rsidTr="00651421">
        <w:tc>
          <w:tcPr>
            <w:tcW w:w="4320" w:type="dxa"/>
          </w:tcPr>
          <w:p w14:paraId="4DF9958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Rôle</w:t>
            </w:r>
          </w:p>
        </w:tc>
        <w:tc>
          <w:tcPr>
            <w:tcW w:w="4320" w:type="dxa"/>
          </w:tcPr>
          <w:p w14:paraId="7AE9FD28"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 utile</w:t>
            </w:r>
          </w:p>
        </w:tc>
      </w:tr>
      <w:tr w:rsidR="00B27001" w:rsidRPr="00BC745E" w14:paraId="6724A9A3" w14:textId="77777777" w:rsidTr="00651421">
        <w:tc>
          <w:tcPr>
            <w:tcW w:w="4320" w:type="dxa"/>
          </w:tcPr>
          <w:p w14:paraId="48E7962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Produit</w:t>
            </w:r>
          </w:p>
        </w:tc>
        <w:tc>
          <w:tcPr>
            <w:tcW w:w="4320" w:type="dxa"/>
          </w:tcPr>
          <w:p w14:paraId="77788F7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B27001" w:rsidRPr="00BC745E" w14:paraId="32741A6F" w14:textId="77777777" w:rsidTr="00651421">
        <w:tc>
          <w:tcPr>
            <w:tcW w:w="4320" w:type="dxa"/>
          </w:tcPr>
          <w:p w14:paraId="048CB12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Qualité</w:t>
            </w:r>
          </w:p>
        </w:tc>
        <w:tc>
          <w:tcPr>
            <w:tcW w:w="4320" w:type="dxa"/>
          </w:tcPr>
          <w:p w14:paraId="2474DDF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B27001" w:rsidRPr="00BC745E" w14:paraId="1C9F4B9B" w14:textId="77777777" w:rsidTr="00651421">
        <w:tc>
          <w:tcPr>
            <w:tcW w:w="4320" w:type="dxa"/>
          </w:tcPr>
          <w:p w14:paraId="2B26D5A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0BDF9D3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B27001" w:rsidRPr="00BC745E" w14:paraId="7739D37A" w14:textId="77777777" w:rsidTr="00651421">
        <w:tc>
          <w:tcPr>
            <w:tcW w:w="4320" w:type="dxa"/>
          </w:tcPr>
          <w:p w14:paraId="2624401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Opérations / DevOps</w:t>
            </w:r>
          </w:p>
        </w:tc>
        <w:tc>
          <w:tcPr>
            <w:tcW w:w="4320" w:type="dxa"/>
          </w:tcPr>
          <w:p w14:paraId="57BC8B5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B27001" w:rsidRPr="00BC745E" w14:paraId="2E7034B1" w14:textId="77777777" w:rsidTr="00651421">
        <w:tc>
          <w:tcPr>
            <w:tcW w:w="4320" w:type="dxa"/>
          </w:tcPr>
          <w:p w14:paraId="0072F7D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Architecture / technologie</w:t>
            </w:r>
          </w:p>
        </w:tc>
        <w:tc>
          <w:tcPr>
            <w:tcW w:w="4320" w:type="dxa"/>
          </w:tcPr>
          <w:p w14:paraId="559ACB2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B27001" w:rsidRPr="00BC745E" w14:paraId="5C6C16AF" w14:textId="77777777" w:rsidTr="00651421">
        <w:tc>
          <w:tcPr>
            <w:tcW w:w="4320" w:type="dxa"/>
          </w:tcPr>
          <w:p w14:paraId="21A23EF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Analyse de données (analytics)</w:t>
            </w:r>
          </w:p>
        </w:tc>
        <w:tc>
          <w:tcPr>
            <w:tcW w:w="4320" w:type="dxa"/>
          </w:tcPr>
          <w:p w14:paraId="685693A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B27001" w:rsidRPr="00BC745E" w14:paraId="1B8771CA" w14:textId="77777777" w:rsidTr="00651421">
        <w:tc>
          <w:tcPr>
            <w:tcW w:w="4320" w:type="dxa"/>
          </w:tcPr>
          <w:p w14:paraId="39AF125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0C5E5FA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B27001" w:rsidRPr="00BC745E" w14:paraId="7A100F03" w14:textId="77777777" w:rsidTr="00651421">
        <w:tc>
          <w:tcPr>
            <w:tcW w:w="4320" w:type="dxa"/>
          </w:tcPr>
          <w:p w14:paraId="3625251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Centre d’excellence ToTAL</w:t>
            </w:r>
          </w:p>
        </w:tc>
        <w:tc>
          <w:tcPr>
            <w:tcW w:w="4320" w:type="dxa"/>
          </w:tcPr>
          <w:p w14:paraId="4A0D44A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B27001" w:rsidRPr="00BC745E" w14:paraId="740DCD88" w14:textId="77777777" w:rsidTr="00651421">
        <w:tc>
          <w:tcPr>
            <w:tcW w:w="4320" w:type="dxa"/>
          </w:tcPr>
          <w:p w14:paraId="551CDD7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Gestionnaire de changement</w:t>
            </w:r>
          </w:p>
        </w:tc>
        <w:tc>
          <w:tcPr>
            <w:tcW w:w="4320" w:type="dxa"/>
          </w:tcPr>
          <w:p w14:paraId="4F686C4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nouveau réflexe doit être adopté progressivement pour que ToTAL change réellement les décisions ?</w:t>
            </w:r>
          </w:p>
        </w:tc>
      </w:tr>
    </w:tbl>
    <w:p w14:paraId="5092C50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Anti-patterns à surveiller</w:t>
      </w:r>
    </w:p>
    <w:p w14:paraId="299D89AB" w14:textId="77777777" w:rsidR="00B27001" w:rsidRPr="0039667A" w:rsidRDefault="00B27001" w:rsidP="00B27001">
      <w:pPr>
        <w:rPr>
          <w:color w:val="215868" w:themeColor="accent5" w:themeShade="80"/>
          <w:lang w:val="fr-CA"/>
        </w:rPr>
      </w:pPr>
      <w:r w:rsidRPr="0039667A">
        <w:rPr>
          <w:color w:val="215868" w:themeColor="accent5" w:themeShade="80"/>
          <w:lang w:val="fr-CA"/>
        </w:rPr>
        <w:t>Anti-pattern — Confondre linéarité et rigidité</w:t>
      </w:r>
    </w:p>
    <w:p w14:paraId="1BB71CB8"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"waterfall", donc d’un retour en arrière.</w:t>
      </w:r>
    </w:p>
    <w:p w14:paraId="5AD59024"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4E0791FD"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Réponse ToTAL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137879BE" w14:textId="77777777" w:rsidR="00B27001" w:rsidRPr="00BC745E" w:rsidRDefault="00B27001" w:rsidP="00B27001">
      <w:pPr>
        <w:rPr>
          <w:color w:val="215868" w:themeColor="accent5" w:themeShade="80"/>
        </w:rPr>
      </w:pPr>
      <w:r w:rsidRPr="56640181">
        <w:rPr>
          <w:color w:val="215868" w:themeColor="accent5" w:themeShade="80"/>
        </w:rPr>
        <w:t>Question ToTAL : refusons-nous une structure parce qu’elle est réellement rigide, ou parce que nous avons appris à associer toute trajectoire claire à une caricature du "waterfall" ?</w:t>
      </w:r>
    </w:p>
    <w:p w14:paraId="0FE337E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Anti-pattern — Ajouter des ressources au mauvais goulot</w:t>
      </w:r>
    </w:p>
    <w:p w14:paraId="1AE47682"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(bottleneck).</w:t>
      </w:r>
    </w:p>
    <w:p w14:paraId="49A307AF"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E6A8FBB" w14:textId="77777777" w:rsidR="00B27001" w:rsidRPr="0039667A" w:rsidRDefault="00B27001" w:rsidP="00B27001">
      <w:pPr>
        <w:rPr>
          <w:color w:val="215868" w:themeColor="accent5" w:themeShade="80"/>
          <w:lang w:val="fr-CA"/>
        </w:rPr>
      </w:pPr>
      <w:r w:rsidRPr="0039667A">
        <w:rPr>
          <w:color w:val="215868" w:themeColor="accent5" w:themeShade="80"/>
          <w:lang w:val="fr-CA"/>
        </w:rPr>
        <w:t>Réponse ToTAL : qualifier le goulot avant d’ajouter de la capacité. Observer le flux, la clarté des entrées, les décisions tardives, les dépendances, la qualité des critères, les signaux manquants et la quantité de contenu à filtrer.</w:t>
      </w:r>
    </w:p>
    <w:p w14:paraId="2918B387"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ToTAL : avons-nous vraiment un manque de personnes, ou avons-nous créé trop de bruit, trop de flou, trop de décisions tardives ou trop de contenu non qualifié ?</w:t>
      </w:r>
    </w:p>
    <w:p w14:paraId="33AC1D88" w14:textId="77777777" w:rsidR="00B27001" w:rsidRPr="0039667A" w:rsidRDefault="00B27001" w:rsidP="00B27001">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6CF5BBED"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2A3764EA"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2A273B8D"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3E246232" w14:textId="77777777" w:rsidR="00B27001" w:rsidRPr="0039667A" w:rsidRDefault="00B27001" w:rsidP="00B27001">
      <w:pPr>
        <w:rPr>
          <w:color w:val="215868" w:themeColor="accent5" w:themeShade="80"/>
          <w:lang w:val="fr-CA"/>
        </w:rPr>
      </w:pPr>
      <w:r w:rsidRPr="0039667A">
        <w:rPr>
          <w:color w:val="215868" w:themeColor="accent5" w:themeShade="80"/>
          <w:lang w:val="fr-CA"/>
        </w:rPr>
        <w:t>Réponse ToTAL : remplacer la posture d’autorisation par une posture d’exposition. La qualité construit un portrait partagé à partir des spécifications, validations, signaux, risques et qualimétries ; puis l’organisation assume la décision.</w:t>
      </w:r>
    </w:p>
    <w:p w14:paraId="14D7E711"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ToTAL : sommes-nous en train de demander à la qualité de décider seule, ou de l’aider à rendre visible ce que l’organisation doit décider ?</w:t>
      </w:r>
    </w:p>
    <w:p w14:paraId="39C834EB" w14:textId="77777777" w:rsidR="00B27001" w:rsidRPr="0039667A" w:rsidRDefault="00B27001" w:rsidP="00B27001">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B27001" w:rsidRPr="0039667A" w14:paraId="325B9397" w14:textId="77777777" w:rsidTr="00651421">
        <w:tc>
          <w:tcPr>
            <w:tcW w:w="2880" w:type="dxa"/>
          </w:tcPr>
          <w:p w14:paraId="50A2E89F"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14C3000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Signal d’alerte</w:t>
            </w:r>
          </w:p>
        </w:tc>
        <w:tc>
          <w:tcPr>
            <w:tcW w:w="2880" w:type="dxa"/>
          </w:tcPr>
          <w:p w14:paraId="17E474A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Réponse ToTAL</w:t>
            </w:r>
          </w:p>
        </w:tc>
      </w:tr>
      <w:tr w:rsidR="00B27001" w:rsidRPr="00BC745E" w14:paraId="3FB6397F" w14:textId="77777777" w:rsidTr="00651421">
        <w:tc>
          <w:tcPr>
            <w:tcW w:w="2880" w:type="dxa"/>
          </w:tcPr>
          <w:p w14:paraId="7E39E3C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Automatiser le flou</w:t>
            </w:r>
          </w:p>
        </w:tc>
        <w:tc>
          <w:tcPr>
            <w:tcW w:w="2880" w:type="dxa"/>
          </w:tcPr>
          <w:p w14:paraId="0DE4B7B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1A68C0B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B27001" w:rsidRPr="00BC745E" w14:paraId="32D90EAB" w14:textId="77777777" w:rsidTr="00651421">
        <w:tc>
          <w:tcPr>
            <w:tcW w:w="2880" w:type="dxa"/>
          </w:tcPr>
          <w:p w14:paraId="4CC8912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Mesurer sans décider</w:t>
            </w:r>
          </w:p>
        </w:tc>
        <w:tc>
          <w:tcPr>
            <w:tcW w:w="2880" w:type="dxa"/>
          </w:tcPr>
          <w:p w14:paraId="4574909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3DB65B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B27001" w:rsidRPr="00BC745E" w14:paraId="353505EA" w14:textId="77777777" w:rsidTr="00651421">
        <w:tc>
          <w:tcPr>
            <w:tcW w:w="2880" w:type="dxa"/>
          </w:tcPr>
          <w:p w14:paraId="4C14880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4AB2EFB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DA45A9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B27001" w:rsidRPr="00BC745E" w14:paraId="3C8F4CBD" w14:textId="77777777" w:rsidTr="00651421">
        <w:tc>
          <w:tcPr>
            <w:tcW w:w="2880" w:type="dxa"/>
          </w:tcPr>
          <w:p w14:paraId="4E30A36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Confondre activité et maîtrise</w:t>
            </w:r>
          </w:p>
        </w:tc>
        <w:tc>
          <w:tcPr>
            <w:tcW w:w="2880" w:type="dxa"/>
          </w:tcPr>
          <w:p w14:paraId="3AFA2FA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carnet de produit (backlog) est plein, mais la valeur reste vague.</w:t>
            </w:r>
          </w:p>
        </w:tc>
        <w:tc>
          <w:tcPr>
            <w:tcW w:w="2880" w:type="dxa"/>
          </w:tcPr>
          <w:p w14:paraId="2B0366E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B27001" w:rsidRPr="00BC745E" w14:paraId="65715846" w14:textId="77777777" w:rsidTr="00651421">
        <w:tc>
          <w:tcPr>
            <w:tcW w:w="2880" w:type="dxa"/>
          </w:tcPr>
          <w:p w14:paraId="607FB79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Transformer ToTAL en lourdeur</w:t>
            </w:r>
          </w:p>
        </w:tc>
        <w:tc>
          <w:tcPr>
            <w:tcW w:w="2880" w:type="dxa"/>
          </w:tcPr>
          <w:p w14:paraId="1EB2056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2E85FE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B27001" w:rsidRPr="00BC745E" w14:paraId="2F747749" w14:textId="77777777" w:rsidTr="00651421">
        <w:tc>
          <w:tcPr>
            <w:tcW w:w="2880" w:type="dxa"/>
          </w:tcPr>
          <w:p w14:paraId="48545DC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magique</w:t>
            </w:r>
          </w:p>
        </w:tc>
        <w:tc>
          <w:tcPr>
            <w:tcW w:w="2880" w:type="dxa"/>
          </w:tcPr>
          <w:p w14:paraId="679F82A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6D63F9D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2210FEC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Première semaine avec ToTAL</w:t>
      </w:r>
    </w:p>
    <w:p w14:paraId="010A777B" w14:textId="77777777" w:rsidR="00B27001" w:rsidRPr="0039667A" w:rsidRDefault="00B27001" w:rsidP="00B27001">
      <w:pPr>
        <w:rPr>
          <w:color w:val="215868" w:themeColor="accent5" w:themeShade="80"/>
          <w:lang w:val="fr-CA"/>
        </w:rPr>
      </w:pPr>
      <w:r w:rsidRPr="0039667A">
        <w:rPr>
          <w:color w:val="215868" w:themeColor="accent5" w:themeShade="80"/>
          <w:lang w:val="fr-CA"/>
        </w:rPr>
        <w:t>Jour 1 : choisir une situation réelle où la confiance est fragile.</w:t>
      </w:r>
    </w:p>
    <w:p w14:paraId="099647BC" w14:textId="77777777" w:rsidR="00B27001" w:rsidRPr="0039667A" w:rsidRDefault="00B27001" w:rsidP="00B27001">
      <w:pPr>
        <w:rPr>
          <w:color w:val="215868" w:themeColor="accent5" w:themeShade="80"/>
          <w:lang w:val="fr-CA"/>
        </w:rPr>
      </w:pPr>
      <w:r w:rsidRPr="0039667A">
        <w:rPr>
          <w:color w:val="215868" w:themeColor="accent5" w:themeShade="80"/>
          <w:lang w:val="fr-CA"/>
        </w:rPr>
        <w:t>Jour 2 : nommer le mot ou le concept qui crée le plus d’ambiguïté.</w:t>
      </w:r>
    </w:p>
    <w:p w14:paraId="654AA48E" w14:textId="77777777" w:rsidR="00B27001" w:rsidRPr="0039667A" w:rsidRDefault="00B27001" w:rsidP="00B27001">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B97B5D5" w14:textId="77777777" w:rsidR="00B27001" w:rsidRPr="0039667A" w:rsidRDefault="00B27001" w:rsidP="00B27001">
      <w:pPr>
        <w:rPr>
          <w:color w:val="215868" w:themeColor="accent5" w:themeShade="80"/>
          <w:lang w:val="fr-CA"/>
        </w:rPr>
      </w:pPr>
      <w:r w:rsidRPr="0039667A">
        <w:rPr>
          <w:color w:val="215868" w:themeColor="accent5" w:themeShade="80"/>
          <w:lang w:val="fr-CA"/>
        </w:rPr>
        <w:t>Jour 4 : choisir un signal qui éclaire une décision réelle.</w:t>
      </w:r>
    </w:p>
    <w:p w14:paraId="0627B799" w14:textId="77777777" w:rsidR="00B27001" w:rsidRPr="0039667A" w:rsidRDefault="00B27001" w:rsidP="00B27001">
      <w:pPr>
        <w:rPr>
          <w:color w:val="215868" w:themeColor="accent5" w:themeShade="80"/>
          <w:lang w:val="fr-CA"/>
        </w:rPr>
      </w:pPr>
      <w:r w:rsidRPr="0039667A">
        <w:rPr>
          <w:color w:val="215868" w:themeColor="accent5" w:themeShade="80"/>
          <w:lang w:val="fr-CA"/>
        </w:rPr>
        <w:t>Jour 5 : décider où l’apprentissage devra être réinjecté.</w:t>
      </w:r>
    </w:p>
    <w:p w14:paraId="3CBB2EF1" w14:textId="77777777" w:rsidR="00B27001" w:rsidRPr="0039667A" w:rsidRDefault="00B27001" w:rsidP="00B27001">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74049C8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Rituel de pérennité — préserver sans alourdir</w:t>
      </w:r>
    </w:p>
    <w:p w14:paraId="6FF5E418" w14:textId="77777777" w:rsidR="00B27001" w:rsidRPr="0039667A" w:rsidRDefault="00B27001" w:rsidP="00B27001">
      <w:pPr>
        <w:rPr>
          <w:color w:val="215868" w:themeColor="accent5" w:themeShade="80"/>
          <w:lang w:val="fr-CA"/>
        </w:rPr>
      </w:pPr>
      <w:r w:rsidRPr="0039667A">
        <w:rPr>
          <w:color w:val="215868" w:themeColor="accent5" w:themeShade="80"/>
          <w:lang w:val="fr-CA"/>
        </w:rPr>
        <w:t>Une fois par mois, une équipe ou le Centre d’excellence ToTAL peut choisir un concept, une décision et un signal à réviser. Ce rituel doit rester léger : son but est de maintenir la mémoire, de réactiver les apprentissages et de prévenir le retour silencieux au flou.</w:t>
      </w:r>
    </w:p>
    <w:p w14:paraId="473C7311" w14:textId="77777777" w:rsidR="00B27001" w:rsidRPr="0039667A" w:rsidRDefault="00B27001" w:rsidP="00B27001">
      <w:pPr>
        <w:rPr>
          <w:color w:val="215868" w:themeColor="accent5" w:themeShade="80"/>
          <w:lang w:val="fr-CA"/>
        </w:rPr>
      </w:pPr>
      <w:r w:rsidRPr="0039667A">
        <w:rPr>
          <w:color w:val="215868" w:themeColor="accent5" w:themeShade="80"/>
          <w:lang w:val="fr-CA"/>
        </w:rPr>
        <w:t>La question n’est pas : appliquons-nous parfaitement ToTAL ? La question est : qu’avons-nous appris, et quel ajustement rendra notre prochaine réalisation plus maîtrisée ?</w:t>
      </w:r>
    </w:p>
    <w:p w14:paraId="751720E0" w14:textId="77777777" w:rsidR="00B27001" w:rsidRPr="0039667A" w:rsidRDefault="00B27001" w:rsidP="00B27001">
      <w:pPr>
        <w:rPr>
          <w:color w:val="215868" w:themeColor="accent5" w:themeShade="80"/>
          <w:lang w:val="fr-CA"/>
        </w:rPr>
      </w:pPr>
      <w:r w:rsidRPr="0039667A">
        <w:rPr>
          <w:color w:val="215868" w:themeColor="accent5" w:themeShade="80"/>
          <w:lang w:val="fr-CA"/>
        </w:rPr>
        <w:t>Un Centre d’excellence ToTAL utile ne contrôle pas les équipes. Il leur fournit mémoire, assistance, facilitation, formation, coaching, veille et soutien au changement lorsque la pression quotidienne menace les nouveaux réflexes.</w:t>
      </w:r>
    </w:p>
    <w:p w14:paraId="1355191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Adoption ToTAL — de la compréhension au réflexe</w:t>
      </w:r>
    </w:p>
    <w:p w14:paraId="42AFD6BA" w14:textId="77777777" w:rsidR="00B27001" w:rsidRPr="0039667A" w:rsidRDefault="00B27001" w:rsidP="00B27001">
      <w:pPr>
        <w:rPr>
          <w:color w:val="215868" w:themeColor="accent5" w:themeShade="80"/>
          <w:lang w:val="fr-CA"/>
        </w:rPr>
      </w:pPr>
      <w:r w:rsidRPr="0039667A">
        <w:rPr>
          <w:color w:val="215868" w:themeColor="accent5" w:themeShade="80"/>
          <w:lang w:val="fr-CA"/>
        </w:rPr>
        <w:t>Comprendre ToTAL est une étape. Pratiquer ToTAL en est une autre. L’adoption commence lorsque quelques questions deviennent des réflexes : qu’est-ce qui est flou, quelle décision doit s’améliorer, quel signal nous fera apprendre, où réinjecterons-nous l’apprentissage ?</w:t>
      </w:r>
    </w:p>
    <w:p w14:paraId="6ECD7BD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gestionnaire de changement joue ici un rôle catalyseur. Il prépare l’adoption, écoute les résistances, ajuste le rythme, soutient les relais locaux et vérifie que ToTAL change réellement les décisions plutôt que seulement le vocabulaire.</w:t>
      </w:r>
    </w:p>
    <w:p w14:paraId="5C14612F"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durable lorsque l’organisation n’a plus besoin d’un grand événement pour clarifier. Elle sait revenir, naturellement, vers la question utile.</w:t>
      </w:r>
    </w:p>
    <w:p w14:paraId="14E13AF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Diagnostic ToTAL — établir le portrait initial de maîtrise</w:t>
      </w:r>
    </w:p>
    <w:p w14:paraId="1F9EF47D" w14:textId="77777777" w:rsidR="00B27001" w:rsidRPr="0039667A" w:rsidRDefault="00B27001" w:rsidP="00B27001">
      <w:pPr>
        <w:rPr>
          <w:color w:val="215868" w:themeColor="accent5" w:themeShade="80"/>
          <w:lang w:val="fr-CA"/>
        </w:rPr>
      </w:pPr>
      <w:r w:rsidRPr="0039667A">
        <w:rPr>
          <w:color w:val="215868" w:themeColor="accent5" w:themeShade="80"/>
          <w:lang w:val="fr-CA"/>
        </w:rPr>
        <w:t>Avant de proposer des solutions, ToTAL commence par établir un portrait initial de maîtrise. Ce portrait n’est pas un audit de conformité, une certification ou une recherche de coupables. Il sert à rendre visibles les zones où la clarté, la qualité, la confiance et l’apprentissage se perdent.</w:t>
      </w:r>
    </w:p>
    <w:p w14:paraId="30161715" w14:textId="77777777" w:rsidR="00B27001" w:rsidRPr="0039667A" w:rsidRDefault="00B27001" w:rsidP="00B27001">
      <w:pPr>
        <w:rPr>
          <w:color w:val="215868" w:themeColor="accent5" w:themeShade="80"/>
          <w:lang w:val="fr-CA"/>
        </w:rPr>
      </w:pPr>
      <w:r w:rsidRPr="0039667A">
        <w:rPr>
          <w:color w:val="215868" w:themeColor="accent5" w:themeShade="80"/>
          <w:lang w:val="fr-CA"/>
        </w:rPr>
        <w:t>Un diagnostic ToTAL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5A8058E5" w14:textId="77777777" w:rsidR="00B27001" w:rsidRPr="0039667A" w:rsidRDefault="00B27001" w:rsidP="00B27001">
      <w:pPr>
        <w:rPr>
          <w:color w:val="215868" w:themeColor="accent5" w:themeShade="80"/>
          <w:lang w:val="fr-CA"/>
        </w:rPr>
      </w:pPr>
      <w:r w:rsidRPr="0039667A">
        <w:rPr>
          <w:color w:val="215868" w:themeColor="accent5" w:themeShade="80"/>
          <w:lang w:val="fr-CA"/>
        </w:rPr>
        <w:t>Ce portrait peut ensuite nourrir une trajectoire de maturité, un Centre d’excellence ToTAL, des ateliers ciblés, une qualimétrie utile et un suivi léger dans le temps. L’objectif n’est pas de tout transformer d’un coup, mais de choisir les endroits où une meilleure question peut rapidement améliorer une décision réelle.</w:t>
      </w:r>
    </w:p>
    <w:p w14:paraId="08DF21FC" w14:textId="77777777" w:rsidR="00B27001" w:rsidRPr="0039667A" w:rsidRDefault="00B27001" w:rsidP="00B27001">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73277D63" w14:textId="77777777" w:rsidR="00B27001" w:rsidRPr="0039667A" w:rsidRDefault="00B27001" w:rsidP="00B27001">
      <w:pPr>
        <w:rPr>
          <w:color w:val="215868" w:themeColor="accent5" w:themeShade="80"/>
          <w:lang w:val="fr-CA"/>
        </w:rPr>
      </w:pPr>
      <w:r w:rsidRPr="0039667A">
        <w:rPr>
          <w:color w:val="215868" w:themeColor="accent5" w:themeShade="80"/>
          <w:lang w:val="fr-CA"/>
        </w:rPr>
        <w:t>Passerelle : ce livre présente les fondations de ToTAL. La mise en place complète d’un Centre d’excellence ToTAL — diagnostic, maturité, accompagnement, qualimétrie, rituels et pérennité — constitue un chantier à part entière. Elle peut faire l’objet d’un guide spécialisé, par exemple ToTAL = Centre d’excellence.</w:t>
      </w:r>
    </w:p>
    <w:p w14:paraId="4D022BAF" w14:textId="77777777" w:rsidR="00B27001" w:rsidRPr="0039667A" w:rsidRDefault="00B27001" w:rsidP="00B27001">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6752C7FE"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t>Conclusion — De la lucidité à l’excellence durable</w:t>
      </w:r>
    </w:p>
    <w:p w14:paraId="6DCF38EE" w14:textId="77777777" w:rsidR="00B27001" w:rsidRPr="0039667A" w:rsidRDefault="00B27001" w:rsidP="00B27001">
      <w:pPr>
        <w:rPr>
          <w:color w:val="215868" w:themeColor="accent5" w:themeShade="80"/>
          <w:lang w:val="fr-CA"/>
        </w:rPr>
      </w:pPr>
      <w:r w:rsidRPr="0039667A">
        <w:rPr>
          <w:color w:val="215868" w:themeColor="accent5" w:themeShade="80"/>
          <w:lang w:val="fr-CA"/>
        </w:rPr>
        <w:t>Revenir à la question fondatrice</w:t>
      </w:r>
    </w:p>
    <w:p w14:paraId="41C8049D" w14:textId="77777777" w:rsidR="00B27001" w:rsidRPr="0039667A" w:rsidRDefault="00B27001" w:rsidP="00B27001">
      <w:pPr>
        <w:rPr>
          <w:color w:val="215868" w:themeColor="accent5" w:themeShade="80"/>
          <w:lang w:val="fr-CA"/>
        </w:rPr>
      </w:pPr>
      <w:r w:rsidRPr="0039667A">
        <w:rPr>
          <w:color w:val="215868" w:themeColor="accent5" w:themeShade="80"/>
          <w:lang w:val="fr-CA"/>
        </w:rPr>
        <w:t>L’Eureka ToTAL est né d’une question simple : et si nos grands concepts avaient eux aussi besoin d’assurance qualité ? Cette question peut sembler modeste. Pourtant, elle change profondément la manière de regarder le produit logiciel.</w:t>
      </w:r>
    </w:p>
    <w:p w14:paraId="3165C225" w14:textId="77777777" w:rsidR="00B27001" w:rsidRPr="0039667A" w:rsidRDefault="00B27001" w:rsidP="00B27001">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(backlog) avance ou si les tableaux de bord sont verts. Le problème devient plus fondamental : les mots, les décisions, les critères, les signaux et les apprentissages qui orientent le produit sont-ils eux-mêmes dignes de confiance ?</w:t>
      </w:r>
    </w:p>
    <w:p w14:paraId="27D5C761"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ToTAL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4F4EA815" w14:textId="77777777" w:rsidR="00B27001" w:rsidRPr="0039667A" w:rsidRDefault="00B27001" w:rsidP="00B27001">
      <w:pPr>
        <w:rPr>
          <w:color w:val="215868" w:themeColor="accent5" w:themeShade="80"/>
          <w:lang w:val="fr-CA"/>
        </w:rPr>
      </w:pPr>
      <w:r w:rsidRPr="0039667A">
        <w:rPr>
          <w:color w:val="215868" w:themeColor="accent5" w:themeShade="80"/>
          <w:lang w:val="fr-CA"/>
        </w:rPr>
        <w:t>La chaîne à garder proche</w:t>
      </w:r>
    </w:p>
    <w:p w14:paraId="17931149" w14:textId="77777777" w:rsidR="00B27001" w:rsidRPr="0039667A" w:rsidRDefault="00B27001" w:rsidP="00B27001">
      <w:pPr>
        <w:rPr>
          <w:color w:val="215868" w:themeColor="accent5" w:themeShade="80"/>
          <w:lang w:val="fr-CA"/>
        </w:rPr>
      </w:pPr>
      <w:r w:rsidRPr="0039667A">
        <w:rPr>
          <w:color w:val="215868" w:themeColor="accent5" w:themeShade="80"/>
          <w:lang w:val="fr-CA"/>
        </w:rPr>
        <w:t>La chaîne clarté → qualité → confiance → excellence durable résume le cœur de ToTAL.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000AE754" w14:textId="77777777" w:rsidR="00B27001" w:rsidRPr="0039667A" w:rsidRDefault="00B27001" w:rsidP="00B27001">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3D5931C5" w14:textId="77777777" w:rsidR="00B27001" w:rsidRPr="0039667A" w:rsidRDefault="00B27001" w:rsidP="00B27001">
      <w:pPr>
        <w:rPr>
          <w:color w:val="215868" w:themeColor="accent5" w:themeShade="80"/>
          <w:lang w:val="fr-CA"/>
        </w:rPr>
      </w:pPr>
      <w:r w:rsidRPr="0039667A">
        <w:rPr>
          <w:color w:val="215868" w:themeColor="accent5" w:themeShade="80"/>
          <w:lang w:val="fr-CA"/>
        </w:rPr>
        <w:t>ToTAL aide à poser une question plus utile : quelle clarté manque pour que la qualité devienne observable, que la confiance devienne raisonnable et que l’apprentissage améliore réellement la prochaine décision ?</w:t>
      </w:r>
    </w:p>
    <w:p w14:paraId="21D72B83" w14:textId="77777777" w:rsidR="00B27001" w:rsidRPr="0039667A" w:rsidRDefault="00B27001" w:rsidP="00B27001">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6ACF2A4" w14:textId="77777777" w:rsidR="00B27001" w:rsidRPr="0039667A" w:rsidRDefault="00B27001" w:rsidP="00B27001">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43E5644E" w14:textId="77777777" w:rsidR="00B27001" w:rsidRPr="0039667A" w:rsidRDefault="00B27001" w:rsidP="00B27001">
      <w:pPr>
        <w:rPr>
          <w:color w:val="215868" w:themeColor="accent5" w:themeShade="80"/>
          <w:lang w:val="fr-CA"/>
        </w:rPr>
      </w:pPr>
      <w:r w:rsidRPr="0039667A">
        <w:rPr>
          <w:color w:val="215868" w:themeColor="accent5" w:themeShade="80"/>
          <w:lang w:val="fr-CA"/>
        </w:rPr>
        <w:t>Les niveaux ToTAL donnent à cette posture une trajectoire : ToTAL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5245DF4C" w14:textId="77777777" w:rsidR="00B27001" w:rsidRPr="0039667A" w:rsidRDefault="00B27001" w:rsidP="00B27001">
      <w:pPr>
        <w:rPr>
          <w:color w:val="215868" w:themeColor="accent5" w:themeShade="80"/>
          <w:lang w:val="fr-CA"/>
        </w:rPr>
      </w:pPr>
      <w:r w:rsidRPr="0039667A">
        <w:rPr>
          <w:color w:val="215868" w:themeColor="accent5" w:themeShade="80"/>
          <w:lang w:val="fr-CA"/>
        </w:rPr>
        <w:t>Le rôle de l’IA</w:t>
      </w:r>
    </w:p>
    <w:p w14:paraId="5D945414"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1E6A6B91" w14:textId="77777777" w:rsidR="00B27001" w:rsidRPr="0039667A" w:rsidRDefault="00B27001" w:rsidP="00B27001">
      <w:pPr>
        <w:rPr>
          <w:color w:val="215868" w:themeColor="accent5" w:themeShade="80"/>
          <w:lang w:val="fr-CA"/>
        </w:rPr>
      </w:pPr>
      <w:r w:rsidRPr="0039667A">
        <w:rPr>
          <w:color w:val="215868" w:themeColor="accent5" w:themeShade="80"/>
          <w:lang w:val="fr-CA"/>
        </w:rPr>
        <w:t>Dans un système clair, l’IA peut devenir un accélérateur de maîtrise. Dans un système flou, elle peut produire plus vite des ambiguïtés bien formulées. C’est pourquoi ToTAL ne demande pas d’utiliser moins d’IA. Il demande d’utiliser l’IA avec plus de qualité en amont : intention claire, concepts qualifiés, exemples, contre-exemples, critères, signaux et décision humaine explicite.</w:t>
      </w:r>
    </w:p>
    <w:p w14:paraId="73AD6D85"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14:paraId="5F4F6AF8" w14:textId="77777777" w:rsidR="00B27001" w:rsidRPr="0039667A" w:rsidRDefault="00B27001" w:rsidP="00B27001">
      <w:pPr>
        <w:rPr>
          <w:color w:val="215868" w:themeColor="accent5" w:themeShade="80"/>
          <w:lang w:val="fr-CA"/>
        </w:rPr>
      </w:pPr>
      <w:r w:rsidRPr="0039667A">
        <w:rPr>
          <w:color w:val="215868" w:themeColor="accent5" w:themeShade="80"/>
          <w:lang w:val="fr-CA"/>
        </w:rPr>
        <w:t>Préserver ce qui a été appris</w:t>
      </w:r>
    </w:p>
    <w:p w14:paraId="04C79C6A" w14:textId="77777777" w:rsidR="00B27001" w:rsidRPr="0039667A" w:rsidRDefault="00B27001" w:rsidP="00B27001">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78C84CB2" w14:textId="77777777" w:rsidR="00B27001" w:rsidRPr="0039667A" w:rsidRDefault="00B27001" w:rsidP="00B27001">
      <w:pPr>
        <w:rPr>
          <w:color w:val="215868" w:themeColor="accent5" w:themeShade="80"/>
          <w:lang w:val="fr-CA"/>
        </w:rPr>
      </w:pPr>
      <w:r w:rsidRPr="0039667A">
        <w:rPr>
          <w:color w:val="215868" w:themeColor="accent5" w:themeShade="80"/>
          <w:lang w:val="fr-CA"/>
        </w:rPr>
        <w:t>C’est ici que le Centre d’excellence ToTAL prend sa place. Il n’est pas le sujet principal du livre. Il est le gardien de la continuité. Il garde la mémoire, soutient les équipes, forme, facilite, accompagne, questionne les signaux et aide l’organisation à ne pas oublier ce qu’elle a appris.</w:t>
      </w:r>
    </w:p>
    <w:p w14:paraId="37333FBA" w14:textId="77777777" w:rsidR="00B27001" w:rsidRPr="0039667A" w:rsidRDefault="00B27001" w:rsidP="00B27001">
      <w:pPr>
        <w:rPr>
          <w:color w:val="215868" w:themeColor="accent5" w:themeShade="80"/>
          <w:lang w:val="fr-CA"/>
        </w:rPr>
      </w:pPr>
      <w:r w:rsidRPr="0039667A">
        <w:rPr>
          <w:color w:val="215868" w:themeColor="accent5" w:themeShade="80"/>
          <w:lang w:val="fr-CA"/>
        </w:rPr>
        <w:t>Le gestionnaire de changement y joue un rôle essentiel : non pas vendre ToTAL comme une transformation de plus, mais aider les nouveaux réflexes à devenir praticables, acceptables et durables dans le quotidien.</w:t>
      </w:r>
    </w:p>
    <w:p w14:paraId="44208E2C" w14:textId="77777777" w:rsidR="00B27001" w:rsidRPr="0039667A" w:rsidRDefault="00B27001" w:rsidP="00B27001">
      <w:pPr>
        <w:rPr>
          <w:color w:val="215868" w:themeColor="accent5" w:themeShade="80"/>
          <w:lang w:val="fr-CA"/>
        </w:rPr>
      </w:pPr>
      <w:r w:rsidRPr="0039667A">
        <w:rPr>
          <w:color w:val="215868" w:themeColor="accent5" w:themeShade="80"/>
          <w:lang w:val="fr-CA"/>
        </w:rPr>
        <w:t>Continuer avec lucidité</w:t>
      </w:r>
    </w:p>
    <w:p w14:paraId="2FFB1264" w14:textId="77777777" w:rsidR="00B27001" w:rsidRPr="0039667A" w:rsidRDefault="00B27001" w:rsidP="00B27001">
      <w:pPr>
        <w:rPr>
          <w:color w:val="215868" w:themeColor="accent5" w:themeShade="80"/>
          <w:lang w:val="fr-CA"/>
        </w:rPr>
      </w:pPr>
      <w:r w:rsidRPr="0039667A">
        <w:rPr>
          <w:color w:val="215868" w:themeColor="accent5" w:themeShade="80"/>
          <w:lang w:val="fr-CA"/>
        </w:rPr>
        <w:t>Le parcours reste volontairement accessible. Il montre l’Art ToTAL : l’art de réaliser avec maîtrise, appliqué au produit logiciel, sans tout spécialiser ni tout techniciser.</w:t>
      </w:r>
    </w:p>
    <w:p w14:paraId="4DFD4917" w14:textId="77777777" w:rsidR="00B27001" w:rsidRPr="0039667A" w:rsidRDefault="00B27001" w:rsidP="00B27001">
      <w:pPr>
        <w:rPr>
          <w:color w:val="215868" w:themeColor="accent5" w:themeShade="80"/>
          <w:lang w:val="fr-CA"/>
        </w:rPr>
      </w:pPr>
      <w:r w:rsidRPr="0039667A">
        <w:rPr>
          <w:color w:val="215868" w:themeColor="accent5" w:themeShade="80"/>
          <w:lang w:val="fr-CA"/>
        </w:rPr>
        <w:t>Les approfondissements techniques peuvent venir ensuite : ToTAL appliqué à SAFe, ToTAL et la spécification atomique, ToTAL et l’IA, ToTAL et BEASTEST, ou des guides destinés aux lecteurs qui veulent aller plus loin. Ils prolongent la discipline sans déplacer son centre de gravité.</w:t>
      </w:r>
    </w:p>
    <w:p w14:paraId="08E9CB21" w14:textId="77777777" w:rsidR="00B27001" w:rsidRPr="0039667A" w:rsidRDefault="00B27001" w:rsidP="00B27001">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0C226751" w14:textId="77777777" w:rsidR="00B27001" w:rsidRPr="0039667A" w:rsidRDefault="00B27001" w:rsidP="00B27001">
      <w:pPr>
        <w:rPr>
          <w:color w:val="215868" w:themeColor="accent5" w:themeShade="80"/>
          <w:lang w:val="fr-CA"/>
        </w:rPr>
      </w:pPr>
      <w:r w:rsidRPr="0039667A">
        <w:rPr>
          <w:color w:val="215868" w:themeColor="accent5" w:themeShade="80"/>
          <w:lang w:val="fr-CA"/>
        </w:rPr>
        <w:t>Commencer par une meilleure question</w:t>
      </w:r>
    </w:p>
    <w:p w14:paraId="1EE235FE" w14:textId="77777777" w:rsidR="00B27001" w:rsidRPr="0039667A" w:rsidRDefault="00B27001" w:rsidP="00B27001">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673E0127" w14:textId="77777777" w:rsidR="00B27001" w:rsidRPr="0039667A" w:rsidRDefault="00B27001" w:rsidP="00B27001">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50BF11A1" w14:textId="77777777" w:rsidR="00B27001" w:rsidRPr="0039667A" w:rsidRDefault="00B27001" w:rsidP="00B27001">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4D142CDF" w14:textId="77777777" w:rsidR="00B27001" w:rsidRPr="0039667A" w:rsidRDefault="00B27001" w:rsidP="00B27001">
      <w:pPr>
        <w:rPr>
          <w:color w:val="215868" w:themeColor="accent5" w:themeShade="80"/>
          <w:lang w:val="fr-CA"/>
        </w:rPr>
      </w:pPr>
      <w:r w:rsidRPr="0039667A">
        <w:rPr>
          <w:color w:val="215868" w:themeColor="accent5" w:themeShade="80"/>
          <w:lang w:val="fr-CA"/>
        </w:rPr>
        <w:t>ToTAL commence par une question. Il devient utile lorsque cette question améliore la prochaine décision.</w:t>
      </w:r>
    </w:p>
    <w:p w14:paraId="1A0A499F"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lastRenderedPageBreak/>
        <w:t>Annexes</w:t>
      </w:r>
    </w:p>
    <w:p w14:paraId="17B70DBD"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Glossaire ToTAL accessible</w:t>
      </w:r>
    </w:p>
    <w:p w14:paraId="6496CF3E"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Approfondissement — SI / ALORS, standards et maturité</w:t>
      </w:r>
    </w:p>
    <w:p w14:paraId="08997796"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028D64DA"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 rejette pas Gherkin, BDD, TDD, ATDD, les critères d’acceptation, les cas de test ou les formulations de type “As a / I want / So that”. Ces approches ont apporté — et apportent encore — une grande valeur lorsqu’elles aident à clarifier un comportement, guider une conversation, automatiser une vérification ou structurer un apprentissage.</w:t>
      </w:r>
    </w:p>
    <w:p w14:paraId="0562AAE2" w14:textId="77777777" w:rsidR="00B27001" w:rsidRPr="0039667A" w:rsidRDefault="00B27001" w:rsidP="00B27001">
      <w:pPr>
        <w:rPr>
          <w:color w:val="215868" w:themeColor="accent5" w:themeShade="80"/>
          <w:lang w:val="fr-CA"/>
        </w:rPr>
      </w:pPr>
      <w:r w:rsidRPr="0039667A">
        <w:rPr>
          <w:color w:val="215868" w:themeColor="accent5" w:themeShade="80"/>
          <w:lang w:val="fr-CA"/>
        </w:rPr>
        <w:t>La forme SI / ALORS ajoute une couche commune plus simple et plus transversale. Dans un scénario Gherkin, le SI peut couvrir le contexte et le déclencheur — ce que Gherkin exprime souvent avec Given / When — et le ALORS rejoint naturellement le Then. Le format détaillé peut rester utile lorsqu’il sert une validation comportementale ou une automatisation précise.</w:t>
      </w:r>
    </w:p>
    <w:p w14:paraId="35424F9C" w14:textId="77777777" w:rsidR="00B27001" w:rsidRPr="0039667A" w:rsidRDefault="00B27001" w:rsidP="00B27001">
      <w:pPr>
        <w:rPr>
          <w:color w:val="215868" w:themeColor="accent5" w:themeShade="80"/>
          <w:lang w:val="fr-CA"/>
        </w:rPr>
      </w:pPr>
      <w:r w:rsidRPr="0039667A">
        <w:rPr>
          <w:color w:val="215868" w:themeColor="accent5" w:themeShade="80"/>
          <w:lang w:val="fr-CA"/>
        </w:rPr>
        <w:t>BDD, TDD et ATDD sont profondément compatibles avec ToTAL, parce qu’ils cherchent eux aussi à relier attente, exemple, comportement, vérification et apprentissage. ToTAL ne les annule pas ; il les replace dans une vision plus large de la spécification.</w:t>
      </w:r>
    </w:p>
    <w:p w14:paraId="4BF4E449" w14:textId="77777777" w:rsidR="00B27001" w:rsidRPr="0039667A" w:rsidRDefault="00B27001" w:rsidP="00B27001">
      <w:pPr>
        <w:rPr>
          <w:color w:val="215868" w:themeColor="accent5" w:themeShade="80"/>
          <w:lang w:val="fr-CA"/>
        </w:rPr>
      </w:pPr>
      <w:r w:rsidRPr="0039667A">
        <w:rPr>
          <w:color w:val="215868" w:themeColor="accent5" w:themeShade="80"/>
          <w:lang w:val="fr-CA"/>
        </w:rPr>
        <w:t>Sous une spécification SI / ALORS, une équipe peut référencer un scénario Gherkin, un test automatisé, une règle d’affaires, une règle technique, une vérification d’interface, une validation de service, une configuration attendue, une dépendance externe, une instruction opérationnelle ou une confirmation dans le réel.</w:t>
      </w:r>
    </w:p>
    <w:p w14:paraId="0CE6A033"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069C6DE4" w14:textId="77777777" w:rsidR="00B27001" w:rsidRPr="0039667A" w:rsidRDefault="00B27001" w:rsidP="00B27001">
      <w:pPr>
        <w:rPr>
          <w:color w:val="215868" w:themeColor="accent5" w:themeShade="80"/>
          <w:lang w:val="fr-CA"/>
        </w:rPr>
      </w:pPr>
      <w:r w:rsidRPr="0039667A">
        <w:rPr>
          <w:color w:val="215868" w:themeColor="accent5" w:themeShade="80"/>
          <w:lang w:val="fr-CA"/>
        </w:rPr>
        <w:t>Repère ToTAL : SI / ALORS n’uniformise pas pour contrôler. Il uniformise pour relier, simplifier et rendre chaque attente testable.</w:t>
      </w:r>
    </w:p>
    <w:p w14:paraId="3A30817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71E4AB6B" w14:textId="77777777" w:rsidR="00B27001" w:rsidRPr="0039667A" w:rsidRDefault="00B27001" w:rsidP="00B27001">
      <w:pPr>
        <w:rPr>
          <w:color w:val="215868" w:themeColor="accent5" w:themeShade="80"/>
          <w:lang w:val="fr-CA"/>
        </w:rPr>
      </w:pPr>
      <w:r w:rsidRPr="0039667A">
        <w:rPr>
          <w:color w:val="215868" w:themeColor="accent5" w:themeShade="80"/>
          <w:lang w:val="fr-CA"/>
        </w:rPr>
        <w:t>Au départ, une organisation peut continuer à utiliser ses formats connus : critères d’acceptation, scénarios Gherkin, pratiques BDD, TDD, ATDD, cas de test, règles techniques, modèles “As a / I want / So that” ou autres nomenclatures locales. ToTAL ne demande pas de les abandonner brutalement.</w:t>
      </w:r>
    </w:p>
    <w:p w14:paraId="6C91103E"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Mais plus L’organisation progresse dans ToTAL,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4291BC7" w14:textId="77777777" w:rsidR="00B27001" w:rsidRPr="0039667A" w:rsidRDefault="00B27001" w:rsidP="00B27001">
      <w:pPr>
        <w:rPr>
          <w:color w:val="215868" w:themeColor="accent5" w:themeShade="80"/>
          <w:lang w:val="fr-CA"/>
        </w:rPr>
      </w:pPr>
      <w:r w:rsidRPr="0039667A">
        <w:rPr>
          <w:color w:val="215868" w:themeColor="accent5" w:themeShade="80"/>
          <w:lang w:val="fr-CA"/>
        </w:rPr>
        <w:t>À ce stade, l’organisation n’abandonne pas les autres nomenclatures parce qu’une règle ToTAL l’impose. Elle les utilise moins parce qu’elle n’en a plus autant besoin. La spécification devient assez claire, assez complète et assez testable pour porter l’attente, la réalisation, la vérification, la validation et l’apprentissage.</w:t>
      </w:r>
    </w:p>
    <w:p w14:paraId="081B6183" w14:textId="77777777" w:rsidR="00B27001" w:rsidRPr="0039667A" w:rsidRDefault="00B27001" w:rsidP="00B27001">
      <w:pPr>
        <w:rPr>
          <w:color w:val="215868" w:themeColor="accent5" w:themeShade="80"/>
          <w:lang w:val="fr-CA"/>
        </w:rPr>
      </w:pPr>
      <w:r w:rsidRPr="0039667A">
        <w:rPr>
          <w:color w:val="215868" w:themeColor="accent5" w:themeShade="80"/>
          <w:lang w:val="fr-CA"/>
        </w:rPr>
        <w:t>C’est là que ToTAL allège fortement le système : moins de duplication, moins de traductions entre formats, moins de pertes entre produit, développement, qualité, opérations et automatisation. Une même attente devient enfin une même référence.</w:t>
      </w:r>
    </w:p>
    <w:p w14:paraId="1D788541" w14:textId="77777777" w:rsidR="00B27001" w:rsidRPr="0039667A" w:rsidRDefault="00B27001" w:rsidP="00B27001">
      <w:pPr>
        <w:rPr>
          <w:color w:val="215868" w:themeColor="accent5" w:themeShade="80"/>
          <w:lang w:val="fr-CA"/>
        </w:rPr>
      </w:pPr>
      <w:r w:rsidRPr="0039667A">
        <w:rPr>
          <w:color w:val="215868" w:themeColor="accent5" w:themeShade="80"/>
          <w:lang w:val="fr-CA"/>
        </w:rPr>
        <w:t>Phrase repère : ToTAL ne remplace pas les autres nomenclatures par contrainte ; il rend progressivement leur duplication inutile en faisant de la spécification le langage commun de l’attente testable.</w:t>
      </w:r>
    </w:p>
    <w:p w14:paraId="339CDDF7" w14:textId="77777777" w:rsidR="00B27001" w:rsidRPr="0039667A" w:rsidRDefault="00B27001" w:rsidP="00B27001">
      <w:pPr>
        <w:rPr>
          <w:color w:val="215868" w:themeColor="accent5" w:themeShade="80"/>
          <w:lang w:val="fr-CA"/>
        </w:rPr>
      </w:pPr>
      <w:r w:rsidRPr="0039667A">
        <w:rPr>
          <w:color w:val="215868" w:themeColor="accent5" w:themeShade="80"/>
          <w:lang w:val="fr-CA"/>
        </w:rPr>
        <w:t>Spécification ToTAL</w:t>
      </w:r>
    </w:p>
    <w:p w14:paraId="23FC0DEC" w14:textId="77777777" w:rsidR="00B27001" w:rsidRPr="0039667A" w:rsidRDefault="00B27001" w:rsidP="00B27001">
      <w:pPr>
        <w:rPr>
          <w:color w:val="215868" w:themeColor="accent5" w:themeShade="80"/>
          <w:lang w:val="fr-CA"/>
        </w:rPr>
      </w:pPr>
      <w:r w:rsidRPr="0039667A">
        <w:rPr>
          <w:color w:val="215868" w:themeColor="accent5" w:themeShade="80"/>
          <w:lang w:val="fr-CA"/>
        </w:rPr>
        <w:t>Attente claire, observable, testable et actionnable, idéalement formulée avec la nomenclature SI / ALORS. Une spécification ToTAL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17AECB43" w14:textId="77777777" w:rsidR="00B27001" w:rsidRPr="0039667A" w:rsidRDefault="00B27001" w:rsidP="00B27001">
      <w:pPr>
        <w:rPr>
          <w:color w:val="215868" w:themeColor="accent5" w:themeShade="80"/>
          <w:lang w:val="fr-CA"/>
        </w:rPr>
      </w:pPr>
      <w:r w:rsidRPr="0039667A">
        <w:rPr>
          <w:color w:val="215868" w:themeColor="accent5" w:themeShade="80"/>
          <w:lang w:val="fr-CA"/>
        </w:rPr>
        <w:t>Forme SI / ALORS</w:t>
      </w:r>
    </w:p>
    <w:p w14:paraId="27B8897B" w14:textId="77777777" w:rsidR="00B27001" w:rsidRPr="0039667A" w:rsidRDefault="00B27001" w:rsidP="00B27001">
      <w:pPr>
        <w:rPr>
          <w:color w:val="215868" w:themeColor="accent5" w:themeShade="80"/>
          <w:lang w:val="fr-CA"/>
        </w:rPr>
      </w:pPr>
      <w:r w:rsidRPr="0039667A">
        <w:rPr>
          <w:color w:val="215868" w:themeColor="accent5" w:themeShade="80"/>
          <w:lang w:val="fr-CA"/>
        </w:rPr>
        <w:t>Forme canonique recommandée par ToTAL pour exprimer une spécification. Elle relie une condition, un contexte, un état ou un déclencheur à une attente observable. Elle n’annule pas les formats comme Gherkin,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opérationnels..</w:t>
      </w:r>
    </w:p>
    <w:p w14:paraId="6D7EF9BD" w14:textId="77777777" w:rsidR="00B27001" w:rsidRPr="0039667A" w:rsidRDefault="00B27001" w:rsidP="00B27001">
      <w:pPr>
        <w:rPr>
          <w:color w:val="215868" w:themeColor="accent5" w:themeShade="80"/>
          <w:lang w:val="fr-CA"/>
        </w:rPr>
      </w:pPr>
      <w:r w:rsidRPr="0039667A">
        <w:rPr>
          <w:color w:val="215868" w:themeColor="accent5" w:themeShade="80"/>
          <w:lang w:val="fr-CA"/>
        </w:rPr>
        <w:t>Spécification — ce qu’elle n’est pas</w:t>
      </w:r>
    </w:p>
    <w:p w14:paraId="3B3FC17F" w14:textId="77777777" w:rsidR="00B27001" w:rsidRPr="0039667A" w:rsidRDefault="00B27001" w:rsidP="00B27001">
      <w:pPr>
        <w:rPr>
          <w:color w:val="215868" w:themeColor="accent5" w:themeShade="80"/>
          <w:lang w:val="fr-CA"/>
        </w:rPr>
      </w:pPr>
      <w:r w:rsidRPr="0039667A">
        <w:rPr>
          <w:color w:val="215868" w:themeColor="accent5" w:themeShade="80"/>
          <w:lang w:val="fr-CA"/>
        </w:rPr>
        <w:t>Une spécification ToTAL n’est pas nécessairement une fonctionnalité (feature),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17EEE61A" w14:textId="77777777" w:rsidR="00B27001" w:rsidRPr="0039667A" w:rsidRDefault="00B27001" w:rsidP="00B27001">
      <w:pPr>
        <w:rPr>
          <w:color w:val="215868" w:themeColor="accent5" w:themeShade="80"/>
          <w:lang w:val="fr-CA"/>
        </w:rPr>
      </w:pPr>
      <w:r w:rsidRPr="0039667A">
        <w:rPr>
          <w:color w:val="215868" w:themeColor="accent5" w:themeShade="80"/>
          <w:lang w:val="fr-CA"/>
        </w:rPr>
        <w:t>Test holistique / validation holistique</w:t>
      </w:r>
    </w:p>
    <w:p w14:paraId="42FE396E"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Principe ToTAL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2DEDFD77" w14:textId="77777777" w:rsidR="00B27001" w:rsidRPr="0039667A" w:rsidRDefault="00B27001" w:rsidP="00B27001">
      <w:pPr>
        <w:rPr>
          <w:color w:val="215868" w:themeColor="accent5" w:themeShade="80"/>
          <w:lang w:val="fr-CA"/>
        </w:rPr>
      </w:pPr>
      <w:r w:rsidRPr="0039667A">
        <w:rPr>
          <w:color w:val="215868" w:themeColor="accent5" w:themeShade="80"/>
          <w:lang w:val="fr-CA"/>
        </w:rPr>
        <w:t>Qualité appliquée aux pratiques de réalisation</w:t>
      </w:r>
    </w:p>
    <w:p w14:paraId="1E21832B" w14:textId="77777777" w:rsidR="00B27001" w:rsidRPr="0039667A" w:rsidRDefault="00B27001" w:rsidP="00B27001">
      <w:pPr>
        <w:rPr>
          <w:color w:val="215868" w:themeColor="accent5" w:themeShade="80"/>
          <w:lang w:val="fr-CA"/>
        </w:rPr>
      </w:pPr>
      <w:r w:rsidRPr="0039667A">
        <w:rPr>
          <w:color w:val="215868" w:themeColor="accent5" w:themeShade="80"/>
          <w:lang w:val="fr-CA"/>
        </w:rPr>
        <w:t>Principe ToTAL selon lequel la qualité ne constitue pas une pratique séparée, mais une propriété à appliquer aux pratiques qui réalisent le produit logiciel : compréhension, définition, développement, tests, livraison, exploitation, observation et apprentissage.</w:t>
      </w:r>
    </w:p>
    <w:p w14:paraId="06B1C04C"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Qualimétrie ToTAL</w:t>
      </w:r>
    </w:p>
    <w:p w14:paraId="6C2AD582" w14:textId="77777777" w:rsidR="00B27001" w:rsidRPr="0039667A" w:rsidRDefault="00B27001" w:rsidP="00B27001">
      <w:pPr>
        <w:rPr>
          <w:color w:val="215868" w:themeColor="accent5" w:themeShade="80"/>
          <w:lang w:val="fr-CA"/>
        </w:rPr>
      </w:pPr>
      <w:r w:rsidRPr="0039667A">
        <w:rPr>
          <w:color w:val="215868" w:themeColor="accent5" w:themeShade="80"/>
          <w:lang w:val="fr-CA"/>
        </w:rPr>
        <w:t>Ensemble des mesures, signaux et observations qui rendent visible l’état de clarté, de qualité, de confiance et d’apprentissage du système produit. La qualimétrie ToTAL ne sert ni à punir ni à décorer un tableau de bord ; elle sert à éclairer une décision.</w:t>
      </w:r>
    </w:p>
    <w:p w14:paraId="424DDB61"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Portrait partagé de maîtrise</w:t>
      </w:r>
    </w:p>
    <w:p w14:paraId="3FE5FB85" w14:textId="77777777" w:rsidR="00B27001" w:rsidRPr="0039667A" w:rsidRDefault="00B27001" w:rsidP="00B27001">
      <w:pPr>
        <w:rPr>
          <w:color w:val="215868" w:themeColor="accent5" w:themeShade="80"/>
          <w:lang w:val="fr-CA"/>
        </w:rPr>
      </w:pPr>
      <w:r w:rsidRPr="0039667A">
        <w:rPr>
          <w:color w:val="215868" w:themeColor="accent5" w:themeShade="80"/>
          <w:lang w:val="fr-CA"/>
        </w:rPr>
        <w:t>Lecture commune de la situation produite par les spécifications, exemples, validations, risques, signaux, incidents, retours d’usage et qualimétries. Le portrait partagé ne décide pas à la place de l’organisation ; il rend la décision plus lucide et plus assumée.</w:t>
      </w:r>
    </w:p>
    <w:p w14:paraId="74EEEAA4"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Qualité comme douane</w:t>
      </w:r>
    </w:p>
    <w:p w14:paraId="0CAC80CE" w14:textId="77777777" w:rsidR="00B27001" w:rsidRPr="0039667A" w:rsidRDefault="00B27001" w:rsidP="00B27001">
      <w:pPr>
        <w:rPr>
          <w:color w:val="215868" w:themeColor="accent5" w:themeShade="80"/>
          <w:lang w:val="fr-CA"/>
        </w:rPr>
      </w:pPr>
      <w:r w:rsidRPr="0039667A">
        <w:rPr>
          <w:color w:val="215868" w:themeColor="accent5" w:themeShade="80"/>
          <w:lang w:val="fr-CA"/>
        </w:rPr>
        <w:t>Anti-pattern dans lequel la qualité devient le passage final du go / no-go, de la signature approbative ou de l’autorisation de diffuser. ToTAL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B27001" w:rsidRPr="0039667A" w14:paraId="113719A0" w14:textId="77777777" w:rsidTr="00651421">
        <w:tc>
          <w:tcPr>
            <w:tcW w:w="4320" w:type="dxa"/>
          </w:tcPr>
          <w:p w14:paraId="50D60F9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Terme</w:t>
            </w:r>
          </w:p>
        </w:tc>
        <w:tc>
          <w:tcPr>
            <w:tcW w:w="4320" w:type="dxa"/>
          </w:tcPr>
          <w:p w14:paraId="3F21DD6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Définition courte</w:t>
            </w:r>
          </w:p>
        </w:tc>
      </w:tr>
      <w:tr w:rsidR="00B27001" w:rsidRPr="00BC745E" w14:paraId="7CFC406F" w14:textId="77777777" w:rsidTr="00651421">
        <w:tc>
          <w:tcPr>
            <w:tcW w:w="4320" w:type="dxa"/>
          </w:tcPr>
          <w:p w14:paraId="09DECFD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ToTAL</w:t>
            </w:r>
          </w:p>
        </w:tc>
        <w:tc>
          <w:tcPr>
            <w:tcW w:w="4320" w:type="dxa"/>
          </w:tcPr>
          <w:p w14:paraId="43D928B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B27001" w:rsidRPr="00BC745E" w14:paraId="04E257F7" w14:textId="77777777" w:rsidTr="00651421">
        <w:tc>
          <w:tcPr>
            <w:tcW w:w="4320" w:type="dxa"/>
          </w:tcPr>
          <w:p w14:paraId="7440CC7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Clarté</w:t>
            </w:r>
          </w:p>
        </w:tc>
        <w:tc>
          <w:tcPr>
            <w:tcW w:w="4320" w:type="dxa"/>
          </w:tcPr>
          <w:p w14:paraId="74F20CC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B27001" w:rsidRPr="00707823" w14:paraId="354D8AF4" w14:textId="77777777" w:rsidTr="00651421">
        <w:tc>
          <w:tcPr>
            <w:tcW w:w="4320" w:type="dxa"/>
          </w:tcPr>
          <w:p w14:paraId="7A554E7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Qualité holistique</w:t>
            </w:r>
          </w:p>
        </w:tc>
        <w:tc>
          <w:tcPr>
            <w:tcW w:w="4320" w:type="dxa"/>
          </w:tcPr>
          <w:p w14:paraId="35AFD36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B27001" w:rsidRPr="00707823" w14:paraId="77C4EAD2" w14:textId="77777777" w:rsidTr="00651421">
        <w:tc>
          <w:tcPr>
            <w:tcW w:w="4320" w:type="dxa"/>
          </w:tcPr>
          <w:p w14:paraId="7AD8947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Confiance</w:t>
            </w:r>
          </w:p>
        </w:tc>
        <w:tc>
          <w:tcPr>
            <w:tcW w:w="4320" w:type="dxa"/>
          </w:tcPr>
          <w:p w14:paraId="61C5AE8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B27001" w:rsidRPr="00707823" w14:paraId="1BA49E12" w14:textId="77777777" w:rsidTr="00651421">
        <w:tc>
          <w:tcPr>
            <w:tcW w:w="4320" w:type="dxa"/>
          </w:tcPr>
          <w:p w14:paraId="5871779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1404EA7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B27001" w:rsidRPr="00707823" w14:paraId="4C6EB24D" w14:textId="77777777" w:rsidTr="00651421">
        <w:tc>
          <w:tcPr>
            <w:tcW w:w="4320" w:type="dxa"/>
          </w:tcPr>
          <w:p w14:paraId="1550D82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Assurance qualité des concepts</w:t>
            </w:r>
          </w:p>
        </w:tc>
        <w:tc>
          <w:tcPr>
            <w:tcW w:w="4320" w:type="dxa"/>
          </w:tcPr>
          <w:p w14:paraId="5981322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l’améliorabilité des concepts.</w:t>
            </w:r>
          </w:p>
        </w:tc>
      </w:tr>
      <w:tr w:rsidR="00B27001" w:rsidRPr="00707823" w14:paraId="6E6A1B8C" w14:textId="77777777" w:rsidTr="00651421">
        <w:tc>
          <w:tcPr>
            <w:tcW w:w="4320" w:type="dxa"/>
          </w:tcPr>
          <w:p w14:paraId="4DBB188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Collision terminologique</w:t>
            </w:r>
          </w:p>
        </w:tc>
        <w:tc>
          <w:tcPr>
            <w:tcW w:w="4320" w:type="dxa"/>
          </w:tcPr>
          <w:p w14:paraId="1DA8C3B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B27001" w:rsidRPr="00707823" w14:paraId="562EBE22" w14:textId="77777777" w:rsidTr="00651421">
        <w:tc>
          <w:tcPr>
            <w:tcW w:w="4320" w:type="dxa"/>
          </w:tcPr>
          <w:p w14:paraId="77AFCD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SENSE</w:t>
            </w:r>
          </w:p>
        </w:tc>
        <w:tc>
          <w:tcPr>
            <w:tcW w:w="4320" w:type="dxa"/>
          </w:tcPr>
          <w:p w14:paraId="2E71935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B27001" w:rsidRPr="00707823" w14:paraId="477778E6" w14:textId="77777777" w:rsidTr="00651421">
        <w:tc>
          <w:tcPr>
            <w:tcW w:w="4320" w:type="dxa"/>
          </w:tcPr>
          <w:p w14:paraId="5A41016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SPECIFY</w:t>
            </w:r>
          </w:p>
        </w:tc>
        <w:tc>
          <w:tcPr>
            <w:tcW w:w="4320" w:type="dxa"/>
          </w:tcPr>
          <w:p w14:paraId="0ADFD1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B27001" w:rsidRPr="00707823" w14:paraId="0D35DBDD" w14:textId="77777777" w:rsidTr="00651421">
        <w:tc>
          <w:tcPr>
            <w:tcW w:w="4320" w:type="dxa"/>
          </w:tcPr>
          <w:p w14:paraId="4D65E57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FORGE</w:t>
            </w:r>
          </w:p>
        </w:tc>
        <w:tc>
          <w:tcPr>
            <w:tcW w:w="4320" w:type="dxa"/>
          </w:tcPr>
          <w:p w14:paraId="592220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B27001" w:rsidRPr="00707823" w14:paraId="6EFB9C5F" w14:textId="77777777" w:rsidTr="00651421">
        <w:tc>
          <w:tcPr>
            <w:tcW w:w="4320" w:type="dxa"/>
          </w:tcPr>
          <w:p w14:paraId="6640680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4FE3BDF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B27001" w:rsidRPr="00707823" w14:paraId="0450F755" w14:textId="77777777" w:rsidTr="00651421">
        <w:tc>
          <w:tcPr>
            <w:tcW w:w="4320" w:type="dxa"/>
          </w:tcPr>
          <w:p w14:paraId="45AADB1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CARE</w:t>
            </w:r>
          </w:p>
        </w:tc>
        <w:tc>
          <w:tcPr>
            <w:tcW w:w="4320" w:type="dxa"/>
          </w:tcPr>
          <w:p w14:paraId="46A35DC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B27001" w:rsidRPr="00707823" w14:paraId="10CB10D3" w14:textId="77777777" w:rsidTr="00651421">
        <w:tc>
          <w:tcPr>
            <w:tcW w:w="4320" w:type="dxa"/>
          </w:tcPr>
          <w:p w14:paraId="312D242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BEASTEST</w:t>
            </w:r>
          </w:p>
        </w:tc>
        <w:tc>
          <w:tcPr>
            <w:tcW w:w="4320" w:type="dxa"/>
          </w:tcPr>
          <w:p w14:paraId="2BD1202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Incarnation technologique possible de ToTAL, réservée aux ressources avancées.</w:t>
            </w:r>
          </w:p>
        </w:tc>
      </w:tr>
      <w:tr w:rsidR="00B27001" w:rsidRPr="00707823" w14:paraId="7C84D53B" w14:textId="77777777" w:rsidTr="00651421">
        <w:tc>
          <w:tcPr>
            <w:tcW w:w="4320" w:type="dxa"/>
          </w:tcPr>
          <w:p w14:paraId="595118E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17358D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Formulation de ToTAL comme discipline de réalisation maîtrisée. Dans ce livre, elle s’applique au produit logiciel, mais elle renvoie plus largement à la capacité humaine de clarifier, réaliser, éprouver et apprendre au service du mieux-être.</w:t>
            </w:r>
          </w:p>
        </w:tc>
      </w:tr>
    </w:tbl>
    <w:p w14:paraId="0EF5254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Références structurantes</w:t>
      </w:r>
    </w:p>
    <w:p w14:paraId="6DA4F853" w14:textId="77777777" w:rsidR="00B27001" w:rsidRPr="0039667A" w:rsidRDefault="00B27001" w:rsidP="00B27001">
      <w:pPr>
        <w:rPr>
          <w:color w:val="215868" w:themeColor="accent5" w:themeShade="80"/>
          <w:lang w:val="fr-CA"/>
        </w:rPr>
      </w:pPr>
      <w:r w:rsidRPr="0039667A">
        <w:rPr>
          <w:color w:val="215868" w:themeColor="accent5" w:themeShade="80"/>
          <w:lang w:val="fr-CA"/>
        </w:rPr>
        <w:t>Manifesto for Agile Software Development. https ://agilemanifesto.org/</w:t>
      </w:r>
    </w:p>
    <w:p w14:paraId="6CD783EE" w14:textId="77777777" w:rsidR="00B27001" w:rsidRPr="0039667A" w:rsidRDefault="00B27001" w:rsidP="00B27001">
      <w:pPr>
        <w:rPr>
          <w:color w:val="215868" w:themeColor="accent5" w:themeShade="80"/>
          <w:lang w:val="fr-CA"/>
        </w:rPr>
      </w:pPr>
      <w:r w:rsidRPr="0039667A">
        <w:rPr>
          <w:color w:val="215868" w:themeColor="accent5" w:themeShade="80"/>
          <w:lang w:val="fr-CA"/>
        </w:rPr>
        <w:t>Principles behind the Agile Manifesto. https ://agilemanifesto.org/principles.html</w:t>
      </w:r>
    </w:p>
    <w:p w14:paraId="22ED445D" w14:textId="77777777" w:rsidR="00B27001" w:rsidRPr="0039667A" w:rsidRDefault="00B27001" w:rsidP="00B27001">
      <w:pPr>
        <w:rPr>
          <w:color w:val="215868" w:themeColor="accent5" w:themeShade="80"/>
          <w:lang w:val="fr-CA"/>
        </w:rPr>
      </w:pPr>
      <w:r w:rsidRPr="0039667A">
        <w:rPr>
          <w:color w:val="215868" w:themeColor="accent5" w:themeShade="80"/>
          <w:lang w:val="fr-CA"/>
        </w:rPr>
        <w:t>The Scrum Guide. https ://scrumguides.org/scrum-guide.html</w:t>
      </w:r>
    </w:p>
    <w:p w14:paraId="036463DA" w14:textId="77777777" w:rsidR="00B27001" w:rsidRPr="0039667A" w:rsidRDefault="00B27001" w:rsidP="00B27001">
      <w:pPr>
        <w:rPr>
          <w:color w:val="215868" w:themeColor="accent5" w:themeShade="80"/>
          <w:lang w:val="fr-CA"/>
        </w:rPr>
      </w:pPr>
      <w:r w:rsidRPr="0039667A">
        <w:rPr>
          <w:color w:val="215868" w:themeColor="accent5" w:themeShade="80"/>
          <w:lang w:val="fr-CA"/>
        </w:rPr>
        <w:t>Modern Agile. https ://modernagile.org/</w:t>
      </w:r>
    </w:p>
    <w:p w14:paraId="3D576149" w14:textId="77777777" w:rsidR="00B27001" w:rsidRPr="0039667A" w:rsidRDefault="00B27001" w:rsidP="00B27001">
      <w:pPr>
        <w:rPr>
          <w:color w:val="215868" w:themeColor="accent5" w:themeShade="80"/>
        </w:rPr>
      </w:pPr>
      <w:r w:rsidRPr="0039667A">
        <w:rPr>
          <w:color w:val="215868" w:themeColor="accent5" w:themeShade="80"/>
        </w:rPr>
        <w:t>SAFe Core Values. https ://framework.scaledagile.com/safe-core-values/</w:t>
      </w:r>
    </w:p>
    <w:p w14:paraId="5C3C051C" w14:textId="77777777" w:rsidR="00B27001" w:rsidRPr="0039667A" w:rsidRDefault="00B27001" w:rsidP="00B27001">
      <w:pPr>
        <w:rPr>
          <w:color w:val="215868" w:themeColor="accent5" w:themeShade="80"/>
        </w:rPr>
      </w:pPr>
      <w:r w:rsidRPr="0039667A">
        <w:rPr>
          <w:color w:val="215868" w:themeColor="accent5" w:themeShade="80"/>
        </w:rPr>
        <w:t>Microsoft Learn — What is DevOps ? https ://learn.microsoft.com/en-us/devops/what-is-devops</w:t>
      </w:r>
    </w:p>
    <w:p w14:paraId="059CE9FA" w14:textId="77777777" w:rsidR="00B27001" w:rsidRPr="0039667A" w:rsidRDefault="00B27001" w:rsidP="00B27001">
      <w:pPr>
        <w:rPr>
          <w:color w:val="215868" w:themeColor="accent5" w:themeShade="80"/>
        </w:rPr>
      </w:pPr>
      <w:r w:rsidRPr="0039667A">
        <w:rPr>
          <w:color w:val="215868" w:themeColor="accent5" w:themeShade="80"/>
        </w:rPr>
        <w:t>Cucumber — BDD documentation. https ://cucumber.io/docs/bdd/</w:t>
      </w:r>
    </w:p>
    <w:p w14:paraId="6FC8D763" w14:textId="77777777" w:rsidR="00B27001" w:rsidRPr="0039667A" w:rsidRDefault="00B27001" w:rsidP="00B27001">
      <w:pPr>
        <w:rPr>
          <w:color w:val="215868" w:themeColor="accent5" w:themeShade="80"/>
        </w:rPr>
      </w:pPr>
      <w:r w:rsidRPr="0039667A">
        <w:rPr>
          <w:color w:val="215868" w:themeColor="accent5" w:themeShade="80"/>
        </w:rPr>
        <w:t>Domain Language / DDD resources. https ://www.domainlanguage.com/</w:t>
      </w:r>
    </w:p>
    <w:p w14:paraId="06FBDA51" w14:textId="77777777" w:rsidR="00B27001" w:rsidRPr="0039667A" w:rsidRDefault="00B27001" w:rsidP="00B27001">
      <w:pPr>
        <w:rPr>
          <w:color w:val="215868" w:themeColor="accent5" w:themeShade="80"/>
        </w:rPr>
      </w:pPr>
      <w:r w:rsidRPr="0039667A">
        <w:rPr>
          <w:color w:val="215868" w:themeColor="accent5" w:themeShade="80"/>
        </w:rPr>
        <w:t>ISO/IEC/IEEE 29119-1 :2022 — Software testing — General concepts. https ://www.iso.org/standard/81291.html</w:t>
      </w:r>
    </w:p>
    <w:p w14:paraId="06F317E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Ressources avancées</w:t>
      </w:r>
    </w:p>
    <w:p w14:paraId="36E83DBA" w14:textId="77777777" w:rsidR="00B27001" w:rsidRPr="0039667A" w:rsidRDefault="00B27001" w:rsidP="00B27001">
      <w:pPr>
        <w:rPr>
          <w:color w:val="215868" w:themeColor="accent5" w:themeShade="80"/>
          <w:lang w:val="fr-CA"/>
        </w:rPr>
      </w:pPr>
      <w:r w:rsidRPr="0039667A">
        <w:rPr>
          <w:color w:val="215868" w:themeColor="accent5" w:themeShade="80"/>
          <w:lang w:val="fr-CA"/>
        </w:rPr>
        <w:t>Détails complets des capacités ToTAL.</w:t>
      </w:r>
    </w:p>
    <w:p w14:paraId="0694CF62" w14:textId="77777777" w:rsidR="00B27001" w:rsidRPr="0039667A" w:rsidRDefault="00B27001" w:rsidP="00B27001">
      <w:pPr>
        <w:rPr>
          <w:color w:val="215868" w:themeColor="accent5" w:themeShade="80"/>
          <w:lang w:val="fr-CA"/>
        </w:rPr>
      </w:pPr>
      <w:r w:rsidRPr="0039667A">
        <w:rPr>
          <w:color w:val="215868" w:themeColor="accent5" w:themeShade="80"/>
          <w:lang w:val="fr-CA"/>
        </w:rPr>
        <w:t>Documentation détaillée BEASTEST.</w:t>
      </w:r>
    </w:p>
    <w:p w14:paraId="15E488AB" w14:textId="77777777" w:rsidR="00B27001" w:rsidRPr="0039667A" w:rsidRDefault="00B27001" w:rsidP="00B27001">
      <w:pPr>
        <w:rPr>
          <w:color w:val="215868" w:themeColor="accent5" w:themeShade="80"/>
          <w:lang w:val="fr-CA"/>
        </w:rPr>
      </w:pPr>
      <w:r w:rsidRPr="0039667A">
        <w:rPr>
          <w:color w:val="215868" w:themeColor="accent5" w:themeShade="80"/>
          <w:lang w:val="fr-CA"/>
        </w:rPr>
        <w:t>Agents IA et automatisations avancées.</w:t>
      </w:r>
    </w:p>
    <w:p w14:paraId="7B5BC615" w14:textId="77777777" w:rsidR="00B27001" w:rsidRPr="0039667A" w:rsidRDefault="00B27001" w:rsidP="00B27001">
      <w:pPr>
        <w:rPr>
          <w:color w:val="215868" w:themeColor="accent5" w:themeShade="80"/>
          <w:lang w:val="fr-CA"/>
        </w:rPr>
      </w:pPr>
      <w:r w:rsidRPr="0039667A">
        <w:rPr>
          <w:color w:val="215868" w:themeColor="accent5" w:themeShade="80"/>
          <w:lang w:val="fr-CA"/>
        </w:rPr>
        <w:t>Taxonomies complètes de tests.</w:t>
      </w:r>
    </w:p>
    <w:p w14:paraId="0ACB1C27" w14:textId="77777777" w:rsidR="00B27001" w:rsidRPr="0039667A" w:rsidRDefault="00B27001" w:rsidP="00B27001">
      <w:pPr>
        <w:rPr>
          <w:color w:val="215868" w:themeColor="accent5" w:themeShade="80"/>
          <w:lang w:val="fr-CA"/>
        </w:rPr>
      </w:pPr>
      <w:r w:rsidRPr="0039667A">
        <w:rPr>
          <w:color w:val="215868" w:themeColor="accent5" w:themeShade="80"/>
          <w:lang w:val="fr-CA"/>
        </w:rPr>
        <w:t>Comparaisons exhaustives entre cadres de travail.</w:t>
      </w:r>
    </w:p>
    <w:p w14:paraId="2D03B5D9" w14:textId="77777777" w:rsidR="00B27001" w:rsidRPr="0039667A" w:rsidRDefault="00B27001" w:rsidP="00B27001">
      <w:pPr>
        <w:rPr>
          <w:color w:val="215868" w:themeColor="accent5" w:themeShade="80"/>
        </w:rPr>
      </w:pPr>
      <w:r w:rsidRPr="0039667A">
        <w:rPr>
          <w:color w:val="215868" w:themeColor="accent5" w:themeShade="80"/>
        </w:rPr>
        <w:t>Modèles de maturité détaillés.</w:t>
      </w:r>
    </w:p>
    <w:p w14:paraId="3A516891" w14:textId="1C8121E7" w:rsidR="00FE1846" w:rsidRPr="00B27001" w:rsidRDefault="00FE1846" w:rsidP="00B27001"/>
    <w:sectPr w:rsidR="00FE1846" w:rsidRPr="00B27001" w:rsidSect="0070782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34E45"/>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15242"/>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84C"/>
    <w:rsid w:val="004B5F26"/>
    <w:rsid w:val="004B61F7"/>
    <w:rsid w:val="004B7A10"/>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07823"/>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01"/>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4FFA"/>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72</Pages>
  <Words>26814</Words>
  <Characters>147482</Characters>
  <Application>Microsoft Office Word</Application>
  <DocSecurity>0</DocSecurity>
  <Lines>1229</Lines>
  <Paragraphs>347</Paragraphs>
  <ScaleCrop>false</ScaleCrop>
  <Manager/>
  <Company/>
  <LinksUpToDate>false</LinksUpToDate>
  <CharactersWithSpaces>173949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2</cp:revision>
  <dcterms:created xsi:type="dcterms:W3CDTF">2026-09-07T21:14:00Z</dcterms:created>
  <dcterms:modified xsi:type="dcterms:W3CDTF">2026-09-07T21:14:00Z</dcterms:modified>
  <cp:category/>
</cp:coreProperties>
</file>