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283B" w14:textId="77777777" w:rsidR="00022668" w:rsidRPr="00283112" w:rsidRDefault="00022668" w:rsidP="00022668">
      <w:pPr>
        <w:pStyle w:val="Titre2"/>
        <w:rPr>
          <w:color w:val="943634" w:themeColor="accent2" w:themeShade="BF"/>
        </w:rPr>
      </w:pPr>
      <w:bookmarkStart w:id="0" w:name="_Toc234101776"/>
      <w:bookmarkStart w:id="1" w:name="_Toc234870650"/>
      <w:r w:rsidRPr="00283112">
        <w:rPr>
          <w:color w:val="943634" w:themeColor="accent2" w:themeShade="BF"/>
        </w:rPr>
        <w:t>Chapitre 6 — Choisir le bon premier terrain</w:t>
      </w:r>
      <w:bookmarkEnd w:id="0"/>
      <w:bookmarkEnd w:id="1"/>
    </w:p>
    <w:p w14:paraId="20BA528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premier terrain doit permettre une réussite observable sans prétendre transformer toute l’organisation. Il doit être concret, proche du travail réel et suffisamment représentatif pour révéler les patterns du système. Un bon terrain pilote est un endroit où plusieurs rôles reconnaissent déjà une fragilité, même s’ils ne l’expliquent pas encore de la même façon.</w:t>
      </w:r>
    </w:p>
    <w:p w14:paraId="26FCB88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piège serait de choisir le terrain le plus visible politiquement ou le plus ambitieux symboliquement. Pour une première réussite ToTAL, il vaut mieux choisir un terrain où l’apprentissage peut devenir rapide : une livraison prochaine, une décision de priorisation, une spécification importante, un incident récent, un usage IA ou une automatisation en préparation.</w:t>
      </w:r>
    </w:p>
    <w:p w14:paraId="483F97F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bon premier terrain n’est pas celui qui impressionne le plus ; c’est celui où la maîtrise peut devenir visible rapidement.</w:t>
      </w:r>
    </w:p>
    <w:p w14:paraId="4AB69E4D" w14:textId="77777777" w:rsidR="00022668" w:rsidRPr="00283112" w:rsidRDefault="00022668" w:rsidP="00022668">
      <w:pPr>
        <w:pStyle w:val="Listepuces"/>
        <w:rPr>
          <w:color w:val="943634" w:themeColor="accent2" w:themeShade="BF"/>
        </w:rPr>
      </w:pPr>
      <w:r w:rsidRPr="00283112">
        <w:rPr>
          <w:color w:val="943634" w:themeColor="accent2" w:themeShade="BF"/>
        </w:rPr>
        <w:t xml:space="preserve">Une </w:t>
      </w:r>
      <w:r w:rsidRPr="00283112">
        <w:rPr>
          <w:rFonts w:asciiTheme="minorHAnsi" w:hAnsiTheme="minorHAnsi"/>
          <w:color w:val="943634" w:themeColor="accent2" w:themeShade="BF"/>
          <w:sz w:val="24"/>
          <w:szCs w:val="24"/>
        </w:rPr>
        <w:t>livraison</w:t>
      </w:r>
      <w:r w:rsidRPr="00283112">
        <w:rPr>
          <w:color w:val="943634" w:themeColor="accent2" w:themeShade="BF"/>
        </w:rPr>
        <w:t xml:space="preserve"> anxieuse.</w:t>
      </w:r>
    </w:p>
    <w:p w14:paraId="5AE3BE32" w14:textId="77777777" w:rsidR="00022668" w:rsidRPr="00283112" w:rsidRDefault="00022668" w:rsidP="00022668">
      <w:pPr>
        <w:pStyle w:val="Listepuces"/>
        <w:rPr>
          <w:color w:val="943634" w:themeColor="accent2" w:themeShade="BF"/>
        </w:rPr>
      </w:pPr>
      <w:r w:rsidRPr="00283112">
        <w:rPr>
          <w:color w:val="943634" w:themeColor="accent2" w:themeShade="BF"/>
        </w:rPr>
        <w:t>Une capacité importante mais floue.</w:t>
      </w:r>
    </w:p>
    <w:p w14:paraId="6E047647" w14:textId="77777777" w:rsidR="00022668" w:rsidRPr="00283112" w:rsidRDefault="00022668" w:rsidP="00022668">
      <w:pPr>
        <w:pStyle w:val="Listepuces"/>
        <w:rPr>
          <w:color w:val="943634" w:themeColor="accent2" w:themeShade="BF"/>
        </w:rPr>
      </w:pPr>
      <w:r w:rsidRPr="00283112">
        <w:rPr>
          <w:color w:val="943634" w:themeColor="accent2" w:themeShade="BF"/>
        </w:rPr>
        <w:t>Un incident récent qui revient sous plusieurs formes.</w:t>
      </w:r>
    </w:p>
    <w:p w14:paraId="3C3A7422" w14:textId="77777777" w:rsidR="00022668" w:rsidRPr="00283112" w:rsidRDefault="00022668" w:rsidP="00022668">
      <w:pPr>
        <w:pStyle w:val="Listepuces"/>
        <w:rPr>
          <w:color w:val="943634" w:themeColor="accent2" w:themeShade="BF"/>
        </w:rPr>
      </w:pPr>
      <w:r w:rsidRPr="00283112">
        <w:rPr>
          <w:color w:val="943634" w:themeColor="accent2" w:themeShade="BF"/>
        </w:rPr>
        <w:t xml:space="preserve">Un </w:t>
      </w:r>
      <w:r w:rsidRPr="00283112">
        <w:rPr>
          <w:rFonts w:asciiTheme="minorHAnsi" w:hAnsiTheme="minorHAnsi"/>
          <w:color w:val="943634" w:themeColor="accent2" w:themeShade="BF"/>
          <w:sz w:val="24"/>
          <w:szCs w:val="24"/>
        </w:rPr>
        <w:t>carnet de produit</w:t>
      </w:r>
      <w:r w:rsidRPr="00283112">
        <w:rPr>
          <w:color w:val="943634" w:themeColor="accent2" w:themeShade="BF"/>
        </w:rPr>
        <w:t xml:space="preserve"> plein mais difficile à relier à la valeur.</w:t>
      </w:r>
    </w:p>
    <w:p w14:paraId="29861D63" w14:textId="77777777" w:rsidR="00022668" w:rsidRPr="00283112" w:rsidRDefault="00022668" w:rsidP="00022668">
      <w:pPr>
        <w:pStyle w:val="Listepuces"/>
        <w:rPr>
          <w:color w:val="943634" w:themeColor="accent2" w:themeShade="BF"/>
        </w:rPr>
      </w:pPr>
      <w:r w:rsidRPr="00283112">
        <w:rPr>
          <w:color w:val="943634" w:themeColor="accent2" w:themeShade="BF"/>
        </w:rPr>
        <w:t>Une initiative d’automatisation qui manque de critères clairs.</w:t>
      </w:r>
    </w:p>
    <w:p w14:paraId="19221B0F" w14:textId="77777777" w:rsidR="00022668" w:rsidRPr="00283112" w:rsidRDefault="00022668" w:rsidP="00022668">
      <w:pPr>
        <w:pStyle w:val="Listepuces"/>
        <w:rPr>
          <w:color w:val="943634" w:themeColor="accent2" w:themeShade="BF"/>
        </w:rPr>
      </w:pPr>
      <w:r w:rsidRPr="00283112">
        <w:rPr>
          <w:color w:val="943634" w:themeColor="accent2" w:themeShade="BF"/>
        </w:rPr>
        <w:t>Un cas d’usage IA proposé trop tôt.</w:t>
      </w:r>
    </w:p>
    <w:p w14:paraId="4C74DBD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tous les cas, le premier terrain doit être choisi avec une question simple : si nous améliorons cette situation, qu’est-ce qui deviendra observable ? Une meilleure décision ? Une meilleure confiance ? Une meilleure spécification ? Une livraison moins anxieuse ? Un apprentissage réinjecté ? Si la réponse reste vague, le terrain n’est pas encore assez bien choisi.</w:t>
      </w:r>
    </w:p>
    <w:p w14:paraId="3A230606" w14:textId="77777777" w:rsidR="00022668" w:rsidRPr="00283112" w:rsidRDefault="00022668" w:rsidP="00022668">
      <w:pPr>
        <w:rPr>
          <w:color w:val="943634" w:themeColor="accent2" w:themeShade="BF"/>
        </w:rPr>
      </w:pPr>
      <w:r w:rsidRPr="00283112">
        <w:rPr>
          <w:b/>
          <w:bCs/>
          <w:color w:val="943634" w:themeColor="accent2" w:themeShade="BF"/>
        </w:rPr>
        <w:t>Carnet de mission — Semaine 2 : voir le système.</w:t>
      </w:r>
      <w:r w:rsidRPr="00283112">
        <w:rPr>
          <w:color w:val="943634" w:themeColor="accent2" w:themeShade="BF"/>
        </w:rPr>
        <w:t xml:space="preserve"> La deuxième semaine ne cherche pas encore à tout transformer. Elle cherche à voir assez clairement pour choisir le bon premier mouvement. Quels mots créent des collisions ? Quelle décision revient avec anxiété ? Quels signaux arrivent trop tard ? Quel terrain peut produire une première preuve de maîtrise ? Le portrait initial devient déjà un acte de réussite, parce qu’il remplace le jugement par la lucidité.</w:t>
      </w:r>
    </w:p>
    <w:p w14:paraId="6CAAE71F"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le défi des 6 semaines, voir le système signifie accepter que la réussite ne viendra pas d’un grand plan parfait. Elle viendra d’un choix juste : choisir une situation réelle où ToTAL peut aider l’organisation à mieux comprendre, mieux décider et mieux apprendre dès maintenant.</w:t>
      </w:r>
    </w:p>
    <w:p w14:paraId="73719362" w14:textId="77777777" w:rsidR="00022668" w:rsidRPr="00283112" w:rsidRDefault="00022668" w:rsidP="00022668">
      <w:pPr>
        <w:pStyle w:val="Titre1"/>
        <w:rPr>
          <w:color w:val="943634" w:themeColor="accent2" w:themeShade="BF"/>
        </w:rPr>
      </w:pPr>
      <w:bookmarkStart w:id="2" w:name="_Toc234101777"/>
      <w:bookmarkStart w:id="3" w:name="_Toc234870651"/>
      <w:r w:rsidRPr="00283112">
        <w:rPr>
          <w:color w:val="943634" w:themeColor="accent2" w:themeShade="BF"/>
        </w:rPr>
        <w:t>Partie 3 — Produire la première réussite ToTAL</w:t>
      </w:r>
      <w:bookmarkEnd w:id="2"/>
      <w:bookmarkEnd w:id="3"/>
    </w:p>
    <w:p w14:paraId="67301202"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partie transforme le portrait initial en mouvement. Après avoir vu le système et choisi un premier terrain, ToTAL cherche une preuve concrète : une demande mieux clarifiée, un concept mieux qualifié, une attente devenue testable, une livraison moins anxieuse ou un apprentissage enfin réinjecté. La première réussite n’a pas besoin d’être spectaculaire. Elle doit être réelle, observable et capable de donner confiance au prochain pas.</w:t>
      </w:r>
    </w:p>
    <w:p w14:paraId="3A2FB6DC"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lastRenderedPageBreak/>
        <w:t>Phrase repère : la première réussite ToTAL n’est pas un grand changement annoncé ; c’est une meilleure décision qui devient visible.</w:t>
      </w:r>
    </w:p>
    <w:p w14:paraId="5386F17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4" w:name="_Toc234101778"/>
      <w:bookmarkStart w:id="5" w:name="_Toc234870652"/>
      <w:r w:rsidRPr="00283112">
        <w:rPr>
          <w:color w:val="943634" w:themeColor="accent2" w:themeShade="BF"/>
        </w:rPr>
        <w:t>Chapitre 7 — Clarifier une demande réelle</w:t>
      </w:r>
      <w:bookmarkEnd w:id="4"/>
      <w:bookmarkEnd w:id="5"/>
    </w:p>
    <w:p w14:paraId="7AEAFA8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demande réelle arrive rarement sous une forme parfaitement exploitable. Elle arrive souvent sous la forme d’une phrase simple : améliorer le suivi, accélérer la livraison, réduire les erreurs, automatiser une validation, utiliser l’IA, rendre un tableau de bord plus utile. La phrase semble claire parce que les mots sont connus. Pourtant, chacun peut déjà imaginer une solution différente.</w:t>
      </w:r>
    </w:p>
    <w:p w14:paraId="239A477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Clarifier une demande réelle consiste à ralentir assez longtemps pour comprendre ce que la demande veut protéger. Quelle douleur veut-on réduire ? Pour qui ? Quelle décision devrait devenir plus facile ? Quel risque augmente si rien ne change ? Quel signal permettrait de savoir que la valeur apparaît vraiment ?</w:t>
      </w:r>
    </w:p>
    <w:tbl>
      <w:tblPr>
        <w:tblStyle w:val="TableauListe1Clair-Accentuation2"/>
        <w:tblW w:w="5000" w:type="pct"/>
        <w:tblLook w:val="04A0" w:firstRow="1" w:lastRow="0" w:firstColumn="1" w:lastColumn="0" w:noHBand="0" w:noVBand="1"/>
      </w:tblPr>
      <w:tblGrid>
        <w:gridCol w:w="3252"/>
        <w:gridCol w:w="6684"/>
      </w:tblGrid>
      <w:tr w:rsidR="00022668" w:rsidRPr="00283112" w14:paraId="4415238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4771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Avant clarification</w:t>
            </w:r>
          </w:p>
        </w:tc>
        <w:tc>
          <w:tcPr>
            <w:tcW w:w="0" w:type="auto"/>
            <w:hideMark/>
          </w:tcPr>
          <w:p w14:paraId="5648DB6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Après clarification ToTAL</w:t>
            </w:r>
          </w:p>
        </w:tc>
      </w:tr>
      <w:tr w:rsidR="00022668" w:rsidRPr="00283112" w14:paraId="7EF05BE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0E594" w14:textId="77777777" w:rsidR="00022668" w:rsidRPr="00283112" w:rsidRDefault="00022668" w:rsidP="00651421">
            <w:pPr>
              <w:rPr>
                <w:color w:val="943634" w:themeColor="accent2" w:themeShade="BF"/>
              </w:rPr>
            </w:pPr>
            <w:r w:rsidRPr="00283112">
              <w:rPr>
                <w:color w:val="943634" w:themeColor="accent2" w:themeShade="BF"/>
              </w:rPr>
              <w:t>« Il faut améliorer le suivi. »</w:t>
            </w:r>
          </w:p>
        </w:tc>
        <w:tc>
          <w:tcPr>
            <w:tcW w:w="0" w:type="auto"/>
            <w:hideMark/>
          </w:tcPr>
          <w:p w14:paraId="0F74626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Réduire l’incertitude des équipes sur les dossiers critiques afin de mieux décider la prochaine action. »</w:t>
            </w:r>
          </w:p>
        </w:tc>
      </w:tr>
      <w:tr w:rsidR="00022668" w:rsidRPr="00283112" w14:paraId="5FBEA25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6021C6F" w14:textId="77777777" w:rsidR="00022668" w:rsidRPr="00283112" w:rsidRDefault="00022668" w:rsidP="00651421">
            <w:pPr>
              <w:rPr>
                <w:color w:val="943634" w:themeColor="accent2" w:themeShade="BF"/>
              </w:rPr>
            </w:pPr>
            <w:r w:rsidRPr="00283112">
              <w:rPr>
                <w:color w:val="943634" w:themeColor="accent2" w:themeShade="BF"/>
              </w:rPr>
              <w:t>La solution apparaît avant le problème.</w:t>
            </w:r>
          </w:p>
        </w:tc>
        <w:tc>
          <w:tcPr>
            <w:tcW w:w="0" w:type="auto"/>
            <w:hideMark/>
          </w:tcPr>
          <w:p w14:paraId="7A09A9A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douleur, la valeur, le risque et la décision deviennent visibles.</w:t>
            </w:r>
          </w:p>
        </w:tc>
      </w:tr>
      <w:tr w:rsidR="00022668" w:rsidRPr="00283112" w14:paraId="103D262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6DDD1" w14:textId="77777777" w:rsidR="00022668" w:rsidRPr="00283112" w:rsidRDefault="00022668" w:rsidP="00651421">
            <w:pPr>
              <w:rPr>
                <w:color w:val="943634" w:themeColor="accent2" w:themeShade="BF"/>
              </w:rPr>
            </w:pPr>
            <w:r w:rsidRPr="00283112">
              <w:rPr>
                <w:color w:val="943634" w:themeColor="accent2" w:themeShade="BF"/>
              </w:rPr>
              <w:t>Le succès reste implicite.</w:t>
            </w:r>
          </w:p>
        </w:tc>
        <w:tc>
          <w:tcPr>
            <w:tcW w:w="0" w:type="auto"/>
            <w:hideMark/>
          </w:tcPr>
          <w:p w14:paraId="1858583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signal observable permet de vérifier si la demande produit l’effet attendu.</w:t>
            </w:r>
          </w:p>
        </w:tc>
      </w:tr>
    </w:tbl>
    <w:p w14:paraId="14ED566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l’équipe aime déjà une solution mais ne peut pas nommer la décision à améliorer, la demande n’est pas encore assez claire.</w:t>
      </w:r>
    </w:p>
    <w:p w14:paraId="7019462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6" w:name="_Toc234101779"/>
      <w:bookmarkStart w:id="7" w:name="_Toc234870653"/>
      <w:r w:rsidRPr="00283112">
        <w:rPr>
          <w:color w:val="943634" w:themeColor="accent2" w:themeShade="BF"/>
        </w:rPr>
        <w:t>Chapitre 8 — Qualifier un concept sensible</w:t>
      </w:r>
      <w:bookmarkEnd w:id="6"/>
      <w:bookmarkEnd w:id="7"/>
    </w:p>
    <w:p w14:paraId="14A5F72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demande devient souvent difficile à réaliser parce qu’un concept central reste trop grand pour la décision qu’il doit guider. Valeur, priorité, qualité, risque, critique, prêt, acceptable, terminé ou utile peuvent donner une impression d’accord tout en transportant plusieurs interprétations.</w:t>
      </w:r>
    </w:p>
    <w:p w14:paraId="3E066B4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Qualifier un concept sensible ne signifie pas chercher une définition universelle parfaite. Cela signifie rendre le concept assez clair, partagé, observable et actionnable pour soutenir une décision réelle dans le contexte présent. Un concept de qualité ToTAL aide les personnes à décider, à vérifier, à apprendre et à ajuster.</w:t>
      </w:r>
    </w:p>
    <w:tbl>
      <w:tblPr>
        <w:tblStyle w:val="TableauListe1Clair-Accentuation2"/>
        <w:tblW w:w="5000" w:type="pct"/>
        <w:tblLook w:val="04A0" w:firstRow="1" w:lastRow="0" w:firstColumn="1" w:lastColumn="0" w:noHBand="0" w:noVBand="1"/>
      </w:tblPr>
      <w:tblGrid>
        <w:gridCol w:w="1621"/>
        <w:gridCol w:w="4070"/>
        <w:gridCol w:w="4245"/>
      </w:tblGrid>
      <w:tr w:rsidR="00022668" w:rsidRPr="00283112" w14:paraId="013215F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D744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Concept sensible</w:t>
            </w:r>
          </w:p>
        </w:tc>
        <w:tc>
          <w:tcPr>
            <w:tcW w:w="0" w:type="auto"/>
            <w:hideMark/>
          </w:tcPr>
          <w:p w14:paraId="1172B59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s’il reste flou</w:t>
            </w:r>
          </w:p>
        </w:tc>
        <w:tc>
          <w:tcPr>
            <w:tcW w:w="0" w:type="auto"/>
            <w:hideMark/>
          </w:tcPr>
          <w:p w14:paraId="78AC331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à améliorer</w:t>
            </w:r>
          </w:p>
        </w:tc>
      </w:tr>
      <w:tr w:rsidR="00022668" w:rsidRPr="00283112" w14:paraId="7D19166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249C6" w14:textId="77777777" w:rsidR="00022668" w:rsidRPr="00283112" w:rsidRDefault="00022668" w:rsidP="00651421">
            <w:pPr>
              <w:rPr>
                <w:color w:val="943634" w:themeColor="accent2" w:themeShade="BF"/>
              </w:rPr>
            </w:pPr>
            <w:r w:rsidRPr="00283112">
              <w:rPr>
                <w:color w:val="943634" w:themeColor="accent2" w:themeShade="BF"/>
              </w:rPr>
              <w:t>Valeur</w:t>
            </w:r>
          </w:p>
        </w:tc>
        <w:tc>
          <w:tcPr>
            <w:tcW w:w="0" w:type="auto"/>
            <w:hideMark/>
          </w:tcPr>
          <w:p w14:paraId="165519F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Priorités politiques ou changeantes.</w:t>
            </w:r>
          </w:p>
        </w:tc>
        <w:tc>
          <w:tcPr>
            <w:tcW w:w="0" w:type="auto"/>
            <w:hideMark/>
          </w:tcPr>
          <w:p w14:paraId="59D28A8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réaliser en premier ?</w:t>
            </w:r>
          </w:p>
        </w:tc>
      </w:tr>
      <w:tr w:rsidR="00022668" w:rsidRPr="00283112" w14:paraId="1C792E5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67EA5C5" w14:textId="77777777" w:rsidR="00022668" w:rsidRPr="00283112" w:rsidRDefault="00022668" w:rsidP="00651421">
            <w:pPr>
              <w:rPr>
                <w:color w:val="943634" w:themeColor="accent2" w:themeShade="BF"/>
              </w:rPr>
            </w:pPr>
            <w:r w:rsidRPr="00283112">
              <w:rPr>
                <w:color w:val="943634" w:themeColor="accent2" w:themeShade="BF"/>
              </w:rPr>
              <w:t>Critique</w:t>
            </w:r>
          </w:p>
        </w:tc>
        <w:tc>
          <w:tcPr>
            <w:tcW w:w="0" w:type="auto"/>
            <w:hideMark/>
          </w:tcPr>
          <w:p w14:paraId="03AA63B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Alertes trop nombreuses ou faux sentiment d’urgence.</w:t>
            </w:r>
          </w:p>
        </w:tc>
        <w:tc>
          <w:tcPr>
            <w:tcW w:w="0" w:type="auto"/>
            <w:hideMark/>
          </w:tcPr>
          <w:p w14:paraId="3AC1161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doit recevoir une attention immédiate ?</w:t>
            </w:r>
          </w:p>
        </w:tc>
      </w:tr>
      <w:tr w:rsidR="00022668" w:rsidRPr="00283112" w14:paraId="19BDEA2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2E1F1" w14:textId="77777777" w:rsidR="00022668" w:rsidRPr="00283112" w:rsidRDefault="00022668" w:rsidP="00651421">
            <w:pPr>
              <w:rPr>
                <w:color w:val="943634" w:themeColor="accent2" w:themeShade="BF"/>
              </w:rPr>
            </w:pPr>
            <w:r w:rsidRPr="00283112">
              <w:rPr>
                <w:color w:val="943634" w:themeColor="accent2" w:themeShade="BF"/>
              </w:rPr>
              <w:t>Prêt</w:t>
            </w:r>
          </w:p>
        </w:tc>
        <w:tc>
          <w:tcPr>
            <w:tcW w:w="0" w:type="auto"/>
            <w:hideMark/>
          </w:tcPr>
          <w:p w14:paraId="53D2D8C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Livraison déclarée trop tôt ou trop tard.</w:t>
            </w:r>
          </w:p>
        </w:tc>
        <w:tc>
          <w:tcPr>
            <w:tcW w:w="0" w:type="auto"/>
            <w:hideMark/>
          </w:tcPr>
          <w:p w14:paraId="5AD4333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Peut-on diffuser avec confiance ?</w:t>
            </w:r>
          </w:p>
        </w:tc>
      </w:tr>
      <w:tr w:rsidR="00022668" w:rsidRPr="00283112" w14:paraId="67B6F3F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5CB8DFE" w14:textId="77777777" w:rsidR="00022668" w:rsidRPr="00283112" w:rsidRDefault="00022668" w:rsidP="00651421">
            <w:pPr>
              <w:rPr>
                <w:color w:val="943634" w:themeColor="accent2" w:themeShade="BF"/>
              </w:rPr>
            </w:pPr>
            <w:r w:rsidRPr="00283112">
              <w:rPr>
                <w:color w:val="943634" w:themeColor="accent2" w:themeShade="BF"/>
              </w:rPr>
              <w:t>IA utile</w:t>
            </w:r>
          </w:p>
        </w:tc>
        <w:tc>
          <w:tcPr>
            <w:tcW w:w="0" w:type="auto"/>
            <w:hideMark/>
          </w:tcPr>
          <w:p w14:paraId="0D12FDE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Sorties propres mais difficiles à valider.</w:t>
            </w:r>
          </w:p>
        </w:tc>
        <w:tc>
          <w:tcPr>
            <w:tcW w:w="0" w:type="auto"/>
            <w:hideMark/>
          </w:tcPr>
          <w:p w14:paraId="2CA2417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peut-on demander à l’IA sans lui déléguer la décision ?</w:t>
            </w:r>
          </w:p>
        </w:tc>
      </w:tr>
    </w:tbl>
    <w:p w14:paraId="70BADE64"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concept sensible est prêt lorsqu’il réduit une décision ambiguë.</w:t>
      </w:r>
    </w:p>
    <w:p w14:paraId="4BF285FB" w14:textId="77777777" w:rsidR="00022668" w:rsidRPr="00283112" w:rsidRDefault="00022668" w:rsidP="00022668">
      <w:pPr>
        <w:pStyle w:val="Titre2"/>
        <w:rPr>
          <w:color w:val="943634" w:themeColor="accent2" w:themeShade="BF"/>
          <w:kern w:val="2"/>
          <w:szCs w:val="30"/>
          <w:lang w:eastAsia="fr-CA"/>
          <w14:ligatures w14:val="standardContextual"/>
        </w:rPr>
      </w:pPr>
      <w:bookmarkStart w:id="8" w:name="_Toc234101780"/>
      <w:bookmarkStart w:id="9" w:name="_Toc234870654"/>
      <w:r w:rsidRPr="00283112">
        <w:rPr>
          <w:color w:val="943634" w:themeColor="accent2" w:themeShade="BF"/>
        </w:rPr>
        <w:lastRenderedPageBreak/>
        <w:t>Chapitre 9 — Transformer une attente en spécification testable</w:t>
      </w:r>
      <w:bookmarkEnd w:id="8"/>
      <w:bookmarkEnd w:id="9"/>
    </w:p>
    <w:p w14:paraId="320ADE8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fois la demande clarifiée et le concept sensible qualifié, l’équipe peut transformer l’attente en spécification testable. La spécification ToTAL n’est pas un document lourd ni une hiérarchie complexe. Elle est une attente rendue claire, observable et utile à une décision.</w:t>
      </w:r>
    </w:p>
    <w:p w14:paraId="6606B90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forme SI / ALORS sert ici de point d’appui. SI une condition, un contexte ou un déclencheur est présent, ALORS un comportement, une règle, un résultat ou un signal devient attendu. Cette formulation oblige l’équipe à rendre visible ce qui serait autrement laissé à l’interprétation.</w:t>
      </w:r>
    </w:p>
    <w:tbl>
      <w:tblPr>
        <w:tblStyle w:val="TableauListe1Clair-Accentuation2"/>
        <w:tblW w:w="5000" w:type="pct"/>
        <w:tblLook w:val="04A0" w:firstRow="1" w:lastRow="0" w:firstColumn="1" w:lastColumn="0" w:noHBand="0" w:noVBand="1"/>
      </w:tblPr>
      <w:tblGrid>
        <w:gridCol w:w="2246"/>
        <w:gridCol w:w="7690"/>
      </w:tblGrid>
      <w:tr w:rsidR="00022668" w:rsidRPr="00283112" w14:paraId="29D8684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61EC9"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3F07D08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022668" w:rsidRPr="00283112" w14:paraId="37EB14E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5F27D" w14:textId="77777777" w:rsidR="00022668" w:rsidRPr="00283112" w:rsidRDefault="00022668" w:rsidP="00651421">
            <w:pPr>
              <w:rPr>
                <w:color w:val="943634" w:themeColor="accent2" w:themeShade="BF"/>
              </w:rPr>
            </w:pPr>
            <w:r w:rsidRPr="00283112">
              <w:rPr>
                <w:color w:val="943634" w:themeColor="accent2" w:themeShade="BF"/>
              </w:rPr>
              <w:t>Attente</w:t>
            </w:r>
          </w:p>
        </w:tc>
        <w:tc>
          <w:tcPr>
            <w:tcW w:w="0" w:type="auto"/>
            <w:hideMark/>
          </w:tcPr>
          <w:p w14:paraId="40D49F2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doit devenir clair pour décider, réaliser ou vérifier ?</w:t>
            </w:r>
          </w:p>
        </w:tc>
      </w:tr>
      <w:tr w:rsidR="00022668" w:rsidRPr="00283112" w14:paraId="1FF5A55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08DCB6B" w14:textId="77777777" w:rsidR="00022668" w:rsidRPr="00283112" w:rsidRDefault="00022668" w:rsidP="00651421">
            <w:pPr>
              <w:rPr>
                <w:color w:val="943634" w:themeColor="accent2" w:themeShade="BF"/>
              </w:rPr>
            </w:pPr>
            <w:r w:rsidRPr="00283112">
              <w:rPr>
                <w:color w:val="943634" w:themeColor="accent2" w:themeShade="BF"/>
              </w:rPr>
              <w:t>SI</w:t>
            </w:r>
          </w:p>
        </w:tc>
        <w:tc>
          <w:tcPr>
            <w:tcW w:w="0" w:type="auto"/>
            <w:hideMark/>
          </w:tcPr>
          <w:p w14:paraId="6AC1981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condition, situation, donnée ou action déclenche l’attente ?</w:t>
            </w:r>
          </w:p>
        </w:tc>
      </w:tr>
      <w:tr w:rsidR="00022668" w:rsidRPr="00283112" w14:paraId="01CDDF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4F0C5" w14:textId="77777777" w:rsidR="00022668" w:rsidRPr="00283112" w:rsidRDefault="00022668" w:rsidP="00651421">
            <w:pPr>
              <w:rPr>
                <w:color w:val="943634" w:themeColor="accent2" w:themeShade="BF"/>
              </w:rPr>
            </w:pPr>
            <w:r w:rsidRPr="00283112">
              <w:rPr>
                <w:color w:val="943634" w:themeColor="accent2" w:themeShade="BF"/>
              </w:rPr>
              <w:t>ALORS</w:t>
            </w:r>
          </w:p>
        </w:tc>
        <w:tc>
          <w:tcPr>
            <w:tcW w:w="0" w:type="auto"/>
            <w:hideMark/>
          </w:tcPr>
          <w:p w14:paraId="5D257A3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résultat, comportement ou signal doit être observable ?</w:t>
            </w:r>
          </w:p>
        </w:tc>
      </w:tr>
      <w:tr w:rsidR="00022668" w:rsidRPr="00283112" w14:paraId="55E33C2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1F2DE79" w14:textId="77777777" w:rsidR="00022668" w:rsidRPr="00283112" w:rsidRDefault="00022668" w:rsidP="00651421">
            <w:pPr>
              <w:rPr>
                <w:color w:val="943634" w:themeColor="accent2" w:themeShade="BF"/>
              </w:rPr>
            </w:pPr>
            <w:r w:rsidRPr="00283112">
              <w:rPr>
                <w:color w:val="943634" w:themeColor="accent2" w:themeShade="BF"/>
              </w:rPr>
              <w:t>Exemple</w:t>
            </w:r>
          </w:p>
        </w:tc>
        <w:tc>
          <w:tcPr>
            <w:tcW w:w="0" w:type="auto"/>
            <w:hideMark/>
          </w:tcPr>
          <w:p w14:paraId="6D4D9F4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attendu rend la spécification concrète ?</w:t>
            </w:r>
          </w:p>
        </w:tc>
      </w:tr>
      <w:tr w:rsidR="00022668" w:rsidRPr="00283112" w14:paraId="59BC77D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89A24" w14:textId="77777777" w:rsidR="00022668" w:rsidRPr="00283112" w:rsidRDefault="00022668" w:rsidP="00651421">
            <w:pPr>
              <w:rPr>
                <w:color w:val="943634" w:themeColor="accent2" w:themeShade="BF"/>
              </w:rPr>
            </w:pPr>
            <w:r w:rsidRPr="00283112">
              <w:rPr>
                <w:color w:val="943634" w:themeColor="accent2" w:themeShade="BF"/>
              </w:rPr>
              <w:t>Contre-exemple</w:t>
            </w:r>
          </w:p>
        </w:tc>
        <w:tc>
          <w:tcPr>
            <w:tcW w:w="0" w:type="auto"/>
            <w:hideMark/>
          </w:tcPr>
          <w:p w14:paraId="588DF9F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l’attente ?</w:t>
            </w:r>
          </w:p>
        </w:tc>
      </w:tr>
      <w:tr w:rsidR="00022668" w:rsidRPr="00283112" w14:paraId="4270221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E4E4288" w14:textId="77777777" w:rsidR="00022668" w:rsidRPr="00283112" w:rsidRDefault="00022668" w:rsidP="00651421">
            <w:pPr>
              <w:rPr>
                <w:color w:val="943634" w:themeColor="accent2" w:themeShade="BF"/>
              </w:rPr>
            </w:pPr>
            <w:r w:rsidRPr="00283112">
              <w:rPr>
                <w:color w:val="943634" w:themeColor="accent2" w:themeShade="BF"/>
              </w:rPr>
              <w:t>Preuve</w:t>
            </w:r>
          </w:p>
        </w:tc>
        <w:tc>
          <w:tcPr>
            <w:tcW w:w="0" w:type="auto"/>
            <w:hideMark/>
          </w:tcPr>
          <w:p w14:paraId="0B5B239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l’attente est satisfaite ?</w:t>
            </w:r>
          </w:p>
        </w:tc>
      </w:tr>
    </w:tbl>
    <w:p w14:paraId="62D8402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spécification devient le point de jonction entre produit, développement, qualité, opérations, automatisation et IA. Elle réduit la duplication, parce qu’une même attente peut servir à expliquer la valeur, guider la réalisation, construire un test, préparer un signal de livraison et réinjecter un apprentissage.</w:t>
      </w:r>
    </w:p>
    <w:p w14:paraId="1D218DFB"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Repère : une story organise une partie du travail ; une spécification rend une attente testable.</w:t>
      </w:r>
    </w:p>
    <w:p w14:paraId="2B50950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0" w:name="_Toc234101781"/>
      <w:bookmarkStart w:id="11" w:name="_Toc234870655"/>
      <w:r w:rsidRPr="00283112">
        <w:rPr>
          <w:color w:val="943634" w:themeColor="accent2" w:themeShade="BF"/>
        </w:rPr>
        <w:t>Chapitre 10 — Relier la qualité à une preuve de confiance</w:t>
      </w:r>
      <w:bookmarkEnd w:id="10"/>
      <w:bookmarkEnd w:id="11"/>
    </w:p>
    <w:p w14:paraId="4D72D66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qualité devient utile lorsqu’elle construit une confiance défendable. Dans une première réussite ToTAL, l’équipe ne cherche pas à prouver que tout est parfait. Elle cherche à savoir sur quoi repose sa confiance, ce qui reste incertain, ce qui est accepté consciemment et ce qui sera observé après coup.</w:t>
      </w:r>
    </w:p>
    <w:p w14:paraId="499846F2"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preuve de confiance peut prendre plusieurs formes : un exemple validé avec les bons rôles, un test automatisé qui protège une règle claire, une revue de risque, une observation en production, un signal d’usage, une validation opérationnelle ou une décision explicite d’accepter une incertitude.</w:t>
      </w:r>
    </w:p>
    <w:tbl>
      <w:tblPr>
        <w:tblStyle w:val="TableauListe1Clair-Accentuation2"/>
        <w:tblW w:w="5000" w:type="pct"/>
        <w:tblLook w:val="04A0" w:firstRow="1" w:lastRow="0" w:firstColumn="1" w:lastColumn="0" w:noHBand="0" w:noVBand="1"/>
      </w:tblPr>
      <w:tblGrid>
        <w:gridCol w:w="2986"/>
        <w:gridCol w:w="4212"/>
        <w:gridCol w:w="2738"/>
      </w:tblGrid>
      <w:tr w:rsidR="00022668" w:rsidRPr="00283112" w14:paraId="1BABC11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692B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Question</w:t>
            </w:r>
          </w:p>
        </w:tc>
        <w:tc>
          <w:tcPr>
            <w:tcW w:w="0" w:type="auto"/>
            <w:hideMark/>
          </w:tcPr>
          <w:p w14:paraId="359790C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possible</w:t>
            </w:r>
          </w:p>
        </w:tc>
        <w:tc>
          <w:tcPr>
            <w:tcW w:w="0" w:type="auto"/>
            <w:hideMark/>
          </w:tcPr>
          <w:p w14:paraId="12993C5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Confiance construite</w:t>
            </w:r>
          </w:p>
        </w:tc>
      </w:tr>
      <w:tr w:rsidR="00022668" w:rsidRPr="00283112" w14:paraId="2D92481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BB579" w14:textId="77777777" w:rsidR="00022668" w:rsidRPr="00283112" w:rsidRDefault="00022668" w:rsidP="00651421">
            <w:pPr>
              <w:rPr>
                <w:color w:val="943634" w:themeColor="accent2" w:themeShade="BF"/>
              </w:rPr>
            </w:pPr>
            <w:r w:rsidRPr="00283112">
              <w:rPr>
                <w:color w:val="943634" w:themeColor="accent2" w:themeShade="BF"/>
              </w:rPr>
              <w:t>Comprenons-nous la valeur ?</w:t>
            </w:r>
          </w:p>
        </w:tc>
        <w:tc>
          <w:tcPr>
            <w:tcW w:w="0" w:type="auto"/>
            <w:hideMark/>
          </w:tcPr>
          <w:p w14:paraId="6D0DB1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reformulée avec acteur, douleur, décision et signal.</w:t>
            </w:r>
          </w:p>
        </w:tc>
        <w:tc>
          <w:tcPr>
            <w:tcW w:w="0" w:type="auto"/>
            <w:hideMark/>
          </w:tcPr>
          <w:p w14:paraId="415323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 direction.</w:t>
            </w:r>
          </w:p>
        </w:tc>
      </w:tr>
      <w:tr w:rsidR="00022668" w:rsidRPr="00283112" w14:paraId="229CB79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FE39C06" w14:textId="77777777" w:rsidR="00022668" w:rsidRPr="00283112" w:rsidRDefault="00022668" w:rsidP="00651421">
            <w:pPr>
              <w:rPr>
                <w:color w:val="943634" w:themeColor="accent2" w:themeShade="BF"/>
              </w:rPr>
            </w:pPr>
            <w:r w:rsidRPr="00283112">
              <w:rPr>
                <w:color w:val="943634" w:themeColor="accent2" w:themeShade="BF"/>
              </w:rPr>
              <w:t>L’attente est-elle claire ?</w:t>
            </w:r>
          </w:p>
        </w:tc>
        <w:tc>
          <w:tcPr>
            <w:tcW w:w="0" w:type="auto"/>
            <w:hideMark/>
          </w:tcPr>
          <w:p w14:paraId="39E588F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SI / ALORS avec exemple et contre-exemple.</w:t>
            </w:r>
          </w:p>
        </w:tc>
        <w:tc>
          <w:tcPr>
            <w:tcW w:w="0" w:type="auto"/>
            <w:hideMark/>
          </w:tcPr>
          <w:p w14:paraId="35C35B9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Confiance dans la définition.</w:t>
            </w:r>
          </w:p>
        </w:tc>
      </w:tr>
      <w:tr w:rsidR="00022668" w:rsidRPr="00283112" w14:paraId="6AE4403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C2DF7" w14:textId="77777777" w:rsidR="00022668" w:rsidRPr="00283112" w:rsidRDefault="00022668" w:rsidP="00651421">
            <w:pPr>
              <w:rPr>
                <w:color w:val="943634" w:themeColor="accent2" w:themeShade="BF"/>
              </w:rPr>
            </w:pPr>
            <w:r w:rsidRPr="00283112">
              <w:rPr>
                <w:color w:val="943634" w:themeColor="accent2" w:themeShade="BF"/>
              </w:rPr>
              <w:t>Le comportement est-il vérifié ?</w:t>
            </w:r>
          </w:p>
        </w:tc>
        <w:tc>
          <w:tcPr>
            <w:tcW w:w="0" w:type="auto"/>
            <w:hideMark/>
          </w:tcPr>
          <w:p w14:paraId="2CBC3E3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validation ou revue relié à la spécification.</w:t>
            </w:r>
          </w:p>
        </w:tc>
        <w:tc>
          <w:tcPr>
            <w:tcW w:w="0" w:type="auto"/>
            <w:hideMark/>
          </w:tcPr>
          <w:p w14:paraId="4CAB839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 réalisation.</w:t>
            </w:r>
          </w:p>
        </w:tc>
      </w:tr>
      <w:tr w:rsidR="00022668" w:rsidRPr="00283112" w14:paraId="6956390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180BB06" w14:textId="77777777" w:rsidR="00022668" w:rsidRPr="00283112" w:rsidRDefault="00022668" w:rsidP="00651421">
            <w:pPr>
              <w:rPr>
                <w:color w:val="943634" w:themeColor="accent2" w:themeShade="BF"/>
              </w:rPr>
            </w:pPr>
            <w:r w:rsidRPr="00283112">
              <w:rPr>
                <w:color w:val="943634" w:themeColor="accent2" w:themeShade="BF"/>
              </w:rPr>
              <w:t>Le risque est-il assumé ?</w:t>
            </w:r>
          </w:p>
        </w:tc>
        <w:tc>
          <w:tcPr>
            <w:tcW w:w="0" w:type="auto"/>
            <w:hideMark/>
          </w:tcPr>
          <w:p w14:paraId="5293B9C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 nommé avec réaction prévue.</w:t>
            </w:r>
          </w:p>
        </w:tc>
        <w:tc>
          <w:tcPr>
            <w:tcW w:w="0" w:type="auto"/>
            <w:hideMark/>
          </w:tcPr>
          <w:p w14:paraId="084C11D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Confiance dans la décision.</w:t>
            </w:r>
          </w:p>
        </w:tc>
      </w:tr>
      <w:tr w:rsidR="00022668" w:rsidRPr="00283112" w14:paraId="5FB845F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7ABE6" w14:textId="77777777" w:rsidR="00022668" w:rsidRPr="00283112" w:rsidRDefault="00022668" w:rsidP="00651421">
            <w:pPr>
              <w:rPr>
                <w:color w:val="943634" w:themeColor="accent2" w:themeShade="BF"/>
              </w:rPr>
            </w:pPr>
            <w:r w:rsidRPr="00283112">
              <w:rPr>
                <w:color w:val="943634" w:themeColor="accent2" w:themeShade="BF"/>
              </w:rPr>
              <w:t>Le réel pourra-t-il parler ?</w:t>
            </w:r>
          </w:p>
        </w:tc>
        <w:tc>
          <w:tcPr>
            <w:tcW w:w="0" w:type="auto"/>
            <w:hideMark/>
          </w:tcPr>
          <w:p w14:paraId="0BEA59E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de diffusion ou d’usage défini avant livraison.</w:t>
            </w:r>
          </w:p>
        </w:tc>
        <w:tc>
          <w:tcPr>
            <w:tcW w:w="0" w:type="auto"/>
            <w:hideMark/>
          </w:tcPr>
          <w:p w14:paraId="38884B2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l’apprentissage.</w:t>
            </w:r>
          </w:p>
        </w:tc>
      </w:tr>
    </w:tbl>
    <w:p w14:paraId="3B6158B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ToTAL ne cherche pas seulement à vérifier ; elle cherche à construire une confiance que l’on peut expliquer.</w:t>
      </w:r>
    </w:p>
    <w:p w14:paraId="2096517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2" w:name="_Toc234101782"/>
      <w:bookmarkStart w:id="13" w:name="_Toc234870656"/>
      <w:r w:rsidRPr="00283112">
        <w:rPr>
          <w:color w:val="943634" w:themeColor="accent2" w:themeShade="BF"/>
        </w:rPr>
        <w:lastRenderedPageBreak/>
        <w:t>Chapitre 11 — Réussir une livraison avec ToTAL</w:t>
      </w:r>
      <w:bookmarkEnd w:id="12"/>
      <w:bookmarkEnd w:id="13"/>
    </w:p>
    <w:p w14:paraId="41BFC69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livraison réussie n’est pas seulement une livraison qui passe les tests. Elle diffuse une promesse au réel. Pour être digne de confiance, cette promesse doit être nommée : que croyons-nous améliorer, pour qui, avec quelles preuves, quels risques acceptés, quels signaux et quelle capacité de réaction ?</w:t>
      </w:r>
    </w:p>
    <w:p w14:paraId="7531E3C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une livraison anxieuse, chaque rôle possède souvent une partie de la preuve : le développement voit les changements terminés, la qualité voit les validations, le produit voit la valeur attendue, les opérations voient les risques de diffusion, le soutien voit les irritants probables. ToTAL relie ces morceaux pour créer un portrait partagé de maîtrise.</w:t>
      </w:r>
    </w:p>
    <w:tbl>
      <w:tblPr>
        <w:tblStyle w:val="TableauListe1Clair-Accentuation2"/>
        <w:tblW w:w="5000" w:type="pct"/>
        <w:tblLook w:val="04A0" w:firstRow="1" w:lastRow="0" w:firstColumn="1" w:lastColumn="0" w:noHBand="0" w:noVBand="1"/>
      </w:tblPr>
      <w:tblGrid>
        <w:gridCol w:w="2544"/>
        <w:gridCol w:w="7392"/>
      </w:tblGrid>
      <w:tr w:rsidR="00022668" w:rsidRPr="00283112" w14:paraId="49D68F5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BEBC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 DELIVERY</w:t>
            </w:r>
          </w:p>
        </w:tc>
        <w:tc>
          <w:tcPr>
            <w:tcW w:w="0" w:type="auto"/>
            <w:hideMark/>
          </w:tcPr>
          <w:p w14:paraId="7C90609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420B236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6F592" w14:textId="77777777" w:rsidR="00022668" w:rsidRPr="00283112" w:rsidRDefault="00022668" w:rsidP="00651421">
            <w:pPr>
              <w:rPr>
                <w:color w:val="943634" w:themeColor="accent2" w:themeShade="BF"/>
              </w:rPr>
            </w:pPr>
            <w:r w:rsidRPr="00283112">
              <w:rPr>
                <w:color w:val="943634" w:themeColor="accent2" w:themeShade="BF"/>
              </w:rPr>
              <w:t>Promesse</w:t>
            </w:r>
          </w:p>
        </w:tc>
        <w:tc>
          <w:tcPr>
            <w:tcW w:w="0" w:type="auto"/>
            <w:hideMark/>
          </w:tcPr>
          <w:p w14:paraId="0847B58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cette livraison expose réellement au réel ?</w:t>
            </w:r>
          </w:p>
        </w:tc>
      </w:tr>
      <w:tr w:rsidR="00022668" w:rsidRPr="00283112" w14:paraId="10B4B60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05A04D4" w14:textId="77777777" w:rsidR="00022668" w:rsidRPr="00283112" w:rsidRDefault="00022668" w:rsidP="00651421">
            <w:pPr>
              <w:rPr>
                <w:color w:val="943634" w:themeColor="accent2" w:themeShade="BF"/>
              </w:rPr>
            </w:pPr>
            <w:r w:rsidRPr="00283112">
              <w:rPr>
                <w:color w:val="943634" w:themeColor="accent2" w:themeShade="BF"/>
              </w:rPr>
              <w:t>Preuves</w:t>
            </w:r>
          </w:p>
        </w:tc>
        <w:tc>
          <w:tcPr>
            <w:tcW w:w="0" w:type="auto"/>
            <w:hideMark/>
          </w:tcPr>
          <w:p w14:paraId="58780DC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maintenant ?</w:t>
            </w:r>
          </w:p>
        </w:tc>
      </w:tr>
      <w:tr w:rsidR="00022668" w:rsidRPr="00283112" w14:paraId="38189B6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7E941" w14:textId="77777777" w:rsidR="00022668" w:rsidRPr="00283112" w:rsidRDefault="00022668" w:rsidP="00651421">
            <w:pPr>
              <w:rPr>
                <w:color w:val="943634" w:themeColor="accent2" w:themeShade="BF"/>
              </w:rPr>
            </w:pPr>
            <w:r w:rsidRPr="00283112">
              <w:rPr>
                <w:color w:val="943634" w:themeColor="accent2" w:themeShade="BF"/>
              </w:rPr>
              <w:t>Risques acceptés</w:t>
            </w:r>
          </w:p>
        </w:tc>
        <w:tc>
          <w:tcPr>
            <w:tcW w:w="0" w:type="auto"/>
            <w:hideMark/>
          </w:tcPr>
          <w:p w14:paraId="4D7C641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consciemment ?</w:t>
            </w:r>
          </w:p>
        </w:tc>
      </w:tr>
      <w:tr w:rsidR="00022668" w:rsidRPr="00283112" w14:paraId="39F15F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30E781D" w14:textId="77777777" w:rsidR="00022668" w:rsidRPr="00283112" w:rsidRDefault="00022668" w:rsidP="00651421">
            <w:pPr>
              <w:rPr>
                <w:color w:val="943634" w:themeColor="accent2" w:themeShade="BF"/>
              </w:rPr>
            </w:pPr>
            <w:r w:rsidRPr="00283112">
              <w:rPr>
                <w:color w:val="943634" w:themeColor="accent2" w:themeShade="BF"/>
              </w:rPr>
              <w:t>Signaux</w:t>
            </w:r>
          </w:p>
        </w:tc>
        <w:tc>
          <w:tcPr>
            <w:tcW w:w="0" w:type="auto"/>
            <w:hideMark/>
          </w:tcPr>
          <w:p w14:paraId="7D22C52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Qu’observerons-nous dès la diffusion ?</w:t>
            </w:r>
          </w:p>
        </w:tc>
      </w:tr>
      <w:tr w:rsidR="00022668" w:rsidRPr="00283112" w14:paraId="752D436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D5DE6" w14:textId="77777777" w:rsidR="00022668" w:rsidRPr="00283112" w:rsidRDefault="00022668" w:rsidP="00651421">
            <w:pPr>
              <w:rPr>
                <w:color w:val="943634" w:themeColor="accent2" w:themeShade="BF"/>
              </w:rPr>
            </w:pPr>
            <w:r w:rsidRPr="00283112">
              <w:rPr>
                <w:color w:val="943634" w:themeColor="accent2" w:themeShade="BF"/>
              </w:rPr>
              <w:t>Réaction</w:t>
            </w:r>
          </w:p>
        </w:tc>
        <w:tc>
          <w:tcPr>
            <w:tcW w:w="0" w:type="auto"/>
            <w:hideMark/>
          </w:tcPr>
          <w:p w14:paraId="5C38414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bl>
    <w:p w14:paraId="647F442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livraison devient alors moins anxieuse non pas parce que le risque disparaît, mais parce qu’il devient visible, discuté et accompagné. L’équipe ne cherche pas une certitude impossible. Elle construit une confiance suffisante pour agir sans se mentir.</w:t>
      </w:r>
    </w:p>
    <w:p w14:paraId="016714B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la seule preuve de confiance est « les tests passent », la livraison est peut-être prête techniquement, mais pas encore assez structurée pour le réel.</w:t>
      </w:r>
    </w:p>
    <w:p w14:paraId="6A937EC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4" w:name="_Toc234101783"/>
      <w:bookmarkStart w:id="15" w:name="_Toc234870657"/>
      <w:r w:rsidRPr="00283112">
        <w:rPr>
          <w:color w:val="943634" w:themeColor="accent2" w:themeShade="BF"/>
        </w:rPr>
        <w:t>Chapitre 12 — Réinjecter l’apprentissage</w:t>
      </w:r>
      <w:bookmarkEnd w:id="14"/>
      <w:bookmarkEnd w:id="15"/>
    </w:p>
    <w:p w14:paraId="3774B77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première réussite devient durable seulement si elle apprend. Après une anomalie, une livraison, un retour utilisateur, une métrique inutile ou une sortie IA fragile, l’équipe demande : qu’est-ce que le réel vient de nous montrer, et où devons-nous réinjecter cet apprentissage ?</w:t>
      </w:r>
    </w:p>
    <w:p w14:paraId="13AF6DF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Corriger ferme un événement. Réinjecter améliore le système. Un apprentissage peut retourner vers la compréhension du besoin, la définition d’une attente, la réalisation, la livraison, la surveillance, la formation, la qualimétrie ou la gouvernance légère. Le bon endroit dépend de ce que le signal révèle.</w:t>
      </w:r>
    </w:p>
    <w:tbl>
      <w:tblPr>
        <w:tblStyle w:val="TableauListe1Clair-Accentuation2"/>
        <w:tblW w:w="5000" w:type="pct"/>
        <w:tblLook w:val="04A0" w:firstRow="1" w:lastRow="0" w:firstColumn="1" w:lastColumn="0" w:noHBand="0" w:noVBand="1"/>
      </w:tblPr>
      <w:tblGrid>
        <w:gridCol w:w="4107"/>
        <w:gridCol w:w="5829"/>
      </w:tblGrid>
      <w:tr w:rsidR="00022668" w:rsidRPr="00283112" w14:paraId="4260F5A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A110B"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Signal du réel</w:t>
            </w:r>
          </w:p>
        </w:tc>
        <w:tc>
          <w:tcPr>
            <w:tcW w:w="0" w:type="auto"/>
            <w:hideMark/>
          </w:tcPr>
          <w:p w14:paraId="1F0C9FF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Réinjection ToTAL</w:t>
            </w:r>
          </w:p>
        </w:tc>
      </w:tr>
      <w:tr w:rsidR="00022668" w:rsidRPr="00283112" w14:paraId="34E6CF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D19B5" w14:textId="77777777" w:rsidR="00022668" w:rsidRPr="00283112" w:rsidRDefault="00022668" w:rsidP="00651421">
            <w:pPr>
              <w:rPr>
                <w:color w:val="943634" w:themeColor="accent2" w:themeShade="BF"/>
              </w:rPr>
            </w:pPr>
            <w:r w:rsidRPr="00283112">
              <w:rPr>
                <w:color w:val="943634" w:themeColor="accent2" w:themeShade="BF"/>
              </w:rPr>
              <w:t>Un mot continue de créer des malentendus.</w:t>
            </w:r>
          </w:p>
        </w:tc>
        <w:tc>
          <w:tcPr>
            <w:tcW w:w="0" w:type="auto"/>
            <w:hideMark/>
          </w:tcPr>
          <w:p w14:paraId="1D8FE8E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qualification du concept sensible.</w:t>
            </w:r>
          </w:p>
        </w:tc>
      </w:tr>
      <w:tr w:rsidR="00022668" w:rsidRPr="00283112" w14:paraId="11C8363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5C42B38" w14:textId="77777777" w:rsidR="00022668" w:rsidRPr="00283112" w:rsidRDefault="00022668" w:rsidP="00651421">
            <w:pPr>
              <w:rPr>
                <w:color w:val="943634" w:themeColor="accent2" w:themeShade="BF"/>
              </w:rPr>
            </w:pPr>
            <w:r w:rsidRPr="00283112">
              <w:rPr>
                <w:color w:val="943634" w:themeColor="accent2" w:themeShade="BF"/>
              </w:rPr>
              <w:t>Un cas limite apparaît en validation ou en production.</w:t>
            </w:r>
          </w:p>
        </w:tc>
        <w:tc>
          <w:tcPr>
            <w:tcW w:w="0" w:type="auto"/>
            <w:hideMark/>
          </w:tcPr>
          <w:p w14:paraId="21BAAE9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vers la spécification : exemple, contre-exemple ou règle.</w:t>
            </w:r>
          </w:p>
        </w:tc>
      </w:tr>
      <w:tr w:rsidR="00022668" w:rsidRPr="00283112" w14:paraId="6375838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3A1C9" w14:textId="77777777" w:rsidR="00022668" w:rsidRPr="00283112" w:rsidRDefault="00022668" w:rsidP="00651421">
            <w:pPr>
              <w:rPr>
                <w:color w:val="943634" w:themeColor="accent2" w:themeShade="BF"/>
              </w:rPr>
            </w:pPr>
            <w:r w:rsidRPr="00283112">
              <w:rPr>
                <w:color w:val="943634" w:themeColor="accent2" w:themeShade="BF"/>
              </w:rPr>
              <w:t>Une livraison est techniquement verte mais anxieuse.</w:t>
            </w:r>
          </w:p>
        </w:tc>
        <w:tc>
          <w:tcPr>
            <w:tcW w:w="0" w:type="auto"/>
            <w:hideMark/>
          </w:tcPr>
          <w:p w14:paraId="79F2676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fiche DELIVERY : promesse, risques, signaux et réaction.</w:t>
            </w:r>
          </w:p>
        </w:tc>
      </w:tr>
      <w:tr w:rsidR="00022668" w:rsidRPr="00283112" w14:paraId="753616F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E44ADC9" w14:textId="77777777" w:rsidR="00022668" w:rsidRPr="00283112" w:rsidRDefault="00022668" w:rsidP="00651421">
            <w:pPr>
              <w:rPr>
                <w:color w:val="943634" w:themeColor="accent2" w:themeShade="BF"/>
              </w:rPr>
            </w:pPr>
            <w:r w:rsidRPr="00283112">
              <w:rPr>
                <w:color w:val="943634" w:themeColor="accent2" w:themeShade="BF"/>
              </w:rPr>
              <w:t>Une métrique rassure sans changer de décision.</w:t>
            </w:r>
          </w:p>
        </w:tc>
        <w:tc>
          <w:tcPr>
            <w:tcW w:w="0" w:type="auto"/>
            <w:hideMark/>
          </w:tcPr>
          <w:p w14:paraId="1BCBD1A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vers la qualimétrie : transformer la métrique en signal utile ou la retirer.</w:t>
            </w:r>
          </w:p>
        </w:tc>
      </w:tr>
      <w:tr w:rsidR="00022668" w:rsidRPr="00283112" w14:paraId="08CD60F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C80F0" w14:textId="77777777" w:rsidR="00022668" w:rsidRPr="00283112" w:rsidRDefault="00022668" w:rsidP="00651421">
            <w:pPr>
              <w:rPr>
                <w:color w:val="943634" w:themeColor="accent2" w:themeShade="BF"/>
              </w:rPr>
            </w:pPr>
            <w:r w:rsidRPr="00283112">
              <w:rPr>
                <w:color w:val="943634" w:themeColor="accent2" w:themeShade="BF"/>
              </w:rPr>
              <w:t>Une sortie IA est propre mais fragile.</w:t>
            </w:r>
          </w:p>
        </w:tc>
        <w:tc>
          <w:tcPr>
            <w:tcW w:w="0" w:type="auto"/>
            <w:hideMark/>
          </w:tcPr>
          <w:p w14:paraId="5B8B447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clarification avant amplification : intention, critères, exemples et validation humaine.</w:t>
            </w:r>
          </w:p>
        </w:tc>
      </w:tr>
    </w:tbl>
    <w:p w14:paraId="4A0CD8B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le défi des 6 semaines, cette réinjection est essentielle. Elle empêche la première réussite de rester un moment isolé. Elle transforme une bonne conversation en capacité, un atelier en apprentissage, une livraison en mémoire et un incident en progrès réel.</w:t>
      </w:r>
    </w:p>
    <w:p w14:paraId="69E3A6AB"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lastRenderedPageBreak/>
        <w:t>Carnet de mission — Semaine 3 : choisir une première victoire.</w:t>
      </w:r>
      <w:r w:rsidRPr="00283112">
        <w:rPr>
          <w:color w:val="943634" w:themeColor="accent2" w:themeShade="BF"/>
        </w:rPr>
        <w:t xml:space="preserve"> La mission ne cherche pas à tout régler. Elle choisit une preuve : une demande réelle, un concept sensible, une attente testable, une livraison moins anxieuse ou un apprentissage réinjecté. La première victoire n’est pas spectaculaire, mais elle change le système : une décision devient plus claire qu’hier.</w:t>
      </w:r>
    </w:p>
    <w:p w14:paraId="5D7DF06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semaine est souvent le premier moment où le défi devient crédible. Non pas parce que tout est soudainement réglé, mais parce qu’une preuve apparaît : le système peut apprendre autrement. Il peut cesser de tourner dans le même pattern et faire un pas réel vers l’excellence appliquée.</w:t>
      </w:r>
    </w:p>
    <w:p w14:paraId="437D3434" w14:textId="77777777" w:rsidR="00022668" w:rsidRPr="00283112" w:rsidRDefault="00022668" w:rsidP="00022668">
      <w:pPr>
        <w:pStyle w:val="Titre1"/>
        <w:rPr>
          <w:color w:val="943634" w:themeColor="accent2" w:themeShade="BF"/>
        </w:rPr>
      </w:pPr>
      <w:bookmarkStart w:id="16" w:name="_Toc234101784"/>
      <w:bookmarkStart w:id="17" w:name="_Toc234870658"/>
      <w:r w:rsidRPr="00283112">
        <w:rPr>
          <w:color w:val="943634" w:themeColor="accent2" w:themeShade="BF"/>
        </w:rPr>
        <w:t>Partie 4 — Installer les pratiques de maîtrise</w:t>
      </w:r>
      <w:bookmarkEnd w:id="16"/>
      <w:bookmarkEnd w:id="17"/>
    </w:p>
    <w:p w14:paraId="354887F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Après une première réussite, le vrai défi commence : comment éviter que l’amélioration reste un moment isolé ? Une pratique de maîtrise doit pouvoir être répétée, adaptée et reprise par plusieurs rôles. La Partie 4 transforme les gestes ToTAL en pratiques utilisables : ateliers, qualimétrie, automatisation, intelligence artificielle et rôles catalyseurs.</w:t>
      </w:r>
    </w:p>
    <w:p w14:paraId="3A9580E6"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pratique de maîtrise réussit lorsqu’elle peut être reprise sans dépendre uniquement de l’énergie du départ.</w:t>
      </w:r>
    </w:p>
    <w:p w14:paraId="147ED3CB" w14:textId="77777777" w:rsidR="00022668" w:rsidRPr="00283112" w:rsidRDefault="00022668" w:rsidP="00022668">
      <w:pPr>
        <w:pStyle w:val="Titre2"/>
        <w:rPr>
          <w:color w:val="943634" w:themeColor="accent2" w:themeShade="BF"/>
        </w:rPr>
      </w:pPr>
      <w:bookmarkStart w:id="18" w:name="_Toc234101785"/>
      <w:bookmarkStart w:id="19" w:name="_Toc234870659"/>
      <w:r w:rsidRPr="00283112">
        <w:rPr>
          <w:color w:val="943634" w:themeColor="accent2" w:themeShade="BF"/>
        </w:rPr>
        <w:t>Chapitre 13 — Les ateliers ToTAL qui changent les décisions</w:t>
      </w:r>
      <w:bookmarkEnd w:id="18"/>
      <w:bookmarkEnd w:id="19"/>
    </w:p>
    <w:p w14:paraId="608FDD3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 atelier ToTAL n’est pas une cérémonie de plus. Il existe pour améliorer une décision, réduire un flou, rendre une attente testable ou réinjecter un apprentissage. Si l’atelier ne change rien à une décision réelle, il risque de devenir une activité agréable mais décorative.</w:t>
      </w:r>
    </w:p>
    <w:p w14:paraId="0A26C2AE"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force des ateliers ToTAL vient de leur simplicité : partir d’une situation réelle, nommer le flou, choisir une décision à améliorer, produire une trace utile et définir un signal d’apprentissage. Le format peut durer 30, 45 ou 60 minutes. Ce qui compte n’est pas la durée, mais la qualité de la décision qui en sort.</w:t>
      </w:r>
    </w:p>
    <w:p w14:paraId="0C074111" w14:textId="77777777" w:rsidR="00022668" w:rsidRPr="00283112" w:rsidRDefault="00022668" w:rsidP="00022668">
      <w:pPr>
        <w:pStyle w:val="Listepuces"/>
        <w:rPr>
          <w:color w:val="943634" w:themeColor="accent2" w:themeShade="BF"/>
        </w:rPr>
      </w:pPr>
      <w:r w:rsidRPr="00283112">
        <w:rPr>
          <w:color w:val="943634" w:themeColor="accent2" w:themeShade="BF"/>
        </w:rPr>
        <w:t>Atelier de clarification d’une demande réelle.</w:t>
      </w:r>
    </w:p>
    <w:p w14:paraId="0D57D0F7" w14:textId="77777777" w:rsidR="00022668" w:rsidRPr="00283112" w:rsidRDefault="00022668" w:rsidP="00022668">
      <w:pPr>
        <w:pStyle w:val="Listepuces"/>
        <w:rPr>
          <w:color w:val="943634" w:themeColor="accent2" w:themeShade="BF"/>
        </w:rPr>
      </w:pPr>
      <w:r w:rsidRPr="00283112">
        <w:rPr>
          <w:color w:val="943634" w:themeColor="accent2" w:themeShade="BF"/>
        </w:rPr>
        <w:t>Atelier d’assurance qualité d’un concept sensible.</w:t>
      </w:r>
    </w:p>
    <w:p w14:paraId="7CF85883" w14:textId="77777777" w:rsidR="00022668" w:rsidRPr="00283112" w:rsidRDefault="00022668" w:rsidP="00022668">
      <w:pPr>
        <w:pStyle w:val="Listepuces"/>
        <w:rPr>
          <w:color w:val="943634" w:themeColor="accent2" w:themeShade="BF"/>
        </w:rPr>
      </w:pPr>
      <w:r w:rsidRPr="00283112">
        <w:rPr>
          <w:color w:val="943634" w:themeColor="accent2" w:themeShade="BF"/>
        </w:rPr>
        <w:t>Clinique de spécification SI / ALORS.</w:t>
      </w:r>
    </w:p>
    <w:p w14:paraId="5E68900D" w14:textId="77777777" w:rsidR="00022668" w:rsidRPr="00283112" w:rsidRDefault="00022668" w:rsidP="00022668">
      <w:pPr>
        <w:pStyle w:val="Listepuces"/>
        <w:rPr>
          <w:color w:val="943634" w:themeColor="accent2" w:themeShade="BF"/>
        </w:rPr>
      </w:pPr>
      <w:r w:rsidRPr="00283112">
        <w:rPr>
          <w:color w:val="943634" w:themeColor="accent2" w:themeShade="BF"/>
        </w:rPr>
        <w:t>Revue de livraison : promesse, preuves, risques, signaux et réaction.</w:t>
      </w:r>
    </w:p>
    <w:p w14:paraId="6C6B234E" w14:textId="77777777" w:rsidR="00022668" w:rsidRPr="00283112" w:rsidRDefault="00022668" w:rsidP="00022668">
      <w:pPr>
        <w:pStyle w:val="Listepuces"/>
        <w:rPr>
          <w:color w:val="943634" w:themeColor="accent2" w:themeShade="BF"/>
        </w:rPr>
      </w:pPr>
      <w:r w:rsidRPr="00283112">
        <w:rPr>
          <w:color w:val="943634" w:themeColor="accent2" w:themeShade="BF"/>
        </w:rPr>
        <w:t>Rétro ToTAL après incident ou apprentissage terrain.</w:t>
      </w:r>
    </w:p>
    <w:p w14:paraId="65364658" w14:textId="77777777" w:rsidR="00022668" w:rsidRPr="00283112" w:rsidRDefault="00022668" w:rsidP="00022668">
      <w:pPr>
        <w:pStyle w:val="Listepuces"/>
        <w:rPr>
          <w:color w:val="943634" w:themeColor="accent2" w:themeShade="BF"/>
        </w:rPr>
      </w:pPr>
      <w:r w:rsidRPr="00283112">
        <w:rPr>
          <w:color w:val="943634" w:themeColor="accent2" w:themeShade="BF"/>
        </w:rPr>
        <w:t>Revue IA : clarifier avant d’amplifier.</w:t>
      </w:r>
    </w:p>
    <w:tbl>
      <w:tblPr>
        <w:tblStyle w:val="TableauListe1Clair-Accentuation2"/>
        <w:tblW w:w="5000" w:type="pct"/>
        <w:tblLook w:val="04A0" w:firstRow="1" w:lastRow="0" w:firstColumn="1" w:lastColumn="0" w:noHBand="0" w:noVBand="1"/>
      </w:tblPr>
      <w:tblGrid>
        <w:gridCol w:w="2309"/>
        <w:gridCol w:w="4039"/>
        <w:gridCol w:w="3588"/>
      </w:tblGrid>
      <w:tr w:rsidR="00022668" w:rsidRPr="00283112" w14:paraId="53586BA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5841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Atelier</w:t>
            </w:r>
          </w:p>
        </w:tc>
        <w:tc>
          <w:tcPr>
            <w:tcW w:w="0" w:type="auto"/>
            <w:hideMark/>
          </w:tcPr>
          <w:p w14:paraId="16197CA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centrale</w:t>
            </w:r>
          </w:p>
        </w:tc>
        <w:tc>
          <w:tcPr>
            <w:tcW w:w="0" w:type="auto"/>
            <w:hideMark/>
          </w:tcPr>
          <w:p w14:paraId="6AD0479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utile</w:t>
            </w:r>
          </w:p>
        </w:tc>
      </w:tr>
      <w:tr w:rsidR="00022668" w:rsidRPr="00283112" w14:paraId="203BE70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63425" w14:textId="77777777" w:rsidR="00022668" w:rsidRPr="00283112" w:rsidRDefault="00022668" w:rsidP="00651421">
            <w:pPr>
              <w:rPr>
                <w:color w:val="943634" w:themeColor="accent2" w:themeShade="BF"/>
              </w:rPr>
            </w:pPr>
            <w:r w:rsidRPr="00283112">
              <w:rPr>
                <w:color w:val="943634" w:themeColor="accent2" w:themeShade="BF"/>
              </w:rPr>
              <w:t>Clarification d’une demande</w:t>
            </w:r>
          </w:p>
        </w:tc>
        <w:tc>
          <w:tcPr>
            <w:tcW w:w="0" w:type="auto"/>
            <w:hideMark/>
          </w:tcPr>
          <w:p w14:paraId="0EAB207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cette demande doit-elle améliorer ?</w:t>
            </w:r>
          </w:p>
        </w:tc>
        <w:tc>
          <w:tcPr>
            <w:tcW w:w="0" w:type="auto"/>
            <w:hideMark/>
          </w:tcPr>
          <w:p w14:paraId="5608875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reformulée avec douleur, valeur, risque et signal.</w:t>
            </w:r>
          </w:p>
        </w:tc>
      </w:tr>
      <w:tr w:rsidR="00022668" w:rsidRPr="00283112" w14:paraId="2434E26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519A3CC" w14:textId="77777777" w:rsidR="00022668" w:rsidRPr="00283112" w:rsidRDefault="00022668" w:rsidP="00651421">
            <w:pPr>
              <w:rPr>
                <w:color w:val="943634" w:themeColor="accent2" w:themeShade="BF"/>
              </w:rPr>
            </w:pPr>
            <w:r w:rsidRPr="00283112">
              <w:rPr>
                <w:color w:val="943634" w:themeColor="accent2" w:themeShade="BF"/>
              </w:rPr>
              <w:t>Assurance qualité d’un concept</w:t>
            </w:r>
          </w:p>
        </w:tc>
        <w:tc>
          <w:tcPr>
            <w:tcW w:w="0" w:type="auto"/>
            <w:hideMark/>
          </w:tcPr>
          <w:p w14:paraId="33AD96D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mot crée plusieurs réalités ?</w:t>
            </w:r>
          </w:p>
        </w:tc>
        <w:tc>
          <w:tcPr>
            <w:tcW w:w="0" w:type="auto"/>
            <w:hideMark/>
          </w:tcPr>
          <w:p w14:paraId="257F6AE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exemple, contre-exemple et décision associée.</w:t>
            </w:r>
          </w:p>
        </w:tc>
      </w:tr>
      <w:tr w:rsidR="00022668" w:rsidRPr="00283112" w14:paraId="354AC8F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D8180" w14:textId="77777777" w:rsidR="00022668" w:rsidRPr="00283112" w:rsidRDefault="00022668" w:rsidP="00651421">
            <w:pPr>
              <w:rPr>
                <w:color w:val="943634" w:themeColor="accent2" w:themeShade="BF"/>
              </w:rPr>
            </w:pPr>
            <w:r w:rsidRPr="00283112">
              <w:rPr>
                <w:color w:val="943634" w:themeColor="accent2" w:themeShade="BF"/>
              </w:rPr>
              <w:t>Clinique de spécification</w:t>
            </w:r>
          </w:p>
        </w:tc>
        <w:tc>
          <w:tcPr>
            <w:tcW w:w="0" w:type="auto"/>
            <w:hideMark/>
          </w:tcPr>
          <w:p w14:paraId="1BBDD24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attente doit devenir testable ?</w:t>
            </w:r>
          </w:p>
        </w:tc>
        <w:tc>
          <w:tcPr>
            <w:tcW w:w="0" w:type="auto"/>
            <w:hideMark/>
          </w:tcPr>
          <w:p w14:paraId="5C39ED2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Spécification SI / ALORS avec preuve de confiance.</w:t>
            </w:r>
          </w:p>
        </w:tc>
      </w:tr>
      <w:tr w:rsidR="00022668" w:rsidRPr="00283112" w14:paraId="0751768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10C1ACD" w14:textId="77777777" w:rsidR="00022668" w:rsidRPr="00283112" w:rsidRDefault="00022668" w:rsidP="00651421">
            <w:pPr>
              <w:rPr>
                <w:color w:val="943634" w:themeColor="accent2" w:themeShade="BF"/>
              </w:rPr>
            </w:pPr>
            <w:r w:rsidRPr="00283112">
              <w:rPr>
                <w:color w:val="943634" w:themeColor="accent2" w:themeShade="BF"/>
              </w:rPr>
              <w:t>Revue de livraison</w:t>
            </w:r>
          </w:p>
        </w:tc>
        <w:tc>
          <w:tcPr>
            <w:tcW w:w="0" w:type="auto"/>
            <w:hideMark/>
          </w:tcPr>
          <w:p w14:paraId="186CDC0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promesse diffusons-nous au réel ?</w:t>
            </w:r>
          </w:p>
        </w:tc>
        <w:tc>
          <w:tcPr>
            <w:tcW w:w="0" w:type="auto"/>
            <w:hideMark/>
          </w:tcPr>
          <w:p w14:paraId="2340C85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w:t>
            </w:r>
          </w:p>
        </w:tc>
      </w:tr>
      <w:tr w:rsidR="00022668" w:rsidRPr="00283112" w14:paraId="75EDA0F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C4413" w14:textId="77777777" w:rsidR="00022668" w:rsidRPr="00283112" w:rsidRDefault="00022668" w:rsidP="00651421">
            <w:pPr>
              <w:rPr>
                <w:color w:val="943634" w:themeColor="accent2" w:themeShade="BF"/>
              </w:rPr>
            </w:pPr>
            <w:r w:rsidRPr="00283112">
              <w:rPr>
                <w:color w:val="943634" w:themeColor="accent2" w:themeShade="BF"/>
              </w:rPr>
              <w:lastRenderedPageBreak/>
              <w:t>Rétro ToTAL</w:t>
            </w:r>
          </w:p>
        </w:tc>
        <w:tc>
          <w:tcPr>
            <w:tcW w:w="0" w:type="auto"/>
            <w:hideMark/>
          </w:tcPr>
          <w:p w14:paraId="320C677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le réel vient de nous apprendre ?</w:t>
            </w:r>
          </w:p>
        </w:tc>
        <w:tc>
          <w:tcPr>
            <w:tcW w:w="0" w:type="auto"/>
            <w:hideMark/>
          </w:tcPr>
          <w:p w14:paraId="20EB176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Apprentissage réinjecté dans une décision, une définition ou une pratique.</w:t>
            </w:r>
          </w:p>
        </w:tc>
      </w:tr>
      <w:tr w:rsidR="00022668" w:rsidRPr="00283112" w14:paraId="1695C62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844CF57"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Rétro de confirmation</w:t>
            </w:r>
          </w:p>
        </w:tc>
        <w:tc>
          <w:tcPr>
            <w:tcW w:w="0" w:type="auto"/>
            <w:hideMark/>
          </w:tcPr>
          <w:p w14:paraId="42D30BA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le réel nous oblige-t-il à modifier maintenant ?</w:t>
            </w:r>
          </w:p>
        </w:tc>
        <w:tc>
          <w:tcPr>
            <w:tcW w:w="0" w:type="auto"/>
            <w:hideMark/>
          </w:tcPr>
          <w:p w14:paraId="3572F7B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trace modifiée et signal de suivi.</w:t>
            </w:r>
          </w:p>
        </w:tc>
      </w:tr>
      <w:tr w:rsidR="00022668" w:rsidRPr="00283112" w14:paraId="7A3AC32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E9EA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Atelier de pérennité</w:t>
            </w:r>
          </w:p>
        </w:tc>
        <w:tc>
          <w:tcPr>
            <w:tcW w:w="0" w:type="auto"/>
            <w:hideMark/>
          </w:tcPr>
          <w:p w14:paraId="19785AA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commence à vivre et doit être protégé avant la prochaine urgence ?</w:t>
            </w:r>
          </w:p>
        </w:tc>
        <w:tc>
          <w:tcPr>
            <w:tcW w:w="0" w:type="auto"/>
            <w:hideMark/>
          </w:tcPr>
          <w:p w14:paraId="3939D20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à protéger, rôles relais et mémoire vivante minimale.</w:t>
            </w:r>
          </w:p>
        </w:tc>
      </w:tr>
      <w:tr w:rsidR="00022668" w:rsidRPr="00283112" w14:paraId="6853A4D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B5CEDD5"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Atelier de bilan de mission</w:t>
            </w:r>
          </w:p>
        </w:tc>
        <w:tc>
          <w:tcPr>
            <w:tcW w:w="0" w:type="auto"/>
            <w:hideMark/>
          </w:tcPr>
          <w:p w14:paraId="771CCF3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étions-nous hier, où sommes-nous maintenant et quel prochain pas protège le mieux la maîtrise ?</w:t>
            </w:r>
          </w:p>
        </w:tc>
        <w:tc>
          <w:tcPr>
            <w:tcW w:w="0" w:type="auto"/>
            <w:hideMark/>
          </w:tcPr>
          <w:p w14:paraId="2746F5E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Bilan honnête, preuves de mouvement, fragilités restantes et suite priorisée.</w:t>
            </w:r>
          </w:p>
        </w:tc>
      </w:tr>
    </w:tbl>
    <w:p w14:paraId="6BE869E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Avec ces ajouts, le chapitre sur les ateliers ne s’arrête plus à la pratique initiale. Il couvre aussi la confirmation, la pérennité et la clôture apprenante, ce qui relie directement les ateliers aux activités guidées 10 à 12.</w:t>
      </w:r>
    </w:p>
    <w:p w14:paraId="4E32D466"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 atelier produit surtout des notes, mais ne change aucune décision, il faut réduire le rituel et retrouver la question utile.</w:t>
      </w:r>
    </w:p>
    <w:p w14:paraId="0F0B2A0B"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 w:name="_Toc234101786"/>
      <w:bookmarkStart w:id="21" w:name="_Toc234870660"/>
      <w:r w:rsidRPr="00283112">
        <w:rPr>
          <w:color w:val="943634" w:themeColor="accent2" w:themeShade="BF"/>
        </w:rPr>
        <w:t>Chapitre 14 — La qualimétrie comme langage de réussite</w:t>
      </w:r>
      <w:bookmarkEnd w:id="20"/>
      <w:bookmarkEnd w:id="21"/>
    </w:p>
    <w:p w14:paraId="3A58AB6F"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qualimétrie ToTAL ne sert pas à noter, punir ou rassurer artificiellement. Elle sert à rendre visible ce qui progresse : la clarté des attentes, la qualité des décisions, la confiance construite, les risques assumés et les apprentissages réinjectés. Une bonne métrique devient un signal lorsqu’elle change une décision.</w:t>
      </w:r>
    </w:p>
    <w:p w14:paraId="76B5871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qualimétrie devient un langage de réussite lorsqu’elle relie ce que l’on observe à ce que l’on décide. Une métrique peut être exacte et inutile. Un signal peut être simple et décisif. Dans ToTAL, on ne cherche pas à multiplier les indicateurs ; on cherche à rendre visibles les éléments qui construisent la confiance.</w:t>
      </w:r>
    </w:p>
    <w:p w14:paraId="2D0C0E9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bonne qualimétrie répond à trois questions : quelle décision cette mesure éclaire-t-elle ? Quel risque rend-elle visible ? Quel apprentissage permettra-t-elle de réinjecter ? Si une mesure ne répond à aucune de ces questions, elle peut encore être intéressante, mais elle ne construit pas nécessairement la maîtrise.</w:t>
      </w:r>
    </w:p>
    <w:tbl>
      <w:tblPr>
        <w:tblStyle w:val="TableauListe1Clair-Accentuation2"/>
        <w:tblW w:w="5000" w:type="pct"/>
        <w:tblLook w:val="04A0" w:firstRow="1" w:lastRow="0" w:firstColumn="1" w:lastColumn="0" w:noHBand="0" w:noVBand="1"/>
      </w:tblPr>
      <w:tblGrid>
        <w:gridCol w:w="2571"/>
        <w:gridCol w:w="2680"/>
        <w:gridCol w:w="4685"/>
      </w:tblGrid>
      <w:tr w:rsidR="00022668" w:rsidRPr="00283112" w14:paraId="7D86087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8884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Type d’observation</w:t>
            </w:r>
          </w:p>
        </w:tc>
        <w:tc>
          <w:tcPr>
            <w:tcW w:w="0" w:type="auto"/>
            <w:hideMark/>
          </w:tcPr>
          <w:p w14:paraId="70B1DCD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mal utilisée</w:t>
            </w:r>
          </w:p>
        </w:tc>
        <w:tc>
          <w:tcPr>
            <w:tcW w:w="0" w:type="auto"/>
            <w:hideMark/>
          </w:tcPr>
          <w:p w14:paraId="72713EE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022668" w:rsidRPr="00283112" w14:paraId="6172E41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EB4A4" w14:textId="77777777" w:rsidR="00022668" w:rsidRPr="00283112" w:rsidRDefault="00022668" w:rsidP="00651421">
            <w:pPr>
              <w:rPr>
                <w:color w:val="943634" w:themeColor="accent2" w:themeShade="BF"/>
              </w:rPr>
            </w:pPr>
            <w:r w:rsidRPr="00283112">
              <w:rPr>
                <w:color w:val="943634" w:themeColor="accent2" w:themeShade="BF"/>
              </w:rPr>
              <w:t>Métrique d’activité</w:t>
            </w:r>
          </w:p>
        </w:tc>
        <w:tc>
          <w:tcPr>
            <w:tcW w:w="0" w:type="auto"/>
            <w:hideMark/>
          </w:tcPr>
          <w:p w14:paraId="5B64A61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Rassurer sans prouver la valeur.</w:t>
            </w:r>
          </w:p>
        </w:tc>
        <w:tc>
          <w:tcPr>
            <w:tcW w:w="0" w:type="auto"/>
            <w:hideMark/>
          </w:tcPr>
          <w:p w14:paraId="3F45524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Cette activité améliore-t-elle une décision ou seulement une impression de mouvement ?</w:t>
            </w:r>
          </w:p>
        </w:tc>
      </w:tr>
      <w:tr w:rsidR="00022668" w:rsidRPr="00283112" w14:paraId="2E8F926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FA4D57F" w14:textId="77777777" w:rsidR="00022668" w:rsidRPr="00283112" w:rsidRDefault="00022668" w:rsidP="00651421">
            <w:pPr>
              <w:rPr>
                <w:color w:val="943634" w:themeColor="accent2" w:themeShade="BF"/>
              </w:rPr>
            </w:pPr>
            <w:r w:rsidRPr="00283112">
              <w:rPr>
                <w:color w:val="943634" w:themeColor="accent2" w:themeShade="BF"/>
              </w:rPr>
              <w:t>Métrique de qualité</w:t>
            </w:r>
          </w:p>
        </w:tc>
        <w:tc>
          <w:tcPr>
            <w:tcW w:w="0" w:type="auto"/>
            <w:hideMark/>
          </w:tcPr>
          <w:p w14:paraId="419F10C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Réduire la qualité à un score isolé.</w:t>
            </w:r>
          </w:p>
        </w:tc>
        <w:tc>
          <w:tcPr>
            <w:tcW w:w="0" w:type="auto"/>
            <w:hideMark/>
          </w:tcPr>
          <w:p w14:paraId="0E53592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confiance cette mesure construit-elle réellement ?</w:t>
            </w:r>
          </w:p>
        </w:tc>
      </w:tr>
      <w:tr w:rsidR="00022668" w:rsidRPr="00283112" w14:paraId="5E5ECB2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0F2A1" w14:textId="77777777" w:rsidR="00022668" w:rsidRPr="00283112" w:rsidRDefault="00022668" w:rsidP="00651421">
            <w:pPr>
              <w:rPr>
                <w:color w:val="943634" w:themeColor="accent2" w:themeShade="BF"/>
              </w:rPr>
            </w:pPr>
            <w:r w:rsidRPr="00283112">
              <w:rPr>
                <w:color w:val="943634" w:themeColor="accent2" w:themeShade="BF"/>
              </w:rPr>
              <w:t>Signal de livraison</w:t>
            </w:r>
          </w:p>
        </w:tc>
        <w:tc>
          <w:tcPr>
            <w:tcW w:w="0" w:type="auto"/>
            <w:hideMark/>
          </w:tcPr>
          <w:p w14:paraId="3A98E99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Surveiller trop tard ou sans réaction prévue.</w:t>
            </w:r>
          </w:p>
        </w:tc>
        <w:tc>
          <w:tcPr>
            <w:tcW w:w="0" w:type="auto"/>
            <w:hideMark/>
          </w:tcPr>
          <w:p w14:paraId="1745732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ferons-nous si ce signal contredit notre hypothèse ?</w:t>
            </w:r>
          </w:p>
        </w:tc>
      </w:tr>
      <w:tr w:rsidR="00022668" w:rsidRPr="00283112" w14:paraId="5598FF2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5A53F6E" w14:textId="77777777" w:rsidR="00022668" w:rsidRPr="00283112" w:rsidRDefault="00022668" w:rsidP="00651421">
            <w:pPr>
              <w:rPr>
                <w:color w:val="943634" w:themeColor="accent2" w:themeShade="BF"/>
              </w:rPr>
            </w:pPr>
            <w:r w:rsidRPr="00283112">
              <w:rPr>
                <w:color w:val="943634" w:themeColor="accent2" w:themeShade="BF"/>
              </w:rPr>
              <w:t>Retour d’usage</w:t>
            </w:r>
          </w:p>
        </w:tc>
        <w:tc>
          <w:tcPr>
            <w:tcW w:w="0" w:type="auto"/>
            <w:hideMark/>
          </w:tcPr>
          <w:p w14:paraId="5F7F671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traiter comme une opinion ou du bruit.</w:t>
            </w:r>
          </w:p>
        </w:tc>
        <w:tc>
          <w:tcPr>
            <w:tcW w:w="0" w:type="auto"/>
            <w:hideMark/>
          </w:tcPr>
          <w:p w14:paraId="35A3524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ce retour doit-il réinjecter ?</w:t>
            </w:r>
          </w:p>
        </w:tc>
      </w:tr>
      <w:tr w:rsidR="00022668" w:rsidRPr="00283112" w14:paraId="246546A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086CD" w14:textId="77777777" w:rsidR="00022668" w:rsidRPr="00283112" w:rsidRDefault="00022668" w:rsidP="00651421">
            <w:pPr>
              <w:rPr>
                <w:color w:val="943634" w:themeColor="accent2" w:themeShade="BF"/>
              </w:rPr>
            </w:pPr>
            <w:r w:rsidRPr="00283112">
              <w:rPr>
                <w:color w:val="943634" w:themeColor="accent2" w:themeShade="BF"/>
              </w:rPr>
              <w:t>Signal IA ou automatisation</w:t>
            </w:r>
          </w:p>
        </w:tc>
        <w:tc>
          <w:tcPr>
            <w:tcW w:w="0" w:type="auto"/>
            <w:hideMark/>
          </w:tcPr>
          <w:p w14:paraId="02C0634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Confondre production rapide et fiabilité.</w:t>
            </w:r>
          </w:p>
        </w:tc>
        <w:tc>
          <w:tcPr>
            <w:tcW w:w="0" w:type="auto"/>
            <w:hideMark/>
          </w:tcPr>
          <w:p w14:paraId="29AE725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validons-nous que l’accélération améliore la qualité ?</w:t>
            </w:r>
          </w:p>
        </w:tc>
      </w:tr>
    </w:tbl>
    <w:p w14:paraId="5C5362DB"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métrique devient un signal lorsqu’elle éclaire une décision réelle.</w:t>
      </w:r>
    </w:p>
    <w:p w14:paraId="060459A2"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2" w:name="_Toc234101787"/>
      <w:bookmarkStart w:id="23" w:name="_Toc234870661"/>
      <w:r w:rsidRPr="00283112">
        <w:rPr>
          <w:color w:val="943634" w:themeColor="accent2" w:themeShade="BF"/>
        </w:rPr>
        <w:t>Chapitre 15 — Automatiser la clarté</w:t>
      </w:r>
      <w:bookmarkEnd w:id="22"/>
      <w:bookmarkEnd w:id="23"/>
    </w:p>
    <w:p w14:paraId="6FEF48CE"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 xml:space="preserve">Automatiser avec ToTAL ne signifie pas accélérer tout ce qui existe. Cela signifie rendre exécutable ce qui est suffisamment clair, testable, observable et utile à une décision. </w:t>
      </w:r>
      <w:r w:rsidRPr="00283112">
        <w:rPr>
          <w:color w:val="943634" w:themeColor="accent2" w:themeShade="BF"/>
        </w:rPr>
        <w:lastRenderedPageBreak/>
        <w:t>L’automatisation devient saine lorsqu’elle protège une attente clarifiée plutôt que de compenser une compréhension fragile.</w:t>
      </w:r>
    </w:p>
    <w:p w14:paraId="49C9067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Automatiser la clarté signifie refuser d’automatiser ce que l’équipe ne comprend pas encore assez bien. Une automatisation utile protège une attente déjà clarifiée. Une automatisation prématurée peut donner une illusion de maturité tout en rendant le flou plus rapide, plus coûteux et plus difficile à corriger.</w:t>
      </w:r>
    </w:p>
    <w:p w14:paraId="4008DD6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Avant d’automatiser, ToTAL propose de vérifier quatre éléments : l’attente est-elle spécifiée ? Les exemples et contre-exemples sont-ils connus ? La preuve de confiance est-elle claire ? Le signal produit par l’automatisation sera-t-il utilisé pour décider ou apprendre ?</w:t>
      </w:r>
    </w:p>
    <w:tbl>
      <w:tblPr>
        <w:tblStyle w:val="TableauListe1Clair-Accentuation2"/>
        <w:tblW w:w="5000" w:type="pct"/>
        <w:tblLook w:val="04A0" w:firstRow="1" w:lastRow="0" w:firstColumn="1" w:lastColumn="0" w:noHBand="0" w:noVBand="1"/>
      </w:tblPr>
      <w:tblGrid>
        <w:gridCol w:w="2419"/>
        <w:gridCol w:w="7517"/>
      </w:tblGrid>
      <w:tr w:rsidR="00022668" w:rsidRPr="00283112" w14:paraId="63CDA91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30679"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Avant d’automatiser</w:t>
            </w:r>
          </w:p>
        </w:tc>
        <w:tc>
          <w:tcPr>
            <w:tcW w:w="0" w:type="auto"/>
            <w:hideMark/>
          </w:tcPr>
          <w:p w14:paraId="6DBC171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022668" w:rsidRPr="00283112" w14:paraId="32312FF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D9161" w14:textId="77777777" w:rsidR="00022668" w:rsidRPr="00283112" w:rsidRDefault="00022668" w:rsidP="00651421">
            <w:pPr>
              <w:rPr>
                <w:color w:val="943634" w:themeColor="accent2" w:themeShade="BF"/>
              </w:rPr>
            </w:pPr>
            <w:r w:rsidRPr="00283112">
              <w:rPr>
                <w:color w:val="943634" w:themeColor="accent2" w:themeShade="BF"/>
              </w:rPr>
              <w:t>Attente</w:t>
            </w:r>
          </w:p>
        </w:tc>
        <w:tc>
          <w:tcPr>
            <w:tcW w:w="0" w:type="auto"/>
            <w:hideMark/>
          </w:tcPr>
          <w:p w14:paraId="461F19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Peut-elle être formulée clairement, idéalement en SI / ALORS ?</w:t>
            </w:r>
          </w:p>
        </w:tc>
      </w:tr>
      <w:tr w:rsidR="00022668" w:rsidRPr="00283112" w14:paraId="2FF6B05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40B2041" w14:textId="77777777" w:rsidR="00022668" w:rsidRPr="00283112" w:rsidRDefault="00022668" w:rsidP="00651421">
            <w:pPr>
              <w:rPr>
                <w:color w:val="943634" w:themeColor="accent2" w:themeShade="BF"/>
              </w:rPr>
            </w:pPr>
            <w:r w:rsidRPr="00283112">
              <w:rPr>
                <w:color w:val="943634" w:themeColor="accent2" w:themeShade="BF"/>
              </w:rPr>
              <w:t>Exemples</w:t>
            </w:r>
          </w:p>
        </w:tc>
        <w:tc>
          <w:tcPr>
            <w:tcW w:w="0" w:type="auto"/>
            <w:hideMark/>
          </w:tcPr>
          <w:p w14:paraId="59E1368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Avons-nous un cas attendu et un contre-exemple ?</w:t>
            </w:r>
          </w:p>
        </w:tc>
      </w:tr>
      <w:tr w:rsidR="00022668" w:rsidRPr="00283112" w14:paraId="577827F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8C444" w14:textId="77777777" w:rsidR="00022668" w:rsidRPr="00283112" w:rsidRDefault="00022668" w:rsidP="00651421">
            <w:pPr>
              <w:rPr>
                <w:color w:val="943634" w:themeColor="accent2" w:themeShade="BF"/>
              </w:rPr>
            </w:pPr>
            <w:r w:rsidRPr="00283112">
              <w:rPr>
                <w:color w:val="943634" w:themeColor="accent2" w:themeShade="BF"/>
              </w:rPr>
              <w:t>Preuve</w:t>
            </w:r>
          </w:p>
        </w:tc>
        <w:tc>
          <w:tcPr>
            <w:tcW w:w="0" w:type="auto"/>
            <w:hideMark/>
          </w:tcPr>
          <w:p w14:paraId="07EE2E7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prouvera l’automatisation, et que ne prouvera-t-elle pas ?</w:t>
            </w:r>
          </w:p>
        </w:tc>
      </w:tr>
      <w:tr w:rsidR="00022668" w:rsidRPr="00283112" w14:paraId="02CA6AD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7A25885" w14:textId="77777777" w:rsidR="00022668" w:rsidRPr="00283112" w:rsidRDefault="00022668" w:rsidP="00651421">
            <w:pPr>
              <w:rPr>
                <w:color w:val="943634" w:themeColor="accent2" w:themeShade="BF"/>
              </w:rPr>
            </w:pPr>
            <w:r w:rsidRPr="00283112">
              <w:rPr>
                <w:color w:val="943634" w:themeColor="accent2" w:themeShade="BF"/>
              </w:rPr>
              <w:t>Données</w:t>
            </w:r>
          </w:p>
        </w:tc>
        <w:tc>
          <w:tcPr>
            <w:tcW w:w="0" w:type="auto"/>
            <w:hideMark/>
          </w:tcPr>
          <w:p w14:paraId="6A2AB0B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données nécessaires sont-elles maîtrisées et représentatives ?</w:t>
            </w:r>
          </w:p>
        </w:tc>
      </w:tr>
      <w:tr w:rsidR="00022668" w:rsidRPr="00283112" w14:paraId="041E105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1BECE"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68B1B29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résultat sera-t-il utilisé pour une décision ou un apprentissage ?</w:t>
            </w:r>
          </w:p>
        </w:tc>
      </w:tr>
    </w:tbl>
    <w:p w14:paraId="1065DB9C"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n’automatise pas pour éviter de clarifier ; on automatise pour protéger ce qui est devenu clair.</w:t>
      </w:r>
    </w:p>
    <w:p w14:paraId="2EA6A8C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4" w:name="_Toc234101788"/>
      <w:bookmarkStart w:id="25" w:name="_Toc234870662"/>
      <w:r w:rsidRPr="00283112">
        <w:rPr>
          <w:color w:val="943634" w:themeColor="accent2" w:themeShade="BF"/>
        </w:rPr>
        <w:t>Chapitre 16 — Utiliser l’IA sans perdre la maîtrise</w:t>
      </w:r>
      <w:bookmarkEnd w:id="24"/>
      <w:bookmarkEnd w:id="25"/>
    </w:p>
    <w:p w14:paraId="4AA550C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L’IA peut accélérer la préparation, la reformulation, l’exploration de cas limites et la synthèse. Mais elle amplifie la qualité du système qui l’utilise. La pratique ToTAL demande donc de clarifier l’intention, les mots sensibles, les exemples, les critères de validation et la décision humaine avant de demander à l’IA d’accélérer quoi que ce soit.</w:t>
      </w:r>
    </w:p>
    <w:p w14:paraId="4318B982"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Utiliser l’IA sans perdre la maîtrise demande de changer la question. La question n’est pas seulement : que peut générer l’IA ? Elle devient : que sommes-nous en train d’amplifier ? Si l’entrée est floue, l’IA peut produire une sortie bien formulée, mais fragile. Si l’entrée est clarifiée, l’IA peut accélérer l’exploration, la reformulation, la comparaison et la préparation de décisions.</w:t>
      </w:r>
    </w:p>
    <w:p w14:paraId="26919A8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ToTAL, l’IA doit rester un amplificateur de maîtrise, pas un substitut à la clarification. Elle peut aider à générer des contre-exemples, repérer des incohérences, proposer des critères, résumer des signaux ou préparer une revue. Mais l’intention, les critères, la validation et la décision finale doivent rester explicites.</w:t>
      </w:r>
    </w:p>
    <w:tbl>
      <w:tblPr>
        <w:tblStyle w:val="TableauListe1Clair-Accentuation2"/>
        <w:tblW w:w="5000" w:type="pct"/>
        <w:tblLook w:val="04A0" w:firstRow="1" w:lastRow="0" w:firstColumn="1" w:lastColumn="0" w:noHBand="0" w:noVBand="1"/>
      </w:tblPr>
      <w:tblGrid>
        <w:gridCol w:w="2355"/>
        <w:gridCol w:w="3782"/>
        <w:gridCol w:w="3799"/>
      </w:tblGrid>
      <w:tr w:rsidR="00022668" w:rsidRPr="00283112" w14:paraId="408BF2C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2E36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Usage IA</w:t>
            </w:r>
          </w:p>
        </w:tc>
        <w:tc>
          <w:tcPr>
            <w:tcW w:w="0" w:type="auto"/>
            <w:hideMark/>
          </w:tcPr>
          <w:p w14:paraId="2D3A812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w:t>
            </w:r>
          </w:p>
        </w:tc>
        <w:tc>
          <w:tcPr>
            <w:tcW w:w="0" w:type="auto"/>
            <w:hideMark/>
          </w:tcPr>
          <w:p w14:paraId="387A228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Garde-fou ToTAL</w:t>
            </w:r>
          </w:p>
        </w:tc>
      </w:tr>
      <w:tr w:rsidR="00022668" w:rsidRPr="00283112" w14:paraId="7ACF6CA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CC229" w14:textId="77777777" w:rsidR="00022668" w:rsidRPr="00283112" w:rsidRDefault="00022668" w:rsidP="00651421">
            <w:pPr>
              <w:rPr>
                <w:color w:val="943634" w:themeColor="accent2" w:themeShade="BF"/>
              </w:rPr>
            </w:pPr>
            <w:r w:rsidRPr="00283112">
              <w:rPr>
                <w:color w:val="943634" w:themeColor="accent2" w:themeShade="BF"/>
              </w:rPr>
              <w:t>Générer des critères</w:t>
            </w:r>
          </w:p>
        </w:tc>
        <w:tc>
          <w:tcPr>
            <w:tcW w:w="0" w:type="auto"/>
            <w:hideMark/>
          </w:tcPr>
          <w:p w14:paraId="3CE175E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Multiplier des critères fondés sur des mots flous.</w:t>
            </w:r>
          </w:p>
        </w:tc>
        <w:tc>
          <w:tcPr>
            <w:tcW w:w="0" w:type="auto"/>
            <w:hideMark/>
          </w:tcPr>
          <w:p w14:paraId="30745AE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les concepts sensibles avant la génération.</w:t>
            </w:r>
          </w:p>
        </w:tc>
      </w:tr>
      <w:tr w:rsidR="00022668" w:rsidRPr="00283112" w14:paraId="7114F78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2878F92" w14:textId="77777777" w:rsidR="00022668" w:rsidRPr="00283112" w:rsidRDefault="00022668" w:rsidP="00651421">
            <w:pPr>
              <w:rPr>
                <w:color w:val="943634" w:themeColor="accent2" w:themeShade="BF"/>
              </w:rPr>
            </w:pPr>
            <w:r w:rsidRPr="00283112">
              <w:rPr>
                <w:color w:val="943634" w:themeColor="accent2" w:themeShade="BF"/>
              </w:rPr>
              <w:t>Résumer une discussion</w:t>
            </w:r>
          </w:p>
        </w:tc>
        <w:tc>
          <w:tcPr>
            <w:tcW w:w="0" w:type="auto"/>
            <w:hideMark/>
          </w:tcPr>
          <w:p w14:paraId="259B8C5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Donner une cohérence apparente à un désaccord non traité.</w:t>
            </w:r>
          </w:p>
        </w:tc>
        <w:tc>
          <w:tcPr>
            <w:tcW w:w="0" w:type="auto"/>
            <w:hideMark/>
          </w:tcPr>
          <w:p w14:paraId="5B629C5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Valider le résumé avec les décisions et points d’incertitude.</w:t>
            </w:r>
          </w:p>
        </w:tc>
      </w:tr>
      <w:tr w:rsidR="00022668" w:rsidRPr="00283112" w14:paraId="740B3E3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88674" w14:textId="77777777" w:rsidR="00022668" w:rsidRPr="00283112" w:rsidRDefault="00022668" w:rsidP="00651421">
            <w:pPr>
              <w:rPr>
                <w:color w:val="943634" w:themeColor="accent2" w:themeShade="BF"/>
              </w:rPr>
            </w:pPr>
            <w:r w:rsidRPr="00283112">
              <w:rPr>
                <w:color w:val="943634" w:themeColor="accent2" w:themeShade="BF"/>
              </w:rPr>
              <w:t>Explorer des cas limites</w:t>
            </w:r>
          </w:p>
        </w:tc>
        <w:tc>
          <w:tcPr>
            <w:tcW w:w="0" w:type="auto"/>
            <w:hideMark/>
          </w:tcPr>
          <w:p w14:paraId="60FAE19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beaucoup de cas sans priorisation.</w:t>
            </w:r>
          </w:p>
        </w:tc>
        <w:tc>
          <w:tcPr>
            <w:tcW w:w="0" w:type="auto"/>
            <w:hideMark/>
          </w:tcPr>
          <w:p w14:paraId="13AD225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chaque cas à un risque, une décision ou une preuve.</w:t>
            </w:r>
          </w:p>
        </w:tc>
      </w:tr>
      <w:tr w:rsidR="00022668" w:rsidRPr="00283112" w14:paraId="3CC5A05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5DCECA" w14:textId="77777777" w:rsidR="00022668" w:rsidRPr="00283112" w:rsidRDefault="00022668" w:rsidP="00651421">
            <w:pPr>
              <w:rPr>
                <w:color w:val="943634" w:themeColor="accent2" w:themeShade="BF"/>
              </w:rPr>
            </w:pPr>
            <w:r w:rsidRPr="00283112">
              <w:rPr>
                <w:color w:val="943634" w:themeColor="accent2" w:themeShade="BF"/>
              </w:rPr>
              <w:t>Préparer une analyse</w:t>
            </w:r>
          </w:p>
        </w:tc>
        <w:tc>
          <w:tcPr>
            <w:tcW w:w="0" w:type="auto"/>
            <w:hideMark/>
          </w:tcPr>
          <w:p w14:paraId="1FD3184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Confondre analyse générée et jugement confirmé.</w:t>
            </w:r>
          </w:p>
        </w:tc>
        <w:tc>
          <w:tcPr>
            <w:tcW w:w="0" w:type="auto"/>
            <w:hideMark/>
          </w:tcPr>
          <w:p w14:paraId="0057A0E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ce qui doit rester une décision humaine.</w:t>
            </w:r>
          </w:p>
        </w:tc>
      </w:tr>
      <w:tr w:rsidR="00022668" w:rsidRPr="00283112" w14:paraId="006D410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49681" w14:textId="77777777" w:rsidR="00022668" w:rsidRPr="00283112" w:rsidRDefault="00022668" w:rsidP="00651421">
            <w:pPr>
              <w:rPr>
                <w:color w:val="943634" w:themeColor="accent2" w:themeShade="BF"/>
              </w:rPr>
            </w:pPr>
            <w:r w:rsidRPr="00283112">
              <w:rPr>
                <w:color w:val="943634" w:themeColor="accent2" w:themeShade="BF"/>
              </w:rPr>
              <w:t>Automatiser une réponse</w:t>
            </w:r>
          </w:p>
        </w:tc>
        <w:tc>
          <w:tcPr>
            <w:tcW w:w="0" w:type="auto"/>
            <w:hideMark/>
          </w:tcPr>
          <w:p w14:paraId="392E888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Accélérer une mauvaise orientation.</w:t>
            </w:r>
          </w:p>
        </w:tc>
        <w:tc>
          <w:tcPr>
            <w:tcW w:w="0" w:type="auto"/>
            <w:hideMark/>
          </w:tcPr>
          <w:p w14:paraId="4937E58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les critères d’arrêt, d’escalade et de validation.</w:t>
            </w:r>
          </w:p>
        </w:tc>
      </w:tr>
    </w:tbl>
    <w:p w14:paraId="7A63E92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ne remplace pas la maîtrise ; elle amplifie la qualité de la maîtrise disponible.</w:t>
      </w:r>
    </w:p>
    <w:p w14:paraId="65F5626D" w14:textId="77777777" w:rsidR="00022668" w:rsidRPr="00283112" w:rsidRDefault="00022668" w:rsidP="00022668">
      <w:pPr>
        <w:pStyle w:val="Titre2"/>
        <w:rPr>
          <w:color w:val="943634" w:themeColor="accent2" w:themeShade="BF"/>
        </w:rPr>
      </w:pPr>
      <w:bookmarkStart w:id="26" w:name="_Toc234101789"/>
      <w:bookmarkStart w:id="27" w:name="_Toc234870663"/>
      <w:r w:rsidRPr="00283112">
        <w:rPr>
          <w:color w:val="943634" w:themeColor="accent2" w:themeShade="BF"/>
        </w:rPr>
        <w:lastRenderedPageBreak/>
        <w:t>Chapitre 17 — Les rôles catalyseurs</w:t>
      </w:r>
      <w:bookmarkEnd w:id="26"/>
      <w:bookmarkEnd w:id="27"/>
    </w:p>
    <w:tbl>
      <w:tblPr>
        <w:tblStyle w:val="TableauListe1Clair-Accentuation2"/>
        <w:tblW w:w="5000" w:type="pct"/>
        <w:tblLook w:val="04A0" w:firstRow="1" w:lastRow="0" w:firstColumn="1" w:lastColumn="0" w:noHBand="0" w:noVBand="1"/>
      </w:tblPr>
      <w:tblGrid>
        <w:gridCol w:w="2923"/>
        <w:gridCol w:w="7013"/>
      </w:tblGrid>
      <w:tr w:rsidR="00022668" w:rsidRPr="00283112" w14:paraId="57D8557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DD76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20CC474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Contribution ToTAL</w:t>
            </w:r>
          </w:p>
        </w:tc>
      </w:tr>
      <w:tr w:rsidR="00022668" w:rsidRPr="00283112" w14:paraId="6D3A4E4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3F081" w14:textId="77777777" w:rsidR="00022668" w:rsidRPr="00283112" w:rsidRDefault="00022668" w:rsidP="00651421">
            <w:pPr>
              <w:rPr>
                <w:color w:val="943634" w:themeColor="accent2" w:themeShade="BF"/>
              </w:rPr>
            </w:pPr>
            <w:r w:rsidRPr="00283112">
              <w:rPr>
                <w:color w:val="943634" w:themeColor="accent2" w:themeShade="BF"/>
              </w:rPr>
              <w:t>Coach qualité</w:t>
            </w:r>
          </w:p>
        </w:tc>
        <w:tc>
          <w:tcPr>
            <w:tcW w:w="0" w:type="auto"/>
            <w:hideMark/>
          </w:tcPr>
          <w:p w14:paraId="2C3E4DC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Facilite le portrait partagé de maîtrise.</w:t>
            </w:r>
          </w:p>
        </w:tc>
      </w:tr>
      <w:tr w:rsidR="00022668" w:rsidRPr="00283112" w14:paraId="0DDECA3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0DA50E9" w14:textId="77777777" w:rsidR="00022668" w:rsidRPr="00283112" w:rsidRDefault="00022668" w:rsidP="00651421">
            <w:pPr>
              <w:rPr>
                <w:color w:val="943634" w:themeColor="accent2" w:themeShade="BF"/>
              </w:rPr>
            </w:pPr>
            <w:r w:rsidRPr="00283112">
              <w:rPr>
                <w:color w:val="943634" w:themeColor="accent2" w:themeShade="BF"/>
              </w:rPr>
              <w:t>Coach Agile</w:t>
            </w:r>
          </w:p>
        </w:tc>
        <w:tc>
          <w:tcPr>
            <w:tcW w:w="0" w:type="auto"/>
            <w:hideMark/>
          </w:tcPr>
          <w:p w14:paraId="025EE75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S’appuie sur les fondations qualité pour améliorer le carnet de produit, la planification, les rituels et le passage à l’échelle.</w:t>
            </w:r>
          </w:p>
        </w:tc>
      </w:tr>
      <w:tr w:rsidR="00022668" w:rsidRPr="00283112" w14:paraId="31D0756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00A8E" w14:textId="77777777" w:rsidR="00022668" w:rsidRPr="00283112" w:rsidRDefault="00022668" w:rsidP="00651421">
            <w:pPr>
              <w:rPr>
                <w:color w:val="943634" w:themeColor="accent2" w:themeShade="BF"/>
              </w:rPr>
            </w:pPr>
            <w:r w:rsidRPr="00283112">
              <w:rPr>
                <w:color w:val="943634" w:themeColor="accent2" w:themeShade="BF"/>
              </w:rPr>
              <w:t>Gestionnaire de changement</w:t>
            </w:r>
          </w:p>
        </w:tc>
        <w:tc>
          <w:tcPr>
            <w:tcW w:w="0" w:type="auto"/>
            <w:hideMark/>
          </w:tcPr>
          <w:p w14:paraId="17A1B60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Protège l’adoption contre l’effet « méthode de plus ».</w:t>
            </w:r>
          </w:p>
        </w:tc>
      </w:tr>
      <w:tr w:rsidR="00022668" w:rsidRPr="00283112" w14:paraId="3AAF1EA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5356C07" w14:textId="77777777" w:rsidR="00022668" w:rsidRPr="00283112" w:rsidRDefault="00022668" w:rsidP="00651421">
            <w:pPr>
              <w:rPr>
                <w:color w:val="943634" w:themeColor="accent2" w:themeShade="BF"/>
              </w:rPr>
            </w:pPr>
            <w:r w:rsidRPr="00283112">
              <w:rPr>
                <w:color w:val="943634" w:themeColor="accent2" w:themeShade="BF"/>
              </w:rPr>
              <w:t>Architecte / responsable technique</w:t>
            </w:r>
          </w:p>
        </w:tc>
        <w:tc>
          <w:tcPr>
            <w:tcW w:w="0" w:type="auto"/>
            <w:hideMark/>
          </w:tcPr>
          <w:p w14:paraId="0D7E20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 visibles les décisions techniques, les contraintes, les dépendances et les signaux systémiques.</w:t>
            </w:r>
          </w:p>
        </w:tc>
      </w:tr>
      <w:tr w:rsidR="00022668" w:rsidRPr="00283112" w14:paraId="650DEF4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724A9" w14:textId="77777777" w:rsidR="00022668" w:rsidRPr="00283112" w:rsidRDefault="00022668" w:rsidP="00651421">
            <w:pPr>
              <w:rPr>
                <w:color w:val="943634" w:themeColor="accent2" w:themeShade="BF"/>
              </w:rPr>
            </w:pPr>
            <w:r w:rsidRPr="00283112">
              <w:rPr>
                <w:color w:val="943634" w:themeColor="accent2" w:themeShade="BF"/>
              </w:rPr>
              <w:t>DevOps / opérations</w:t>
            </w:r>
          </w:p>
        </w:tc>
        <w:tc>
          <w:tcPr>
            <w:tcW w:w="0" w:type="auto"/>
            <w:hideMark/>
          </w:tcPr>
          <w:p w14:paraId="3D86523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 livraison, observabilité, incidents, signaux et apprentissages.</w:t>
            </w:r>
          </w:p>
        </w:tc>
      </w:tr>
      <w:tr w:rsidR="00022668" w:rsidRPr="00283112" w14:paraId="2BE64DD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2A0B5E7" w14:textId="77777777" w:rsidR="00022668" w:rsidRPr="00283112" w:rsidRDefault="00022668" w:rsidP="00651421">
            <w:pPr>
              <w:rPr>
                <w:color w:val="943634" w:themeColor="accent2" w:themeShade="BF"/>
              </w:rPr>
            </w:pPr>
            <w:r w:rsidRPr="00283112">
              <w:rPr>
                <w:color w:val="943634" w:themeColor="accent2" w:themeShade="BF"/>
              </w:rPr>
              <w:t>Soutien</w:t>
            </w:r>
          </w:p>
        </w:tc>
        <w:tc>
          <w:tcPr>
            <w:tcW w:w="0" w:type="auto"/>
            <w:hideMark/>
          </w:tcPr>
          <w:p w14:paraId="4A6F539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Fait remonter le réel, les irritants, les contournements et les signaux faibles.</w:t>
            </w:r>
          </w:p>
        </w:tc>
      </w:tr>
    </w:tbl>
    <w:p w14:paraId="3D456C0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rôle catalyseur ne porte pas la maîtrise à la place du système ; il aide le système à la reprendre.</w:t>
      </w:r>
    </w:p>
    <w:p w14:paraId="2B4F0FFB" w14:textId="77777777" w:rsidR="00022668" w:rsidRPr="00283112" w:rsidRDefault="00022668" w:rsidP="00022668">
      <w:pPr>
        <w:rPr>
          <w:color w:val="943634" w:themeColor="accent2" w:themeShade="BF"/>
        </w:rPr>
      </w:pPr>
      <w:r w:rsidRPr="00283112">
        <w:rPr>
          <w:b/>
          <w:bCs/>
          <w:color w:val="943634" w:themeColor="accent2" w:themeShade="BF"/>
        </w:rPr>
        <w:t>Carnet de mission — Semaine 4 : rendre la pratique répétable.</w:t>
      </w:r>
      <w:r w:rsidRPr="00283112">
        <w:rPr>
          <w:color w:val="943634" w:themeColor="accent2" w:themeShade="BF"/>
        </w:rPr>
        <w:t xml:space="preserve"> La quatrième semaine teste une question importante : la pratique peut-elle survivre sans être portée uniquement par l’énergie du début ? Les ateliers deviennent utiles lorsqu’ils peuvent être repris, adaptés et reliés à une décision réelle par plusieurs rôles, pas seulement par la personne qui a lancé la mission.</w:t>
      </w:r>
    </w:p>
    <w:p w14:paraId="1324E12F"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le défi des 6 semaines, cette étape marque un changement de nature. La mission n’est plus seulement une intervention. Elle devient une capacité en formation. Si une équipe peut reprendre un atelier, choisir un signal, formuler une spécification ou utiliser l’IA avec des critères explicites sans attendre la personne qui a lancé le mouvement, alors la maîtrise commence à s’installer.</w:t>
      </w:r>
    </w:p>
    <w:p w14:paraId="08DF891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4 : quelle pratique ToTAL peut maintenant être reprise par l’équipe sans redevenir un rituel vide ?</w:t>
      </w:r>
    </w:p>
    <w:p w14:paraId="029BEA7E" w14:textId="77777777" w:rsidR="00022668" w:rsidRPr="00283112" w:rsidRDefault="00022668" w:rsidP="00022668">
      <w:pPr>
        <w:pStyle w:val="Titre1"/>
        <w:spacing w:before="200"/>
        <w:rPr>
          <w:color w:val="943634" w:themeColor="accent2" w:themeShade="BF"/>
        </w:rPr>
      </w:pPr>
      <w:bookmarkStart w:id="28" w:name="_Toc234101790"/>
      <w:bookmarkStart w:id="29" w:name="_Toc234870664"/>
      <w:r w:rsidRPr="00283112">
        <w:rPr>
          <w:color w:val="943634" w:themeColor="accent2" w:themeShade="BF"/>
        </w:rPr>
        <w:t>Partie 5 — Faire durer la réussite</w:t>
      </w:r>
      <w:bookmarkEnd w:id="28"/>
      <w:bookmarkEnd w:id="29"/>
    </w:p>
    <w:p w14:paraId="327F85C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réussite ToTAL peut naître en quelques ateliers, mais elle ne dure pas automatiquement. La pression quotidienne ramène facilement les anciens réflexes : aller trop vite, sauter la clarification, rassurer avec des métriques décoratives, demander à la qualité de porter seule l’anxiété ou utiliser l’IA pour éviter une conversation difficile. Faire durer la réussite exige une mémoire vivante, des rappels utiles et une capacité d’assistance qui protège ce qui commence à prendre vie.</w:t>
      </w:r>
    </w:p>
    <w:p w14:paraId="613C820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réussite qui n’est pas protégée risque de redevenir une bonne intention sous pression.</w:t>
      </w:r>
    </w:p>
    <w:p w14:paraId="6956449A" w14:textId="77777777" w:rsidR="00022668" w:rsidRPr="00283112" w:rsidRDefault="00022668" w:rsidP="00022668">
      <w:pPr>
        <w:pStyle w:val="Titre2"/>
        <w:rPr>
          <w:color w:val="943634" w:themeColor="accent2" w:themeShade="BF"/>
          <w:kern w:val="2"/>
          <w:szCs w:val="30"/>
          <w:lang w:eastAsia="fr-CA"/>
          <w14:ligatures w14:val="standardContextual"/>
        </w:rPr>
      </w:pPr>
      <w:bookmarkStart w:id="30" w:name="_Toc234101791"/>
      <w:bookmarkStart w:id="31" w:name="_Toc234870665"/>
      <w:r w:rsidRPr="00283112">
        <w:rPr>
          <w:color w:val="943634" w:themeColor="accent2" w:themeShade="BF"/>
        </w:rPr>
        <w:t>Chapitre 18 — Pourquoi les réussites ne durent pas toutes seules</w:t>
      </w:r>
      <w:bookmarkEnd w:id="30"/>
      <w:bookmarkEnd w:id="31"/>
    </w:p>
    <w:p w14:paraId="2D92A8E7" w14:textId="77777777" w:rsidR="00022668" w:rsidRPr="00283112" w:rsidRDefault="00022668" w:rsidP="00022668">
      <w:pPr>
        <w:rPr>
          <w:color w:val="943634" w:themeColor="accent2" w:themeShade="BF"/>
        </w:rPr>
      </w:pPr>
      <w:r w:rsidRPr="00283112">
        <w:rPr>
          <w:color w:val="943634" w:themeColor="accent2" w:themeShade="BF"/>
        </w:rPr>
        <w:t>Une réussite ToTAL peut être réelle et rester fragile. Sous la pression, les anciennes habitudes reviennent : urgence, raccourcis, métriques décoratives, qualité transformée en douane, IA utilisée trop tôt, apprentissages non réinjectés. Faire durer la réussite exige un mécanisme de mémoire, de rappel et de soutien.</w:t>
      </w:r>
    </w:p>
    <w:p w14:paraId="6E66816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lastRenderedPageBreak/>
        <w:t>La fragilité d’une réussite ne signifie pas que l’effort a échoué. Elle signifie simplement que le système n’a pas encore transformé l’apprentissage en réflexe. Une équipe peut très bien clarifier une demande un mardi et revenir à ses anciennes habitudes le vendredi si personne ne garde la mémoire, ne rappelle la question utile ou n’aide à réutiliser la pratique au bon moment.</w:t>
      </w:r>
    </w:p>
    <w:p w14:paraId="6D7F444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anciennes habitudes ne reviennent pas parce que les personnes sont de mauvaise volonté. Elles reviennent parce que l’urgence, la fatigue, les attentes contradictoires et les contraintes du réel poussent naturellement le système vers ce qu’il connaît déjà. ToTAL doit donc devenir une capacité entretenue, pas seulement un événement réussi.</w:t>
      </w:r>
    </w:p>
    <w:tbl>
      <w:tblPr>
        <w:tblStyle w:val="TableauListe1Clair-Accentuation2"/>
        <w:tblW w:w="5000" w:type="pct"/>
        <w:tblLook w:val="04A0" w:firstRow="1" w:lastRow="0" w:firstColumn="1" w:lastColumn="0" w:noHBand="0" w:noVBand="1"/>
      </w:tblPr>
      <w:tblGrid>
        <w:gridCol w:w="2388"/>
        <w:gridCol w:w="3372"/>
        <w:gridCol w:w="4176"/>
      </w:tblGrid>
      <w:tr w:rsidR="00022668" w:rsidRPr="00283112" w14:paraId="16FEDD7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C2FCA"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Risque de rechute</w:t>
            </w:r>
          </w:p>
        </w:tc>
        <w:tc>
          <w:tcPr>
            <w:tcW w:w="0" w:type="auto"/>
            <w:hideMark/>
          </w:tcPr>
          <w:p w14:paraId="3F722EE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d’alerte</w:t>
            </w:r>
          </w:p>
        </w:tc>
        <w:tc>
          <w:tcPr>
            <w:tcW w:w="0" w:type="auto"/>
            <w:hideMark/>
          </w:tcPr>
          <w:p w14:paraId="1A7F0C1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Réponse ToTAL</w:t>
            </w:r>
          </w:p>
        </w:tc>
      </w:tr>
      <w:tr w:rsidR="00022668" w:rsidRPr="00283112" w14:paraId="02D4392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1F5CB" w14:textId="77777777" w:rsidR="00022668" w:rsidRPr="00283112" w:rsidRDefault="00022668" w:rsidP="00651421">
            <w:pPr>
              <w:rPr>
                <w:color w:val="943634" w:themeColor="accent2" w:themeShade="BF"/>
              </w:rPr>
            </w:pPr>
            <w:r w:rsidRPr="00283112">
              <w:rPr>
                <w:color w:val="943634" w:themeColor="accent2" w:themeShade="BF"/>
              </w:rPr>
              <w:t>Urgence permanente</w:t>
            </w:r>
          </w:p>
        </w:tc>
        <w:tc>
          <w:tcPr>
            <w:tcW w:w="0" w:type="auto"/>
            <w:hideMark/>
          </w:tcPr>
          <w:p w14:paraId="76BF39F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redeviennent implicites.</w:t>
            </w:r>
          </w:p>
        </w:tc>
        <w:tc>
          <w:tcPr>
            <w:tcW w:w="0" w:type="auto"/>
            <w:hideMark/>
          </w:tcPr>
          <w:p w14:paraId="2120CF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la décision à améliorer et au signal utile.</w:t>
            </w:r>
          </w:p>
        </w:tc>
      </w:tr>
      <w:tr w:rsidR="00022668" w:rsidRPr="00283112" w14:paraId="2CDED9F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2A1EA35" w14:textId="77777777" w:rsidR="00022668" w:rsidRPr="00283112" w:rsidRDefault="00022668" w:rsidP="00651421">
            <w:pPr>
              <w:rPr>
                <w:color w:val="943634" w:themeColor="accent2" w:themeShade="BF"/>
              </w:rPr>
            </w:pPr>
            <w:r w:rsidRPr="00283112">
              <w:rPr>
                <w:color w:val="943634" w:themeColor="accent2" w:themeShade="BF"/>
              </w:rPr>
              <w:t>Qualité comme douane</w:t>
            </w:r>
          </w:p>
        </w:tc>
        <w:tc>
          <w:tcPr>
            <w:tcW w:w="0" w:type="auto"/>
            <w:hideMark/>
          </w:tcPr>
          <w:p w14:paraId="38A2C6F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porte seule le go / no-go.</w:t>
            </w:r>
          </w:p>
        </w:tc>
        <w:tc>
          <w:tcPr>
            <w:tcW w:w="0" w:type="auto"/>
            <w:hideMark/>
          </w:tcPr>
          <w:p w14:paraId="57B744F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un portrait partagé de maîtrise.</w:t>
            </w:r>
          </w:p>
        </w:tc>
      </w:tr>
      <w:tr w:rsidR="00022668" w:rsidRPr="00283112" w14:paraId="0DD13F3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D48DF" w14:textId="77777777" w:rsidR="00022668" w:rsidRPr="00283112" w:rsidRDefault="00022668" w:rsidP="00651421">
            <w:pPr>
              <w:rPr>
                <w:color w:val="943634" w:themeColor="accent2" w:themeShade="BF"/>
              </w:rPr>
            </w:pPr>
            <w:r w:rsidRPr="00283112">
              <w:rPr>
                <w:color w:val="943634" w:themeColor="accent2" w:themeShade="BF"/>
              </w:rPr>
              <w:t>Métriques décoratives</w:t>
            </w:r>
          </w:p>
        </w:tc>
        <w:tc>
          <w:tcPr>
            <w:tcW w:w="0" w:type="auto"/>
            <w:hideMark/>
          </w:tcPr>
          <w:p w14:paraId="21C1994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indicateurs rassurent sans changer d’action.</w:t>
            </w:r>
          </w:p>
        </w:tc>
        <w:tc>
          <w:tcPr>
            <w:tcW w:w="0" w:type="auto"/>
            <w:hideMark/>
          </w:tcPr>
          <w:p w14:paraId="1B224C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chaque métrique importante à une décision.</w:t>
            </w:r>
          </w:p>
        </w:tc>
      </w:tr>
      <w:tr w:rsidR="00022668" w:rsidRPr="00283112" w14:paraId="007AE52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F72741A" w14:textId="77777777" w:rsidR="00022668" w:rsidRPr="00283112" w:rsidRDefault="00022668" w:rsidP="00651421">
            <w:pPr>
              <w:rPr>
                <w:color w:val="943634" w:themeColor="accent2" w:themeShade="BF"/>
              </w:rPr>
            </w:pPr>
            <w:r w:rsidRPr="00283112">
              <w:rPr>
                <w:color w:val="943634" w:themeColor="accent2" w:themeShade="BF"/>
              </w:rPr>
              <w:t>IA trop rapide</w:t>
            </w:r>
          </w:p>
        </w:tc>
        <w:tc>
          <w:tcPr>
            <w:tcW w:w="0" w:type="auto"/>
            <w:hideMark/>
          </w:tcPr>
          <w:p w14:paraId="54DCC47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Des sorties propres apparaissent avant la clarification.</w:t>
            </w:r>
          </w:p>
        </w:tc>
        <w:tc>
          <w:tcPr>
            <w:tcW w:w="0" w:type="auto"/>
            <w:hideMark/>
          </w:tcPr>
          <w:p w14:paraId="346ACE5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l’intention, les critères et la validation humaine.</w:t>
            </w:r>
          </w:p>
        </w:tc>
      </w:tr>
      <w:tr w:rsidR="00022668" w:rsidRPr="00283112" w14:paraId="1666190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4F0B1" w14:textId="77777777" w:rsidR="00022668" w:rsidRPr="00283112" w:rsidRDefault="00022668" w:rsidP="00651421">
            <w:pPr>
              <w:rPr>
                <w:color w:val="943634" w:themeColor="accent2" w:themeShade="BF"/>
              </w:rPr>
            </w:pPr>
            <w:r w:rsidRPr="00283112">
              <w:rPr>
                <w:color w:val="943634" w:themeColor="accent2" w:themeShade="BF"/>
              </w:rPr>
              <w:t>Apprentissages oubliés</w:t>
            </w:r>
          </w:p>
        </w:tc>
        <w:tc>
          <w:tcPr>
            <w:tcW w:w="0" w:type="auto"/>
            <w:hideMark/>
          </w:tcPr>
          <w:p w14:paraId="098277A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mêmes problèmes reviennent sous une autre forme.</w:t>
            </w:r>
          </w:p>
        </w:tc>
        <w:tc>
          <w:tcPr>
            <w:tcW w:w="0" w:type="auto"/>
            <w:hideMark/>
          </w:tcPr>
          <w:p w14:paraId="6D349C8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Réinjecter l’apprentissage dans une définition, une pratique ou un signal.</w:t>
            </w:r>
          </w:p>
        </w:tc>
      </w:tr>
    </w:tbl>
    <w:p w14:paraId="65DBFFA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une réussite dépend encore d’une seule personne, elle n’est pas encore devenue une capacité du système.</w:t>
      </w:r>
    </w:p>
    <w:p w14:paraId="43ECAEFF" w14:textId="77777777" w:rsidR="00022668" w:rsidRPr="00283112" w:rsidRDefault="00022668" w:rsidP="00022668">
      <w:pPr>
        <w:pStyle w:val="Titre2"/>
        <w:rPr>
          <w:color w:val="943634" w:themeColor="accent2" w:themeShade="BF"/>
        </w:rPr>
      </w:pPr>
      <w:bookmarkStart w:id="32" w:name="_Toc234101792"/>
      <w:bookmarkStart w:id="33" w:name="_Toc234870666"/>
      <w:r w:rsidRPr="00283112">
        <w:rPr>
          <w:color w:val="943634" w:themeColor="accent2" w:themeShade="BF"/>
        </w:rPr>
        <w:t>Chapitre 19 — Le Centre d’excellence ToTAL comme gardien de la maîtrise</w:t>
      </w:r>
      <w:bookmarkEnd w:id="32"/>
      <w:bookmarkEnd w:id="33"/>
    </w:p>
    <w:p w14:paraId="6A023EF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Centre d’excellence ToTAL n’est pas une police de méthode. Il n’existe pas pour contrôler les équipes, imposer des formulaires ou transformer ToTAL en conformité. Il agit comme gardien vivant de la maîtrise : mémoire, assistance, formation, coaching, facilitation, veille et rappel utile lorsque le système risque de retomber dans ses anciens patterns.</w:t>
      </w:r>
    </w:p>
    <w:p w14:paraId="733714EC"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Son rôle est de préserver ce qui commence à fonctionner : les définitions locales, les exemples, les contre-exemples, les fiches de livraison, les apprentissages réinjectés, les signaux utiles et les ateliers qui améliorent réellement les décisions. Il ne remplace pas les équipes. Il les aide à ne pas oublier ce qu’elles ont appris.</w:t>
      </w:r>
    </w:p>
    <w:p w14:paraId="232A979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 Centre d’excellence ToTAL utile reste humble. Il peut être une équipe officielle, une communauté de pratique, un réseau de rôles catalyseurs ou même un noyau temporaire pendant une mission. Sa forme peut varier. Sa mission reste stable : empêcher que la maîtrise redevienne accidentelle.</w:t>
      </w:r>
    </w:p>
    <w:p w14:paraId="340697C8" w14:textId="77777777" w:rsidR="00022668" w:rsidRPr="00283112" w:rsidRDefault="00022668" w:rsidP="00022668">
      <w:pPr>
        <w:pStyle w:val="Listepuces"/>
        <w:rPr>
          <w:color w:val="943634" w:themeColor="accent2" w:themeShade="BF"/>
        </w:rPr>
      </w:pPr>
      <w:r w:rsidRPr="00283112">
        <w:rPr>
          <w:color w:val="943634" w:themeColor="accent2" w:themeShade="BF"/>
        </w:rPr>
        <w:t>Atelier de clarification.</w:t>
      </w:r>
    </w:p>
    <w:p w14:paraId="7BF9AD44" w14:textId="77777777" w:rsidR="00022668" w:rsidRPr="00283112" w:rsidRDefault="00022668" w:rsidP="00022668">
      <w:pPr>
        <w:pStyle w:val="Listepuces"/>
        <w:rPr>
          <w:color w:val="943634" w:themeColor="accent2" w:themeShade="BF"/>
        </w:rPr>
      </w:pPr>
      <w:r w:rsidRPr="00283112">
        <w:rPr>
          <w:color w:val="943634" w:themeColor="accent2" w:themeShade="BF"/>
        </w:rPr>
        <w:t>Clinique de spécification.</w:t>
      </w:r>
    </w:p>
    <w:p w14:paraId="34791333" w14:textId="77777777" w:rsidR="00022668" w:rsidRPr="00283112" w:rsidRDefault="00022668" w:rsidP="00022668">
      <w:pPr>
        <w:pStyle w:val="Listepuces"/>
        <w:rPr>
          <w:color w:val="943634" w:themeColor="accent2" w:themeShade="BF"/>
        </w:rPr>
      </w:pPr>
      <w:r w:rsidRPr="00283112">
        <w:rPr>
          <w:color w:val="943634" w:themeColor="accent2" w:themeShade="BF"/>
        </w:rPr>
        <w:t>Revue de définition “Done”.</w:t>
      </w:r>
    </w:p>
    <w:p w14:paraId="23E24AFE" w14:textId="77777777" w:rsidR="00022668" w:rsidRPr="00283112" w:rsidRDefault="00022668" w:rsidP="00022668">
      <w:pPr>
        <w:pStyle w:val="Listepuces"/>
        <w:rPr>
          <w:color w:val="943634" w:themeColor="accent2" w:themeShade="BF"/>
        </w:rPr>
      </w:pPr>
      <w:r w:rsidRPr="00283112">
        <w:rPr>
          <w:color w:val="943634" w:themeColor="accent2" w:themeShade="BF"/>
        </w:rPr>
        <w:t>Diagnostic de qualimétrie.</w:t>
      </w:r>
    </w:p>
    <w:p w14:paraId="3B63C658" w14:textId="77777777" w:rsidR="00022668" w:rsidRPr="00283112" w:rsidRDefault="00022668" w:rsidP="00022668">
      <w:pPr>
        <w:pStyle w:val="Listepuces"/>
        <w:rPr>
          <w:color w:val="943634" w:themeColor="accent2" w:themeShade="BF"/>
        </w:rPr>
      </w:pPr>
      <w:r w:rsidRPr="00283112">
        <w:rPr>
          <w:color w:val="943634" w:themeColor="accent2" w:themeShade="BF"/>
        </w:rPr>
        <w:t>Rétro ToTAL après incident.</w:t>
      </w:r>
    </w:p>
    <w:p w14:paraId="7DBCF029" w14:textId="77777777" w:rsidR="00022668" w:rsidRPr="00283112" w:rsidRDefault="00022668" w:rsidP="00022668">
      <w:pPr>
        <w:pStyle w:val="Listepuces"/>
        <w:rPr>
          <w:color w:val="943634" w:themeColor="accent2" w:themeShade="BF"/>
        </w:rPr>
      </w:pPr>
      <w:r w:rsidRPr="00283112">
        <w:rPr>
          <w:color w:val="943634" w:themeColor="accent2" w:themeShade="BF"/>
        </w:rPr>
        <w:t>Revue de release.</w:t>
      </w:r>
    </w:p>
    <w:p w14:paraId="54565F10" w14:textId="77777777" w:rsidR="00022668" w:rsidRPr="00283112" w:rsidRDefault="00022668" w:rsidP="00022668">
      <w:pPr>
        <w:pStyle w:val="Listepuces"/>
        <w:rPr>
          <w:color w:val="943634" w:themeColor="accent2" w:themeShade="BF"/>
        </w:rPr>
      </w:pPr>
      <w:r w:rsidRPr="00283112">
        <w:rPr>
          <w:color w:val="943634" w:themeColor="accent2" w:themeShade="BF"/>
        </w:rPr>
        <w:t>Diagnostic automatisation.</w:t>
      </w:r>
    </w:p>
    <w:p w14:paraId="1089C08F" w14:textId="77777777" w:rsidR="00022668" w:rsidRPr="00283112" w:rsidRDefault="00022668" w:rsidP="00022668">
      <w:pPr>
        <w:pStyle w:val="Listepuces"/>
        <w:rPr>
          <w:color w:val="943634" w:themeColor="accent2" w:themeShade="BF"/>
        </w:rPr>
      </w:pPr>
      <w:r w:rsidRPr="00283112">
        <w:rPr>
          <w:color w:val="943634" w:themeColor="accent2" w:themeShade="BF"/>
        </w:rPr>
        <w:lastRenderedPageBreak/>
        <w:t>Diagnostic IA : clarifier avant d’amplifier.</w:t>
      </w:r>
    </w:p>
    <w:p w14:paraId="0FACD5F7"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Centre d’excellence ne possède pas ToTAL ; il protège les conditions qui permettent à ToTAL de rester vivant.</w:t>
      </w:r>
    </w:p>
    <w:p w14:paraId="7499180E" w14:textId="77777777" w:rsidR="00022668" w:rsidRPr="00283112" w:rsidRDefault="00022668" w:rsidP="00022668">
      <w:pPr>
        <w:pStyle w:val="Titre3"/>
        <w:rPr>
          <w:color w:val="943634" w:themeColor="accent2" w:themeShade="BF"/>
          <w:kern w:val="2"/>
          <w:szCs w:val="25"/>
          <w:lang w:eastAsia="fr-CA"/>
          <w14:ligatures w14:val="standardContextual"/>
        </w:rPr>
      </w:pPr>
      <w:bookmarkStart w:id="34" w:name="_Toc234101793"/>
      <w:bookmarkStart w:id="35" w:name="_Toc234870667"/>
      <w:r w:rsidRPr="00283112">
        <w:rPr>
          <w:color w:val="943634" w:themeColor="accent2" w:themeShade="BF"/>
        </w:rPr>
        <w:t>Du Centre d’excellence officiel au mini Centre d’excellence praticable</w:t>
      </w:r>
      <w:bookmarkEnd w:id="34"/>
      <w:bookmarkEnd w:id="35"/>
    </w:p>
    <w:p w14:paraId="303CBB3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L’Activité guidée 11 transforme ce chapitre en pratique. Elle rappelle qu’un Centre d’excellence ToTAL n’a pas besoin d’être lourd pour être utile. Il peut commencer comme un noyau minimal : quelques pratiques à protéger, quelques traces à conserver, quelques rôles relais et un rythme simple de maintien. Ce noyau devient suffisant lorsqu’il aide les équipes à retrouver plus vite les bonnes questions, à réutiliser les gabarits utiles et à ne pas réapprendre les mêmes leçons sous pression.</w:t>
      </w:r>
    </w:p>
    <w:tbl>
      <w:tblPr>
        <w:tblStyle w:val="TableauListe1Clair-Accentuation2"/>
        <w:tblW w:w="5000" w:type="pct"/>
        <w:tblLook w:val="04A0" w:firstRow="1" w:lastRow="0" w:firstColumn="1" w:lastColumn="0" w:noHBand="0" w:noVBand="1"/>
      </w:tblPr>
      <w:tblGrid>
        <w:gridCol w:w="5569"/>
        <w:gridCol w:w="4367"/>
      </w:tblGrid>
      <w:tr w:rsidR="00022668" w:rsidRPr="00283112" w14:paraId="75ECB63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5DBB5"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Centre d’excellence vivant</w:t>
            </w:r>
          </w:p>
        </w:tc>
        <w:tc>
          <w:tcPr>
            <w:tcW w:w="0" w:type="auto"/>
            <w:hideMark/>
          </w:tcPr>
          <w:p w14:paraId="212A7C3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Centre d’excellence contrôlant</w:t>
            </w:r>
          </w:p>
        </w:tc>
      </w:tr>
      <w:tr w:rsidR="00022668" w:rsidRPr="00283112" w14:paraId="2A582AE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7C443" w14:textId="77777777" w:rsidR="00022668" w:rsidRPr="00283112" w:rsidRDefault="00022668" w:rsidP="00651421">
            <w:pPr>
              <w:rPr>
                <w:color w:val="943634" w:themeColor="accent2" w:themeShade="BF"/>
              </w:rPr>
            </w:pPr>
            <w:r w:rsidRPr="00283112">
              <w:rPr>
                <w:color w:val="943634" w:themeColor="accent2" w:themeShade="BF"/>
              </w:rPr>
              <w:t>Protège les pratiques qui améliorent réellement des décisions.</w:t>
            </w:r>
          </w:p>
        </w:tc>
        <w:tc>
          <w:tcPr>
            <w:tcW w:w="0" w:type="auto"/>
            <w:hideMark/>
          </w:tcPr>
          <w:p w14:paraId="4BD0F51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Impose des pratiques parce qu’elles existent dans un référentiel.</w:t>
            </w:r>
          </w:p>
        </w:tc>
      </w:tr>
      <w:tr w:rsidR="00022668" w:rsidRPr="00283112" w14:paraId="7579D58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372EA2A" w14:textId="77777777" w:rsidR="00022668" w:rsidRPr="00283112" w:rsidRDefault="00022668" w:rsidP="00651421">
            <w:pPr>
              <w:rPr>
                <w:color w:val="943634" w:themeColor="accent2" w:themeShade="BF"/>
              </w:rPr>
            </w:pPr>
            <w:r w:rsidRPr="00283112">
              <w:rPr>
                <w:color w:val="943634" w:themeColor="accent2" w:themeShade="BF"/>
              </w:rPr>
              <w:t>Garde une mémoire vivante proche des ateliers, livraisons et rétro.</w:t>
            </w:r>
          </w:p>
        </w:tc>
        <w:tc>
          <w:tcPr>
            <w:tcW w:w="0" w:type="auto"/>
            <w:hideMark/>
          </w:tcPr>
          <w:p w14:paraId="3A8E059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Accumule des documents que personne ne consulte dans le quotidien.</w:t>
            </w:r>
          </w:p>
        </w:tc>
      </w:tr>
      <w:tr w:rsidR="00022668" w:rsidRPr="00283112" w14:paraId="54EAFAE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2CF60" w14:textId="77777777" w:rsidR="00022668" w:rsidRPr="00283112" w:rsidRDefault="00022668" w:rsidP="00651421">
            <w:pPr>
              <w:rPr>
                <w:color w:val="943634" w:themeColor="accent2" w:themeShade="BF"/>
              </w:rPr>
            </w:pPr>
            <w:r w:rsidRPr="00283112">
              <w:rPr>
                <w:color w:val="943634" w:themeColor="accent2" w:themeShade="BF"/>
              </w:rPr>
              <w:t>Soutient les équipes sans décider à leur place.</w:t>
            </w:r>
          </w:p>
        </w:tc>
        <w:tc>
          <w:tcPr>
            <w:tcW w:w="0" w:type="auto"/>
            <w:hideMark/>
          </w:tcPr>
          <w:p w14:paraId="2CDA7C9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Devient une instance d’approbation qui ralentit la maîtrise.</w:t>
            </w:r>
          </w:p>
        </w:tc>
      </w:tr>
      <w:tr w:rsidR="00022668" w:rsidRPr="00283112" w14:paraId="100CD79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5A883C0" w14:textId="77777777" w:rsidR="00022668" w:rsidRPr="00283112" w:rsidRDefault="00022668" w:rsidP="00651421">
            <w:pPr>
              <w:rPr>
                <w:color w:val="943634" w:themeColor="accent2" w:themeShade="BF"/>
              </w:rPr>
            </w:pPr>
            <w:r w:rsidRPr="00283112">
              <w:rPr>
                <w:color w:val="943634" w:themeColor="accent2" w:themeShade="BF"/>
              </w:rPr>
              <w:t>Aide à transmettre les gestes ToTAL par exemples, traces et accompagnement.</w:t>
            </w:r>
          </w:p>
        </w:tc>
        <w:tc>
          <w:tcPr>
            <w:tcW w:w="0" w:type="auto"/>
            <w:hideMark/>
          </w:tcPr>
          <w:p w14:paraId="3CD3450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Confond transmission avec conformité documentaire.</w:t>
            </w:r>
          </w:p>
        </w:tc>
      </w:tr>
    </w:tbl>
    <w:p w14:paraId="57B6B954"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mini Centre d’excellence commence à exister dès qu’il protège une pratique utile, une mémoire vivante et un relais capable de transmettre.</w:t>
      </w:r>
    </w:p>
    <w:p w14:paraId="17F0BBB0" w14:textId="77777777" w:rsidR="00022668" w:rsidRPr="00283112" w:rsidRDefault="00022668" w:rsidP="00022668">
      <w:pPr>
        <w:pStyle w:val="Titre2"/>
        <w:rPr>
          <w:color w:val="943634" w:themeColor="accent2" w:themeShade="BF"/>
          <w:kern w:val="2"/>
          <w:szCs w:val="30"/>
          <w:lang w:eastAsia="fr-CA"/>
          <w14:ligatures w14:val="standardContextual"/>
        </w:rPr>
      </w:pPr>
      <w:bookmarkStart w:id="36" w:name="_Toc234101794"/>
      <w:bookmarkStart w:id="37" w:name="_Toc234870668"/>
      <w:r w:rsidRPr="00283112">
        <w:rPr>
          <w:color w:val="943634" w:themeColor="accent2" w:themeShade="BF"/>
        </w:rPr>
        <w:t>Chapitre 20 — Gouvernance légère et mémoire vivante</w:t>
      </w:r>
      <w:bookmarkEnd w:id="36"/>
      <w:bookmarkEnd w:id="37"/>
    </w:p>
    <w:p w14:paraId="095CFF32"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gouvernance ToTAL doit rester légère. Elle ne sert pas à contrôler les équipes, mais à préserver la mémoire de maîtrise : définitions locales, exemples, contre-exemples, décisions apprises, signaux utiles, incidents réinjectés et patrons de spécification. Elle garde vivant ce qui pourrait redevenir implicite.</w:t>
      </w:r>
    </w:p>
    <w:p w14:paraId="4FB6D3B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gouvernance légère se reconnaît à ce qu’elle aide les équipes sans les ralentir inutilement. Elle ne demande pas de tout documenter. Elle demande de garder les traces qui évitent au système de réapprendre les mêmes choses : pourquoi un concept a été défini ainsi, quel exemple a clarifié une règle, quel signal a changé une décision, quel incident a modifié une pratique.</w:t>
      </w:r>
    </w:p>
    <w:p w14:paraId="33E5EACE"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mémoire vivante doit rester proche du travail. Si elle devient un dépôt que personne ne consulte, elle se transforme en archive morte. Si elle soutient les ateliers, les décisions, les revues de livraison, les rétro et les usages IA, elle devient un accélérateur de maîtrise.</w:t>
      </w:r>
    </w:p>
    <w:tbl>
      <w:tblPr>
        <w:tblStyle w:val="TableauListe1Clair-Accentuation2"/>
        <w:tblW w:w="5000" w:type="pct"/>
        <w:tblLook w:val="04A0" w:firstRow="1" w:lastRow="0" w:firstColumn="1" w:lastColumn="0" w:noHBand="0" w:noVBand="1"/>
      </w:tblPr>
      <w:tblGrid>
        <w:gridCol w:w="4107"/>
        <w:gridCol w:w="5829"/>
      </w:tblGrid>
      <w:tr w:rsidR="00022668" w:rsidRPr="00283112" w14:paraId="3B1BCC2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D9EF4"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Trace à conserver</w:t>
            </w:r>
          </w:p>
        </w:tc>
        <w:tc>
          <w:tcPr>
            <w:tcW w:w="0" w:type="auto"/>
            <w:hideMark/>
          </w:tcPr>
          <w:p w14:paraId="0677C06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compte</w:t>
            </w:r>
          </w:p>
        </w:tc>
      </w:tr>
      <w:tr w:rsidR="00022668" w:rsidRPr="00283112" w14:paraId="60D21FC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41DF5" w14:textId="77777777" w:rsidR="00022668" w:rsidRPr="00283112" w:rsidRDefault="00022668" w:rsidP="00651421">
            <w:pPr>
              <w:rPr>
                <w:color w:val="943634" w:themeColor="accent2" w:themeShade="BF"/>
              </w:rPr>
            </w:pPr>
            <w:r w:rsidRPr="00283112">
              <w:rPr>
                <w:color w:val="943634" w:themeColor="accent2" w:themeShade="BF"/>
              </w:rPr>
              <w:t>Définition locale d’un concept sensible</w:t>
            </w:r>
          </w:p>
        </w:tc>
        <w:tc>
          <w:tcPr>
            <w:tcW w:w="0" w:type="auto"/>
            <w:hideMark/>
          </w:tcPr>
          <w:p w14:paraId="65AE0A6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 que le mot reprenne plusieurs significations sous pression.</w:t>
            </w:r>
          </w:p>
        </w:tc>
      </w:tr>
      <w:tr w:rsidR="00022668" w:rsidRPr="00283112" w14:paraId="4170022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81A19FD" w14:textId="77777777" w:rsidR="00022668" w:rsidRPr="00283112" w:rsidRDefault="00022668" w:rsidP="00651421">
            <w:pPr>
              <w:rPr>
                <w:color w:val="943634" w:themeColor="accent2" w:themeShade="BF"/>
              </w:rPr>
            </w:pPr>
            <w:r w:rsidRPr="00283112">
              <w:rPr>
                <w:color w:val="943634" w:themeColor="accent2" w:themeShade="BF"/>
              </w:rPr>
              <w:t>Exemple et contre-exemple</w:t>
            </w:r>
          </w:p>
        </w:tc>
        <w:tc>
          <w:tcPr>
            <w:tcW w:w="0" w:type="auto"/>
            <w:hideMark/>
          </w:tcPr>
          <w:p w14:paraId="1C63F30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 la compréhension observable et réutilisable.</w:t>
            </w:r>
          </w:p>
        </w:tc>
      </w:tr>
      <w:tr w:rsidR="00022668" w:rsidRPr="00283112" w14:paraId="0F2D6E6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06AFE" w14:textId="77777777" w:rsidR="00022668" w:rsidRPr="00283112" w:rsidRDefault="00022668" w:rsidP="00651421">
            <w:pPr>
              <w:rPr>
                <w:color w:val="943634" w:themeColor="accent2" w:themeShade="BF"/>
              </w:rPr>
            </w:pPr>
            <w:r w:rsidRPr="00283112">
              <w:rPr>
                <w:color w:val="943634" w:themeColor="accent2" w:themeShade="BF"/>
              </w:rPr>
              <w:t>Décision améliorée</w:t>
            </w:r>
          </w:p>
        </w:tc>
        <w:tc>
          <w:tcPr>
            <w:tcW w:w="0" w:type="auto"/>
            <w:hideMark/>
          </w:tcPr>
          <w:p w14:paraId="6DE5424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Montre que ToTAL produit un effet dans le réel.</w:t>
            </w:r>
          </w:p>
        </w:tc>
      </w:tr>
      <w:tr w:rsidR="00022668" w:rsidRPr="00283112" w14:paraId="550780A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CF01531" w14:textId="77777777" w:rsidR="00022668" w:rsidRPr="00283112" w:rsidRDefault="00022668" w:rsidP="00651421">
            <w:pPr>
              <w:rPr>
                <w:color w:val="943634" w:themeColor="accent2" w:themeShade="BF"/>
              </w:rPr>
            </w:pPr>
            <w:r w:rsidRPr="00283112">
              <w:rPr>
                <w:color w:val="943634" w:themeColor="accent2" w:themeShade="BF"/>
              </w:rPr>
              <w:t>Signal utile</w:t>
            </w:r>
          </w:p>
        </w:tc>
        <w:tc>
          <w:tcPr>
            <w:tcW w:w="0" w:type="auto"/>
            <w:hideMark/>
          </w:tcPr>
          <w:p w14:paraId="0169DB1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 la mesure à une décision ou à un apprentissage.</w:t>
            </w:r>
          </w:p>
        </w:tc>
      </w:tr>
      <w:tr w:rsidR="00022668" w:rsidRPr="00283112" w14:paraId="50B01F7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EC14A" w14:textId="77777777" w:rsidR="00022668" w:rsidRPr="00283112" w:rsidRDefault="00022668" w:rsidP="00651421">
            <w:pPr>
              <w:rPr>
                <w:color w:val="943634" w:themeColor="accent2" w:themeShade="BF"/>
              </w:rPr>
            </w:pPr>
            <w:r w:rsidRPr="00283112">
              <w:rPr>
                <w:color w:val="943634" w:themeColor="accent2" w:themeShade="BF"/>
              </w:rPr>
              <w:t>Apprentissage réinjecté</w:t>
            </w:r>
          </w:p>
        </w:tc>
        <w:tc>
          <w:tcPr>
            <w:tcW w:w="0" w:type="auto"/>
            <w:hideMark/>
          </w:tcPr>
          <w:p w14:paraId="4BA9EB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Empêche le système de seulement corriger sans progresser.</w:t>
            </w:r>
          </w:p>
        </w:tc>
      </w:tr>
    </w:tbl>
    <w:p w14:paraId="0FB5388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38" w:name="_Toc234101795"/>
      <w:bookmarkStart w:id="39" w:name="_Toc234870669"/>
      <w:r w:rsidRPr="00283112">
        <w:rPr>
          <w:color w:val="943634" w:themeColor="accent2" w:themeShade="BF"/>
        </w:rPr>
        <w:lastRenderedPageBreak/>
        <w:t>Faire vivre la mémoire : de la trace au prochain geste</w:t>
      </w:r>
      <w:bookmarkEnd w:id="38"/>
      <w:bookmarkEnd w:id="39"/>
    </w:p>
    <w:p w14:paraId="36469AB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mémoire vivante n’est pas seulement un endroit où conserver des traces. Elle devient utile lorsqu’elle aide le système à poser le prochain bon geste. Une rétro ToTAL y ajoute ce que le réel vient d’enseigner. Un mini Centre d’excellence y protège les pratiques qui méritent de durer. Un bilan de mission y transforme les preuves de mouvement en recommandations et en prochain pas. La gouvernance légère sert donc à relier ces trois moments : apprendre, préserver, orienter.</w:t>
      </w:r>
    </w:p>
    <w:tbl>
      <w:tblPr>
        <w:tblStyle w:val="TableauListe1Clair-Accentuation2"/>
        <w:tblW w:w="5000" w:type="pct"/>
        <w:tblLook w:val="04A0" w:firstRow="1" w:lastRow="0" w:firstColumn="1" w:lastColumn="0" w:noHBand="0" w:noVBand="1"/>
      </w:tblPr>
      <w:tblGrid>
        <w:gridCol w:w="2078"/>
        <w:gridCol w:w="4974"/>
        <w:gridCol w:w="2884"/>
      </w:tblGrid>
      <w:tr w:rsidR="00022668" w:rsidRPr="00283112" w14:paraId="5B64FF0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B1CA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Trace vivante</w:t>
            </w:r>
          </w:p>
        </w:tc>
        <w:tc>
          <w:tcPr>
            <w:tcW w:w="0" w:type="auto"/>
            <w:hideMark/>
          </w:tcPr>
          <w:p w14:paraId="3876096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réel</w:t>
            </w:r>
          </w:p>
        </w:tc>
        <w:tc>
          <w:tcPr>
            <w:tcW w:w="0" w:type="auto"/>
            <w:hideMark/>
          </w:tcPr>
          <w:p w14:paraId="2353A81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qui l’alimente</w:t>
            </w:r>
          </w:p>
        </w:tc>
      </w:tr>
      <w:tr w:rsidR="00022668" w:rsidRPr="00283112" w14:paraId="72DB4AD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8ACF9" w14:textId="77777777" w:rsidR="00022668" w:rsidRPr="00283112" w:rsidRDefault="00022668" w:rsidP="00651421">
            <w:pPr>
              <w:rPr>
                <w:color w:val="943634" w:themeColor="accent2" w:themeShade="BF"/>
              </w:rPr>
            </w:pPr>
            <w:r w:rsidRPr="00283112">
              <w:rPr>
                <w:b w:val="0"/>
                <w:bCs w:val="0"/>
                <w:color w:val="943634" w:themeColor="accent2" w:themeShade="BF"/>
              </w:rPr>
              <w:t>Apprentissage réinjecté</w:t>
            </w:r>
          </w:p>
        </w:tc>
        <w:tc>
          <w:tcPr>
            <w:tcW w:w="0" w:type="auto"/>
            <w:hideMark/>
          </w:tcPr>
          <w:p w14:paraId="1830A8D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Empêcher un incident, une surprise ou une sortie fragile de rester seulement corrigé.</w:t>
            </w:r>
          </w:p>
        </w:tc>
        <w:tc>
          <w:tcPr>
            <w:tcW w:w="0" w:type="auto"/>
            <w:hideMark/>
          </w:tcPr>
          <w:p w14:paraId="1DCA3EE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ToTAL de confirmation.</w:t>
            </w:r>
          </w:p>
        </w:tc>
      </w:tr>
      <w:tr w:rsidR="00022668" w:rsidRPr="00283112" w14:paraId="3A7B5EB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D281FA" w14:textId="77777777" w:rsidR="00022668" w:rsidRPr="00283112" w:rsidRDefault="00022668" w:rsidP="00651421">
            <w:pPr>
              <w:rPr>
                <w:color w:val="943634" w:themeColor="accent2" w:themeShade="BF"/>
              </w:rPr>
            </w:pPr>
            <w:r w:rsidRPr="00283112">
              <w:rPr>
                <w:b w:val="0"/>
                <w:bCs w:val="0"/>
                <w:color w:val="943634" w:themeColor="accent2" w:themeShade="BF"/>
              </w:rPr>
              <w:t>Pratique à protéger</w:t>
            </w:r>
          </w:p>
        </w:tc>
        <w:tc>
          <w:tcPr>
            <w:tcW w:w="0" w:type="auto"/>
            <w:hideMark/>
          </w:tcPr>
          <w:p w14:paraId="63D141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Garder vivant ce qui améliore vraiment les décisions, même sous pression.</w:t>
            </w:r>
          </w:p>
        </w:tc>
        <w:tc>
          <w:tcPr>
            <w:tcW w:w="0" w:type="auto"/>
            <w:hideMark/>
          </w:tcPr>
          <w:p w14:paraId="6DC85BE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Mini Centre d’excellence ToTAL.</w:t>
            </w:r>
          </w:p>
        </w:tc>
      </w:tr>
      <w:tr w:rsidR="00022668" w:rsidRPr="00283112" w14:paraId="35D946C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CDD82" w14:textId="77777777" w:rsidR="00022668" w:rsidRPr="00283112" w:rsidRDefault="00022668" w:rsidP="00651421">
            <w:pPr>
              <w:rPr>
                <w:color w:val="943634" w:themeColor="accent2" w:themeShade="BF"/>
              </w:rPr>
            </w:pPr>
            <w:r w:rsidRPr="00283112">
              <w:rPr>
                <w:b w:val="0"/>
                <w:bCs w:val="0"/>
                <w:color w:val="943634" w:themeColor="accent2" w:themeShade="BF"/>
              </w:rPr>
              <w:t>Bilan de mission</w:t>
            </w:r>
          </w:p>
        </w:tc>
        <w:tc>
          <w:tcPr>
            <w:tcW w:w="0" w:type="auto"/>
            <w:hideMark/>
          </w:tcPr>
          <w:p w14:paraId="7EFA8DF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la distance parcourue en priorités, recommandations et prochain meilleur pas.</w:t>
            </w:r>
          </w:p>
        </w:tc>
        <w:tc>
          <w:tcPr>
            <w:tcW w:w="0" w:type="auto"/>
            <w:hideMark/>
          </w:tcPr>
          <w:p w14:paraId="6D24BFA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Bilan de mission ToTAL.</w:t>
            </w:r>
          </w:p>
        </w:tc>
      </w:tr>
    </w:tbl>
    <w:p w14:paraId="6B7E1E48"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mémoire vivante n’est pas ce que l’on archive ; c’est ce qui aide la prochaine décision à être meilleure que la précédente.</w:t>
      </w:r>
    </w:p>
    <w:p w14:paraId="605C9B01"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gouvernance ToTAL est légère lorsqu’elle garde seulement ce qui aide la prochaine décision.</w:t>
      </w:r>
    </w:p>
    <w:p w14:paraId="5BB3501A" w14:textId="77777777" w:rsidR="00022668" w:rsidRPr="00283112" w:rsidRDefault="00022668" w:rsidP="00022668">
      <w:pPr>
        <w:pStyle w:val="Titre2"/>
        <w:spacing w:before="480"/>
        <w:rPr>
          <w:color w:val="943634" w:themeColor="accent2" w:themeShade="BF"/>
        </w:rPr>
      </w:pPr>
      <w:bookmarkStart w:id="40" w:name="_Toc234101796"/>
      <w:bookmarkStart w:id="41" w:name="_Toc234870670"/>
      <w:r w:rsidRPr="00283112">
        <w:rPr>
          <w:color w:val="943634" w:themeColor="accent2" w:themeShade="BF"/>
        </w:rPr>
        <w:t>Chapitre 21 — Maturité ToTAL : choisir le prochain meilleur pas</w:t>
      </w:r>
      <w:bookmarkEnd w:id="40"/>
      <w:bookmarkEnd w:id="41"/>
    </w:p>
    <w:p w14:paraId="0914CE04" w14:textId="77777777" w:rsidR="00022668" w:rsidRPr="00283112" w:rsidRDefault="00022668" w:rsidP="00022668">
      <w:pPr>
        <w:rPr>
          <w:color w:val="943634" w:themeColor="accent2" w:themeShade="BF"/>
        </w:rPr>
      </w:pPr>
      <w:r w:rsidRPr="00283112">
        <w:rPr>
          <w:color w:val="943634" w:themeColor="accent2" w:themeShade="BF"/>
        </w:rPr>
        <w:t>La maturité ToTAL n’est pas une note pour juger les équipes. C’est une trajectoire pour choisir le prochain meilleur pas.</w:t>
      </w:r>
    </w:p>
    <w:p w14:paraId="7E301763"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Elle ne sert pas à comparer les équipes ni à distribuer des notes. Elle sert à orienter l’aide. Une maturité ToTAL se lit comme une carte : où la prochaine clarification aura-t-elle le plus d’effet ? Quel angle de maîtrise manque le plus aujourd’hui ? Quelle capacité doit être renforcée pour que la réussite dure ?</w:t>
      </w:r>
    </w:p>
    <w:tbl>
      <w:tblPr>
        <w:tblStyle w:val="TableauListe1Clair-Accentuation2"/>
        <w:tblW w:w="5000" w:type="pct"/>
        <w:tblLook w:val="04A0" w:firstRow="1" w:lastRow="0" w:firstColumn="1" w:lastColumn="0" w:noHBand="0" w:noVBand="1"/>
      </w:tblPr>
      <w:tblGrid>
        <w:gridCol w:w="2253"/>
        <w:gridCol w:w="4664"/>
        <w:gridCol w:w="3019"/>
      </w:tblGrid>
      <w:tr w:rsidR="00022668" w:rsidRPr="00283112" w14:paraId="2BAD062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E2A0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Angle de maturité</w:t>
            </w:r>
          </w:p>
        </w:tc>
        <w:tc>
          <w:tcPr>
            <w:tcW w:w="0" w:type="auto"/>
            <w:hideMark/>
          </w:tcPr>
          <w:p w14:paraId="529FFC9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progression</w:t>
            </w:r>
          </w:p>
        </w:tc>
        <w:tc>
          <w:tcPr>
            <w:tcW w:w="0" w:type="auto"/>
            <w:hideMark/>
          </w:tcPr>
          <w:p w14:paraId="5EA99B0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pas possible</w:t>
            </w:r>
          </w:p>
        </w:tc>
      </w:tr>
      <w:tr w:rsidR="00022668" w:rsidRPr="00283112" w14:paraId="36A54F3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2D3C0" w14:textId="77777777" w:rsidR="00022668" w:rsidRPr="00283112" w:rsidRDefault="00022668" w:rsidP="00651421">
            <w:pPr>
              <w:rPr>
                <w:color w:val="943634" w:themeColor="accent2" w:themeShade="BF"/>
              </w:rPr>
            </w:pPr>
            <w:r w:rsidRPr="00283112">
              <w:rPr>
                <w:color w:val="943634" w:themeColor="accent2" w:themeShade="BF"/>
              </w:rPr>
              <w:t>Compréhension amont</w:t>
            </w:r>
          </w:p>
        </w:tc>
        <w:tc>
          <w:tcPr>
            <w:tcW w:w="0" w:type="auto"/>
            <w:hideMark/>
          </w:tcPr>
          <w:p w14:paraId="5E1239B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Comprenons-nous la douleur, la valeur, le risque et la décision avant la solution ?</w:t>
            </w:r>
          </w:p>
        </w:tc>
        <w:tc>
          <w:tcPr>
            <w:tcW w:w="0" w:type="auto"/>
            <w:hideMark/>
          </w:tcPr>
          <w:p w14:paraId="7C3C76C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 de clarification sur une demande réelle.</w:t>
            </w:r>
          </w:p>
        </w:tc>
      </w:tr>
      <w:tr w:rsidR="00022668" w:rsidRPr="00283112" w14:paraId="06C4D2A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EDDB1BF" w14:textId="77777777" w:rsidR="00022668" w:rsidRPr="00283112" w:rsidRDefault="00022668" w:rsidP="00651421">
            <w:pPr>
              <w:rPr>
                <w:color w:val="943634" w:themeColor="accent2" w:themeShade="BF"/>
              </w:rPr>
            </w:pPr>
            <w:r w:rsidRPr="00283112">
              <w:rPr>
                <w:color w:val="943634" w:themeColor="accent2" w:themeShade="BF"/>
              </w:rPr>
              <w:t>Spécification</w:t>
            </w:r>
          </w:p>
        </w:tc>
        <w:tc>
          <w:tcPr>
            <w:tcW w:w="0" w:type="auto"/>
            <w:hideMark/>
          </w:tcPr>
          <w:p w14:paraId="19F8DD6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attentes importantes sont-elles observables et testables ?</w:t>
            </w:r>
          </w:p>
        </w:tc>
        <w:tc>
          <w:tcPr>
            <w:tcW w:w="0" w:type="auto"/>
            <w:hideMark/>
          </w:tcPr>
          <w:p w14:paraId="7B51A8C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Clinique SI / ALORS avec exemples et contre-exemples.</w:t>
            </w:r>
          </w:p>
        </w:tc>
      </w:tr>
      <w:tr w:rsidR="00022668" w:rsidRPr="00283112" w14:paraId="20F4140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1398A" w14:textId="77777777" w:rsidR="00022668" w:rsidRPr="00283112" w:rsidRDefault="00022668" w:rsidP="00651421">
            <w:pPr>
              <w:rPr>
                <w:color w:val="943634" w:themeColor="accent2" w:themeShade="BF"/>
              </w:rPr>
            </w:pPr>
            <w:r w:rsidRPr="00283112">
              <w:rPr>
                <w:color w:val="943634" w:themeColor="accent2" w:themeShade="BF"/>
              </w:rPr>
              <w:t>Livraison</w:t>
            </w:r>
          </w:p>
        </w:tc>
        <w:tc>
          <w:tcPr>
            <w:tcW w:w="0" w:type="auto"/>
            <w:hideMark/>
          </w:tcPr>
          <w:p w14:paraId="40992ED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Diffusons-nous une promesse consciente, surveillée et assumée ?</w:t>
            </w:r>
          </w:p>
        </w:tc>
        <w:tc>
          <w:tcPr>
            <w:tcW w:w="0" w:type="auto"/>
            <w:hideMark/>
          </w:tcPr>
          <w:p w14:paraId="4FA5A69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Revue DELIVERY : promesse, preuves, risques, signaux, réaction.</w:t>
            </w:r>
          </w:p>
        </w:tc>
      </w:tr>
      <w:tr w:rsidR="00022668" w:rsidRPr="00283112" w14:paraId="375F6F5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EB1BE24" w14:textId="77777777" w:rsidR="00022668" w:rsidRPr="00283112" w:rsidRDefault="00022668" w:rsidP="00651421">
            <w:pPr>
              <w:rPr>
                <w:color w:val="943634" w:themeColor="accent2" w:themeShade="BF"/>
              </w:rPr>
            </w:pPr>
            <w:r w:rsidRPr="00283112">
              <w:rPr>
                <w:color w:val="943634" w:themeColor="accent2" w:themeShade="BF"/>
              </w:rPr>
              <w:t>Qualimétrie</w:t>
            </w:r>
          </w:p>
        </w:tc>
        <w:tc>
          <w:tcPr>
            <w:tcW w:w="0" w:type="auto"/>
            <w:hideMark/>
          </w:tcPr>
          <w:p w14:paraId="13D8443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mesures éclairent-elles des décisions réelles ?</w:t>
            </w:r>
          </w:p>
        </w:tc>
        <w:tc>
          <w:tcPr>
            <w:tcW w:w="0" w:type="auto"/>
            <w:hideMark/>
          </w:tcPr>
          <w:p w14:paraId="6ABEDE3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Retirer ou transformer une métrique décorative.</w:t>
            </w:r>
          </w:p>
        </w:tc>
      </w:tr>
      <w:tr w:rsidR="00022668" w:rsidRPr="00283112" w14:paraId="124CF1C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05A5D" w14:textId="77777777" w:rsidR="00022668" w:rsidRPr="00283112" w:rsidRDefault="00022668" w:rsidP="00651421">
            <w:pPr>
              <w:rPr>
                <w:color w:val="943634" w:themeColor="accent2" w:themeShade="BF"/>
              </w:rPr>
            </w:pPr>
            <w:r w:rsidRPr="00283112">
              <w:rPr>
                <w:color w:val="943634" w:themeColor="accent2" w:themeShade="BF"/>
              </w:rPr>
              <w:t>IA et automatisation</w:t>
            </w:r>
          </w:p>
        </w:tc>
        <w:tc>
          <w:tcPr>
            <w:tcW w:w="0" w:type="auto"/>
            <w:hideMark/>
          </w:tcPr>
          <w:p w14:paraId="36D78D3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Amplifions-nous une clarté existante ou un flou non traité ?</w:t>
            </w:r>
          </w:p>
        </w:tc>
        <w:tc>
          <w:tcPr>
            <w:tcW w:w="0" w:type="auto"/>
            <w:hideMark/>
          </w:tcPr>
          <w:p w14:paraId="0651FC6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Liste de vérification : clarifier avant d’amplifier.</w:t>
            </w:r>
          </w:p>
        </w:tc>
      </w:tr>
      <w:tr w:rsidR="00022668" w:rsidRPr="00283112" w14:paraId="517C7F3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CE54560" w14:textId="77777777" w:rsidR="00022668" w:rsidRPr="00283112" w:rsidRDefault="00022668" w:rsidP="00651421">
            <w:pPr>
              <w:rPr>
                <w:color w:val="943634" w:themeColor="accent2" w:themeShade="BF"/>
              </w:rPr>
            </w:pPr>
            <w:r w:rsidRPr="00283112">
              <w:rPr>
                <w:color w:val="943634" w:themeColor="accent2" w:themeShade="BF"/>
              </w:rPr>
              <w:t>Apprentissage</w:t>
            </w:r>
          </w:p>
        </w:tc>
        <w:tc>
          <w:tcPr>
            <w:tcW w:w="0" w:type="auto"/>
            <w:hideMark/>
          </w:tcPr>
          <w:p w14:paraId="72A3500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incidents et retours changent-ils le système ?</w:t>
            </w:r>
          </w:p>
        </w:tc>
        <w:tc>
          <w:tcPr>
            <w:tcW w:w="0" w:type="auto"/>
            <w:hideMark/>
          </w:tcPr>
          <w:p w14:paraId="7E42532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ToTAL avec apprentissage réinjecté.</w:t>
            </w:r>
          </w:p>
        </w:tc>
      </w:tr>
      <w:tr w:rsidR="00022668" w:rsidRPr="00283112" w14:paraId="326DBB7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A4E6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Pérennité</w:t>
            </w:r>
          </w:p>
        </w:tc>
        <w:tc>
          <w:tcPr>
            <w:tcW w:w="0" w:type="auto"/>
            <w:hideMark/>
          </w:tcPr>
          <w:p w14:paraId="620EC04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pratiques utiles survivent-elles à la pression, aux absences et au départ du coach ?</w:t>
            </w:r>
          </w:p>
        </w:tc>
        <w:tc>
          <w:tcPr>
            <w:tcW w:w="0" w:type="auto"/>
            <w:hideMark/>
          </w:tcPr>
          <w:p w14:paraId="6AF41F9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r>
      <w:tr w:rsidR="00022668" w:rsidRPr="00283112" w14:paraId="0347DA3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6BE117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Bilan de mission</w:t>
            </w:r>
          </w:p>
        </w:tc>
        <w:tc>
          <w:tcPr>
            <w:tcW w:w="0" w:type="auto"/>
            <w:hideMark/>
          </w:tcPr>
          <w:p w14:paraId="34B0A30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sait-elle reconnaître la distance parcourue, les preuves de mouvement, les fragilités restantes et le prochain meilleur pas ?</w:t>
            </w:r>
          </w:p>
        </w:tc>
        <w:tc>
          <w:tcPr>
            <w:tcW w:w="0" w:type="auto"/>
            <w:hideMark/>
          </w:tcPr>
          <w:p w14:paraId="776BF2A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12 — Réaliser le bilan de mission ToTAL.</w:t>
            </w:r>
          </w:p>
        </w:tc>
      </w:tr>
    </w:tbl>
    <w:p w14:paraId="768B2DA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Avec ces deux angles ajoutés, la maturité ToTAL ne s’arrête plus à la capacité de pratiquer. Elle inclut aussi la capacité de faire durer ce qui fonctionne et de conclure une mission sans perdre la lucidité sur ce qui reste à renforcer.</w:t>
      </w:r>
    </w:p>
    <w:p w14:paraId="5462FF97"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maturité ToTAL ne sert pas à noter une équipe ; elle sert à choisir le prochain meilleur pas vers plus de maîtrise.</w:t>
      </w:r>
    </w:p>
    <w:p w14:paraId="74F41CF1" w14:textId="77777777" w:rsidR="00022668" w:rsidRPr="00283112" w:rsidRDefault="00022668" w:rsidP="00022668">
      <w:pPr>
        <w:pStyle w:val="Titre2"/>
        <w:spacing w:before="480"/>
        <w:rPr>
          <w:color w:val="943634" w:themeColor="accent2" w:themeShade="BF"/>
        </w:rPr>
      </w:pPr>
      <w:bookmarkStart w:id="42" w:name="_Toc234101797"/>
      <w:bookmarkStart w:id="43" w:name="_Toc234870671"/>
      <w:r w:rsidRPr="00283112">
        <w:rPr>
          <w:color w:val="943634" w:themeColor="accent2" w:themeShade="BF"/>
        </w:rPr>
        <w:t>Chapitre 22 — Le plan 30-60-90 jours</w:t>
      </w:r>
      <w:bookmarkEnd w:id="42"/>
      <w:bookmarkEnd w:id="43"/>
    </w:p>
    <w:p w14:paraId="540748A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plan 30-60-90 jours sert à prolonger le défi des 6 semaines sans perdre son énergie. Il ne promet pas une transformation complète en trois mois. Il propose une trajectoire simple : voir, stabiliser, ancrer. Chaque période doit produire une preuve observable de maîtrise, pas seulement des activités.</w:t>
      </w:r>
    </w:p>
    <w:tbl>
      <w:tblPr>
        <w:tblStyle w:val="TableauListe1Clair-Accentuation2"/>
        <w:tblW w:w="5000" w:type="pct"/>
        <w:tblLook w:val="04A0" w:firstRow="1" w:lastRow="0" w:firstColumn="1" w:lastColumn="0" w:noHBand="0" w:noVBand="1"/>
      </w:tblPr>
      <w:tblGrid>
        <w:gridCol w:w="1471"/>
        <w:gridCol w:w="1197"/>
        <w:gridCol w:w="7268"/>
      </w:tblGrid>
      <w:tr w:rsidR="00022668" w:rsidRPr="00283112" w14:paraId="76278DB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A24BA"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Période</w:t>
            </w:r>
          </w:p>
        </w:tc>
        <w:tc>
          <w:tcPr>
            <w:tcW w:w="0" w:type="auto"/>
            <w:hideMark/>
          </w:tcPr>
          <w:p w14:paraId="06DFBE0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508AC15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Livrables possibles</w:t>
            </w:r>
          </w:p>
        </w:tc>
      </w:tr>
      <w:tr w:rsidR="00022668" w:rsidRPr="00283112" w14:paraId="70C8F1B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50D15" w14:textId="77777777" w:rsidR="00022668" w:rsidRPr="00283112" w:rsidRDefault="00022668" w:rsidP="00651421">
            <w:pPr>
              <w:rPr>
                <w:color w:val="943634" w:themeColor="accent2" w:themeShade="BF"/>
              </w:rPr>
            </w:pPr>
            <w:r w:rsidRPr="00283112">
              <w:rPr>
                <w:color w:val="943634" w:themeColor="accent2" w:themeShade="BF"/>
              </w:rPr>
              <w:t>0–30 jours</w:t>
            </w:r>
          </w:p>
        </w:tc>
        <w:tc>
          <w:tcPr>
            <w:tcW w:w="0" w:type="auto"/>
            <w:hideMark/>
          </w:tcPr>
          <w:p w14:paraId="3383C9D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Voir</w:t>
            </w:r>
          </w:p>
        </w:tc>
        <w:tc>
          <w:tcPr>
            <w:tcW w:w="0" w:type="auto"/>
            <w:hideMark/>
          </w:tcPr>
          <w:p w14:paraId="61E3874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Portrait initial, concepts flous prioritaires, premiers signaux, terrain pilote.</w:t>
            </w:r>
          </w:p>
        </w:tc>
      </w:tr>
      <w:tr w:rsidR="00022668" w:rsidRPr="00283112" w14:paraId="3AB7AFC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7EE44FC" w14:textId="77777777" w:rsidR="00022668" w:rsidRPr="00283112" w:rsidRDefault="00022668" w:rsidP="00651421">
            <w:pPr>
              <w:rPr>
                <w:color w:val="943634" w:themeColor="accent2" w:themeShade="BF"/>
              </w:rPr>
            </w:pPr>
            <w:r w:rsidRPr="00283112">
              <w:rPr>
                <w:color w:val="943634" w:themeColor="accent2" w:themeShade="BF"/>
              </w:rPr>
              <w:t>31–60 jours</w:t>
            </w:r>
          </w:p>
        </w:tc>
        <w:tc>
          <w:tcPr>
            <w:tcW w:w="0" w:type="auto"/>
            <w:hideMark/>
          </w:tcPr>
          <w:p w14:paraId="3AD95E4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Stabiliser</w:t>
            </w:r>
          </w:p>
        </w:tc>
        <w:tc>
          <w:tcPr>
            <w:tcW w:w="0" w:type="auto"/>
            <w:hideMark/>
          </w:tcPr>
          <w:p w14:paraId="40027E6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Ateliers de clarification, définitions locales, premières fiches de qualimétrie, revue « Done ».</w:t>
            </w:r>
          </w:p>
        </w:tc>
      </w:tr>
      <w:tr w:rsidR="00022668" w:rsidRPr="00283112" w14:paraId="5B8C857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00D69" w14:textId="77777777" w:rsidR="00022668" w:rsidRPr="00283112" w:rsidRDefault="00022668" w:rsidP="00651421">
            <w:pPr>
              <w:rPr>
                <w:color w:val="943634" w:themeColor="accent2" w:themeShade="BF"/>
              </w:rPr>
            </w:pPr>
            <w:r w:rsidRPr="00283112">
              <w:rPr>
                <w:color w:val="943634" w:themeColor="accent2" w:themeShade="BF"/>
              </w:rPr>
              <w:t>61–90 jours</w:t>
            </w:r>
          </w:p>
        </w:tc>
        <w:tc>
          <w:tcPr>
            <w:tcW w:w="0" w:type="auto"/>
            <w:hideMark/>
          </w:tcPr>
          <w:p w14:paraId="356F48F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Ancrer</w:t>
            </w:r>
          </w:p>
        </w:tc>
        <w:tc>
          <w:tcPr>
            <w:tcW w:w="0" w:type="auto"/>
            <w:hideMark/>
          </w:tcPr>
          <w:p w14:paraId="094FF59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Rituels légers, communauté de pratique, catalogue de services, feuille de route de maturité.</w:t>
            </w:r>
          </w:p>
        </w:tc>
      </w:tr>
    </w:tbl>
    <w:p w14:paraId="38E9964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plan doit rester ajustable. Une organisation peut avoir besoin de plus de temps pour voir, ou accélérer plus vite vers l’ancrage si une première victoire devient rapidement répétable. L’important n’est pas de respecter mécaniquement le calendrier. L’important est de préserver la logique : voir assez clair, stabiliser une pratique, ancrer une capacité.</w:t>
      </w:r>
    </w:p>
    <w:p w14:paraId="7437E0E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44" w:name="_Toc234101798"/>
      <w:bookmarkStart w:id="45" w:name="_Toc234870672"/>
      <w:r w:rsidRPr="00283112">
        <w:rPr>
          <w:color w:val="943634" w:themeColor="accent2" w:themeShade="BF"/>
        </w:rPr>
        <w:t>Alignement du plan 30-60-90 jours avec les activités 10 à 12</w:t>
      </w:r>
      <w:bookmarkEnd w:id="44"/>
      <w:bookmarkEnd w:id="45"/>
    </w:p>
    <w:p w14:paraId="1EBC3BC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activités 10 à 12 donnent une façon concrète de faire vivre le plan 30-60-90 jours. La rétro de confirmation alimente la période « Voir » en révélant ce que le réel montre vraiment. Le mini Centre d’excellence soutient la période « Stabiliser » en protégeant les pratiques qui commencent à fonctionner. Le bilan de mission prépare la période « Ancrer » en choisissant les recommandations, les rôles relais et le prochain meilleur pas.</w:t>
      </w:r>
    </w:p>
    <w:tbl>
      <w:tblPr>
        <w:tblStyle w:val="TableauListe1Clair-Accentuation2"/>
        <w:tblW w:w="5000" w:type="pct"/>
        <w:tblLook w:val="04A0" w:firstRow="1" w:lastRow="0" w:firstColumn="1" w:lastColumn="0" w:noHBand="0" w:noVBand="1"/>
      </w:tblPr>
      <w:tblGrid>
        <w:gridCol w:w="1963"/>
        <w:gridCol w:w="2832"/>
        <w:gridCol w:w="5141"/>
      </w:tblGrid>
      <w:tr w:rsidR="00022668" w:rsidRPr="00283112" w14:paraId="6C1A402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E72A6"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Période</w:t>
            </w:r>
          </w:p>
        </w:tc>
        <w:tc>
          <w:tcPr>
            <w:tcW w:w="0" w:type="auto"/>
            <w:hideMark/>
          </w:tcPr>
          <w:p w14:paraId="7A9121F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à mobiliser</w:t>
            </w:r>
          </w:p>
        </w:tc>
        <w:tc>
          <w:tcPr>
            <w:tcW w:w="0" w:type="auto"/>
            <w:hideMark/>
          </w:tcPr>
          <w:p w14:paraId="2CD114D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Effet recherché</w:t>
            </w:r>
          </w:p>
        </w:tc>
      </w:tr>
      <w:tr w:rsidR="00022668" w:rsidRPr="00283112" w14:paraId="69DDB2B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CA250" w14:textId="77777777" w:rsidR="00022668" w:rsidRPr="00283112" w:rsidRDefault="00022668" w:rsidP="00651421">
            <w:pPr>
              <w:rPr>
                <w:color w:val="943634" w:themeColor="accent2" w:themeShade="BF"/>
              </w:rPr>
            </w:pPr>
            <w:r w:rsidRPr="00283112">
              <w:rPr>
                <w:color w:val="943634" w:themeColor="accent2" w:themeShade="BF"/>
              </w:rPr>
              <w:t>0–30 jours — Voir</w:t>
            </w:r>
          </w:p>
        </w:tc>
        <w:tc>
          <w:tcPr>
            <w:tcW w:w="0" w:type="auto"/>
            <w:hideMark/>
          </w:tcPr>
          <w:p w14:paraId="538BB81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ToTAL de confirmation.</w:t>
            </w:r>
          </w:p>
        </w:tc>
        <w:tc>
          <w:tcPr>
            <w:tcW w:w="0" w:type="auto"/>
            <w:hideMark/>
          </w:tcPr>
          <w:p w14:paraId="3222532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Observer le réel, nommer les apprentissages et modifier une première trace.</w:t>
            </w:r>
          </w:p>
        </w:tc>
      </w:tr>
      <w:tr w:rsidR="00022668" w:rsidRPr="00283112" w14:paraId="7800ED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91F3B93" w14:textId="77777777" w:rsidR="00022668" w:rsidRPr="00283112" w:rsidRDefault="00022668" w:rsidP="00651421">
            <w:pPr>
              <w:rPr>
                <w:color w:val="943634" w:themeColor="accent2" w:themeShade="BF"/>
              </w:rPr>
            </w:pPr>
            <w:r w:rsidRPr="00283112">
              <w:rPr>
                <w:color w:val="943634" w:themeColor="accent2" w:themeShade="BF"/>
              </w:rPr>
              <w:t>31–60 jours — Stabiliser</w:t>
            </w:r>
          </w:p>
        </w:tc>
        <w:tc>
          <w:tcPr>
            <w:tcW w:w="0" w:type="auto"/>
            <w:hideMark/>
          </w:tcPr>
          <w:p w14:paraId="3E3D6FB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Mini Centre d’excellence ToTAL.</w:t>
            </w:r>
          </w:p>
        </w:tc>
        <w:tc>
          <w:tcPr>
            <w:tcW w:w="0" w:type="auto"/>
            <w:hideMark/>
          </w:tcPr>
          <w:p w14:paraId="55F375F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les pratiques utiles, organiser les rôles relais et maintenir la mémoire vivante.</w:t>
            </w:r>
          </w:p>
        </w:tc>
      </w:tr>
      <w:tr w:rsidR="00022668" w:rsidRPr="00283112" w14:paraId="4DF02BF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43BDD" w14:textId="77777777" w:rsidR="00022668" w:rsidRPr="00283112" w:rsidRDefault="00022668" w:rsidP="00651421">
            <w:pPr>
              <w:rPr>
                <w:color w:val="943634" w:themeColor="accent2" w:themeShade="BF"/>
              </w:rPr>
            </w:pPr>
            <w:r w:rsidRPr="00283112">
              <w:rPr>
                <w:color w:val="943634" w:themeColor="accent2" w:themeShade="BF"/>
              </w:rPr>
              <w:t>61–90 jours — Ancrer</w:t>
            </w:r>
          </w:p>
        </w:tc>
        <w:tc>
          <w:tcPr>
            <w:tcW w:w="0" w:type="auto"/>
            <w:hideMark/>
          </w:tcPr>
          <w:p w14:paraId="75996A9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Bilan de mission ToTAL.</w:t>
            </w:r>
          </w:p>
        </w:tc>
        <w:tc>
          <w:tcPr>
            <w:tcW w:w="0" w:type="auto"/>
            <w:hideMark/>
          </w:tcPr>
          <w:p w14:paraId="199A425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Reconnaître la distance parcourue, choisir les recommandations et définir le prochain meilleur pas.</w:t>
            </w:r>
          </w:p>
        </w:tc>
      </w:tr>
    </w:tbl>
    <w:p w14:paraId="11D3A88E"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plan 30-60-90 jours devient vivant lorsqu’il transforme chaque période en apprentissage confirmé, pratique protégée et prochain pas choisi.</w:t>
      </w:r>
    </w:p>
    <w:p w14:paraId="7FF612CB"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plan d’adoption ToTAL réussit lorsqu’il transforme une première victoire en capacité répétable.</w:t>
      </w:r>
    </w:p>
    <w:p w14:paraId="1E3BF35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lastRenderedPageBreak/>
        <w:t>Carnet de mission — Semaine 5 : protéger ce qui commence à vivre.</w:t>
      </w:r>
      <w:r w:rsidRPr="00283112">
        <w:rPr>
          <w:color w:val="943634" w:themeColor="accent2" w:themeShade="BF"/>
        </w:rPr>
        <w:t xml:space="preserve"> La cinquième semaine révèle souvent le vrai risque : non pas l’absence d’idée, mais le retour des anciens réflexes. Le Centre d’excellence devient alors moins une structure qu’un gardien vivant : il protège la clarté naissante, rappelle les apprentissages et aide le système à ne pas se rendormir dans ses patterns.</w:t>
      </w:r>
    </w:p>
    <w:p w14:paraId="7CF2A17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le défi des 6 semaines, cette étape est délicate. L’organisation a vu des choses, produit des premières preuves et commencé à pratiquer autrement. Mais si rien ne protège cette nouvelle clarté, elle peut disparaître dès que la prochaine urgence arrive. La semaine 5 sert donc à nommer ce qui doit être gardé vivant : une définition, un rituel léger, une fiche de livraison, une communauté de pratique, un rôle catalyseur ou un signal de décision.</w:t>
      </w:r>
    </w:p>
    <w:p w14:paraId="0329957F"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5 : qu’est-ce qui commence à vivre et qui mérite maintenant d’être protégé ?</w:t>
      </w:r>
    </w:p>
    <w:p w14:paraId="6D58EA66" w14:textId="77777777" w:rsidR="00022668" w:rsidRPr="00283112" w:rsidRDefault="00022668" w:rsidP="00022668">
      <w:pPr>
        <w:pStyle w:val="Titre1"/>
        <w:rPr>
          <w:color w:val="943634" w:themeColor="accent2" w:themeShade="BF"/>
          <w:kern w:val="36"/>
          <w:szCs w:val="40"/>
          <w:lang w:eastAsia="fr-CA"/>
          <w14:ligatures w14:val="standardContextual"/>
        </w:rPr>
      </w:pPr>
      <w:bookmarkStart w:id="46" w:name="_Toc234101799"/>
      <w:bookmarkStart w:id="47" w:name="_Toc234870673"/>
      <w:r w:rsidRPr="00283112">
        <w:rPr>
          <w:color w:val="943634" w:themeColor="accent2" w:themeShade="BF"/>
        </w:rPr>
        <w:t>Partie 6 — Le système de pratique terrain ToTAL</w:t>
      </w:r>
      <w:bookmarkEnd w:id="46"/>
      <w:bookmarkEnd w:id="47"/>
    </w:p>
    <w:p w14:paraId="07252CE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partie marque le passage explicite du guide d’orientation au manuel de terrain. Appliquer ToTAL dans le réel demande plus que des principes : il faut des activités guidées, des cérémonies, des gabarits, des listes de vérification, des exercices, une évaluation de maturité, des livrables de mission et un mécanisme de soutien. Le but n’est plus seulement de comprendre ToTAL, mais de le pratiquer jusqu’à ce qu’il devienne une capacité quotidienne.</w:t>
      </w:r>
    </w:p>
    <w:p w14:paraId="3838E01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système de pratique terrain doit donc soutenir deux modes complémentaires. En mode accompagné, le coach ToTAL utilise le livre comme plan de mission, guide d’animation et référentiel d’acquisition. En mode autonome, l’équipe utilise les mêmes activités avec plus d’explications, de questions, d’exemples et de critères de sortie pour avancer sans dépendre immédiatement d’un coach. Dans les deux cas, le but reste le même : rendre la maîtrise praticable dans le quotidien.</w:t>
      </w:r>
    </w:p>
    <w:p w14:paraId="78FA3024"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vrai guide terrain ne se contente pas d’expliquer quoi faire ; il accompagne l’acquisition, la pratique, l’évaluation et la maturation de la maîtrise.</w:t>
      </w:r>
    </w:p>
    <w:p w14:paraId="3115C818"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Pour transmettre le métier, chaque activité doit contenir quatre niveaux de soutien : l’intention pour comprendre pourquoi elle existe, les étapes pour savoir quoi faire, les critères de sortie pour reconnaître une bonne pratique, et les pièges à éviter pour ne pas transformer ToTAL en rituel vide. Cette structure permet au coach d’animer avec précision et à l’équipe autonome de pratiquer avec sécurité.</w:t>
      </w:r>
    </w:p>
    <w:p w14:paraId="2BAA13AA" w14:textId="77777777" w:rsidR="00022668" w:rsidRPr="00283112" w:rsidRDefault="00022668" w:rsidP="00022668">
      <w:pPr>
        <w:pStyle w:val="Titre2"/>
        <w:rPr>
          <w:color w:val="943634" w:themeColor="accent2" w:themeShade="BF"/>
          <w:kern w:val="2"/>
          <w:szCs w:val="30"/>
          <w:lang w:eastAsia="fr-CA"/>
          <w14:ligatures w14:val="standardContextual"/>
        </w:rPr>
      </w:pPr>
      <w:bookmarkStart w:id="48" w:name="_Toc234101800"/>
      <w:bookmarkStart w:id="49" w:name="_Toc234870674"/>
      <w:r w:rsidRPr="00283112">
        <w:rPr>
          <w:color w:val="943634" w:themeColor="accent2" w:themeShade="BF"/>
        </w:rPr>
        <w:t>Parcours guidé de mission en 6 semaines</w:t>
      </w:r>
      <w:bookmarkEnd w:id="48"/>
      <w:bookmarkEnd w:id="49"/>
    </w:p>
    <w:p w14:paraId="36C13D8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défi des 6 semaines devient ici un parcours structuré. Chaque semaine possède un objectif, une activité principale, des livrables, une évaluation rapide et une acquisition attendue. Le coach ToTAL peut l’animer, mais l’équipe doit progressivement s’approprier les gestes pour ne pas dépendre seulement d’une personne.</w:t>
      </w:r>
    </w:p>
    <w:tbl>
      <w:tblPr>
        <w:tblStyle w:val="TableauListe1Clair-Accentuation2"/>
        <w:tblW w:w="5000" w:type="pct"/>
        <w:tblLook w:val="04A0" w:firstRow="1" w:lastRow="0" w:firstColumn="1" w:lastColumn="0" w:noHBand="0" w:noVBand="1"/>
      </w:tblPr>
      <w:tblGrid>
        <w:gridCol w:w="1131"/>
        <w:gridCol w:w="1717"/>
        <w:gridCol w:w="2443"/>
        <w:gridCol w:w="2453"/>
        <w:gridCol w:w="2192"/>
      </w:tblGrid>
      <w:tr w:rsidR="00022668" w:rsidRPr="00283112" w14:paraId="103AC11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1EC3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7DAFA5B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 terrain</w:t>
            </w:r>
          </w:p>
        </w:tc>
        <w:tc>
          <w:tcPr>
            <w:tcW w:w="0" w:type="auto"/>
            <w:hideMark/>
          </w:tcPr>
          <w:p w14:paraId="5676207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0CC9841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w:t>
            </w:r>
          </w:p>
        </w:tc>
        <w:tc>
          <w:tcPr>
            <w:tcW w:w="0" w:type="auto"/>
            <w:hideMark/>
          </w:tcPr>
          <w:p w14:paraId="29DCA1D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Acquisition attendue</w:t>
            </w:r>
          </w:p>
        </w:tc>
      </w:tr>
      <w:tr w:rsidR="00022668" w:rsidRPr="00283112" w14:paraId="1E8674D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EDB29" w14:textId="77777777" w:rsidR="00022668" w:rsidRPr="00283112" w:rsidRDefault="00022668" w:rsidP="00651421">
            <w:pPr>
              <w:rPr>
                <w:color w:val="943634" w:themeColor="accent2" w:themeShade="BF"/>
              </w:rPr>
            </w:pPr>
            <w:r w:rsidRPr="00283112">
              <w:rPr>
                <w:color w:val="943634" w:themeColor="accent2" w:themeShade="BF"/>
              </w:rPr>
              <w:lastRenderedPageBreak/>
              <w:t>0</w:t>
            </w:r>
          </w:p>
        </w:tc>
        <w:tc>
          <w:tcPr>
            <w:tcW w:w="0" w:type="auto"/>
            <w:hideMark/>
          </w:tcPr>
          <w:p w14:paraId="09FA902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la mission.</w:t>
            </w:r>
          </w:p>
        </w:tc>
        <w:tc>
          <w:tcPr>
            <w:tcW w:w="0" w:type="auto"/>
            <w:hideMark/>
          </w:tcPr>
          <w:p w14:paraId="6C7832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défi, choisir le terrain, nommer les rôles.</w:t>
            </w:r>
          </w:p>
        </w:tc>
        <w:tc>
          <w:tcPr>
            <w:tcW w:w="0" w:type="auto"/>
            <w:hideMark/>
          </w:tcPr>
          <w:p w14:paraId="5A42DDF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 ToTAL.</w:t>
            </w:r>
          </w:p>
        </w:tc>
        <w:tc>
          <w:tcPr>
            <w:tcW w:w="0" w:type="auto"/>
            <w:hideMark/>
          </w:tcPr>
          <w:p w14:paraId="524AE6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pourquoi la mission existe.</w:t>
            </w:r>
          </w:p>
        </w:tc>
      </w:tr>
      <w:tr w:rsidR="00022668" w:rsidRPr="00283112" w14:paraId="060BAE2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73E02F3" w14:textId="77777777" w:rsidR="00022668" w:rsidRPr="00283112" w:rsidRDefault="00022668" w:rsidP="00651421">
            <w:pPr>
              <w:rPr>
                <w:color w:val="943634" w:themeColor="accent2" w:themeShade="BF"/>
              </w:rPr>
            </w:pPr>
            <w:r w:rsidRPr="00283112">
              <w:rPr>
                <w:color w:val="943634" w:themeColor="accent2" w:themeShade="BF"/>
              </w:rPr>
              <w:t>1</w:t>
            </w:r>
          </w:p>
        </w:tc>
        <w:tc>
          <w:tcPr>
            <w:tcW w:w="0" w:type="auto"/>
            <w:hideMark/>
          </w:tcPr>
          <w:p w14:paraId="1103F4C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Nommer l’excellence visée.</w:t>
            </w:r>
          </w:p>
        </w:tc>
        <w:tc>
          <w:tcPr>
            <w:tcW w:w="0" w:type="auto"/>
            <w:hideMark/>
          </w:tcPr>
          <w:p w14:paraId="5FD146B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Atelier d’intention et de réussite observable.</w:t>
            </w:r>
          </w:p>
        </w:tc>
        <w:tc>
          <w:tcPr>
            <w:tcW w:w="0" w:type="auto"/>
            <w:hideMark/>
          </w:tcPr>
          <w:p w14:paraId="7A93841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Canevas de réussite ToTAL.</w:t>
            </w:r>
          </w:p>
        </w:tc>
        <w:tc>
          <w:tcPr>
            <w:tcW w:w="0" w:type="auto"/>
            <w:hideMark/>
          </w:tcPr>
          <w:p w14:paraId="083F78D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Distinguer ambition, mission et réussite observable.</w:t>
            </w:r>
          </w:p>
        </w:tc>
      </w:tr>
      <w:tr w:rsidR="00022668" w:rsidRPr="00283112" w14:paraId="4C4F498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47359"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5669CFC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Voir le système.</w:t>
            </w:r>
          </w:p>
        </w:tc>
        <w:tc>
          <w:tcPr>
            <w:tcW w:w="0" w:type="auto"/>
            <w:hideMark/>
          </w:tcPr>
          <w:p w14:paraId="345428A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Diagnostic léger : douleurs, décisions, concepts, signaux.</w:t>
            </w:r>
          </w:p>
        </w:tc>
        <w:tc>
          <w:tcPr>
            <w:tcW w:w="0" w:type="auto"/>
            <w:hideMark/>
          </w:tcPr>
          <w:p w14:paraId="1BA987E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Portrait initial de maîtrise.</w:t>
            </w:r>
          </w:p>
        </w:tc>
        <w:tc>
          <w:tcPr>
            <w:tcW w:w="0" w:type="auto"/>
            <w:hideMark/>
          </w:tcPr>
          <w:p w14:paraId="51D0A4C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Lire le terrain sans juger ni imposer.</w:t>
            </w:r>
          </w:p>
        </w:tc>
      </w:tr>
      <w:tr w:rsidR="00022668" w:rsidRPr="00283112" w14:paraId="0E578EA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C49FF4"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4A391A4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Produire une première victoire.</w:t>
            </w:r>
          </w:p>
        </w:tc>
        <w:tc>
          <w:tcPr>
            <w:tcW w:w="0" w:type="auto"/>
            <w:hideMark/>
          </w:tcPr>
          <w:p w14:paraId="0BB2BA7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une demande, qualifier un concept ou spécifier une attente.</w:t>
            </w:r>
          </w:p>
        </w:tc>
        <w:tc>
          <w:tcPr>
            <w:tcW w:w="0" w:type="auto"/>
            <w:hideMark/>
          </w:tcPr>
          <w:p w14:paraId="62A82D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 décision améliorée.</w:t>
            </w:r>
          </w:p>
        </w:tc>
        <w:tc>
          <w:tcPr>
            <w:tcW w:w="0" w:type="auto"/>
            <w:hideMark/>
          </w:tcPr>
          <w:p w14:paraId="68E4031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situation floue en preuve de maîtrise.</w:t>
            </w:r>
          </w:p>
        </w:tc>
      </w:tr>
      <w:tr w:rsidR="00022668" w:rsidRPr="00283112" w14:paraId="4EF4919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87BD4"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4</w:t>
            </w:r>
          </w:p>
        </w:tc>
        <w:tc>
          <w:tcPr>
            <w:tcW w:w="0" w:type="auto"/>
            <w:hideMark/>
          </w:tcPr>
          <w:p w14:paraId="708341B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la pratique répétable.</w:t>
            </w:r>
          </w:p>
        </w:tc>
        <w:tc>
          <w:tcPr>
            <w:tcW w:w="0" w:type="auto"/>
            <w:hideMark/>
          </w:tcPr>
          <w:p w14:paraId="767CF1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9 — Préparer une cérémonie ToTAL et la faire reprendre par l’équipe.</w:t>
            </w:r>
          </w:p>
        </w:tc>
        <w:tc>
          <w:tcPr>
            <w:tcW w:w="0" w:type="auto"/>
            <w:hideMark/>
          </w:tcPr>
          <w:p w14:paraId="323D5A8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Rituel léger, trace attendue et critère de sortie.</w:t>
            </w:r>
          </w:p>
        </w:tc>
        <w:tc>
          <w:tcPr>
            <w:tcW w:w="0" w:type="auto"/>
            <w:hideMark/>
          </w:tcPr>
          <w:p w14:paraId="76C7181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Passer d’un atelier ponctuel à une pratique reprise localement.</w:t>
            </w:r>
          </w:p>
        </w:tc>
      </w:tr>
      <w:tr w:rsidR="00022668" w:rsidRPr="00283112" w14:paraId="6814443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781EFF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5</w:t>
            </w:r>
          </w:p>
        </w:tc>
        <w:tc>
          <w:tcPr>
            <w:tcW w:w="0" w:type="auto"/>
            <w:hideMark/>
          </w:tcPr>
          <w:p w14:paraId="6EDF098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ce qui commence à vivre.</w:t>
            </w:r>
          </w:p>
        </w:tc>
        <w:tc>
          <w:tcPr>
            <w:tcW w:w="0" w:type="auto"/>
            <w:hideMark/>
          </w:tcPr>
          <w:p w14:paraId="7D7E62F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c>
          <w:tcPr>
            <w:tcW w:w="0" w:type="auto"/>
            <w:hideMark/>
          </w:tcPr>
          <w:p w14:paraId="74A7FB4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Mémoire vivante, rôles relais, rythme de maintien et boucle de pérennité.</w:t>
            </w:r>
          </w:p>
        </w:tc>
        <w:tc>
          <w:tcPr>
            <w:tcW w:w="0" w:type="auto"/>
            <w:hideMark/>
          </w:tcPr>
          <w:p w14:paraId="6B604A6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Empêcher le retour aux anciens réflexes après le départ du coach.</w:t>
            </w:r>
          </w:p>
        </w:tc>
      </w:tr>
      <w:tr w:rsidR="00022668" w:rsidRPr="00283112" w14:paraId="347EE7D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AAFC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6</w:t>
            </w:r>
          </w:p>
        </w:tc>
        <w:tc>
          <w:tcPr>
            <w:tcW w:w="0" w:type="auto"/>
            <w:hideMark/>
          </w:tcPr>
          <w:p w14:paraId="1F853F8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Évaluer, conclure et ouvrir la suite.</w:t>
            </w:r>
          </w:p>
        </w:tc>
        <w:tc>
          <w:tcPr>
            <w:tcW w:w="0" w:type="auto"/>
            <w:hideMark/>
          </w:tcPr>
          <w:p w14:paraId="55E3E62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de confirmation, puis Activité 12 — Bilan de mission ToTAL.</w:t>
            </w:r>
          </w:p>
        </w:tc>
        <w:tc>
          <w:tcPr>
            <w:tcW w:w="0" w:type="auto"/>
            <w:hideMark/>
          </w:tcPr>
          <w:p w14:paraId="23014F8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Apprentissage réinjecté, bilan hier / maintenant et feuille de route.</w:t>
            </w:r>
          </w:p>
        </w:tc>
        <w:tc>
          <w:tcPr>
            <w:tcW w:w="0" w:type="auto"/>
            <w:hideMark/>
          </w:tcPr>
          <w:p w14:paraId="045463A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Reconnaître la vraie réussite et choisir le prochain meilleur pas.</w:t>
            </w:r>
          </w:p>
        </w:tc>
      </w:tr>
    </w:tbl>
    <w:p w14:paraId="038FE59E" w14:textId="77777777" w:rsidR="00022668" w:rsidRPr="00283112" w:rsidRDefault="00022668" w:rsidP="00022668">
      <w:pPr>
        <w:pStyle w:val="Titre2"/>
        <w:rPr>
          <w:color w:val="943634" w:themeColor="accent2" w:themeShade="BF"/>
          <w:kern w:val="2"/>
          <w:szCs w:val="30"/>
          <w:lang w:eastAsia="fr-CA"/>
          <w14:ligatures w14:val="standardContextual"/>
        </w:rPr>
      </w:pPr>
      <w:bookmarkStart w:id="50" w:name="_Toc234101801"/>
      <w:bookmarkStart w:id="51" w:name="_Toc234870675"/>
      <w:r w:rsidRPr="00283112">
        <w:rPr>
          <w:color w:val="943634" w:themeColor="accent2" w:themeShade="BF"/>
        </w:rPr>
        <w:t>Activités guidées d’acquisition</w:t>
      </w:r>
      <w:bookmarkEnd w:id="50"/>
      <w:bookmarkEnd w:id="51"/>
    </w:p>
    <w:p w14:paraId="426883B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activité guidée ToTAL vise toujours une acquisition observable. Le lecteur ne doit pas seulement lire une notion ; il doit pratiquer un geste, produire une trace, recevoir un retour et constater une progression. Chaque activité peut être utilisée en formation, en coaching, en atelier d’équipe ou dans un Centre d’excellence.</w:t>
      </w:r>
    </w:p>
    <w:p w14:paraId="3E91C87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Chaque activité guidée devrait donc être lue comme une mini-formation. Elle ne sert pas seulement à produire un livrable. Elle sert à acquérir un réflexe : voir le flou, nommer une décision, qualifier un concept, spécifier une attente, construire une preuve, observer un signal et réinjecter l’apprentissage.</w:t>
      </w:r>
    </w:p>
    <w:tbl>
      <w:tblPr>
        <w:tblStyle w:val="TableauListe1Clair-Accentuation2"/>
        <w:tblW w:w="5000" w:type="pct"/>
        <w:tblLook w:val="04A0" w:firstRow="1" w:lastRow="0" w:firstColumn="1" w:lastColumn="0" w:noHBand="0" w:noVBand="1"/>
      </w:tblPr>
      <w:tblGrid>
        <w:gridCol w:w="2355"/>
        <w:gridCol w:w="1130"/>
        <w:gridCol w:w="3767"/>
        <w:gridCol w:w="2684"/>
      </w:tblGrid>
      <w:tr w:rsidR="00022668" w:rsidRPr="00283112" w14:paraId="77E3D3D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54869"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Activité</w:t>
            </w:r>
          </w:p>
        </w:tc>
        <w:tc>
          <w:tcPr>
            <w:tcW w:w="0" w:type="auto"/>
            <w:hideMark/>
          </w:tcPr>
          <w:p w14:paraId="2077DEA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31A585E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Consigne</w:t>
            </w:r>
          </w:p>
        </w:tc>
        <w:tc>
          <w:tcPr>
            <w:tcW w:w="0" w:type="auto"/>
            <w:hideMark/>
          </w:tcPr>
          <w:p w14:paraId="360EFBE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022668" w:rsidRPr="00283112" w14:paraId="29CF569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1EA84" w14:textId="77777777" w:rsidR="00022668" w:rsidRPr="00283112" w:rsidRDefault="00022668" w:rsidP="00651421">
            <w:pPr>
              <w:rPr>
                <w:color w:val="943634" w:themeColor="accent2" w:themeShade="BF"/>
              </w:rPr>
            </w:pPr>
            <w:r w:rsidRPr="00283112">
              <w:rPr>
                <w:color w:val="943634" w:themeColor="accent2" w:themeShade="BF"/>
              </w:rPr>
              <w:t>Repérer le flou</w:t>
            </w:r>
          </w:p>
        </w:tc>
        <w:tc>
          <w:tcPr>
            <w:tcW w:w="0" w:type="auto"/>
            <w:hideMark/>
          </w:tcPr>
          <w:p w14:paraId="4DCEB1E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15 minutes</w:t>
            </w:r>
          </w:p>
        </w:tc>
        <w:tc>
          <w:tcPr>
            <w:tcW w:w="0" w:type="auto"/>
            <w:hideMark/>
          </w:tcPr>
          <w:p w14:paraId="0D8ADC2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demande récente et encercler les mots qui peuvent produire plusieurs interprétations.</w:t>
            </w:r>
          </w:p>
        </w:tc>
        <w:tc>
          <w:tcPr>
            <w:tcW w:w="0" w:type="auto"/>
            <w:hideMark/>
          </w:tcPr>
          <w:p w14:paraId="232DA99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 moins un concept sensible nommé avec son risque.</w:t>
            </w:r>
          </w:p>
        </w:tc>
      </w:tr>
      <w:tr w:rsidR="00022668" w:rsidRPr="00283112" w14:paraId="6D0E7E0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2392E01" w14:textId="77777777" w:rsidR="00022668" w:rsidRPr="00283112" w:rsidRDefault="00022668" w:rsidP="00651421">
            <w:pPr>
              <w:rPr>
                <w:color w:val="943634" w:themeColor="accent2" w:themeShade="BF"/>
              </w:rPr>
            </w:pPr>
            <w:r w:rsidRPr="00283112">
              <w:rPr>
                <w:color w:val="943634" w:themeColor="accent2" w:themeShade="BF"/>
              </w:rPr>
              <w:t>Clarifier une décision</w:t>
            </w:r>
          </w:p>
        </w:tc>
        <w:tc>
          <w:tcPr>
            <w:tcW w:w="0" w:type="auto"/>
            <w:hideMark/>
          </w:tcPr>
          <w:p w14:paraId="36A6A5B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3230570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conversation vague en décision à améliorer, preuve attendue et signal observable.</w:t>
            </w:r>
          </w:p>
        </w:tc>
        <w:tc>
          <w:tcPr>
            <w:tcW w:w="0" w:type="auto"/>
            <w:hideMark/>
          </w:tcPr>
          <w:p w14:paraId="0386FF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décision formulée en une phrase claire.</w:t>
            </w:r>
          </w:p>
        </w:tc>
      </w:tr>
      <w:tr w:rsidR="00022668" w:rsidRPr="00283112" w14:paraId="2E2A0FC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4E5F8" w14:textId="77777777" w:rsidR="00022668" w:rsidRPr="00283112" w:rsidRDefault="00022668" w:rsidP="00651421">
            <w:pPr>
              <w:rPr>
                <w:color w:val="943634" w:themeColor="accent2" w:themeShade="BF"/>
              </w:rPr>
            </w:pPr>
            <w:r w:rsidRPr="00283112">
              <w:rPr>
                <w:color w:val="943634" w:themeColor="accent2" w:themeShade="BF"/>
              </w:rPr>
              <w:lastRenderedPageBreak/>
              <w:t>Qualifier un concept</w:t>
            </w:r>
          </w:p>
        </w:tc>
        <w:tc>
          <w:tcPr>
            <w:tcW w:w="0" w:type="auto"/>
            <w:hideMark/>
          </w:tcPr>
          <w:p w14:paraId="36F753C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4956D13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Comparer trois définitions, écrire une définition opérationnelle, ajouter exemple et contre-exemple.</w:t>
            </w:r>
          </w:p>
        </w:tc>
        <w:tc>
          <w:tcPr>
            <w:tcW w:w="0" w:type="auto"/>
            <w:hideMark/>
          </w:tcPr>
          <w:p w14:paraId="22A4FA7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concept capable de réduire une décision ambiguë.</w:t>
            </w:r>
          </w:p>
        </w:tc>
      </w:tr>
      <w:tr w:rsidR="00022668" w:rsidRPr="00283112" w14:paraId="21C86B6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EAD4AD9" w14:textId="77777777" w:rsidR="00022668" w:rsidRPr="00283112" w:rsidRDefault="00022668" w:rsidP="00651421">
            <w:pPr>
              <w:rPr>
                <w:color w:val="943634" w:themeColor="accent2" w:themeShade="BF"/>
              </w:rPr>
            </w:pPr>
            <w:r w:rsidRPr="00283112">
              <w:rPr>
                <w:color w:val="943634" w:themeColor="accent2" w:themeShade="BF"/>
              </w:rPr>
              <w:t>Spécifier une attente</w:t>
            </w:r>
          </w:p>
        </w:tc>
        <w:tc>
          <w:tcPr>
            <w:tcW w:w="0" w:type="auto"/>
            <w:hideMark/>
          </w:tcPr>
          <w:p w14:paraId="791D27B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6E89A33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Formuler une attente importante en SI / ALORS, avec exemple, contre-exemple et preuve.</w:t>
            </w:r>
          </w:p>
        </w:tc>
        <w:tc>
          <w:tcPr>
            <w:tcW w:w="0" w:type="auto"/>
            <w:hideMark/>
          </w:tcPr>
          <w:p w14:paraId="3147926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attente testable et utilisable par plusieurs rôles.</w:t>
            </w:r>
          </w:p>
        </w:tc>
      </w:tr>
      <w:tr w:rsidR="00022668" w:rsidRPr="00283112" w14:paraId="2A71A8F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C7302" w14:textId="77777777" w:rsidR="00022668" w:rsidRPr="00283112" w:rsidRDefault="00022668" w:rsidP="00651421">
            <w:pPr>
              <w:rPr>
                <w:color w:val="943634" w:themeColor="accent2" w:themeShade="BF"/>
              </w:rPr>
            </w:pPr>
            <w:r w:rsidRPr="00283112">
              <w:rPr>
                <w:color w:val="943634" w:themeColor="accent2" w:themeShade="BF"/>
              </w:rPr>
              <w:t>Transformer une métrique</w:t>
            </w:r>
          </w:p>
        </w:tc>
        <w:tc>
          <w:tcPr>
            <w:tcW w:w="0" w:type="auto"/>
            <w:hideMark/>
          </w:tcPr>
          <w:p w14:paraId="5E64D67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5D854D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métrique existante et déterminer la décision qu’elle éclaire ou pourquoi elle doit être retirée.</w:t>
            </w:r>
          </w:p>
        </w:tc>
        <w:tc>
          <w:tcPr>
            <w:tcW w:w="0" w:type="auto"/>
            <w:hideMark/>
          </w:tcPr>
          <w:p w14:paraId="5DEEBA6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métrique convertie en signal, ou retirée.</w:t>
            </w:r>
          </w:p>
        </w:tc>
      </w:tr>
      <w:tr w:rsidR="00022668" w:rsidRPr="00283112" w14:paraId="4A9B0AE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56C7B6D" w14:textId="77777777" w:rsidR="00022668" w:rsidRPr="00283112" w:rsidRDefault="00022668" w:rsidP="00651421">
            <w:pPr>
              <w:rPr>
                <w:color w:val="943634" w:themeColor="accent2" w:themeShade="BF"/>
              </w:rPr>
            </w:pPr>
            <w:r w:rsidRPr="00283112">
              <w:rPr>
                <w:color w:val="943634" w:themeColor="accent2" w:themeShade="BF"/>
              </w:rPr>
              <w:t>Préparer une livraison consciente</w:t>
            </w:r>
          </w:p>
        </w:tc>
        <w:tc>
          <w:tcPr>
            <w:tcW w:w="0" w:type="auto"/>
            <w:hideMark/>
          </w:tcPr>
          <w:p w14:paraId="0DC7E11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4811DBD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Remplir la fiche DELIVERY avant une diffusion réelle ou simulée.</w:t>
            </w:r>
          </w:p>
        </w:tc>
        <w:tc>
          <w:tcPr>
            <w:tcW w:w="0" w:type="auto"/>
            <w:hideMark/>
          </w:tcPr>
          <w:p w14:paraId="702B5CF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 explicites.</w:t>
            </w:r>
          </w:p>
        </w:tc>
      </w:tr>
      <w:tr w:rsidR="00022668" w:rsidRPr="00283112" w14:paraId="7CB34B1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D6A20" w14:textId="77777777" w:rsidR="00022668" w:rsidRPr="00283112" w:rsidRDefault="00022668" w:rsidP="00651421">
            <w:pPr>
              <w:rPr>
                <w:color w:val="943634" w:themeColor="accent2" w:themeShade="BF"/>
              </w:rPr>
            </w:pPr>
            <w:r w:rsidRPr="00283112">
              <w:rPr>
                <w:color w:val="943634" w:themeColor="accent2" w:themeShade="BF"/>
              </w:rPr>
              <w:t>Réinjecter un apprentissage</w:t>
            </w:r>
          </w:p>
        </w:tc>
        <w:tc>
          <w:tcPr>
            <w:tcW w:w="0" w:type="auto"/>
            <w:hideMark/>
          </w:tcPr>
          <w:p w14:paraId="6CDD284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7B5F707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Analyser un incident, un retour ou une sortie IA fragile et choisir où l’apprentissage doit revenir.</w:t>
            </w:r>
          </w:p>
        </w:tc>
        <w:tc>
          <w:tcPr>
            <w:tcW w:w="0" w:type="auto"/>
            <w:hideMark/>
          </w:tcPr>
          <w:p w14:paraId="176AF12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modification de définition, spécification, signal ou pratique.</w:t>
            </w:r>
          </w:p>
        </w:tc>
      </w:tr>
    </w:tbl>
    <w:p w14:paraId="0554F2A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activités 8 à 12 complètent cette vue d’ensemble en ajoutant l’IA, la préparation des cérémonies, la rétro de confirmation, le mini Centre d’excellence et le bilan de mission. Elles prolongent les sept gestes de base vers la pérennité et la clôture apprenante.</w:t>
      </w:r>
    </w:p>
    <w:tbl>
      <w:tblPr>
        <w:tblStyle w:val="TableauListe1Clair-Accentuation2"/>
        <w:tblW w:w="5000" w:type="pct"/>
        <w:tblLook w:val="04A0" w:firstRow="1" w:lastRow="0" w:firstColumn="1" w:lastColumn="0" w:noHBand="0" w:noVBand="1"/>
      </w:tblPr>
      <w:tblGrid>
        <w:gridCol w:w="2298"/>
        <w:gridCol w:w="1289"/>
        <w:gridCol w:w="3945"/>
        <w:gridCol w:w="2404"/>
      </w:tblGrid>
      <w:tr w:rsidR="00022668" w:rsidRPr="00283112" w14:paraId="407C781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E7C3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Activité complémentaire</w:t>
            </w:r>
          </w:p>
        </w:tc>
        <w:tc>
          <w:tcPr>
            <w:tcW w:w="0" w:type="auto"/>
            <w:hideMark/>
          </w:tcPr>
          <w:p w14:paraId="2620FC2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5A75AB9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Consigne</w:t>
            </w:r>
          </w:p>
        </w:tc>
        <w:tc>
          <w:tcPr>
            <w:tcW w:w="0" w:type="auto"/>
            <w:hideMark/>
          </w:tcPr>
          <w:p w14:paraId="6F44E11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022668" w:rsidRPr="00283112" w14:paraId="32334D9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7D583" w14:textId="77777777" w:rsidR="00022668" w:rsidRPr="00283112" w:rsidRDefault="00022668" w:rsidP="00651421">
            <w:pPr>
              <w:rPr>
                <w:color w:val="943634" w:themeColor="accent2" w:themeShade="BF"/>
              </w:rPr>
            </w:pPr>
            <w:r w:rsidRPr="00283112">
              <w:rPr>
                <w:b w:val="0"/>
                <w:bCs w:val="0"/>
                <w:color w:val="943634" w:themeColor="accent2" w:themeShade="BF"/>
              </w:rPr>
              <w:t>8 — Revue IA</w:t>
            </w:r>
          </w:p>
        </w:tc>
        <w:tc>
          <w:tcPr>
            <w:tcW w:w="0" w:type="auto"/>
            <w:hideMark/>
          </w:tcPr>
          <w:p w14:paraId="6766BD2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30 à 45 minutes</w:t>
            </w:r>
          </w:p>
        </w:tc>
        <w:tc>
          <w:tcPr>
            <w:tcW w:w="0" w:type="auto"/>
            <w:hideMark/>
          </w:tcPr>
          <w:p w14:paraId="6B748F9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l’intention, les critères, les exemples et la validation humaine avant d’utiliser l’IA.</w:t>
            </w:r>
          </w:p>
        </w:tc>
        <w:tc>
          <w:tcPr>
            <w:tcW w:w="0" w:type="auto"/>
            <w:hideMark/>
          </w:tcPr>
          <w:p w14:paraId="71B46F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usage IA cadré, validable et réinjectable.</w:t>
            </w:r>
          </w:p>
        </w:tc>
      </w:tr>
      <w:tr w:rsidR="00022668" w:rsidRPr="00283112" w14:paraId="4A1A418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5339202" w14:textId="77777777" w:rsidR="00022668" w:rsidRPr="00283112" w:rsidRDefault="00022668" w:rsidP="00651421">
            <w:pPr>
              <w:rPr>
                <w:color w:val="943634" w:themeColor="accent2" w:themeShade="BF"/>
              </w:rPr>
            </w:pPr>
            <w:r w:rsidRPr="00283112">
              <w:rPr>
                <w:b w:val="0"/>
                <w:bCs w:val="0"/>
                <w:color w:val="943634" w:themeColor="accent2" w:themeShade="BF"/>
              </w:rPr>
              <w:t>9 — Préparer une cérémonie</w:t>
            </w:r>
          </w:p>
        </w:tc>
        <w:tc>
          <w:tcPr>
            <w:tcW w:w="0" w:type="auto"/>
            <w:hideMark/>
          </w:tcPr>
          <w:p w14:paraId="56754AD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6CC5EF1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l’intention, la décision, les rôles, la trace attendue et le critère de sortie.</w:t>
            </w:r>
          </w:p>
        </w:tc>
        <w:tc>
          <w:tcPr>
            <w:tcW w:w="0" w:type="auto"/>
            <w:hideMark/>
          </w:tcPr>
          <w:p w14:paraId="0072AB1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cérémonie utile, non décorative.</w:t>
            </w:r>
          </w:p>
        </w:tc>
      </w:tr>
      <w:tr w:rsidR="00022668" w:rsidRPr="00283112" w14:paraId="03983D1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0F6BD" w14:textId="77777777" w:rsidR="00022668" w:rsidRPr="00283112" w:rsidRDefault="00022668" w:rsidP="00651421">
            <w:pPr>
              <w:rPr>
                <w:color w:val="943634" w:themeColor="accent2" w:themeShade="BF"/>
              </w:rPr>
            </w:pPr>
            <w:r w:rsidRPr="00283112">
              <w:rPr>
                <w:b w:val="0"/>
                <w:bCs w:val="0"/>
                <w:color w:val="943634" w:themeColor="accent2" w:themeShade="BF"/>
              </w:rPr>
              <w:t>10 — Rétro de confirmation</w:t>
            </w:r>
          </w:p>
        </w:tc>
        <w:tc>
          <w:tcPr>
            <w:tcW w:w="0" w:type="auto"/>
            <w:hideMark/>
          </w:tcPr>
          <w:p w14:paraId="7916B16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769FFF3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 événement réel en apprentissage réinjecté.</w:t>
            </w:r>
          </w:p>
        </w:tc>
        <w:tc>
          <w:tcPr>
            <w:tcW w:w="0" w:type="auto"/>
            <w:hideMark/>
          </w:tcPr>
          <w:p w14:paraId="730E387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 et un signal de suivi.</w:t>
            </w:r>
          </w:p>
        </w:tc>
      </w:tr>
      <w:tr w:rsidR="00022668" w:rsidRPr="00283112" w14:paraId="08976C9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26B6BF4" w14:textId="77777777" w:rsidR="00022668" w:rsidRPr="00283112" w:rsidRDefault="00022668" w:rsidP="00651421">
            <w:pPr>
              <w:rPr>
                <w:color w:val="943634" w:themeColor="accent2" w:themeShade="BF"/>
              </w:rPr>
            </w:pPr>
            <w:r w:rsidRPr="00283112">
              <w:rPr>
                <w:b w:val="0"/>
                <w:bCs w:val="0"/>
                <w:color w:val="943634" w:themeColor="accent2" w:themeShade="BF"/>
              </w:rPr>
              <w:t>11 — Mini Centre d’excellence</w:t>
            </w:r>
          </w:p>
        </w:tc>
        <w:tc>
          <w:tcPr>
            <w:tcW w:w="0" w:type="auto"/>
            <w:hideMark/>
          </w:tcPr>
          <w:p w14:paraId="6E191AA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5420362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les pratiques à protéger, les rôles relais, la mémoire vivante et le rythme de maintien.</w:t>
            </w:r>
          </w:p>
        </w:tc>
        <w:tc>
          <w:tcPr>
            <w:tcW w:w="0" w:type="auto"/>
            <w:hideMark/>
          </w:tcPr>
          <w:p w14:paraId="72CB9EC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minimale.</w:t>
            </w:r>
          </w:p>
        </w:tc>
      </w:tr>
      <w:tr w:rsidR="00022668" w:rsidRPr="00283112" w14:paraId="1F0BD94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CF814" w14:textId="77777777" w:rsidR="00022668" w:rsidRPr="00283112" w:rsidRDefault="00022668" w:rsidP="00651421">
            <w:pPr>
              <w:rPr>
                <w:color w:val="943634" w:themeColor="accent2" w:themeShade="BF"/>
              </w:rPr>
            </w:pPr>
            <w:r w:rsidRPr="00283112">
              <w:rPr>
                <w:b w:val="0"/>
                <w:bCs w:val="0"/>
                <w:color w:val="943634" w:themeColor="accent2" w:themeShade="BF"/>
              </w:rPr>
              <w:t>12 — Bilan de mission</w:t>
            </w:r>
          </w:p>
        </w:tc>
        <w:tc>
          <w:tcPr>
            <w:tcW w:w="0" w:type="auto"/>
            <w:hideMark/>
          </w:tcPr>
          <w:p w14:paraId="3C35E55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7AAC1E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Comparer hier, maintenant, les preuves, les fragilités et le prochain pas.</w:t>
            </w:r>
          </w:p>
        </w:tc>
        <w:tc>
          <w:tcPr>
            <w:tcW w:w="0" w:type="auto"/>
            <w:hideMark/>
          </w:tcPr>
          <w:p w14:paraId="3825D93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bilan honnête et une suite priorisée.</w:t>
            </w:r>
          </w:p>
        </w:tc>
      </w:tr>
    </w:tbl>
    <w:p w14:paraId="249BEDC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52" w:name="_Toc234101802"/>
      <w:bookmarkStart w:id="53" w:name="_Toc234870676"/>
      <w:r w:rsidRPr="00283112">
        <w:rPr>
          <w:color w:val="943634" w:themeColor="accent2" w:themeShade="BF"/>
        </w:rPr>
        <w:t>Extension du parcours de formation — Modules 11 à 13</w:t>
      </w:r>
      <w:bookmarkEnd w:id="52"/>
      <w:bookmarkEnd w:id="53"/>
    </w:p>
    <w:p w14:paraId="0CFEF6B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activités 10 à 12 doivent aussi apparaître dans le parcours de formation. Elles ne sont pas de simples exercices supplémentaires : elles marquent le passage de la pratique à la capacité durable. Après avoir appris à clarifier, spécifier, livrer, utiliser l’IA et préparer une cérémonie, le praticien doit maintenant savoir confirmer dans le réel, protéger les apprentissages et conclure une mission avec discernement.</w:t>
      </w:r>
    </w:p>
    <w:tbl>
      <w:tblPr>
        <w:tblStyle w:val="TableauListe1Clair-Accentuation2"/>
        <w:tblW w:w="5000" w:type="pct"/>
        <w:tblLook w:val="04A0" w:firstRow="1" w:lastRow="0" w:firstColumn="1" w:lastColumn="0" w:noHBand="0" w:noVBand="1"/>
      </w:tblPr>
      <w:tblGrid>
        <w:gridCol w:w="1623"/>
        <w:gridCol w:w="3428"/>
        <w:gridCol w:w="2399"/>
        <w:gridCol w:w="2486"/>
      </w:tblGrid>
      <w:tr w:rsidR="00022668" w:rsidRPr="00283112" w14:paraId="2D2A3A0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AABA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Module</w:t>
            </w:r>
          </w:p>
        </w:tc>
        <w:tc>
          <w:tcPr>
            <w:tcW w:w="0" w:type="auto"/>
            <w:hideMark/>
          </w:tcPr>
          <w:p w14:paraId="47A73CB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75D0402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5139B03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022668" w:rsidRPr="00283112" w14:paraId="296285D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0BE50" w14:textId="77777777" w:rsidR="00022668" w:rsidRPr="00283112" w:rsidRDefault="00022668" w:rsidP="00651421">
            <w:pPr>
              <w:rPr>
                <w:color w:val="943634" w:themeColor="accent2" w:themeShade="BF"/>
              </w:rPr>
            </w:pPr>
            <w:r w:rsidRPr="00283112">
              <w:rPr>
                <w:b w:val="0"/>
                <w:bCs w:val="0"/>
                <w:color w:val="943634" w:themeColor="accent2" w:themeShade="BF"/>
              </w:rPr>
              <w:t>11 — Confirmer dans le réel</w:t>
            </w:r>
          </w:p>
        </w:tc>
        <w:tc>
          <w:tcPr>
            <w:tcW w:w="0" w:type="auto"/>
            <w:hideMark/>
          </w:tcPr>
          <w:p w14:paraId="5F91DD8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livraison, un incident ou un retour terrain en apprentissage réinjecté.</w:t>
            </w:r>
          </w:p>
        </w:tc>
        <w:tc>
          <w:tcPr>
            <w:tcW w:w="0" w:type="auto"/>
            <w:hideMark/>
          </w:tcPr>
          <w:p w14:paraId="79EB5A8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Animer une rétro ToTAL de confirmation.</w:t>
            </w:r>
          </w:p>
        </w:tc>
        <w:tc>
          <w:tcPr>
            <w:tcW w:w="0" w:type="auto"/>
            <w:hideMark/>
          </w:tcPr>
          <w:p w14:paraId="54FDD85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 et un signal de suivi.</w:t>
            </w:r>
          </w:p>
        </w:tc>
      </w:tr>
      <w:tr w:rsidR="00022668" w:rsidRPr="00283112" w14:paraId="6BCBCAB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3B4331C" w14:textId="77777777" w:rsidR="00022668" w:rsidRPr="00283112" w:rsidRDefault="00022668" w:rsidP="00651421">
            <w:pPr>
              <w:rPr>
                <w:color w:val="943634" w:themeColor="accent2" w:themeShade="BF"/>
              </w:rPr>
            </w:pPr>
            <w:r w:rsidRPr="00283112">
              <w:rPr>
                <w:b w:val="0"/>
                <w:bCs w:val="0"/>
                <w:color w:val="943634" w:themeColor="accent2" w:themeShade="BF"/>
              </w:rPr>
              <w:lastRenderedPageBreak/>
              <w:t>12 — Pérenniser la pratique</w:t>
            </w:r>
          </w:p>
        </w:tc>
        <w:tc>
          <w:tcPr>
            <w:tcW w:w="0" w:type="auto"/>
            <w:hideMark/>
          </w:tcPr>
          <w:p w14:paraId="73199C0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le plus petit mécanisme capable de préserver la mémoire, les rôles relais et les cérémonies utiles.</w:t>
            </w:r>
          </w:p>
        </w:tc>
        <w:tc>
          <w:tcPr>
            <w:tcW w:w="0" w:type="auto"/>
            <w:hideMark/>
          </w:tcPr>
          <w:p w14:paraId="38829C3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c>
          <w:tcPr>
            <w:tcW w:w="0" w:type="auto"/>
            <w:hideMark/>
          </w:tcPr>
          <w:p w14:paraId="05B0D44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minimale et des rôles relais identifiés.</w:t>
            </w:r>
          </w:p>
        </w:tc>
      </w:tr>
      <w:tr w:rsidR="00022668" w:rsidRPr="00283112" w14:paraId="4337499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D5136" w14:textId="77777777" w:rsidR="00022668" w:rsidRPr="00283112" w:rsidRDefault="00022668" w:rsidP="00651421">
            <w:pPr>
              <w:rPr>
                <w:color w:val="943634" w:themeColor="accent2" w:themeShade="BF"/>
              </w:rPr>
            </w:pPr>
            <w:r w:rsidRPr="00283112">
              <w:rPr>
                <w:b w:val="0"/>
                <w:bCs w:val="0"/>
                <w:color w:val="943634" w:themeColor="accent2" w:themeShade="BF"/>
              </w:rPr>
              <w:t>13 — Conclure sans fermer</w:t>
            </w:r>
          </w:p>
        </w:tc>
        <w:tc>
          <w:tcPr>
            <w:tcW w:w="0" w:type="auto"/>
            <w:hideMark/>
          </w:tcPr>
          <w:p w14:paraId="5991400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Réaliser un bilan de mission qui distingue la distance parcourue, les preuves, les fragilités et le prochain meilleur pas.</w:t>
            </w:r>
          </w:p>
        </w:tc>
        <w:tc>
          <w:tcPr>
            <w:tcW w:w="0" w:type="auto"/>
            <w:hideMark/>
          </w:tcPr>
          <w:p w14:paraId="345274A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Réaliser le bilan de mission ToTAL.</w:t>
            </w:r>
          </w:p>
        </w:tc>
        <w:tc>
          <w:tcPr>
            <w:tcW w:w="0" w:type="auto"/>
            <w:hideMark/>
          </w:tcPr>
          <w:p w14:paraId="5A53282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bilan honnête, trois preuves de mouvement et une suite priorisée.</w:t>
            </w:r>
          </w:p>
        </w:tc>
      </w:tr>
    </w:tbl>
    <w:p w14:paraId="3B0DEF68"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formation ToTAL complète ne s’arrête pas quand les personnes savent pratiquer ; elle devient complète quand elles savent confirmer, transmettre et choisir la suite.</w:t>
      </w:r>
    </w:p>
    <w:p w14:paraId="20A6374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54" w:name="_Toc234101803"/>
      <w:bookmarkStart w:id="55" w:name="_Toc234870677"/>
      <w:r w:rsidRPr="00283112">
        <w:rPr>
          <w:color w:val="943634" w:themeColor="accent2" w:themeShade="BF"/>
        </w:rPr>
        <w:t>Structure recommandée pour chaque activité guidée</w:t>
      </w:r>
      <w:bookmarkEnd w:id="54"/>
      <w:bookmarkEnd w:id="55"/>
    </w:p>
    <w:tbl>
      <w:tblPr>
        <w:tblStyle w:val="TableauListe1Clair-Accentuation2"/>
        <w:tblW w:w="5000" w:type="pct"/>
        <w:tblLook w:val="04A0" w:firstRow="1" w:lastRow="0" w:firstColumn="1" w:lastColumn="0" w:noHBand="0" w:noVBand="1"/>
      </w:tblPr>
      <w:tblGrid>
        <w:gridCol w:w="2224"/>
        <w:gridCol w:w="7712"/>
      </w:tblGrid>
      <w:tr w:rsidR="00022668" w:rsidRPr="00283112" w14:paraId="4882721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492F7"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Section de l’activité</w:t>
            </w:r>
          </w:p>
        </w:tc>
        <w:tc>
          <w:tcPr>
            <w:tcW w:w="0" w:type="auto"/>
            <w:hideMark/>
          </w:tcPr>
          <w:p w14:paraId="7BA6C93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attendu</w:t>
            </w:r>
          </w:p>
        </w:tc>
      </w:tr>
      <w:tr w:rsidR="00022668" w:rsidRPr="00283112" w14:paraId="17D4CC5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FA2DD" w14:textId="77777777" w:rsidR="00022668" w:rsidRPr="00283112" w:rsidRDefault="00022668" w:rsidP="00651421">
            <w:pPr>
              <w:rPr>
                <w:color w:val="943634" w:themeColor="accent2" w:themeShade="BF"/>
              </w:rPr>
            </w:pPr>
            <w:r w:rsidRPr="00283112">
              <w:rPr>
                <w:color w:val="943634" w:themeColor="accent2" w:themeShade="BF"/>
              </w:rPr>
              <w:t>Intention</w:t>
            </w:r>
          </w:p>
        </w:tc>
        <w:tc>
          <w:tcPr>
            <w:tcW w:w="0" w:type="auto"/>
            <w:hideMark/>
          </w:tcPr>
          <w:p w14:paraId="22F7CF3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cette activité existe et quelle perte de maîtrise elle cherche à réduire.</w:t>
            </w:r>
          </w:p>
        </w:tc>
      </w:tr>
      <w:tr w:rsidR="00022668" w:rsidRPr="00283112" w14:paraId="33B0EB6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9B00643" w14:textId="77777777" w:rsidR="00022668" w:rsidRPr="00283112" w:rsidRDefault="00022668" w:rsidP="00651421">
            <w:pPr>
              <w:rPr>
                <w:color w:val="943634" w:themeColor="accent2" w:themeShade="BF"/>
              </w:rPr>
            </w:pPr>
            <w:r w:rsidRPr="00283112">
              <w:rPr>
                <w:color w:val="943634" w:themeColor="accent2" w:themeShade="BF"/>
              </w:rPr>
              <w:t>Préparation</w:t>
            </w:r>
          </w:p>
        </w:tc>
        <w:tc>
          <w:tcPr>
            <w:tcW w:w="0" w:type="auto"/>
            <w:hideMark/>
          </w:tcPr>
          <w:p w14:paraId="50ED1E5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Situation réelle à choisir, participants, information utile et matériel nécessaire.</w:t>
            </w:r>
          </w:p>
        </w:tc>
      </w:tr>
      <w:tr w:rsidR="00022668" w:rsidRPr="00283112" w14:paraId="72B8F20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4CB48" w14:textId="77777777" w:rsidR="00022668" w:rsidRPr="00283112" w:rsidRDefault="00022668" w:rsidP="00651421">
            <w:pPr>
              <w:rPr>
                <w:color w:val="943634" w:themeColor="accent2" w:themeShade="BF"/>
              </w:rPr>
            </w:pPr>
            <w:r w:rsidRPr="00283112">
              <w:rPr>
                <w:color w:val="943634" w:themeColor="accent2" w:themeShade="BF"/>
              </w:rPr>
              <w:t>Déroulement guidé</w:t>
            </w:r>
          </w:p>
        </w:tc>
        <w:tc>
          <w:tcPr>
            <w:tcW w:w="0" w:type="auto"/>
            <w:hideMark/>
          </w:tcPr>
          <w:p w14:paraId="5B37475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Étapes concrètes, questions à poser, temps suggéré et ordre d’animation.</w:t>
            </w:r>
          </w:p>
        </w:tc>
      </w:tr>
      <w:tr w:rsidR="00022668" w:rsidRPr="00283112" w14:paraId="1AEA4AB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C29E86F" w14:textId="77777777" w:rsidR="00022668" w:rsidRPr="00283112" w:rsidRDefault="00022668" w:rsidP="00651421">
            <w:pPr>
              <w:rPr>
                <w:color w:val="943634" w:themeColor="accent2" w:themeShade="BF"/>
              </w:rPr>
            </w:pPr>
            <w:r w:rsidRPr="00283112">
              <w:rPr>
                <w:color w:val="943634" w:themeColor="accent2" w:themeShade="BF"/>
              </w:rPr>
              <w:t>Production attendue</w:t>
            </w:r>
          </w:p>
        </w:tc>
        <w:tc>
          <w:tcPr>
            <w:tcW w:w="0" w:type="auto"/>
            <w:hideMark/>
          </w:tcPr>
          <w:p w14:paraId="2EC6C7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Trace, canevas, décision, définition, spécification, signal ou apprentissage produit.</w:t>
            </w:r>
          </w:p>
        </w:tc>
      </w:tr>
      <w:tr w:rsidR="00022668" w:rsidRPr="00283112" w14:paraId="11EFBCB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16E9B" w14:textId="77777777" w:rsidR="00022668" w:rsidRPr="00283112" w:rsidRDefault="00022668" w:rsidP="00651421">
            <w:pPr>
              <w:rPr>
                <w:color w:val="943634" w:themeColor="accent2" w:themeShade="BF"/>
              </w:rPr>
            </w:pPr>
            <w:r w:rsidRPr="00283112">
              <w:rPr>
                <w:color w:val="943634" w:themeColor="accent2" w:themeShade="BF"/>
              </w:rPr>
              <w:t>Critères de sortie</w:t>
            </w:r>
          </w:p>
        </w:tc>
        <w:tc>
          <w:tcPr>
            <w:tcW w:w="0" w:type="auto"/>
            <w:hideMark/>
          </w:tcPr>
          <w:p w14:paraId="4E3CEA2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Conditions minimales pour considérer que l’activité a produit une acquisition utile.</w:t>
            </w:r>
          </w:p>
        </w:tc>
      </w:tr>
      <w:tr w:rsidR="00022668" w:rsidRPr="00283112" w14:paraId="68B7A72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526F366" w14:textId="77777777" w:rsidR="00022668" w:rsidRPr="00283112" w:rsidRDefault="00022668" w:rsidP="00651421">
            <w:pPr>
              <w:rPr>
                <w:color w:val="943634" w:themeColor="accent2" w:themeShade="BF"/>
              </w:rPr>
            </w:pPr>
            <w:r w:rsidRPr="00283112">
              <w:rPr>
                <w:color w:val="943634" w:themeColor="accent2" w:themeShade="BF"/>
              </w:rPr>
              <w:t>Pièges à éviter</w:t>
            </w:r>
          </w:p>
        </w:tc>
        <w:tc>
          <w:tcPr>
            <w:tcW w:w="0" w:type="auto"/>
            <w:hideMark/>
          </w:tcPr>
          <w:p w14:paraId="325457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Dérives fréquentes : remplir sans décider, définir sans exemple, mesurer sans apprendre, automatiser sans clarifier.</w:t>
            </w:r>
          </w:p>
        </w:tc>
      </w:tr>
      <w:tr w:rsidR="00022668" w:rsidRPr="00283112" w14:paraId="10EE4E5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4A922" w14:textId="77777777" w:rsidR="00022668" w:rsidRPr="00283112" w:rsidRDefault="00022668" w:rsidP="00651421">
            <w:pPr>
              <w:rPr>
                <w:color w:val="943634" w:themeColor="accent2" w:themeShade="BF"/>
              </w:rPr>
            </w:pPr>
            <w:r w:rsidRPr="00283112">
              <w:rPr>
                <w:color w:val="943634" w:themeColor="accent2" w:themeShade="BF"/>
              </w:rPr>
              <w:t>Mode autonome</w:t>
            </w:r>
          </w:p>
        </w:tc>
        <w:tc>
          <w:tcPr>
            <w:tcW w:w="0" w:type="auto"/>
            <w:hideMark/>
          </w:tcPr>
          <w:p w14:paraId="2A29640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Questions supplémentaires pour pratiquer sans coach et vérifier la qualité du résultat.</w:t>
            </w:r>
          </w:p>
        </w:tc>
      </w:tr>
      <w:tr w:rsidR="00022668" w:rsidRPr="00283112" w14:paraId="323910C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140EAA7" w14:textId="77777777" w:rsidR="00022668" w:rsidRPr="00283112" w:rsidRDefault="00022668" w:rsidP="00651421">
            <w:pPr>
              <w:rPr>
                <w:color w:val="943634" w:themeColor="accent2" w:themeShade="BF"/>
              </w:rPr>
            </w:pPr>
            <w:r w:rsidRPr="00283112">
              <w:rPr>
                <w:color w:val="943634" w:themeColor="accent2" w:themeShade="BF"/>
              </w:rPr>
              <w:t>Mode coach</w:t>
            </w:r>
          </w:p>
        </w:tc>
        <w:tc>
          <w:tcPr>
            <w:tcW w:w="0" w:type="auto"/>
            <w:hideMark/>
          </w:tcPr>
          <w:p w14:paraId="5276CA3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Indices d’observation, interventions possibles et façon de transférer progressivement l’autonomie.</w:t>
            </w:r>
          </w:p>
        </w:tc>
      </w:tr>
    </w:tbl>
    <w:p w14:paraId="52465A5E" w14:textId="77777777" w:rsidR="00022668" w:rsidRPr="00283112" w:rsidRDefault="00022668" w:rsidP="00022668">
      <w:pPr>
        <w:pStyle w:val="Titre2"/>
        <w:rPr>
          <w:color w:val="943634" w:themeColor="accent2" w:themeShade="BF"/>
        </w:rPr>
      </w:pPr>
      <w:bookmarkStart w:id="56" w:name="_Toc234101804"/>
      <w:bookmarkStart w:id="57" w:name="_Toc234870678"/>
      <w:r w:rsidRPr="00283112">
        <w:rPr>
          <w:color w:val="943634" w:themeColor="accent2" w:themeShade="BF"/>
        </w:rPr>
        <w:t>Boucle de clôture — Activités guidées 10 à 12</w:t>
      </w:r>
      <w:bookmarkEnd w:id="56"/>
      <w:bookmarkEnd w:id="57"/>
    </w:p>
    <w:p w14:paraId="7005B67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Note d’ordre.</w:t>
      </w:r>
      <w:r w:rsidRPr="00283112">
        <w:rPr>
          <w:color w:val="943634" w:themeColor="accent2" w:themeShade="BF"/>
        </w:rPr>
        <w:t xml:space="preserve"> Les activités 10 à 12 sont présentées ici comme une boucle de clôture pour rendre immédiatement visible la fin du parcours : confirmer, pérenniser et conclure. Dans l’animation réelle, elles se vivent généralement après les activités 1 à 9. Le lecteur peut donc les lire maintenant pour comprendre la destination, puis revenir aux activités 1 à 9 pour pratiquer les gestes de base dans l’ordre.</w:t>
      </w:r>
    </w:p>
    <w:p w14:paraId="2634F54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activités suivantes complètent le parcours d’acquisition. Les activités 1 à 9 développent les gestes de clarification, de spécification, de mesure, de livraison, d’IA et de préparation de cérémonie. Les activités 10 à 12 ferment la boucle : elles aident à confirmer dans le réel, protéger ce qui commence à vivre et conclure une mission ToTAL sans perdre l’apprentissage.</w:t>
      </w:r>
    </w:p>
    <w:p w14:paraId="58B271BE" w14:textId="77777777" w:rsidR="00022668" w:rsidRPr="00283112" w:rsidRDefault="00022668" w:rsidP="00022668">
      <w:pPr>
        <w:pStyle w:val="Titre2"/>
        <w:rPr>
          <w:color w:val="943634" w:themeColor="accent2" w:themeShade="BF"/>
          <w:kern w:val="2"/>
          <w:szCs w:val="30"/>
          <w:lang w:eastAsia="fr-CA"/>
          <w14:ligatures w14:val="standardContextual"/>
        </w:rPr>
      </w:pPr>
      <w:bookmarkStart w:id="58" w:name="_Toc234101805"/>
      <w:bookmarkStart w:id="59" w:name="_Toc234870679"/>
      <w:r w:rsidRPr="00283112">
        <w:rPr>
          <w:color w:val="943634" w:themeColor="accent2" w:themeShade="BF"/>
        </w:rPr>
        <w:t>Activité guidée 10 — Animer une rétro ToTAL de confirmation</w:t>
      </w:r>
      <w:bookmarkEnd w:id="58"/>
      <w:bookmarkEnd w:id="59"/>
    </w:p>
    <w:p w14:paraId="50C274C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une livraison, un incident, un retour utilisateur, une métrique inattendue ou une expérimentation IA en apprentissage durable. </w:t>
      </w:r>
      <w:r w:rsidRPr="00283112">
        <w:rPr>
          <w:color w:val="943634" w:themeColor="accent2" w:themeShade="BF"/>
        </w:rPr>
        <w:lastRenderedPageBreak/>
        <w:t>Une rétro ToTAL n’existe pas pour expliquer le passé ; elle existe pour modifier le futur. Elle est réussie lorsque le réel produit une correction du système, pas seulement une conversation de clôture.</w:t>
      </w:r>
    </w:p>
    <w:p w14:paraId="4F066EE0"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 livraison, incident, anomalie, retour terrain, signal de qualimétrie, usage IA ou expérimentation. Rassembler les faits, les décisions prises, les signaux observés, les traces existantes et les personnes capables de comprendre ce que le réel vient de montrer.</w:t>
      </w:r>
    </w:p>
    <w:p w14:paraId="44D861E3" w14:textId="77777777" w:rsidR="00022668" w:rsidRPr="00283112" w:rsidRDefault="00022668" w:rsidP="00022668">
      <w:pPr>
        <w:pStyle w:val="Paragraphedeliste"/>
        <w:numPr>
          <w:ilvl w:val="0"/>
          <w:numId w:val="42"/>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les faits observables, sans blâme ni justification.</w:t>
      </w:r>
    </w:p>
    <w:p w14:paraId="3C302B7D"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Séparer les faits des interprétations.</w:t>
      </w:r>
    </w:p>
    <w:p w14:paraId="1F013513"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Identifier le flou présent avant l’événement.</w:t>
      </w:r>
    </w:p>
    <w:p w14:paraId="0C5DEB81"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Nommer la décision qui était fragile.</w:t>
      </w:r>
    </w:p>
    <w:p w14:paraId="0A205FED"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Repérer le signal absent, ignoré ou mal interprété.</w:t>
      </w:r>
    </w:p>
    <w:p w14:paraId="170CB315"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Choisir où réinjecter l’apprentissage.</w:t>
      </w:r>
    </w:p>
    <w:p w14:paraId="5D3EF801"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Modifier immédiatement une trace réelle.</w:t>
      </w:r>
    </w:p>
    <w:p w14:paraId="53BD3439" w14:textId="77777777" w:rsidR="00022668" w:rsidRPr="00283112" w:rsidRDefault="00022668" w:rsidP="00022668">
      <w:pPr>
        <w:pStyle w:val="Paragraphedeliste"/>
        <w:numPr>
          <w:ilvl w:val="0"/>
          <w:numId w:val="42"/>
        </w:numPr>
        <w:rPr>
          <w:color w:val="943634" w:themeColor="accent2" w:themeShade="BF"/>
        </w:rPr>
      </w:pPr>
      <w:r w:rsidRPr="00283112">
        <w:rPr>
          <w:rFonts w:ascii="Cambria" w:hAnsi="Cambria"/>
          <w:color w:val="943634" w:themeColor="accent2" w:themeShade="BF"/>
        </w:rPr>
        <w:t>Définir le signal de suivi.</w:t>
      </w:r>
    </w:p>
    <w:tbl>
      <w:tblPr>
        <w:tblStyle w:val="TableauListe1Clair-Accentuation2"/>
        <w:tblW w:w="5000" w:type="pct"/>
        <w:tblLook w:val="04A0" w:firstRow="1" w:lastRow="0" w:firstColumn="1" w:lastColumn="0" w:noHBand="0" w:noVBand="1"/>
      </w:tblPr>
      <w:tblGrid>
        <w:gridCol w:w="1751"/>
        <w:gridCol w:w="8185"/>
      </w:tblGrid>
      <w:tr w:rsidR="00022668" w:rsidRPr="00283112" w14:paraId="6820807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9643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5DD5A4C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Production</w:t>
            </w:r>
          </w:p>
        </w:tc>
      </w:tr>
      <w:tr w:rsidR="00022668" w:rsidRPr="00283112" w14:paraId="50495F1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A128" w14:textId="77777777" w:rsidR="00022668" w:rsidRPr="00283112" w:rsidRDefault="00022668" w:rsidP="00651421">
            <w:pPr>
              <w:rPr>
                <w:color w:val="943634" w:themeColor="accent2" w:themeShade="BF"/>
              </w:rPr>
            </w:pPr>
            <w:r w:rsidRPr="00283112">
              <w:rPr>
                <w:b w:val="0"/>
                <w:bCs w:val="0"/>
                <w:color w:val="943634" w:themeColor="accent2" w:themeShade="BF"/>
              </w:rPr>
              <w:t>Événement</w:t>
            </w:r>
          </w:p>
        </w:tc>
        <w:tc>
          <w:tcPr>
            <w:tcW w:w="0" w:type="auto"/>
            <w:hideMark/>
          </w:tcPr>
          <w:p w14:paraId="2DEF4C2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Description commune des faits.</w:t>
            </w:r>
          </w:p>
        </w:tc>
      </w:tr>
      <w:tr w:rsidR="00022668" w:rsidRPr="00283112" w14:paraId="002ABFE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9D1D6EA" w14:textId="77777777" w:rsidR="00022668" w:rsidRPr="00283112" w:rsidRDefault="00022668" w:rsidP="00651421">
            <w:pPr>
              <w:rPr>
                <w:color w:val="943634" w:themeColor="accent2" w:themeShade="BF"/>
              </w:rPr>
            </w:pPr>
            <w:r w:rsidRPr="00283112">
              <w:rPr>
                <w:b w:val="0"/>
                <w:bCs w:val="0"/>
                <w:color w:val="943634" w:themeColor="accent2" w:themeShade="BF"/>
              </w:rPr>
              <w:t>Flou révélé</w:t>
            </w:r>
          </w:p>
        </w:tc>
        <w:tc>
          <w:tcPr>
            <w:tcW w:w="0" w:type="auto"/>
            <w:hideMark/>
          </w:tcPr>
          <w:p w14:paraId="722E958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Concept, règle, attente ou hypothèse fragile.</w:t>
            </w:r>
          </w:p>
        </w:tc>
      </w:tr>
      <w:tr w:rsidR="00022668" w:rsidRPr="00283112" w14:paraId="4FE2780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F9C77" w14:textId="77777777" w:rsidR="00022668" w:rsidRPr="00283112" w:rsidRDefault="00022668" w:rsidP="00651421">
            <w:pPr>
              <w:rPr>
                <w:color w:val="943634" w:themeColor="accent2" w:themeShade="BF"/>
              </w:rPr>
            </w:pPr>
            <w:r w:rsidRPr="00283112">
              <w:rPr>
                <w:b w:val="0"/>
                <w:bCs w:val="0"/>
                <w:color w:val="943634" w:themeColor="accent2" w:themeShade="BF"/>
              </w:rPr>
              <w:t>Décision</w:t>
            </w:r>
          </w:p>
        </w:tc>
        <w:tc>
          <w:tcPr>
            <w:tcW w:w="0" w:type="auto"/>
            <w:hideMark/>
          </w:tcPr>
          <w:p w14:paraId="08F23B8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à améliorer la prochaine fois.</w:t>
            </w:r>
          </w:p>
        </w:tc>
      </w:tr>
      <w:tr w:rsidR="00022668" w:rsidRPr="00283112" w14:paraId="1DBBB5D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E23A83B" w14:textId="77777777" w:rsidR="00022668" w:rsidRPr="00283112" w:rsidRDefault="00022668" w:rsidP="00651421">
            <w:pPr>
              <w:rPr>
                <w:color w:val="943634" w:themeColor="accent2" w:themeShade="BF"/>
              </w:rPr>
            </w:pPr>
            <w:r w:rsidRPr="00283112">
              <w:rPr>
                <w:b w:val="0"/>
                <w:bCs w:val="0"/>
                <w:color w:val="943634" w:themeColor="accent2" w:themeShade="BF"/>
              </w:rPr>
              <w:t>Réinjection</w:t>
            </w:r>
          </w:p>
        </w:tc>
        <w:tc>
          <w:tcPr>
            <w:tcW w:w="0" w:type="auto"/>
            <w:hideMark/>
          </w:tcPr>
          <w:p w14:paraId="78F9AF0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Lieu précis : concept, spécification, signal, livraison, rituel ou formation.</w:t>
            </w:r>
          </w:p>
        </w:tc>
      </w:tr>
      <w:tr w:rsidR="00022668" w:rsidRPr="00283112" w14:paraId="1BB2E33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B07E4" w14:textId="77777777" w:rsidR="00022668" w:rsidRPr="00283112" w:rsidRDefault="00022668" w:rsidP="00651421">
            <w:pPr>
              <w:rPr>
                <w:color w:val="943634" w:themeColor="accent2" w:themeShade="BF"/>
              </w:rPr>
            </w:pPr>
            <w:r w:rsidRPr="00283112">
              <w:rPr>
                <w:b w:val="0"/>
                <w:bCs w:val="0"/>
                <w:color w:val="943634" w:themeColor="accent2" w:themeShade="BF"/>
              </w:rPr>
              <w:t>Trace modifiée</w:t>
            </w:r>
          </w:p>
        </w:tc>
        <w:tc>
          <w:tcPr>
            <w:tcW w:w="0" w:type="auto"/>
            <w:hideMark/>
          </w:tcPr>
          <w:p w14:paraId="04AA7E1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SI / ALORS, fiche DELIVERY, KPI, liste de vérification ou cérémonie.</w:t>
            </w:r>
          </w:p>
        </w:tc>
      </w:tr>
    </w:tbl>
    <w:p w14:paraId="38C264D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une décision fragile est identifiée, un apprentissage est formulé, une trace réelle est modifiée, un signal de vérification est défini et l’équipe sait ce qui sera différent la prochaine fois. Si aucune trace ne change, la rétro reste informative, mais elle n’est pas encore une rétro ToTAL.</w:t>
      </w:r>
    </w:p>
    <w:p w14:paraId="14A3024B"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 coupable. Ne pas confondre correctif et apprentissage. Ne pas produire uniquement une liste d’actions. Ne pas fermer l’événement trop vite. Ne pas réinjecter partout : choisir un point précis du système.</w:t>
      </w:r>
    </w:p>
    <w:p w14:paraId="4C9BB29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la phrase : « Cet événement nous montre que nous devons modifier… ». Si la phrase ne nomme aucune définition, attente, métrique, fiche ou pratique, l’apprentissage n’est pas encore assez concret.</w:t>
      </w:r>
    </w:p>
    <w:p w14:paraId="0C1F1F4E"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où l’équipe cherche un coupable, saute vers la solution ou garde l’apprentissage abstrait. Ramener avec douceur vers la question utile : « Quelle trace devons-nous modifier aujourd’hui pour que cet apprentissage survive à la prochaine urgence ? »</w:t>
      </w:r>
    </w:p>
    <w:p w14:paraId="21009BA6"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rétro ToTAL n’est pas terminée lorsqu’un problème est expliqué ; elle est terminée lorsqu’un apprentissage a modifié le système.</w:t>
      </w:r>
    </w:p>
    <w:p w14:paraId="2F5FFE81" w14:textId="77777777" w:rsidR="00022668" w:rsidRPr="00283112" w:rsidRDefault="00022668" w:rsidP="00022668">
      <w:pPr>
        <w:pStyle w:val="Titre2"/>
        <w:rPr>
          <w:color w:val="943634" w:themeColor="accent2" w:themeShade="BF"/>
          <w:kern w:val="2"/>
          <w:szCs w:val="30"/>
          <w:lang w:eastAsia="fr-CA"/>
          <w14:ligatures w14:val="standardContextual"/>
        </w:rPr>
      </w:pPr>
      <w:bookmarkStart w:id="60" w:name="_Toc234101806"/>
      <w:bookmarkStart w:id="61" w:name="_Toc234870680"/>
      <w:r w:rsidRPr="00283112">
        <w:rPr>
          <w:color w:val="943634" w:themeColor="accent2" w:themeShade="BF"/>
        </w:rPr>
        <w:t>Activité guidée 11 — Construire un mini Centre d’excellence ToTAL</w:t>
      </w:r>
      <w:bookmarkEnd w:id="60"/>
      <w:bookmarkEnd w:id="61"/>
    </w:p>
    <w:p w14:paraId="10B3747B"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préserver les apprentissages obtenus pendant la mission. Une première réussite ToTAL est précieuse, mais elle reste fragile tant qu’aucun mécanisme ne protège la mémoire, la transmission et la réutilisation. Le but n’est pas de </w:t>
      </w:r>
      <w:r w:rsidRPr="00283112">
        <w:rPr>
          <w:color w:val="943634" w:themeColor="accent2" w:themeShade="BF"/>
        </w:rPr>
        <w:lastRenderedPageBreak/>
        <w:t>créer une structure lourde ; il est de construire le plus petit Centre d’excellence capable de conserver ce qui fonctionne, d’aider les équipes et de faire durer la maîtrise.</w:t>
      </w:r>
    </w:p>
    <w:p w14:paraId="4F884F7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terrain réel ayant déjà produit une activité guidée réussie, une cérémonie utile, une définition réutilisée, une spécification stable, une fiche DELIVERY, un apprentissage réinjecté ou une pratique que l’équipe veut conserver. Rassembler les personnes qui portent déjà naturellement la pratique : coach, praticien, responsable produit, qualité, leader technique, facilitateur ou autre rôle catalyseur.</w:t>
      </w:r>
    </w:p>
    <w:p w14:paraId="3B5CD488" w14:textId="77777777" w:rsidR="00022668" w:rsidRPr="00283112" w:rsidRDefault="00022668" w:rsidP="00022668">
      <w:pPr>
        <w:pStyle w:val="Paragraphedeliste"/>
        <w:numPr>
          <w:ilvl w:val="0"/>
          <w:numId w:val="43"/>
        </w:numPr>
        <w:rPr>
          <w:color w:val="943634" w:themeColor="accent2" w:themeShade="BF"/>
          <w:kern w:val="2"/>
          <w:szCs w:val="21"/>
          <w:lang w:eastAsia="fr-CA"/>
          <w14:ligatures w14:val="standardContextual"/>
        </w:rPr>
      </w:pPr>
      <w:r w:rsidRPr="00283112">
        <w:rPr>
          <w:rFonts w:ascii="Cambria" w:hAnsi="Cambria"/>
          <w:color w:val="943634" w:themeColor="accent2" w:themeShade="BF"/>
        </w:rPr>
        <w:t>Identifier les pratiques qui méritent d’être conservées.</w:t>
      </w:r>
    </w:p>
    <w:p w14:paraId="73523281"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Recenser les traces qui doivent rester accessibles.</w:t>
      </w:r>
    </w:p>
    <w:p w14:paraId="33687B8C"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Identifier les rôles capables de transmettre ces pratiques.</w:t>
      </w:r>
    </w:p>
    <w:p w14:paraId="4A5866ED"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Choisir les cérémonies minimales à maintenir.</w:t>
      </w:r>
    </w:p>
    <w:p w14:paraId="3C716D5C"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Définir les apprentissages à surveiller.</w:t>
      </w:r>
    </w:p>
    <w:p w14:paraId="667D4566"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Créer une mémoire vivante simple.</w:t>
      </w:r>
    </w:p>
    <w:p w14:paraId="6EDC583B"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Définir un premier rythme de maintien.</w:t>
      </w:r>
    </w:p>
    <w:p w14:paraId="1631CB25" w14:textId="77777777" w:rsidR="00022668" w:rsidRPr="00283112" w:rsidRDefault="00022668" w:rsidP="00022668">
      <w:pPr>
        <w:pStyle w:val="Paragraphedeliste"/>
        <w:numPr>
          <w:ilvl w:val="0"/>
          <w:numId w:val="43"/>
        </w:numPr>
        <w:rPr>
          <w:color w:val="943634" w:themeColor="accent2" w:themeShade="BF"/>
        </w:rPr>
      </w:pPr>
      <w:r w:rsidRPr="00283112">
        <w:rPr>
          <w:rFonts w:ascii="Cambria" w:hAnsi="Cambria"/>
          <w:color w:val="943634" w:themeColor="accent2" w:themeShade="BF"/>
        </w:rPr>
        <w:t>Identifier le prochain besoin de formation ou d’accompagnement.</w:t>
      </w:r>
    </w:p>
    <w:tbl>
      <w:tblPr>
        <w:tblStyle w:val="TableauListe1Clair-Accentuation2"/>
        <w:tblW w:w="5000" w:type="pct"/>
        <w:tblLook w:val="04A0" w:firstRow="1" w:lastRow="0" w:firstColumn="1" w:lastColumn="0" w:noHBand="0" w:noVBand="1"/>
      </w:tblPr>
      <w:tblGrid>
        <w:gridCol w:w="2327"/>
        <w:gridCol w:w="7609"/>
      </w:tblGrid>
      <w:tr w:rsidR="00022668" w:rsidRPr="00283112" w14:paraId="1F1A3F8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AF9B9"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4A5AF94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029CF8C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33DD6" w14:textId="77777777" w:rsidR="00022668" w:rsidRPr="00283112" w:rsidRDefault="00022668" w:rsidP="00651421">
            <w:pPr>
              <w:rPr>
                <w:color w:val="943634" w:themeColor="accent2" w:themeShade="BF"/>
              </w:rPr>
            </w:pPr>
            <w:r w:rsidRPr="00283112">
              <w:rPr>
                <w:b w:val="0"/>
                <w:bCs w:val="0"/>
                <w:color w:val="943634" w:themeColor="accent2" w:themeShade="BF"/>
              </w:rPr>
              <w:t>Pratiques à protéger</w:t>
            </w:r>
          </w:p>
        </w:tc>
        <w:tc>
          <w:tcPr>
            <w:tcW w:w="0" w:type="auto"/>
            <w:hideMark/>
          </w:tcPr>
          <w:p w14:paraId="10680B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pratiques ont réellement amélioré des décisions ?</w:t>
            </w:r>
          </w:p>
        </w:tc>
      </w:tr>
      <w:tr w:rsidR="00022668" w:rsidRPr="00283112" w14:paraId="39D38F8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B01BB8B" w14:textId="77777777" w:rsidR="00022668" w:rsidRPr="00283112" w:rsidRDefault="00022668" w:rsidP="00651421">
            <w:pPr>
              <w:rPr>
                <w:color w:val="943634" w:themeColor="accent2" w:themeShade="BF"/>
              </w:rPr>
            </w:pPr>
            <w:r w:rsidRPr="00283112">
              <w:rPr>
                <w:b w:val="0"/>
                <w:bCs w:val="0"/>
                <w:color w:val="943634" w:themeColor="accent2" w:themeShade="BF"/>
              </w:rPr>
              <w:t>Mémoire vivante</w:t>
            </w:r>
          </w:p>
        </w:tc>
        <w:tc>
          <w:tcPr>
            <w:tcW w:w="0" w:type="auto"/>
            <w:hideMark/>
          </w:tcPr>
          <w:p w14:paraId="6C84B2F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documents, exemples, définitions ou signaux devons-nous conserver ?</w:t>
            </w:r>
          </w:p>
        </w:tc>
      </w:tr>
      <w:tr w:rsidR="00022668" w:rsidRPr="00283112" w14:paraId="464A7F9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69640" w14:textId="77777777" w:rsidR="00022668" w:rsidRPr="00283112" w:rsidRDefault="00022668" w:rsidP="00651421">
            <w:pPr>
              <w:rPr>
                <w:color w:val="943634" w:themeColor="accent2" w:themeShade="BF"/>
              </w:rPr>
            </w:pPr>
            <w:r w:rsidRPr="00283112">
              <w:rPr>
                <w:b w:val="0"/>
                <w:bCs w:val="0"/>
                <w:color w:val="943634" w:themeColor="accent2" w:themeShade="BF"/>
              </w:rPr>
              <w:t>Rôles relais</w:t>
            </w:r>
          </w:p>
        </w:tc>
        <w:tc>
          <w:tcPr>
            <w:tcW w:w="0" w:type="auto"/>
            <w:hideMark/>
          </w:tcPr>
          <w:p w14:paraId="3D2EC50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peut accompagner ou transmettre la pratique ?</w:t>
            </w:r>
          </w:p>
        </w:tc>
      </w:tr>
      <w:tr w:rsidR="00022668" w:rsidRPr="00283112" w14:paraId="05BFCB7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30D3446" w14:textId="77777777" w:rsidR="00022668" w:rsidRPr="00283112" w:rsidRDefault="00022668" w:rsidP="00651421">
            <w:pPr>
              <w:rPr>
                <w:color w:val="943634" w:themeColor="accent2" w:themeShade="BF"/>
              </w:rPr>
            </w:pPr>
            <w:r w:rsidRPr="00283112">
              <w:rPr>
                <w:b w:val="0"/>
                <w:bCs w:val="0"/>
                <w:color w:val="943634" w:themeColor="accent2" w:themeShade="BF"/>
              </w:rPr>
              <w:t>Cérémonies utiles</w:t>
            </w:r>
          </w:p>
        </w:tc>
        <w:tc>
          <w:tcPr>
            <w:tcW w:w="0" w:type="auto"/>
            <w:hideMark/>
          </w:tcPr>
          <w:p w14:paraId="1C9B1D4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cérémonies méritent d’être maintenues ?</w:t>
            </w:r>
          </w:p>
        </w:tc>
      </w:tr>
      <w:tr w:rsidR="00022668" w:rsidRPr="00283112" w14:paraId="17B7F16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D92C9" w14:textId="77777777" w:rsidR="00022668" w:rsidRPr="00283112" w:rsidRDefault="00022668" w:rsidP="00651421">
            <w:pPr>
              <w:rPr>
                <w:color w:val="943634" w:themeColor="accent2" w:themeShade="BF"/>
              </w:rPr>
            </w:pPr>
            <w:r w:rsidRPr="00283112">
              <w:rPr>
                <w:b w:val="0"/>
                <w:bCs w:val="0"/>
                <w:color w:val="943634" w:themeColor="accent2" w:themeShade="BF"/>
              </w:rPr>
              <w:t>Rythme de pérennité</w:t>
            </w:r>
          </w:p>
        </w:tc>
        <w:tc>
          <w:tcPr>
            <w:tcW w:w="0" w:type="auto"/>
            <w:hideMark/>
          </w:tcPr>
          <w:p w14:paraId="1A24FAD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quelle fréquence reverrons-nous la pratique ?</w:t>
            </w:r>
          </w:p>
        </w:tc>
      </w:tr>
    </w:tbl>
    <w:p w14:paraId="06B5F550"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Production attendue.</w:t>
      </w:r>
      <w:r w:rsidRPr="00283112">
        <w:rPr>
          <w:color w:val="943634" w:themeColor="accent2" w:themeShade="BF"/>
        </w:rPr>
        <w:t xml:space="preserve"> L’activité produit une liste des pratiques conservées, une mémoire vivante minimale, un réseau de rôles relais, un rythme de révision, un plan de formation léger et une première feuille de route de pérennité.</w:t>
      </w:r>
    </w:p>
    <w:p w14:paraId="0D90A43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pratique peut survivre au départ du coach, si les apprentissages possèdent un lieu de conservation, si un responsable de transmission est identifié, si les cérémonies importantes sont connues et si une boucle de maintien est définie.</w:t>
      </w:r>
    </w:p>
    <w:p w14:paraId="00F823D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créer une structure avant de protéger la pratique. Ne pas confondre contrôle et assistance. Ne pas accumuler des documents que personne ne consulte. Ne pas faire du Centre d’excellence un gardien de conformité.</w:t>
      </w:r>
    </w:p>
    <w:p w14:paraId="4A8333B0"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la phrase : « Si l’équipe disparaissait demain, qu’aimerions-nous absolument conserver ? » Les réponses révèlent souvent les premières briques du Centre d’excellence.</w:t>
      </w:r>
    </w:p>
    <w:p w14:paraId="2662BF3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quelles pratiques sont déjà réutilisées naturellement, quelles connaissances restent détenues par une seule personne et quelles traces sont réellement consultées. Question utile : « Que devons-nous protéger pour éviter de réapprendre la même leçon dans six mois ? »</w:t>
      </w:r>
    </w:p>
    <w:p w14:paraId="354E1225"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lastRenderedPageBreak/>
        <w:t>Phrase repère : un Centre d’excellence ToTAL ne possède pas la maîtrise ; il protège les conditions qui permettent à la maîtrise de survivre.</w:t>
      </w:r>
    </w:p>
    <w:p w14:paraId="0F1AF0A2" w14:textId="77777777" w:rsidR="00022668" w:rsidRPr="00283112" w:rsidRDefault="00022668" w:rsidP="00022668">
      <w:pPr>
        <w:pStyle w:val="Titre2"/>
        <w:rPr>
          <w:color w:val="943634" w:themeColor="accent2" w:themeShade="BF"/>
          <w:kern w:val="2"/>
          <w:szCs w:val="30"/>
          <w:lang w:eastAsia="fr-CA"/>
          <w14:ligatures w14:val="standardContextual"/>
        </w:rPr>
      </w:pPr>
      <w:bookmarkStart w:id="62" w:name="_Toc234101807"/>
      <w:bookmarkStart w:id="63" w:name="_Toc234870681"/>
      <w:r w:rsidRPr="00283112">
        <w:rPr>
          <w:color w:val="943634" w:themeColor="accent2" w:themeShade="BF"/>
        </w:rPr>
        <w:t>Activité guidée 12 — Réaliser le bilan de mission ToTAL</w:t>
      </w:r>
      <w:bookmarkEnd w:id="62"/>
      <w:bookmarkEnd w:id="63"/>
    </w:p>
    <w:p w14:paraId="178E2C8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aide à conclure une mission ToTAL sans réduire la réussite à une liste de livrables terminés. Elle compare le système d’hier, le système de maintenant et le prochain pas. Le bilan ne cherche pas à embellir le réel ; il cherche à reconnaître honnêtement ce qui a bougé, ce qui reste fragile et ce qui mérite d’être protégé.</w:t>
      </w:r>
    </w:p>
    <w:p w14:paraId="444E0670"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Rassembler la charte de mission, les décisions améliorées, les concepts qualifiés, les spécifications produites, les fiches DELIVERY, les signaux de qualimétrie, les apprentissages réinjectés, les recommandations et les traces de formation ou de pérennité.</w:t>
      </w:r>
    </w:p>
    <w:p w14:paraId="0059CBA9" w14:textId="77777777" w:rsidR="00022668" w:rsidRPr="00283112" w:rsidRDefault="00022668" w:rsidP="00022668">
      <w:pPr>
        <w:pStyle w:val="Paragraphedeliste"/>
        <w:numPr>
          <w:ilvl w:val="0"/>
          <w:numId w:val="44"/>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 système tel qu’il était au départ.</w:t>
      </w:r>
    </w:p>
    <w:p w14:paraId="0FE6C520"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Nommer ce qui est devenu plus visible.</w:t>
      </w:r>
    </w:p>
    <w:p w14:paraId="23250EFB"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Identifier les décisions qui sont maintenant meilleures qu’avant.</w:t>
      </w:r>
    </w:p>
    <w:p w14:paraId="5FBC776C"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Comparer les traces produites aux apprentissages réels.</w:t>
      </w:r>
    </w:p>
    <w:p w14:paraId="5C3E5E26"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Nommer ce qui reste fragile ou non acquis.</w:t>
      </w:r>
    </w:p>
    <w:p w14:paraId="5FAEB191"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Choisir les pratiques à protéger dans la suite.</w:t>
      </w:r>
    </w:p>
    <w:p w14:paraId="4BDEF8BE"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Prioriser les recommandations.</w:t>
      </w:r>
    </w:p>
    <w:p w14:paraId="43F96E89" w14:textId="77777777" w:rsidR="00022668" w:rsidRPr="00283112" w:rsidRDefault="00022668" w:rsidP="00022668">
      <w:pPr>
        <w:pStyle w:val="Paragraphedeliste"/>
        <w:numPr>
          <w:ilvl w:val="0"/>
          <w:numId w:val="44"/>
        </w:numPr>
        <w:rPr>
          <w:color w:val="943634" w:themeColor="accent2" w:themeShade="BF"/>
        </w:rPr>
      </w:pPr>
      <w:r w:rsidRPr="00283112">
        <w:rPr>
          <w:rFonts w:ascii="Cambria" w:hAnsi="Cambria"/>
          <w:color w:val="943634" w:themeColor="accent2" w:themeShade="BF"/>
        </w:rPr>
        <w:t>Formuler le prochain meilleur pas.</w:t>
      </w:r>
    </w:p>
    <w:tbl>
      <w:tblPr>
        <w:tblStyle w:val="TableauListe1Clair-Accentuation2"/>
        <w:tblW w:w="5000" w:type="pct"/>
        <w:tblLook w:val="04A0" w:firstRow="1" w:lastRow="0" w:firstColumn="1" w:lastColumn="0" w:noHBand="0" w:noVBand="1"/>
      </w:tblPr>
      <w:tblGrid>
        <w:gridCol w:w="1737"/>
        <w:gridCol w:w="8199"/>
      </w:tblGrid>
      <w:tr w:rsidR="00022668" w:rsidRPr="00283112" w14:paraId="174B53D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24B9F"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Angle de bilan</w:t>
            </w:r>
          </w:p>
        </w:tc>
        <w:tc>
          <w:tcPr>
            <w:tcW w:w="0" w:type="auto"/>
            <w:hideMark/>
          </w:tcPr>
          <w:p w14:paraId="7FEBE20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1412394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B148" w14:textId="77777777" w:rsidR="00022668" w:rsidRPr="00283112" w:rsidRDefault="00022668" w:rsidP="00651421">
            <w:pPr>
              <w:rPr>
                <w:color w:val="943634" w:themeColor="accent2" w:themeShade="BF"/>
              </w:rPr>
            </w:pPr>
            <w:r w:rsidRPr="00283112">
              <w:rPr>
                <w:b w:val="0"/>
                <w:bCs w:val="0"/>
                <w:color w:val="943634" w:themeColor="accent2" w:themeShade="BF"/>
              </w:rPr>
              <w:t>Hier</w:t>
            </w:r>
          </w:p>
        </w:tc>
        <w:tc>
          <w:tcPr>
            <w:tcW w:w="0" w:type="auto"/>
            <w:hideMark/>
          </w:tcPr>
          <w:p w14:paraId="1089DDE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maîtrise se perdait-elle au départ ?</w:t>
            </w:r>
          </w:p>
        </w:tc>
      </w:tr>
      <w:tr w:rsidR="00022668" w:rsidRPr="00283112" w14:paraId="0E1220C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A2C8DF9" w14:textId="77777777" w:rsidR="00022668" w:rsidRPr="00283112" w:rsidRDefault="00022668" w:rsidP="00651421">
            <w:pPr>
              <w:rPr>
                <w:color w:val="943634" w:themeColor="accent2" w:themeShade="BF"/>
              </w:rPr>
            </w:pPr>
            <w:r w:rsidRPr="00283112">
              <w:rPr>
                <w:b w:val="0"/>
                <w:bCs w:val="0"/>
                <w:color w:val="943634" w:themeColor="accent2" w:themeShade="BF"/>
              </w:rPr>
              <w:t>Maintenant</w:t>
            </w:r>
          </w:p>
        </w:tc>
        <w:tc>
          <w:tcPr>
            <w:tcW w:w="0" w:type="auto"/>
            <w:hideMark/>
          </w:tcPr>
          <w:p w14:paraId="3A4F44E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le système voit, décide ou apprend mieux qu’avant ?</w:t>
            </w:r>
          </w:p>
        </w:tc>
      </w:tr>
      <w:tr w:rsidR="00022668" w:rsidRPr="00283112" w14:paraId="588263E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0AFEF" w14:textId="77777777" w:rsidR="00022668" w:rsidRPr="00283112" w:rsidRDefault="00022668" w:rsidP="00651421">
            <w:pPr>
              <w:rPr>
                <w:color w:val="943634" w:themeColor="accent2" w:themeShade="BF"/>
              </w:rPr>
            </w:pPr>
            <w:r w:rsidRPr="00283112">
              <w:rPr>
                <w:b w:val="0"/>
                <w:bCs w:val="0"/>
                <w:color w:val="943634" w:themeColor="accent2" w:themeShade="BF"/>
              </w:rPr>
              <w:t>Preuves</w:t>
            </w:r>
          </w:p>
        </w:tc>
        <w:tc>
          <w:tcPr>
            <w:tcW w:w="0" w:type="auto"/>
            <w:hideMark/>
          </w:tcPr>
          <w:p w14:paraId="2BEA59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traces démontrent que la mission a produit un mouvement réel ?</w:t>
            </w:r>
          </w:p>
        </w:tc>
      </w:tr>
      <w:tr w:rsidR="00022668" w:rsidRPr="00283112" w14:paraId="693B87D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D40965A" w14:textId="77777777" w:rsidR="00022668" w:rsidRPr="00283112" w:rsidRDefault="00022668" w:rsidP="00651421">
            <w:pPr>
              <w:rPr>
                <w:color w:val="943634" w:themeColor="accent2" w:themeShade="BF"/>
              </w:rPr>
            </w:pPr>
            <w:r w:rsidRPr="00283112">
              <w:rPr>
                <w:b w:val="0"/>
                <w:bCs w:val="0"/>
                <w:color w:val="943634" w:themeColor="accent2" w:themeShade="BF"/>
              </w:rPr>
              <w:t>Fragilités</w:t>
            </w:r>
          </w:p>
        </w:tc>
        <w:tc>
          <w:tcPr>
            <w:tcW w:w="0" w:type="auto"/>
            <w:hideMark/>
          </w:tcPr>
          <w:p w14:paraId="51D4BBF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fragile, incomplet ou dépendant d’un soutien externe ?</w:t>
            </w:r>
          </w:p>
        </w:tc>
      </w:tr>
      <w:tr w:rsidR="00022668" w:rsidRPr="00283112" w14:paraId="4025008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7E54E" w14:textId="77777777" w:rsidR="00022668" w:rsidRPr="00283112" w:rsidRDefault="00022668" w:rsidP="00651421">
            <w:pPr>
              <w:rPr>
                <w:color w:val="943634" w:themeColor="accent2" w:themeShade="BF"/>
              </w:rPr>
            </w:pPr>
            <w:r w:rsidRPr="00283112">
              <w:rPr>
                <w:b w:val="0"/>
                <w:bCs w:val="0"/>
                <w:color w:val="943634" w:themeColor="accent2" w:themeShade="BF"/>
              </w:rPr>
              <w:t>Prochain pas</w:t>
            </w:r>
          </w:p>
        </w:tc>
        <w:tc>
          <w:tcPr>
            <w:tcW w:w="0" w:type="auto"/>
            <w:hideMark/>
          </w:tcPr>
          <w:p w14:paraId="1484A7C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pas rendra la maîtrise plus durable sans alourdir le système ?</w:t>
            </w:r>
          </w:p>
        </w:tc>
      </w:tr>
    </w:tbl>
    <w:p w14:paraId="66919A86" w14:textId="77777777" w:rsidR="00022668" w:rsidRPr="00283112" w:rsidRDefault="00022668" w:rsidP="00022668">
      <w:pPr>
        <w:pStyle w:val="Titre3"/>
        <w:rPr>
          <w:color w:val="943634" w:themeColor="accent2" w:themeShade="BF"/>
        </w:rPr>
      </w:pPr>
      <w:bookmarkStart w:id="64" w:name="_Toc234101808"/>
      <w:bookmarkStart w:id="65" w:name="_Toc234870682"/>
      <w:r w:rsidRPr="00283112">
        <w:rPr>
          <w:color w:val="943634" w:themeColor="accent2" w:themeShade="BF"/>
        </w:rPr>
        <w:t>Clôture de l’activité 12 — Critères, pièges et modes d’animation</w:t>
      </w:r>
      <w:bookmarkEnd w:id="64"/>
      <w:bookmarkEnd w:id="65"/>
    </w:p>
    <w:p w14:paraId="7AE1E6F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expliquer la distance parcourue entre hier et maintenant, nommer au moins trois preuves de mouvement, reconnaître les fragilités restantes, prioriser les recommandations et choisir un prochain pas concret.</w:t>
      </w:r>
    </w:p>
    <w:p w14:paraId="476654DE"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réduire le bilan à une liste de livrables. Ne pas cacher les limites pour produire une conclusion positive. Ne pas confondre satisfaction immédiate et capacité durable. Ne pas ouvrir dix chantiers : choisir le prochain meilleur pas.</w:t>
      </w:r>
    </w:p>
    <w:p w14:paraId="3BD298E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trois phrases : « Hier, nous étions… » ; « Maintenant, nous voyons… » ; « Le prochain pas utile est… ». Si la troisième phrase reste vague, revenir aux preuves et aux fragilités.</w:t>
      </w:r>
    </w:p>
    <w:p w14:paraId="194077A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Aider l’équipe à reconnaître la réussite sans maquiller les limites. Poser la question : « Si nous ne faisons qu’un seul prochain pas pour que cette maîtrise survive, lequel aura le plus d’effet ? »</w:t>
      </w:r>
    </w:p>
    <w:p w14:paraId="593A7803"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bilan ToTAL ne ferme pas la mission ; il transforme la distance parcourue en prochain pas de maîtrise.</w:t>
      </w:r>
    </w:p>
    <w:p w14:paraId="331AF617" w14:textId="77777777" w:rsidR="00022668" w:rsidRPr="00283112" w:rsidRDefault="00022668" w:rsidP="00022668">
      <w:pPr>
        <w:pStyle w:val="Titre3"/>
        <w:rPr>
          <w:color w:val="943634" w:themeColor="accent2" w:themeShade="BF"/>
          <w:kern w:val="2"/>
          <w:szCs w:val="25"/>
          <w:lang w:eastAsia="fr-CA"/>
          <w14:ligatures w14:val="standardContextual"/>
        </w:rPr>
      </w:pPr>
      <w:bookmarkStart w:id="66" w:name="_Toc234101809"/>
      <w:bookmarkStart w:id="67" w:name="_Toc234870683"/>
      <w:r w:rsidRPr="00283112">
        <w:rPr>
          <w:color w:val="943634" w:themeColor="accent2" w:themeShade="BF"/>
        </w:rPr>
        <w:lastRenderedPageBreak/>
        <w:t>Reprendre ici le parcours de base — Activités 1 à 9</w:t>
      </w:r>
      <w:bookmarkEnd w:id="66"/>
      <w:bookmarkEnd w:id="67"/>
    </w:p>
    <w:p w14:paraId="2C5F928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Après avoir présenté la boucle de clôture, le lecteur revient ici au parcours de base. Les activités 1 à 9 développent les gestes fondamentaux dans l’ordre : repérer le flou, clarifier une décision, qualifier un concept, spécifier une attente, transformer une métrique, préparer une livraison consciente, réinjecter un apprentissage, cadrer l’usage de l’IA et préparer une cérémonie ToTAL. Les activités 10 à 12 seront ensuite utilisées pour confirmer, pérenniser et conclure.</w:t>
      </w:r>
    </w:p>
    <w:p w14:paraId="6984BAB3"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peut regarder la destination avant de pratiquer le chemin, mais l’acquisition se construit toujours geste par geste.</w:t>
      </w:r>
    </w:p>
    <w:p w14:paraId="23FB62A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68" w:name="_Toc234101810"/>
      <w:bookmarkStart w:id="69" w:name="_Toc234870684"/>
      <w:r w:rsidRPr="00283112">
        <w:rPr>
          <w:color w:val="943634" w:themeColor="accent2" w:themeShade="BF"/>
        </w:rPr>
        <w:t>Activité guidée 1 — Repérer le flou</w:t>
      </w:r>
      <w:bookmarkEnd w:id="68"/>
      <w:bookmarkEnd w:id="69"/>
    </w:p>
    <w:p w14:paraId="7E059E80"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reconnaître le flou avant qu’il devienne une mauvaise décision, une spécification fragile, une livraison anxieuse ou une automatisation du brouillard. Elle est volontairement courte : le premier geste ToTAL consiste souvent à ralentir quelques minutes pour nommer ce qui semble évident, mais qui ne l’est pas encore.</w:t>
      </w:r>
    </w:p>
    <w:p w14:paraId="389E86EB"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demande, une décision, une réunion récente, une métrique ou une livraison qui a créé de l’hésitation. Inviter idéalement deux ou trois rôles différents, car le flou apparaît plus vite lorsque plusieurs perspectives utilisent les mêmes mots.</w:t>
      </w:r>
    </w:p>
    <w:p w14:paraId="34AAA6EF"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Écrire la phrase telle qu’elle circule réellement : demande, objectif, décision ou problème.</w:t>
      </w:r>
    </w:p>
    <w:p w14:paraId="11D2F632"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Souligner les mots qui pourraient avoir plusieurs sens.</w:t>
      </w:r>
    </w:p>
    <w:p w14:paraId="653B87B2"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Demander à chaque rôle ce que ces mots veulent dire pour lui.</w:t>
      </w:r>
    </w:p>
    <w:p w14:paraId="37D1A5F6"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Repérer les écarts sans chercher immédiatement à les résoudre.</w:t>
      </w:r>
    </w:p>
    <w:p w14:paraId="00D8903C"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Choisir le mot qui influence le plus une décision réelle.</w:t>
      </w:r>
    </w:p>
    <w:p w14:paraId="0F21F450" w14:textId="77777777" w:rsidR="00022668" w:rsidRPr="00283112" w:rsidRDefault="00022668" w:rsidP="00022668">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Nommer le risque si ce mot reste flou.</w:t>
      </w:r>
    </w:p>
    <w:tbl>
      <w:tblPr>
        <w:tblStyle w:val="TableauListe1Clair-Accentuation2"/>
        <w:tblW w:w="5000" w:type="pct"/>
        <w:tblLook w:val="04A0" w:firstRow="1" w:lastRow="0" w:firstColumn="1" w:lastColumn="0" w:noHBand="0" w:noVBand="1"/>
      </w:tblPr>
      <w:tblGrid>
        <w:gridCol w:w="3254"/>
        <w:gridCol w:w="6682"/>
      </w:tblGrid>
      <w:tr w:rsidR="00022668" w:rsidRPr="00283112" w14:paraId="4EAEFB0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6627A"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À produire</w:t>
            </w:r>
          </w:p>
        </w:tc>
        <w:tc>
          <w:tcPr>
            <w:tcW w:w="0" w:type="auto"/>
            <w:hideMark/>
          </w:tcPr>
          <w:p w14:paraId="1E1CB74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022668" w:rsidRPr="00283112" w14:paraId="04F5E09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1763A" w14:textId="77777777" w:rsidR="00022668" w:rsidRPr="00283112" w:rsidRDefault="00022668" w:rsidP="00651421">
            <w:pPr>
              <w:rPr>
                <w:color w:val="943634" w:themeColor="accent2" w:themeShade="BF"/>
              </w:rPr>
            </w:pPr>
            <w:r w:rsidRPr="00283112">
              <w:rPr>
                <w:color w:val="943634" w:themeColor="accent2" w:themeShade="BF"/>
              </w:rPr>
              <w:t>Une phrase de départ.</w:t>
            </w:r>
          </w:p>
        </w:tc>
        <w:tc>
          <w:tcPr>
            <w:tcW w:w="0" w:type="auto"/>
            <w:hideMark/>
          </w:tcPr>
          <w:p w14:paraId="49816B1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situation est réelle et proche d’une décision.</w:t>
            </w:r>
          </w:p>
        </w:tc>
      </w:tr>
      <w:tr w:rsidR="00022668" w:rsidRPr="00283112" w14:paraId="5E09199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7B4EFA4" w14:textId="77777777" w:rsidR="00022668" w:rsidRPr="00283112" w:rsidRDefault="00022668" w:rsidP="00651421">
            <w:pPr>
              <w:rPr>
                <w:color w:val="943634" w:themeColor="accent2" w:themeShade="BF"/>
              </w:rPr>
            </w:pPr>
            <w:r w:rsidRPr="00283112">
              <w:rPr>
                <w:color w:val="943634" w:themeColor="accent2" w:themeShade="BF"/>
              </w:rPr>
              <w:t>Une liste de mots flous.</w:t>
            </w:r>
          </w:p>
        </w:tc>
        <w:tc>
          <w:tcPr>
            <w:tcW w:w="0" w:type="auto"/>
            <w:hideMark/>
          </w:tcPr>
          <w:p w14:paraId="235A660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Au moins un mot crée plus d’une interprétation.</w:t>
            </w:r>
          </w:p>
        </w:tc>
      </w:tr>
      <w:tr w:rsidR="00022668" w:rsidRPr="00283112" w14:paraId="1734464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8C500" w14:textId="77777777" w:rsidR="00022668" w:rsidRPr="00283112" w:rsidRDefault="00022668" w:rsidP="00651421">
            <w:pPr>
              <w:rPr>
                <w:color w:val="943634" w:themeColor="accent2" w:themeShade="BF"/>
              </w:rPr>
            </w:pPr>
            <w:r w:rsidRPr="00283112">
              <w:rPr>
                <w:color w:val="943634" w:themeColor="accent2" w:themeShade="BF"/>
              </w:rPr>
              <w:t>Un concept sensible prioritaire.</w:t>
            </w:r>
          </w:p>
        </w:tc>
        <w:tc>
          <w:tcPr>
            <w:tcW w:w="0" w:type="auto"/>
            <w:hideMark/>
          </w:tcPr>
          <w:p w14:paraId="1D1A5B7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concept influence une décision, une livraison, une métrique ou une attente.</w:t>
            </w:r>
          </w:p>
        </w:tc>
      </w:tr>
      <w:tr w:rsidR="00022668" w:rsidRPr="00283112" w14:paraId="2375929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B795F19" w14:textId="77777777" w:rsidR="00022668" w:rsidRPr="00283112" w:rsidRDefault="00022668" w:rsidP="00651421">
            <w:pPr>
              <w:rPr>
                <w:color w:val="943634" w:themeColor="accent2" w:themeShade="BF"/>
              </w:rPr>
            </w:pPr>
            <w:r w:rsidRPr="00283112">
              <w:rPr>
                <w:color w:val="943634" w:themeColor="accent2" w:themeShade="BF"/>
              </w:rPr>
              <w:t>Un risque associé.</w:t>
            </w:r>
          </w:p>
        </w:tc>
        <w:tc>
          <w:tcPr>
            <w:tcW w:w="0" w:type="auto"/>
            <w:hideMark/>
          </w:tcPr>
          <w:p w14:paraId="0A42103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peut expliquer ce qui arrivera si le concept reste flou.</w:t>
            </w:r>
          </w:p>
        </w:tc>
      </w:tr>
    </w:tbl>
    <w:p w14:paraId="70852E3A"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transformer l’activité en débat de vocabulaire abstrait. Ne pas chercher une définition parfaite. Ne pas blâmer les personnes qui interprètent différemment. Le but est de rendre visible une dette de compréhension, pas de trouver immédiatement la bonne réponse.</w:t>
      </w:r>
    </w:p>
    <w:p w14:paraId="404B479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ou sans coach, choisissez une phrase qui revient souvent dans votre contexte et demandez-vous : quel mot me semble évident, mais pourrait être compris autrement par un autre rôle ? Si vous ne pouvez pas nommer le risque associé, le mot n’est peut-être pas encore le bon concept à travailler.</w:t>
      </w:r>
    </w:p>
    <w:p w14:paraId="2305D0CF"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les mots qui déclenchent des interprétations rapides, des silences, des défenses ou des solutions prématurées. Intervenir avec une question simple : « Quel mot utilisons-nous comme s’il était clair, alors qu’il guide peut-être plusieurs décisions différentes ? »</w:t>
      </w:r>
    </w:p>
    <w:p w14:paraId="31285916" w14:textId="77777777" w:rsidR="00022668" w:rsidRPr="00283112" w:rsidRDefault="00022668" w:rsidP="00022668">
      <w:pPr>
        <w:pStyle w:val="Titre2"/>
        <w:rPr>
          <w:color w:val="943634" w:themeColor="accent2" w:themeShade="BF"/>
          <w:kern w:val="2"/>
          <w:szCs w:val="30"/>
          <w:lang w:eastAsia="fr-CA"/>
          <w14:ligatures w14:val="standardContextual"/>
        </w:rPr>
      </w:pPr>
      <w:bookmarkStart w:id="70" w:name="_Toc234101811"/>
      <w:bookmarkStart w:id="71" w:name="_Toc234870685"/>
      <w:r w:rsidRPr="00283112">
        <w:rPr>
          <w:color w:val="943634" w:themeColor="accent2" w:themeShade="BF"/>
        </w:rPr>
        <w:lastRenderedPageBreak/>
        <w:t>Activité guidée 2 — Clarifier une décision</w:t>
      </w:r>
      <w:bookmarkEnd w:id="70"/>
      <w:bookmarkEnd w:id="71"/>
    </w:p>
    <w:p w14:paraId="73EE6A3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conversation vague en décision améliorable. ToTAL devient concret lorsque l’équipe peut dire quelle décision devrait être plus claire, plus défendable ou plus apprenante après l’activité.</w:t>
      </w:r>
    </w:p>
    <w:p w14:paraId="1C6CEBC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décision qui revient souvent ou qui crée de l’anxiété : prioriser une demande, accepter un risque, déclarer une livraison prête, automatiser un comportement, valider une sortie IA ou fermer un incident.</w:t>
      </w:r>
    </w:p>
    <w:p w14:paraId="199D6B63"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la décision sous forme de question.</w:t>
      </w:r>
    </w:p>
    <w:p w14:paraId="472D7CBF"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Identifier qui est affecté par cette décision.</w:t>
      </w:r>
    </w:p>
    <w:p w14:paraId="371785AD"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ce qui rend la décision fragile aujourd’hui.</w:t>
      </w:r>
    </w:p>
    <w:p w14:paraId="1C7012F8"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Relier la décision à une valeur, un risque ou un apprentissage.</w:t>
      </w:r>
    </w:p>
    <w:p w14:paraId="129474C3"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Choisir la preuve qui rendrait la décision plus défendable.</w:t>
      </w:r>
    </w:p>
    <w:p w14:paraId="645006F3" w14:textId="77777777" w:rsidR="00022668" w:rsidRPr="00283112" w:rsidRDefault="00022668" w:rsidP="00022668">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Définir un signal permettant d’apprendre après la décision.</w:t>
      </w:r>
    </w:p>
    <w:tbl>
      <w:tblPr>
        <w:tblStyle w:val="TableauListe1Clair-Accentuation2"/>
        <w:tblW w:w="5000" w:type="pct"/>
        <w:tblLook w:val="04A0" w:firstRow="1" w:lastRow="0" w:firstColumn="1" w:lastColumn="0" w:noHBand="0" w:noVBand="1"/>
      </w:tblPr>
      <w:tblGrid>
        <w:gridCol w:w="2148"/>
        <w:gridCol w:w="7788"/>
      </w:tblGrid>
      <w:tr w:rsidR="00022668" w:rsidRPr="00283112" w14:paraId="7AFCABD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7754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1DCA752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à remplir</w:t>
            </w:r>
          </w:p>
        </w:tc>
      </w:tr>
      <w:tr w:rsidR="00022668" w:rsidRPr="00283112" w14:paraId="71DF5C9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90EB4" w14:textId="77777777" w:rsidR="00022668" w:rsidRPr="00283112" w:rsidRDefault="00022668" w:rsidP="00651421">
            <w:pPr>
              <w:rPr>
                <w:color w:val="943634" w:themeColor="accent2" w:themeShade="BF"/>
              </w:rPr>
            </w:pPr>
            <w:r w:rsidRPr="00283112">
              <w:rPr>
                <w:color w:val="943634" w:themeColor="accent2" w:themeShade="BF"/>
              </w:rPr>
              <w:t>Décision</w:t>
            </w:r>
          </w:p>
        </w:tc>
        <w:tc>
          <w:tcPr>
            <w:tcW w:w="0" w:type="auto"/>
            <w:hideMark/>
          </w:tcPr>
          <w:p w14:paraId="5595E0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doit devenir meilleure ?</w:t>
            </w:r>
          </w:p>
        </w:tc>
      </w:tr>
      <w:tr w:rsidR="00022668" w:rsidRPr="00283112" w14:paraId="37131B6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0EFE772" w14:textId="77777777" w:rsidR="00022668" w:rsidRPr="00283112" w:rsidRDefault="00022668" w:rsidP="00651421">
            <w:pPr>
              <w:rPr>
                <w:color w:val="943634" w:themeColor="accent2" w:themeShade="BF"/>
              </w:rPr>
            </w:pPr>
            <w:r w:rsidRPr="00283112">
              <w:rPr>
                <w:color w:val="943634" w:themeColor="accent2" w:themeShade="BF"/>
              </w:rPr>
              <w:t>Fragilité</w:t>
            </w:r>
          </w:p>
        </w:tc>
        <w:tc>
          <w:tcPr>
            <w:tcW w:w="0" w:type="auto"/>
            <w:hideMark/>
          </w:tcPr>
          <w:p w14:paraId="2E8ECB1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rend cette décision difficile, politique, tardive ou anxieuse ?</w:t>
            </w:r>
          </w:p>
        </w:tc>
      </w:tr>
      <w:tr w:rsidR="00022668" w:rsidRPr="00283112" w14:paraId="627AB46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F58FE" w14:textId="77777777" w:rsidR="00022668" w:rsidRPr="00283112" w:rsidRDefault="00022668" w:rsidP="00651421">
            <w:pPr>
              <w:rPr>
                <w:color w:val="943634" w:themeColor="accent2" w:themeShade="BF"/>
              </w:rPr>
            </w:pPr>
            <w:r w:rsidRPr="00283112">
              <w:rPr>
                <w:color w:val="943634" w:themeColor="accent2" w:themeShade="BF"/>
              </w:rPr>
              <w:t>Valeur ou risque</w:t>
            </w:r>
          </w:p>
        </w:tc>
        <w:tc>
          <w:tcPr>
            <w:tcW w:w="0" w:type="auto"/>
            <w:hideMark/>
          </w:tcPr>
          <w:p w14:paraId="2ED5FDE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ou quel risque cette décision influence-t-elle ?</w:t>
            </w:r>
          </w:p>
        </w:tc>
      </w:tr>
      <w:tr w:rsidR="00022668" w:rsidRPr="00283112" w14:paraId="16BC51A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66B3D3" w14:textId="77777777" w:rsidR="00022668" w:rsidRPr="00283112" w:rsidRDefault="00022668" w:rsidP="00651421">
            <w:pPr>
              <w:rPr>
                <w:color w:val="943634" w:themeColor="accent2" w:themeShade="BF"/>
              </w:rPr>
            </w:pPr>
            <w:r w:rsidRPr="00283112">
              <w:rPr>
                <w:color w:val="943634" w:themeColor="accent2" w:themeShade="BF"/>
              </w:rPr>
              <w:t>Preuve</w:t>
            </w:r>
          </w:p>
        </w:tc>
        <w:tc>
          <w:tcPr>
            <w:tcW w:w="0" w:type="auto"/>
            <w:hideMark/>
          </w:tcPr>
          <w:p w14:paraId="370D5D2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rendrait la décision plus défendable ?</w:t>
            </w:r>
          </w:p>
        </w:tc>
      </w:tr>
      <w:tr w:rsidR="00022668" w:rsidRPr="00283112" w14:paraId="23A3C79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63AE1"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0B5DAC3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Qu’observerons-nous pour savoir si la décision était meilleure ?</w:t>
            </w:r>
          </w:p>
        </w:tc>
      </w:tr>
      <w:tr w:rsidR="00022668" w:rsidRPr="00283112" w14:paraId="2B5825F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D2BD180" w14:textId="77777777" w:rsidR="00022668" w:rsidRPr="00283112" w:rsidRDefault="00022668" w:rsidP="00651421">
            <w:pPr>
              <w:rPr>
                <w:color w:val="943634" w:themeColor="accent2" w:themeShade="BF"/>
              </w:rPr>
            </w:pPr>
            <w:r w:rsidRPr="00283112">
              <w:rPr>
                <w:color w:val="943634" w:themeColor="accent2" w:themeShade="BF"/>
              </w:rPr>
              <w:t>Apprentissage</w:t>
            </w:r>
          </w:p>
        </w:tc>
        <w:tc>
          <w:tcPr>
            <w:tcW w:w="0" w:type="auto"/>
            <w:hideMark/>
          </w:tcPr>
          <w:p w14:paraId="751114C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réinjecterons-nous ce que le réel nous montrera ?</w:t>
            </w:r>
          </w:p>
        </w:tc>
      </w:tr>
    </w:tbl>
    <w:p w14:paraId="6FB52369"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formuler la décision en une phrase, nommer la fragilité actuelle, identifier au moins une preuve de confiance et choisir un signal d’apprentissage.</w:t>
      </w:r>
    </w:p>
    <w:p w14:paraId="131C533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confondre décision et action. « Faire un tableau de bord » est une action ; « décider quelle situation doit recevoir une attention prioritaire » est une décision. Ne pas choisir une décision trop grande pour être travaillée dans le temps disponible.</w:t>
      </w:r>
    </w:p>
    <w:p w14:paraId="40B0C6A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Utilisez une décision récente qui vous a laissé un doute. Si vous ne savez pas quelle preuve aurait rendu cette décision plus défendable, commencez par cette question : « Qu’aurions-nous aimé savoir avant de décider ? »</w:t>
      </w:r>
    </w:p>
    <w:p w14:paraId="58C11F6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Écouter si le groupe parle surtout de tâches, de solutions ou de personnes. Ramener doucement vers la décision : « Quelle décision voulons-nous rendre meilleure grâce à cette conversation ? »</w:t>
      </w:r>
    </w:p>
    <w:p w14:paraId="03DE712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72" w:name="_Toc234101812"/>
      <w:bookmarkStart w:id="73" w:name="_Toc234870686"/>
      <w:r w:rsidRPr="00283112">
        <w:rPr>
          <w:color w:val="943634" w:themeColor="accent2" w:themeShade="BF"/>
        </w:rPr>
        <w:t>Activité guidée 3 — Qualifier un concept sensible</w:t>
      </w:r>
      <w:bookmarkEnd w:id="72"/>
      <w:bookmarkEnd w:id="73"/>
    </w:p>
    <w:p w14:paraId="07A70078"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 mot important en concept utilisable pour décider. Un concept sensible est un mot qui semble partagé, mais qui produit des attentes, des critères ou des décisions différentes selon les rôles.</w:t>
      </w:r>
    </w:p>
    <w:p w14:paraId="2CC9AA4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concept qui revient souvent dans les discussions : valeur, priorité, qualité, risque, critique, prêt, terminé, acceptable, utile, automatisable, IA fiable ou réussite. Réunir idéalement trois rôles qui utilisent ce mot dans des décisions différentes.</w:t>
      </w:r>
    </w:p>
    <w:p w14:paraId="4F961F7D"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Chaque participant écrit sa définition du concept en silence.</w:t>
      </w:r>
    </w:p>
    <w:p w14:paraId="4D42D301"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Les définitions sont lues sans débat immédiat.</w:t>
      </w:r>
    </w:p>
    <w:p w14:paraId="17A5A9FA"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 groupe repère les écarts qui influencent une décision réelle.</w:t>
      </w:r>
    </w:p>
    <w:p w14:paraId="4976A2C7"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Une définition opérationnelle locale est rédigée.</w:t>
      </w:r>
    </w:p>
    <w:p w14:paraId="674F86A8"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sont ajoutés.</w:t>
      </w:r>
    </w:p>
    <w:p w14:paraId="70EDB71E"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La décision que ce concept doit améliorer est nommée.</w:t>
      </w:r>
    </w:p>
    <w:p w14:paraId="6A96DCCD" w14:textId="77777777" w:rsidR="00022668" w:rsidRPr="00283112" w:rsidRDefault="00022668" w:rsidP="00022668">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signal est choisi pour vérifier si la définition tient dans le réel.</w:t>
      </w:r>
    </w:p>
    <w:tbl>
      <w:tblPr>
        <w:tblStyle w:val="TableauListe1Clair-Accentuation2"/>
        <w:tblW w:w="5000" w:type="pct"/>
        <w:tblLook w:val="04A0" w:firstRow="1" w:lastRow="0" w:firstColumn="1" w:lastColumn="0" w:noHBand="0" w:noVBand="1"/>
      </w:tblPr>
      <w:tblGrid>
        <w:gridCol w:w="2420"/>
        <w:gridCol w:w="7516"/>
      </w:tblGrid>
      <w:tr w:rsidR="00022668" w:rsidRPr="00283112" w14:paraId="3063EED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19BAF"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2ADE620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6A97186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E02A7" w14:textId="77777777" w:rsidR="00022668" w:rsidRPr="00283112" w:rsidRDefault="00022668" w:rsidP="00651421">
            <w:pPr>
              <w:rPr>
                <w:color w:val="943634" w:themeColor="accent2" w:themeShade="BF"/>
              </w:rPr>
            </w:pPr>
            <w:r w:rsidRPr="00283112">
              <w:rPr>
                <w:color w:val="943634" w:themeColor="accent2" w:themeShade="BF"/>
              </w:rPr>
              <w:t>Concept</w:t>
            </w:r>
          </w:p>
        </w:tc>
        <w:tc>
          <w:tcPr>
            <w:tcW w:w="0" w:type="auto"/>
            <w:hideMark/>
          </w:tcPr>
          <w:p w14:paraId="6E4866A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voulons-nous qualifier ?</w:t>
            </w:r>
          </w:p>
        </w:tc>
      </w:tr>
      <w:tr w:rsidR="00022668" w:rsidRPr="00283112" w14:paraId="12CB694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18F9AC1" w14:textId="77777777" w:rsidR="00022668" w:rsidRPr="00283112" w:rsidRDefault="00022668" w:rsidP="00651421">
            <w:pPr>
              <w:rPr>
                <w:color w:val="943634" w:themeColor="accent2" w:themeShade="BF"/>
              </w:rPr>
            </w:pPr>
            <w:r w:rsidRPr="00283112">
              <w:rPr>
                <w:color w:val="943634" w:themeColor="accent2" w:themeShade="BF"/>
              </w:rPr>
              <w:t>Définition locale</w:t>
            </w:r>
          </w:p>
        </w:tc>
        <w:tc>
          <w:tcPr>
            <w:tcW w:w="0" w:type="auto"/>
            <w:hideMark/>
          </w:tcPr>
          <w:p w14:paraId="3D30C39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veut dire ce mot ici, maintenant, dans ce contexte ?</w:t>
            </w:r>
          </w:p>
        </w:tc>
      </w:tr>
      <w:tr w:rsidR="00022668" w:rsidRPr="00283112" w14:paraId="0B000F1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23C82" w14:textId="77777777" w:rsidR="00022668" w:rsidRPr="00283112" w:rsidRDefault="00022668" w:rsidP="00651421">
            <w:pPr>
              <w:rPr>
                <w:color w:val="943634" w:themeColor="accent2" w:themeShade="BF"/>
              </w:rPr>
            </w:pPr>
            <w:r w:rsidRPr="00283112">
              <w:rPr>
                <w:color w:val="943634" w:themeColor="accent2" w:themeShade="BF"/>
              </w:rPr>
              <w:t>Exemple</w:t>
            </w:r>
          </w:p>
        </w:tc>
        <w:tc>
          <w:tcPr>
            <w:tcW w:w="0" w:type="auto"/>
            <w:hideMark/>
          </w:tcPr>
          <w:p w14:paraId="252802C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montre clairement que le concept s’applique ?</w:t>
            </w:r>
          </w:p>
        </w:tc>
      </w:tr>
      <w:tr w:rsidR="00022668" w:rsidRPr="00283112" w14:paraId="683143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C4FF465" w14:textId="77777777" w:rsidR="00022668" w:rsidRPr="00283112" w:rsidRDefault="00022668" w:rsidP="00651421">
            <w:pPr>
              <w:rPr>
                <w:color w:val="943634" w:themeColor="accent2" w:themeShade="BF"/>
              </w:rPr>
            </w:pPr>
            <w:r w:rsidRPr="00283112">
              <w:rPr>
                <w:color w:val="943634" w:themeColor="accent2" w:themeShade="BF"/>
              </w:rPr>
              <w:t>Contre-exemple</w:t>
            </w:r>
          </w:p>
        </w:tc>
        <w:tc>
          <w:tcPr>
            <w:tcW w:w="0" w:type="auto"/>
            <w:hideMark/>
          </w:tcPr>
          <w:p w14:paraId="425F970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ce concept ?</w:t>
            </w:r>
          </w:p>
        </w:tc>
      </w:tr>
      <w:tr w:rsidR="00022668" w:rsidRPr="00283112" w14:paraId="15323DD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7778A" w14:textId="77777777" w:rsidR="00022668" w:rsidRPr="00283112" w:rsidRDefault="00022668" w:rsidP="00651421">
            <w:pPr>
              <w:rPr>
                <w:color w:val="943634" w:themeColor="accent2" w:themeShade="BF"/>
              </w:rPr>
            </w:pPr>
            <w:r w:rsidRPr="00283112">
              <w:rPr>
                <w:color w:val="943634" w:themeColor="accent2" w:themeShade="BF"/>
              </w:rPr>
              <w:t>Décision</w:t>
            </w:r>
          </w:p>
        </w:tc>
        <w:tc>
          <w:tcPr>
            <w:tcW w:w="0" w:type="auto"/>
            <w:hideMark/>
          </w:tcPr>
          <w:p w14:paraId="64B1D48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ce concept doit-il améliorer ?</w:t>
            </w:r>
          </w:p>
        </w:tc>
      </w:tr>
      <w:tr w:rsidR="00022668" w:rsidRPr="00283112" w14:paraId="1D8B875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37C41CB"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10F4E1E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 définition aide réellement ?</w:t>
            </w:r>
          </w:p>
        </w:tc>
      </w:tr>
    </w:tbl>
    <w:p w14:paraId="0CD379A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le concept possède une définition locale, un exemple, un contre-exemple, une décision associée et un signal de validation. Si l’un de ces éléments manque, le concept reste fragile.</w:t>
      </w:r>
    </w:p>
    <w:p w14:paraId="27EE06B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une définition universelle. Ne pas accepter une définition qui semble belle mais qui ne change aucune décision. Ne pas confondre glossaire et maîtrise : la valeur de la définition se voit lorsqu’elle améliore une décision.</w:t>
      </w:r>
    </w:p>
    <w:p w14:paraId="718412D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travaillez seul, choisissez un mot qui vous agace ou revient trop souvent. Écrivez votre définition, puis écrivez un cas qui pourrait être mal classé si la définition reste vague. Ce contre-exemple révèle souvent le vrai risque.</w:t>
      </w:r>
    </w:p>
    <w:p w14:paraId="72D387B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cherche trop vite le consensus. Le coach peut ralentir en demandant : « Quelle décision deviendra meilleure si ce mot est mieux qualifié ? » Si aucune décision n’est nommée, l’activité risque de devenir un exercice de vocabulaire.</w:t>
      </w:r>
    </w:p>
    <w:p w14:paraId="380A479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74" w:name="_Toc234101813"/>
      <w:bookmarkStart w:id="75" w:name="_Toc234870687"/>
      <w:r w:rsidRPr="00283112">
        <w:rPr>
          <w:color w:val="943634" w:themeColor="accent2" w:themeShade="BF"/>
        </w:rPr>
        <w:t>Activité guidée 4 — Spécifier une attente</w:t>
      </w:r>
      <w:bookmarkEnd w:id="74"/>
      <w:bookmarkEnd w:id="75"/>
    </w:p>
    <w:p w14:paraId="7D68D958"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attente importante en formulation claire, observable et testable. Elle apprend à utiliser SI / ALORS comme langage commun pour réduire les interprétations, préparer les validations et relier produit, développement, qualité, opérations et apprentissage.</w:t>
      </w:r>
    </w:p>
    <w:p w14:paraId="3A670A5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attente qui influence une décision réelle : comportement attendu, règle d’affaires, validation, signal, configuration, automatisation ou sortie IA. Avoir sous la main la demande clarifiée, le concept sensible associé et un exemple de cas réel.</w:t>
      </w:r>
    </w:p>
    <w:p w14:paraId="1E0491BC"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l’attente en langage simple.</w:t>
      </w:r>
    </w:p>
    <w:p w14:paraId="3057A2E1"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la condition, le contexte ou le déclencheur.</w:t>
      </w:r>
    </w:p>
    <w:p w14:paraId="2D105374"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SI.</w:t>
      </w:r>
    </w:p>
    <w:p w14:paraId="665E4814"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ALORS : résultat, comportement, règle ou signal observable.</w:t>
      </w:r>
    </w:p>
    <w:p w14:paraId="4A001748"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exemple attendu.</w:t>
      </w:r>
    </w:p>
    <w:p w14:paraId="008A1434"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contre-exemple proche.</w:t>
      </w:r>
    </w:p>
    <w:p w14:paraId="4C35C9B5"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 preuve qui construira la confiance.</w:t>
      </w:r>
    </w:p>
    <w:p w14:paraId="46881526" w14:textId="77777777" w:rsidR="00022668" w:rsidRPr="00283112" w:rsidRDefault="00022668" w:rsidP="00022668">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qui permettra d’apprendre après usage ou diffusion.</w:t>
      </w:r>
    </w:p>
    <w:tbl>
      <w:tblPr>
        <w:tblStyle w:val="TableauListe1Clair-Accentuation2"/>
        <w:tblW w:w="5000" w:type="pct"/>
        <w:tblLook w:val="04A0" w:firstRow="1" w:lastRow="0" w:firstColumn="1" w:lastColumn="0" w:noHBand="0" w:noVBand="1"/>
      </w:tblPr>
      <w:tblGrid>
        <w:gridCol w:w="2082"/>
        <w:gridCol w:w="7854"/>
      </w:tblGrid>
      <w:tr w:rsidR="00022668" w:rsidRPr="00283112" w14:paraId="35D38AF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0236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Élément</w:t>
            </w:r>
          </w:p>
        </w:tc>
        <w:tc>
          <w:tcPr>
            <w:tcW w:w="0" w:type="auto"/>
            <w:hideMark/>
          </w:tcPr>
          <w:p w14:paraId="337BF78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produire</w:t>
            </w:r>
          </w:p>
        </w:tc>
      </w:tr>
      <w:tr w:rsidR="00022668" w:rsidRPr="00283112" w14:paraId="72BEA07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659C2" w14:textId="77777777" w:rsidR="00022668" w:rsidRPr="00283112" w:rsidRDefault="00022668" w:rsidP="00651421">
            <w:pPr>
              <w:rPr>
                <w:color w:val="943634" w:themeColor="accent2" w:themeShade="BF"/>
              </w:rPr>
            </w:pPr>
            <w:r w:rsidRPr="00283112">
              <w:rPr>
                <w:color w:val="943634" w:themeColor="accent2" w:themeShade="BF"/>
              </w:rPr>
              <w:t>Attente</w:t>
            </w:r>
          </w:p>
        </w:tc>
        <w:tc>
          <w:tcPr>
            <w:tcW w:w="0" w:type="auto"/>
            <w:hideMark/>
          </w:tcPr>
          <w:p w14:paraId="302E13E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devenir clair pour décider, réaliser ou vérifier.</w:t>
            </w:r>
          </w:p>
        </w:tc>
      </w:tr>
      <w:tr w:rsidR="00022668" w:rsidRPr="00283112" w14:paraId="4C44471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61EF8BC" w14:textId="77777777" w:rsidR="00022668" w:rsidRPr="00283112" w:rsidRDefault="00022668" w:rsidP="00651421">
            <w:pPr>
              <w:rPr>
                <w:color w:val="943634" w:themeColor="accent2" w:themeShade="BF"/>
              </w:rPr>
            </w:pPr>
            <w:r w:rsidRPr="00283112">
              <w:rPr>
                <w:color w:val="943634" w:themeColor="accent2" w:themeShade="BF"/>
              </w:rPr>
              <w:t>SI</w:t>
            </w:r>
          </w:p>
        </w:tc>
        <w:tc>
          <w:tcPr>
            <w:tcW w:w="0" w:type="auto"/>
            <w:hideMark/>
          </w:tcPr>
          <w:p w14:paraId="3D38EF6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Condition, contexte, état, événement ou déclencheur observable.</w:t>
            </w:r>
          </w:p>
        </w:tc>
      </w:tr>
      <w:tr w:rsidR="00022668" w:rsidRPr="00283112" w14:paraId="0CE9080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7F194" w14:textId="77777777" w:rsidR="00022668" w:rsidRPr="00283112" w:rsidRDefault="00022668" w:rsidP="00651421">
            <w:pPr>
              <w:rPr>
                <w:color w:val="943634" w:themeColor="accent2" w:themeShade="BF"/>
              </w:rPr>
            </w:pPr>
            <w:r w:rsidRPr="00283112">
              <w:rPr>
                <w:color w:val="943634" w:themeColor="accent2" w:themeShade="BF"/>
              </w:rPr>
              <w:t>ALORS</w:t>
            </w:r>
          </w:p>
        </w:tc>
        <w:tc>
          <w:tcPr>
            <w:tcW w:w="0" w:type="auto"/>
            <w:hideMark/>
          </w:tcPr>
          <w:p w14:paraId="18ABAB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Résultat, comportement, règle, signal ou attente vérifiable.</w:t>
            </w:r>
          </w:p>
        </w:tc>
      </w:tr>
      <w:tr w:rsidR="00022668" w:rsidRPr="00283112" w14:paraId="3636F34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2E579C9" w14:textId="77777777" w:rsidR="00022668" w:rsidRPr="00283112" w:rsidRDefault="00022668" w:rsidP="00651421">
            <w:pPr>
              <w:rPr>
                <w:color w:val="943634" w:themeColor="accent2" w:themeShade="BF"/>
              </w:rPr>
            </w:pPr>
            <w:r w:rsidRPr="00283112">
              <w:rPr>
                <w:color w:val="943634" w:themeColor="accent2" w:themeShade="BF"/>
              </w:rPr>
              <w:t>Exemple</w:t>
            </w:r>
          </w:p>
        </w:tc>
        <w:tc>
          <w:tcPr>
            <w:tcW w:w="0" w:type="auto"/>
            <w:hideMark/>
          </w:tcPr>
          <w:p w14:paraId="187E094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Cas attendu qui illustre clairement l’attente.</w:t>
            </w:r>
          </w:p>
        </w:tc>
      </w:tr>
      <w:tr w:rsidR="00022668" w:rsidRPr="00283112" w14:paraId="0D4AEC8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F1E97" w14:textId="77777777" w:rsidR="00022668" w:rsidRPr="00283112" w:rsidRDefault="00022668" w:rsidP="00651421">
            <w:pPr>
              <w:rPr>
                <w:color w:val="943634" w:themeColor="accent2" w:themeShade="BF"/>
              </w:rPr>
            </w:pPr>
            <w:r w:rsidRPr="00283112">
              <w:rPr>
                <w:color w:val="943634" w:themeColor="accent2" w:themeShade="BF"/>
              </w:rPr>
              <w:t>Contre-exemple</w:t>
            </w:r>
          </w:p>
        </w:tc>
        <w:tc>
          <w:tcPr>
            <w:tcW w:w="0" w:type="auto"/>
            <w:hideMark/>
          </w:tcPr>
          <w:p w14:paraId="45E56B1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Cas proche qui ne doit pas être confondu avec l’attente.</w:t>
            </w:r>
          </w:p>
        </w:tc>
      </w:tr>
      <w:tr w:rsidR="00022668" w:rsidRPr="00283112" w14:paraId="39AD6EB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E60212E" w14:textId="77777777" w:rsidR="00022668" w:rsidRPr="00283112" w:rsidRDefault="00022668" w:rsidP="00651421">
            <w:pPr>
              <w:rPr>
                <w:color w:val="943634" w:themeColor="accent2" w:themeShade="BF"/>
              </w:rPr>
            </w:pPr>
            <w:r w:rsidRPr="00283112">
              <w:rPr>
                <w:color w:val="943634" w:themeColor="accent2" w:themeShade="BF"/>
              </w:rPr>
              <w:t>Preuve</w:t>
            </w:r>
          </w:p>
        </w:tc>
        <w:tc>
          <w:tcPr>
            <w:tcW w:w="0" w:type="auto"/>
            <w:hideMark/>
          </w:tcPr>
          <w:p w14:paraId="18E58F0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Validation, test, revue, observation ou décision qui construit la confiance.</w:t>
            </w:r>
          </w:p>
        </w:tc>
      </w:tr>
      <w:tr w:rsidR="00022668" w:rsidRPr="00283112" w14:paraId="71446EA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D3487"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5754F4E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permettra d’apprendre après usage, livraison ou confirmation.</w:t>
            </w:r>
          </w:p>
        </w:tc>
      </w:tr>
    </w:tbl>
    <w:p w14:paraId="6954E41D"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l’attente peut être comprise par plusieurs rôles, vérifiée par une preuve explicite et reliée à une décision ou à un apprentissage. Si le SI ou le ALORS reste vague, la spécification n’est pas encore prête.</w:t>
      </w:r>
    </w:p>
    <w:p w14:paraId="78C00D44"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écrire une phrase trop générale. Ne pas confondre spécification et tâche. Ne pas multiplier les spécifications sans exemple. Ne pas accepter un ALORS qui n’est pas observable.</w:t>
      </w:r>
    </w:p>
    <w:p w14:paraId="7AC9D6A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partez d’une attente qui vous semble claire et forcez-vous à écrire un contre-exemple. Si le contre-exemple est difficile à trouver, demandez : « Quel cas proche pourrait être accepté par erreur ? »</w:t>
      </w:r>
    </w:p>
    <w:p w14:paraId="2C3C7C5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décrit la solution plutôt que l’attente. Ramener vers la structure : « Quelle condition déclenche quoi, et comment le saurons-nous ? »</w:t>
      </w:r>
    </w:p>
    <w:p w14:paraId="277AEDF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76" w:name="_Toc234101814"/>
      <w:bookmarkStart w:id="77" w:name="_Toc234870688"/>
      <w:r w:rsidRPr="00283112">
        <w:rPr>
          <w:color w:val="943634" w:themeColor="accent2" w:themeShade="BF"/>
        </w:rPr>
        <w:t>Activité-jeu — La chasse à la couverture minimale</w:t>
      </w:r>
      <w:bookmarkEnd w:id="76"/>
      <w:bookmarkEnd w:id="77"/>
    </w:p>
    <w:p w14:paraId="32073CA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activité-jeu apprend à découvrir une couverture suffisante, puis à la simplifier au maximum. Le but n’est pas d’écrire plus de tests ou plus de mots. Le but est de trouver le plus petit ensemble d’attentes, d’exemples et de combinaisons qui construit une confiance défendable. Elle est particulièrement utile lorsque l’équipe utilise Xray, pytest ou des outils d’automatisation et veut éviter la duplication.</w:t>
      </w:r>
    </w:p>
    <w:p w14:paraId="5AAF719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Principe du jeu.</w:t>
      </w:r>
      <w:r w:rsidRPr="00283112">
        <w:rPr>
          <w:color w:val="943634" w:themeColor="accent2" w:themeShade="BF"/>
        </w:rPr>
        <w:t xml:space="preserve"> L’équipe reçoit une attente floue ou une règle à tester. Elle gagne des points lorsqu’elle couvre un risque avec moins de mots, moins de duplication et plus de réutilisation. Elle perd des points lorsqu’elle répète la même intention sous plusieurs formes, ajoute un test sans décision, ou automatise une instruction qui n’est pas encore claire.</w:t>
      </w:r>
    </w:p>
    <w:tbl>
      <w:tblPr>
        <w:tblStyle w:val="TableauListe1Clair-Accentuation2"/>
        <w:tblW w:w="5000" w:type="pct"/>
        <w:tblLook w:val="04A0" w:firstRow="1" w:lastRow="0" w:firstColumn="1" w:lastColumn="0" w:noHBand="0" w:noVBand="1"/>
      </w:tblPr>
      <w:tblGrid>
        <w:gridCol w:w="1733"/>
        <w:gridCol w:w="4400"/>
        <w:gridCol w:w="3803"/>
      </w:tblGrid>
      <w:tr w:rsidR="00022668" w:rsidRPr="00283112" w14:paraId="09FC074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4B4C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24B7D56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dans la modularisation</w:t>
            </w:r>
          </w:p>
        </w:tc>
        <w:tc>
          <w:tcPr>
            <w:tcW w:w="0" w:type="auto"/>
            <w:hideMark/>
          </w:tcPr>
          <w:p w14:paraId="3B821F6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simplification</w:t>
            </w:r>
          </w:p>
        </w:tc>
      </w:tr>
      <w:tr w:rsidR="00022668" w:rsidRPr="00283112" w14:paraId="5905C27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07D4C" w14:textId="77777777" w:rsidR="00022668" w:rsidRPr="00283112" w:rsidRDefault="00022668" w:rsidP="00651421">
            <w:pPr>
              <w:rPr>
                <w:color w:val="943634" w:themeColor="accent2" w:themeShade="BF"/>
              </w:rPr>
            </w:pPr>
            <w:r w:rsidRPr="00283112">
              <w:rPr>
                <w:color w:val="943634" w:themeColor="accent2" w:themeShade="BF"/>
              </w:rPr>
              <w:t>Spécification</w:t>
            </w:r>
          </w:p>
        </w:tc>
        <w:tc>
          <w:tcPr>
            <w:tcW w:w="0" w:type="auto"/>
            <w:hideMark/>
          </w:tcPr>
          <w:p w14:paraId="21C3972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Exprime l’attente métier, produit, technique ou opérationnelle à rendre testable.</w:t>
            </w:r>
          </w:p>
        </w:tc>
        <w:tc>
          <w:tcPr>
            <w:tcW w:w="0" w:type="auto"/>
            <w:hideMark/>
          </w:tcPr>
          <w:p w14:paraId="678AF5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attente doit rester stable même si l’outil ou le test change ?</w:t>
            </w:r>
          </w:p>
        </w:tc>
      </w:tr>
      <w:tr w:rsidR="00022668" w:rsidRPr="00283112" w14:paraId="78619A1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D026A7B" w14:textId="77777777" w:rsidR="00022668" w:rsidRPr="00283112" w:rsidRDefault="00022668" w:rsidP="00651421">
            <w:pPr>
              <w:rPr>
                <w:color w:val="943634" w:themeColor="accent2" w:themeShade="BF"/>
              </w:rPr>
            </w:pPr>
            <w:r w:rsidRPr="00283112">
              <w:rPr>
                <w:color w:val="943634" w:themeColor="accent2" w:themeShade="BF"/>
              </w:rPr>
              <w:t>Combinaison</w:t>
            </w:r>
          </w:p>
        </w:tc>
        <w:tc>
          <w:tcPr>
            <w:tcW w:w="0" w:type="auto"/>
            <w:hideMark/>
          </w:tcPr>
          <w:p w14:paraId="70BBD84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Décrit un cas, une variante ou un jeu de conditions qui exerce la spécification.</w:t>
            </w:r>
          </w:p>
        </w:tc>
        <w:tc>
          <w:tcPr>
            <w:tcW w:w="0" w:type="auto"/>
            <w:hideMark/>
          </w:tcPr>
          <w:p w14:paraId="7166308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combinaison minimale couvre le risque ou la décision ?</w:t>
            </w:r>
          </w:p>
        </w:tc>
      </w:tr>
      <w:tr w:rsidR="00022668" w:rsidRPr="00283112" w14:paraId="381334B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24557" w14:textId="77777777" w:rsidR="00022668" w:rsidRPr="00283112" w:rsidRDefault="00022668" w:rsidP="00651421">
            <w:pPr>
              <w:rPr>
                <w:color w:val="943634" w:themeColor="accent2" w:themeShade="BF"/>
              </w:rPr>
            </w:pPr>
            <w:r w:rsidRPr="00283112">
              <w:rPr>
                <w:color w:val="943634" w:themeColor="accent2" w:themeShade="BF"/>
              </w:rPr>
              <w:t>Action</w:t>
            </w:r>
          </w:p>
        </w:tc>
        <w:tc>
          <w:tcPr>
            <w:tcW w:w="0" w:type="auto"/>
            <w:hideMark/>
          </w:tcPr>
          <w:p w14:paraId="7C0B0FB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Décrit le geste réutilisable : créer, modifier, soumettre, filtrer, calculer, appeler, vérifier.</w:t>
            </w:r>
          </w:p>
        </w:tc>
        <w:tc>
          <w:tcPr>
            <w:tcW w:w="0" w:type="auto"/>
            <w:hideMark/>
          </w:tcPr>
          <w:p w14:paraId="4F66DC0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action revient dans plusieurs combinaisons et mérite d’être réutilisée ?</w:t>
            </w:r>
          </w:p>
        </w:tc>
      </w:tr>
      <w:tr w:rsidR="00022668" w:rsidRPr="00283112" w14:paraId="157E6E5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3DADB60" w14:textId="77777777" w:rsidR="00022668" w:rsidRPr="00283112" w:rsidRDefault="00022668" w:rsidP="00651421">
            <w:pPr>
              <w:rPr>
                <w:color w:val="943634" w:themeColor="accent2" w:themeShade="BF"/>
              </w:rPr>
            </w:pPr>
            <w:r w:rsidRPr="00283112">
              <w:rPr>
                <w:color w:val="943634" w:themeColor="accent2" w:themeShade="BF"/>
              </w:rPr>
              <w:t>Instruction</w:t>
            </w:r>
          </w:p>
        </w:tc>
        <w:tc>
          <w:tcPr>
            <w:tcW w:w="0" w:type="auto"/>
            <w:hideMark/>
          </w:tcPr>
          <w:p w14:paraId="0E1ECBD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Décrit l’exécution concrète dans l’outil, le code, le script, l’interface ou l’automatisation.</w:t>
            </w:r>
          </w:p>
        </w:tc>
        <w:tc>
          <w:tcPr>
            <w:tcW w:w="0" w:type="auto"/>
            <w:hideMark/>
          </w:tcPr>
          <w:p w14:paraId="4E7FBCE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instruction doit être isolée pour faciliter la maintenance ?</w:t>
            </w:r>
          </w:p>
        </w:tc>
      </w:tr>
    </w:tbl>
    <w:p w14:paraId="2E5BCE95"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Choisir une règle ou une attente à couvrir.</w:t>
      </w:r>
    </w:p>
    <w:p w14:paraId="1310EED7"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Écrire la spécification en SI / ALORS avec le moins de mots possible.</w:t>
      </w:r>
    </w:p>
    <w:p w14:paraId="0BA7773D"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Identifier les risques ou variantes qui nécessitent des combinaisons distinctes.</w:t>
      </w:r>
    </w:p>
    <w:p w14:paraId="32961D6D"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Regrouper les gestes répétés en actions réutilisables.</w:t>
      </w:r>
    </w:p>
    <w:p w14:paraId="43F3B644"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Isoler les instructions liées à l’outil ou à l’automatisation.</w:t>
      </w:r>
    </w:p>
    <w:p w14:paraId="77A4161B"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Supprimer toute phrase qui ne change ni la décision, ni la couverture, ni la confiance.</w:t>
      </w:r>
    </w:p>
    <w:p w14:paraId="6CF10DFB" w14:textId="77777777" w:rsidR="00022668" w:rsidRPr="00283112" w:rsidRDefault="00022668" w:rsidP="00022668">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Relire la couverture : qu’est-ce qui est maintenant couvert, non couvert, ou volontairement exclu ?</w:t>
      </w:r>
    </w:p>
    <w:tbl>
      <w:tblPr>
        <w:tblStyle w:val="TableauListe1Clair-Accentuation2"/>
        <w:tblW w:w="5000" w:type="pct"/>
        <w:tblLook w:val="04A0" w:firstRow="1" w:lastRow="0" w:firstColumn="1" w:lastColumn="0" w:noHBand="0" w:noVBand="1"/>
      </w:tblPr>
      <w:tblGrid>
        <w:gridCol w:w="1126"/>
        <w:gridCol w:w="8810"/>
      </w:tblGrid>
      <w:tr w:rsidR="00022668" w:rsidRPr="00283112" w14:paraId="59FD405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23FE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Pointage</w:t>
            </w:r>
          </w:p>
        </w:tc>
        <w:tc>
          <w:tcPr>
            <w:tcW w:w="0" w:type="auto"/>
            <w:hideMark/>
          </w:tcPr>
          <w:p w14:paraId="2F4A8C8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Geste observé</w:t>
            </w:r>
          </w:p>
        </w:tc>
      </w:tr>
      <w:tr w:rsidR="00022668" w:rsidRPr="00283112" w14:paraId="4447624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A9077"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3BA501E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phrase a été retirée sans perte de compréhension.</w:t>
            </w:r>
          </w:p>
        </w:tc>
      </w:tr>
      <w:tr w:rsidR="00022668" w:rsidRPr="00283112" w14:paraId="4BC8C26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192D3DB"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78D62EA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action répétée a été transformée en action réutilisable.</w:t>
            </w:r>
          </w:p>
        </w:tc>
      </w:tr>
      <w:tr w:rsidR="00022668" w:rsidRPr="00283112" w14:paraId="7D25702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4ABA"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315AA2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combinaison couvre un risque réel avec un exemple clair.</w:t>
            </w:r>
          </w:p>
        </w:tc>
      </w:tr>
      <w:tr w:rsidR="00022668" w:rsidRPr="00283112" w14:paraId="7046181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04CCA3C"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3CF724A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instruction d’outil a été isolée pour éviter de polluer la spécification.</w:t>
            </w:r>
          </w:p>
        </w:tc>
      </w:tr>
      <w:tr w:rsidR="00022668" w:rsidRPr="00283112" w14:paraId="6C52425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75378" w14:textId="77777777" w:rsidR="00022668" w:rsidRPr="00283112" w:rsidRDefault="00022668" w:rsidP="00651421">
            <w:pPr>
              <w:rPr>
                <w:color w:val="943634" w:themeColor="accent2" w:themeShade="BF"/>
              </w:rPr>
            </w:pPr>
            <w:r w:rsidRPr="00283112">
              <w:rPr>
                <w:color w:val="943634" w:themeColor="accent2" w:themeShade="BF"/>
              </w:rPr>
              <w:t>+5</w:t>
            </w:r>
          </w:p>
        </w:tc>
        <w:tc>
          <w:tcPr>
            <w:tcW w:w="0" w:type="auto"/>
            <w:hideMark/>
          </w:tcPr>
          <w:p w14:paraId="35E9FB1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peut expliquer ce qui est couvert et ce qui ne l’est pas.</w:t>
            </w:r>
          </w:p>
        </w:tc>
      </w:tr>
      <w:tr w:rsidR="00022668" w:rsidRPr="00283112" w14:paraId="7EFFC98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AC740FF"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39153E3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phrase répète une intention déjà présente ailleurs.</w:t>
            </w:r>
          </w:p>
        </w:tc>
      </w:tr>
      <w:tr w:rsidR="00022668" w:rsidRPr="00283112" w14:paraId="3911B22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3E158"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0248AC9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combinaison existe sans risque, décision ou preuve associée.</w:t>
            </w:r>
          </w:p>
        </w:tc>
      </w:tr>
      <w:tr w:rsidR="00022668" w:rsidRPr="00283112" w14:paraId="62A7EBE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6EBB2AB" w14:textId="77777777" w:rsidR="00022668" w:rsidRPr="00283112" w:rsidRDefault="00022668" w:rsidP="00651421">
            <w:pPr>
              <w:rPr>
                <w:color w:val="943634" w:themeColor="accent2" w:themeShade="BF"/>
              </w:rPr>
            </w:pPr>
            <w:r w:rsidRPr="00283112">
              <w:rPr>
                <w:color w:val="943634" w:themeColor="accent2" w:themeShade="BF"/>
              </w:rPr>
              <w:t>-5</w:t>
            </w:r>
          </w:p>
        </w:tc>
        <w:tc>
          <w:tcPr>
            <w:tcW w:w="0" w:type="auto"/>
            <w:hideMark/>
          </w:tcPr>
          <w:p w14:paraId="4B3245A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L’automatisation devient impossible à maintenir parce que l’instruction est mêlée à l’intention.</w:t>
            </w:r>
          </w:p>
        </w:tc>
      </w:tr>
    </w:tbl>
    <w:p w14:paraId="5F1269B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Exemple de résultat attendu.</w:t>
      </w:r>
      <w:r w:rsidRPr="00283112">
        <w:rPr>
          <w:color w:val="943634" w:themeColor="accent2" w:themeShade="BF"/>
        </w:rPr>
        <w:t xml:space="preserve"> La spécification reste courte et lisible. Les combinaisons portent les variantes nécessaires. Les actions deviennent réutilisables dans plusieurs cas. Les instructions contiennent les détails propres à Xray, pytest, à l’interface ou à l’outil d’automatisation. Cette séparation réduit la duplication, facilite la maintenance et permet de changer l’outil sans réécrire l’intention.</w:t>
      </w:r>
    </w:p>
    <w:p w14:paraId="606D848A"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produit une spécification minimale, au moins deux combinaisons utiles, une action réutilisable et une instruction isolée. Elle doit aussi pouvoir expliquer pourquoi certains cas ne sont pas couverts maintenant.</w:t>
      </w:r>
    </w:p>
    <w:p w14:paraId="648288C8"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optimiser la couverture, ce n’est pas tout écrire ; c’est trouver le plus petit système de spécifications capable de protéger la plus grande confiance utile.</w:t>
      </w:r>
    </w:p>
    <w:p w14:paraId="7EC65B0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78" w:name="_Toc234101815"/>
      <w:bookmarkStart w:id="79" w:name="_Toc234870689"/>
      <w:r w:rsidRPr="00283112">
        <w:rPr>
          <w:color w:val="943634" w:themeColor="accent2" w:themeShade="BF"/>
        </w:rPr>
        <w:t>Activité guidée 5 — Transformer une métrique</w:t>
      </w:r>
      <w:bookmarkEnd w:id="78"/>
      <w:bookmarkEnd w:id="79"/>
    </w:p>
    <w:p w14:paraId="1A9E73AF"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mesure en signal utile, ou permet de retirer une métrique décorative. Une métrique devient ToTAL lorsqu’elle éclaire une décision, rend visible un risque ou provoque un apprentissage.</w:t>
      </w:r>
    </w:p>
    <w:p w14:paraId="4BC8C22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métrique déjà utilisée : vélocité, défauts, incidents, couverture, satisfaction, temps de cycle, disponibilité, usage, demandes de soutien ou indicateur IA. Apporter un exemple récent où cette métrique a été consultée.</w:t>
      </w:r>
    </w:p>
    <w:p w14:paraId="6FCC9014"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 métrique et son usage actuel.</w:t>
      </w:r>
    </w:p>
    <w:p w14:paraId="15C04787"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Demander quelle décision elle éclaire réellement.</w:t>
      </w:r>
    </w:p>
    <w:p w14:paraId="0C84CE0D"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Identifier le risque qu’elle rend visible.</w:t>
      </w:r>
    </w:p>
    <w:p w14:paraId="5DE1918D"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Déterminer si elle change une action ou seulement une perception.</w:t>
      </w:r>
    </w:p>
    <w:p w14:paraId="3199BD58"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Définir le seuil, la tendance ou le contexte qui attire l’attention.</w:t>
      </w:r>
    </w:p>
    <w:p w14:paraId="72019AC1"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l’action ou l’apprentissage possible.</w:t>
      </w:r>
    </w:p>
    <w:p w14:paraId="429ACA63" w14:textId="77777777" w:rsidR="00022668" w:rsidRPr="00283112" w:rsidRDefault="00022668" w:rsidP="00022668">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Décider : conserver, transformer, combiner ou retirer la métrique.</w:t>
      </w:r>
    </w:p>
    <w:tbl>
      <w:tblPr>
        <w:tblStyle w:val="TableauListe1Clair-Accentuation2"/>
        <w:tblW w:w="5000" w:type="pct"/>
        <w:tblLook w:val="04A0" w:firstRow="1" w:lastRow="0" w:firstColumn="1" w:lastColumn="0" w:noHBand="0" w:noVBand="1"/>
      </w:tblPr>
      <w:tblGrid>
        <w:gridCol w:w="2067"/>
        <w:gridCol w:w="7869"/>
      </w:tblGrid>
      <w:tr w:rsidR="00022668" w:rsidRPr="00283112" w14:paraId="2AA0EF2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2FD9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55D6C06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7280280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2EDE0" w14:textId="77777777" w:rsidR="00022668" w:rsidRPr="00283112" w:rsidRDefault="00022668" w:rsidP="00651421">
            <w:pPr>
              <w:rPr>
                <w:color w:val="943634" w:themeColor="accent2" w:themeShade="BF"/>
              </w:rPr>
            </w:pPr>
            <w:r w:rsidRPr="00283112">
              <w:rPr>
                <w:color w:val="943634" w:themeColor="accent2" w:themeShade="BF"/>
              </w:rPr>
              <w:t>Métrique</w:t>
            </w:r>
          </w:p>
        </w:tc>
        <w:tc>
          <w:tcPr>
            <w:tcW w:w="0" w:type="auto"/>
            <w:hideMark/>
          </w:tcPr>
          <w:p w14:paraId="3A6C944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mesure-t-on exactement ?</w:t>
            </w:r>
          </w:p>
        </w:tc>
      </w:tr>
      <w:tr w:rsidR="00022668" w:rsidRPr="00283112" w14:paraId="543EB9C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98D5B88" w14:textId="77777777" w:rsidR="00022668" w:rsidRPr="00283112" w:rsidRDefault="00022668" w:rsidP="00651421">
            <w:pPr>
              <w:rPr>
                <w:color w:val="943634" w:themeColor="accent2" w:themeShade="BF"/>
              </w:rPr>
            </w:pPr>
            <w:r w:rsidRPr="00283112">
              <w:rPr>
                <w:color w:val="943634" w:themeColor="accent2" w:themeShade="BF"/>
              </w:rPr>
              <w:t>Décision</w:t>
            </w:r>
          </w:p>
        </w:tc>
        <w:tc>
          <w:tcPr>
            <w:tcW w:w="0" w:type="auto"/>
            <w:hideMark/>
          </w:tcPr>
          <w:p w14:paraId="7EFD3DF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cette mesure éclaire-t-elle ?</w:t>
            </w:r>
          </w:p>
        </w:tc>
      </w:tr>
      <w:tr w:rsidR="00022668" w:rsidRPr="00283112" w14:paraId="22E0206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9856C" w14:textId="77777777" w:rsidR="00022668" w:rsidRPr="00283112" w:rsidRDefault="00022668" w:rsidP="00651421">
            <w:pPr>
              <w:rPr>
                <w:color w:val="943634" w:themeColor="accent2" w:themeShade="BF"/>
              </w:rPr>
            </w:pPr>
            <w:r w:rsidRPr="00283112">
              <w:rPr>
                <w:color w:val="943634" w:themeColor="accent2" w:themeShade="BF"/>
              </w:rPr>
              <w:t>Risque</w:t>
            </w:r>
          </w:p>
        </w:tc>
        <w:tc>
          <w:tcPr>
            <w:tcW w:w="0" w:type="auto"/>
            <w:hideMark/>
          </w:tcPr>
          <w:p w14:paraId="3C30455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risque devient visible grâce à cette mesure ?</w:t>
            </w:r>
          </w:p>
        </w:tc>
      </w:tr>
      <w:tr w:rsidR="00022668" w:rsidRPr="00283112" w14:paraId="1FE2740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B47B915" w14:textId="77777777" w:rsidR="00022668" w:rsidRPr="00283112" w:rsidRDefault="00022668" w:rsidP="00651421">
            <w:pPr>
              <w:rPr>
                <w:color w:val="943634" w:themeColor="accent2" w:themeShade="BF"/>
              </w:rPr>
            </w:pPr>
            <w:r w:rsidRPr="00283112">
              <w:rPr>
                <w:color w:val="943634" w:themeColor="accent2" w:themeShade="BF"/>
              </w:rPr>
              <w:lastRenderedPageBreak/>
              <w:t>Signal</w:t>
            </w:r>
          </w:p>
        </w:tc>
        <w:tc>
          <w:tcPr>
            <w:tcW w:w="0" w:type="auto"/>
            <w:hideMark/>
          </w:tcPr>
          <w:p w14:paraId="59940DC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quel moment cette mesure doit-elle attirer l’attention ?</w:t>
            </w:r>
          </w:p>
        </w:tc>
      </w:tr>
      <w:tr w:rsidR="00022668" w:rsidRPr="00283112" w14:paraId="123D524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8E783" w14:textId="77777777" w:rsidR="00022668" w:rsidRPr="00283112" w:rsidRDefault="00022668" w:rsidP="00651421">
            <w:pPr>
              <w:rPr>
                <w:color w:val="943634" w:themeColor="accent2" w:themeShade="BF"/>
              </w:rPr>
            </w:pPr>
            <w:r w:rsidRPr="00283112">
              <w:rPr>
                <w:color w:val="943634" w:themeColor="accent2" w:themeShade="BF"/>
              </w:rPr>
              <w:t>Action</w:t>
            </w:r>
          </w:p>
        </w:tc>
        <w:tc>
          <w:tcPr>
            <w:tcW w:w="0" w:type="auto"/>
            <w:hideMark/>
          </w:tcPr>
          <w:p w14:paraId="1826595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pouvons-nous faire si le signal apparaît ?</w:t>
            </w:r>
          </w:p>
        </w:tc>
      </w:tr>
      <w:tr w:rsidR="00022668" w:rsidRPr="00283112" w14:paraId="17B0F6E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589CC60" w14:textId="77777777" w:rsidR="00022668" w:rsidRPr="00283112" w:rsidRDefault="00022668" w:rsidP="00651421">
            <w:pPr>
              <w:rPr>
                <w:color w:val="943634" w:themeColor="accent2" w:themeShade="BF"/>
              </w:rPr>
            </w:pPr>
            <w:r w:rsidRPr="00283112">
              <w:rPr>
                <w:color w:val="943634" w:themeColor="accent2" w:themeShade="BF"/>
              </w:rPr>
              <w:t>Apprentissage</w:t>
            </w:r>
          </w:p>
        </w:tc>
        <w:tc>
          <w:tcPr>
            <w:tcW w:w="0" w:type="auto"/>
            <w:hideMark/>
          </w:tcPr>
          <w:p w14:paraId="2272584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devons-nous réinjecter si la mesure contredit nos hypothèses ?</w:t>
            </w:r>
          </w:p>
        </w:tc>
      </w:tr>
      <w:tr w:rsidR="00022668" w:rsidRPr="00283112" w14:paraId="33FB510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DD436" w14:textId="77777777" w:rsidR="00022668" w:rsidRPr="00283112" w:rsidRDefault="00022668" w:rsidP="00651421">
            <w:pPr>
              <w:rPr>
                <w:color w:val="943634" w:themeColor="accent2" w:themeShade="BF"/>
              </w:rPr>
            </w:pPr>
            <w:r w:rsidRPr="00283112">
              <w:rPr>
                <w:color w:val="943634" w:themeColor="accent2" w:themeShade="BF"/>
              </w:rPr>
              <w:t>Décision finale</w:t>
            </w:r>
          </w:p>
        </w:tc>
        <w:tc>
          <w:tcPr>
            <w:tcW w:w="0" w:type="auto"/>
            <w:hideMark/>
          </w:tcPr>
          <w:p w14:paraId="76C30DF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Conserver, transformer, combiner ou retirer ?</w:t>
            </w:r>
          </w:p>
        </w:tc>
      </w:tr>
    </w:tbl>
    <w:p w14:paraId="4B60A8CD"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métrique est reliée à une décision explicite, un risque, une action possible et un apprentissage. Une métrique qui ne change aucune décision doit être transformée ou retirée.</w:t>
      </w:r>
    </w:p>
    <w:p w14:paraId="563894D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garder une métrique parce qu’elle existe déjà. Ne pas utiliser une métrique pour blâmer. Ne pas confondre précision numérique et utilité décisionnelle.</w:t>
      </w:r>
    </w:p>
    <w:p w14:paraId="53B2EA2D"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Prenez une métrique que vous consultez régulièrement et complétez la phrase : « Lorsque cette métrique change, nous décidons de… » Si la phrase ne se complète pas naturellement, la métrique est probablement décorative.</w:t>
      </w:r>
    </w:p>
    <w:p w14:paraId="11CE93A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Écouter les formulations comme « c’est intéressant », « c’est bon à savoir » ou « ça rassure ». Demander : « Quelle décision cette information change-t-elle ? »</w:t>
      </w:r>
    </w:p>
    <w:p w14:paraId="3D03E05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80" w:name="_Toc234101816"/>
      <w:bookmarkStart w:id="81" w:name="_Toc234870690"/>
      <w:r w:rsidRPr="00283112">
        <w:rPr>
          <w:color w:val="943634" w:themeColor="accent2" w:themeShade="BF"/>
        </w:rPr>
        <w:t>Activité guidée 6 — Préparer une livraison consciente</w:t>
      </w:r>
      <w:bookmarkEnd w:id="80"/>
      <w:bookmarkEnd w:id="81"/>
    </w:p>
    <w:p w14:paraId="58C3101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prépare une diffusion en rendant explicites la promesse, les preuves, les risques, les signaux et la réaction prévue. Elle transforme une livraison anxieuse en décision de diffusion plus consciente et plus défendable.</w:t>
      </w:r>
    </w:p>
    <w:p w14:paraId="4E4C7CE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livraison réelle ou simulée. Rassembler les rôles qui détiennent une partie de la confiance : produit, développement, qualité, opérations, soutien, architecture ou données. Apporter les preuves disponibles et les risques connus.</w:t>
      </w:r>
    </w:p>
    <w:p w14:paraId="67604EC8"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 promesse exposée au réel.</w:t>
      </w:r>
    </w:p>
    <w:p w14:paraId="74BB3694"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Identifier la valeur attendue.</w:t>
      </w:r>
    </w:p>
    <w:p w14:paraId="4D29C97F"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Rassembler les preuves actuelles de confiance.</w:t>
      </w:r>
    </w:p>
    <w:p w14:paraId="5723DF2F"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les risques acceptés et les incertitudes restantes.</w:t>
      </w:r>
    </w:p>
    <w:p w14:paraId="1635E3F2"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Choisir les signaux à observer dès la diffusion.</w:t>
      </w:r>
    </w:p>
    <w:p w14:paraId="2C767489"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Définir la réaction si le réel contredit l’hypothèse.</w:t>
      </w:r>
    </w:p>
    <w:p w14:paraId="57617965" w14:textId="77777777" w:rsidR="00022668" w:rsidRPr="00283112" w:rsidRDefault="00022668" w:rsidP="00022668">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l’apprentissage attendu, même en cas de réussite partielle.</w:t>
      </w:r>
    </w:p>
    <w:tbl>
      <w:tblPr>
        <w:tblStyle w:val="TableauListe1Clair-Accentuation2"/>
        <w:tblW w:w="5000" w:type="pct"/>
        <w:tblLook w:val="04A0" w:firstRow="1" w:lastRow="0" w:firstColumn="1" w:lastColumn="0" w:noHBand="0" w:noVBand="1"/>
      </w:tblPr>
      <w:tblGrid>
        <w:gridCol w:w="2283"/>
        <w:gridCol w:w="7653"/>
      </w:tblGrid>
      <w:tr w:rsidR="00022668" w:rsidRPr="00283112" w14:paraId="1173A69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AF86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 DELIVERY</w:t>
            </w:r>
          </w:p>
        </w:tc>
        <w:tc>
          <w:tcPr>
            <w:tcW w:w="0" w:type="auto"/>
            <w:hideMark/>
          </w:tcPr>
          <w:p w14:paraId="7599342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clarifier</w:t>
            </w:r>
          </w:p>
        </w:tc>
      </w:tr>
      <w:tr w:rsidR="00022668" w:rsidRPr="00283112" w14:paraId="3B03E53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B05FD" w14:textId="77777777" w:rsidR="00022668" w:rsidRPr="00283112" w:rsidRDefault="00022668" w:rsidP="00651421">
            <w:pPr>
              <w:rPr>
                <w:color w:val="943634" w:themeColor="accent2" w:themeShade="BF"/>
              </w:rPr>
            </w:pPr>
            <w:r w:rsidRPr="00283112">
              <w:rPr>
                <w:color w:val="943634" w:themeColor="accent2" w:themeShade="BF"/>
              </w:rPr>
              <w:t>Promesse</w:t>
            </w:r>
          </w:p>
        </w:tc>
        <w:tc>
          <w:tcPr>
            <w:tcW w:w="0" w:type="auto"/>
            <w:hideMark/>
          </w:tcPr>
          <w:p w14:paraId="33B17C8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cette livraison expose réellement au réel ?</w:t>
            </w:r>
          </w:p>
        </w:tc>
      </w:tr>
      <w:tr w:rsidR="00022668" w:rsidRPr="00283112" w14:paraId="6238434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F7C7CF1" w14:textId="77777777" w:rsidR="00022668" w:rsidRPr="00283112" w:rsidRDefault="00022668" w:rsidP="00651421">
            <w:pPr>
              <w:rPr>
                <w:color w:val="943634" w:themeColor="accent2" w:themeShade="BF"/>
              </w:rPr>
            </w:pPr>
            <w:r w:rsidRPr="00283112">
              <w:rPr>
                <w:color w:val="943634" w:themeColor="accent2" w:themeShade="BF"/>
              </w:rPr>
              <w:t>Valeur attendue</w:t>
            </w:r>
          </w:p>
        </w:tc>
        <w:tc>
          <w:tcPr>
            <w:tcW w:w="0" w:type="auto"/>
            <w:hideMark/>
          </w:tcPr>
          <w:p w14:paraId="05D1F1D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amélioration devrait devenir observable ?</w:t>
            </w:r>
          </w:p>
        </w:tc>
      </w:tr>
      <w:tr w:rsidR="00022668" w:rsidRPr="00283112" w14:paraId="4FA172F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93FFA" w14:textId="77777777" w:rsidR="00022668" w:rsidRPr="00283112" w:rsidRDefault="00022668" w:rsidP="00651421">
            <w:pPr>
              <w:rPr>
                <w:color w:val="943634" w:themeColor="accent2" w:themeShade="BF"/>
              </w:rPr>
            </w:pPr>
            <w:r w:rsidRPr="00283112">
              <w:rPr>
                <w:color w:val="943634" w:themeColor="accent2" w:themeShade="BF"/>
              </w:rPr>
              <w:t>Preuves</w:t>
            </w:r>
          </w:p>
        </w:tc>
        <w:tc>
          <w:tcPr>
            <w:tcW w:w="0" w:type="auto"/>
            <w:hideMark/>
          </w:tcPr>
          <w:p w14:paraId="7D981D1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maintenant ?</w:t>
            </w:r>
          </w:p>
        </w:tc>
      </w:tr>
      <w:tr w:rsidR="00022668" w:rsidRPr="00283112" w14:paraId="2B28AA7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FC5608C" w14:textId="77777777" w:rsidR="00022668" w:rsidRPr="00283112" w:rsidRDefault="00022668" w:rsidP="00651421">
            <w:pPr>
              <w:rPr>
                <w:color w:val="943634" w:themeColor="accent2" w:themeShade="BF"/>
              </w:rPr>
            </w:pPr>
            <w:r w:rsidRPr="00283112">
              <w:rPr>
                <w:color w:val="943634" w:themeColor="accent2" w:themeShade="BF"/>
              </w:rPr>
              <w:t>Risques</w:t>
            </w:r>
          </w:p>
        </w:tc>
        <w:tc>
          <w:tcPr>
            <w:tcW w:w="0" w:type="auto"/>
            <w:hideMark/>
          </w:tcPr>
          <w:p w14:paraId="5215D8B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w:t>
            </w:r>
          </w:p>
        </w:tc>
      </w:tr>
      <w:tr w:rsidR="00022668" w:rsidRPr="00283112" w14:paraId="0BD5825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189D3" w14:textId="77777777" w:rsidR="00022668" w:rsidRPr="00283112" w:rsidRDefault="00022668" w:rsidP="00651421">
            <w:pPr>
              <w:rPr>
                <w:color w:val="943634" w:themeColor="accent2" w:themeShade="BF"/>
              </w:rPr>
            </w:pPr>
            <w:r w:rsidRPr="00283112">
              <w:rPr>
                <w:color w:val="943634" w:themeColor="accent2" w:themeShade="BF"/>
              </w:rPr>
              <w:t>Signaux</w:t>
            </w:r>
          </w:p>
        </w:tc>
        <w:tc>
          <w:tcPr>
            <w:tcW w:w="0" w:type="auto"/>
            <w:hideMark/>
          </w:tcPr>
          <w:p w14:paraId="6BB14CA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Qu’observerons-nous dès la diffusion ?</w:t>
            </w:r>
          </w:p>
        </w:tc>
      </w:tr>
      <w:tr w:rsidR="00022668" w:rsidRPr="00283112" w14:paraId="556F251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F568B8" w14:textId="77777777" w:rsidR="00022668" w:rsidRPr="00283112" w:rsidRDefault="00022668" w:rsidP="00651421">
            <w:pPr>
              <w:rPr>
                <w:color w:val="943634" w:themeColor="accent2" w:themeShade="BF"/>
              </w:rPr>
            </w:pPr>
            <w:r w:rsidRPr="00283112">
              <w:rPr>
                <w:color w:val="943634" w:themeColor="accent2" w:themeShade="BF"/>
              </w:rPr>
              <w:t>Réaction</w:t>
            </w:r>
          </w:p>
        </w:tc>
        <w:tc>
          <w:tcPr>
            <w:tcW w:w="0" w:type="auto"/>
            <w:hideMark/>
          </w:tcPr>
          <w:p w14:paraId="19BF280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r w:rsidR="00022668" w:rsidRPr="00283112" w14:paraId="08D28D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F35C2" w14:textId="77777777" w:rsidR="00022668" w:rsidRPr="00283112" w:rsidRDefault="00022668" w:rsidP="00651421">
            <w:pPr>
              <w:rPr>
                <w:color w:val="943634" w:themeColor="accent2" w:themeShade="BF"/>
              </w:rPr>
            </w:pPr>
            <w:r w:rsidRPr="00283112">
              <w:rPr>
                <w:color w:val="943634" w:themeColor="accent2" w:themeShade="BF"/>
              </w:rPr>
              <w:t>Apprentissage</w:t>
            </w:r>
          </w:p>
        </w:tc>
        <w:tc>
          <w:tcPr>
            <w:tcW w:w="0" w:type="auto"/>
            <w:hideMark/>
          </w:tcPr>
          <w:p w14:paraId="2AEE08C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Qu’espérons-nous apprendre pour améliorer la prochaine décision ?</w:t>
            </w:r>
          </w:p>
        </w:tc>
      </w:tr>
    </w:tbl>
    <w:p w14:paraId="108013D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décision de diffusion peut être expliquée avec une promesse, des preuves, des risques assumés, des signaux et une réaction prévue. Une livraison peut rester risquée tout en devenant plus digne de confiance.</w:t>
      </w:r>
    </w:p>
    <w:p w14:paraId="1C85833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réduire la confiance à « les tests passent ». Ne pas cacher les risques pour obtenir un oui. Ne pas surveiller après coup ce qui aurait dû être nommé avant la diffusion.</w:t>
      </w:r>
    </w:p>
    <w:p w14:paraId="490858C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lastRenderedPageBreak/>
        <w:t>Mode autonome.</w:t>
      </w:r>
      <w:r w:rsidRPr="00283112">
        <w:rPr>
          <w:color w:val="943634" w:themeColor="accent2" w:themeShade="BF"/>
        </w:rPr>
        <w:t xml:space="preserve"> Avant votre prochaine livraison, remplissez seulement cinq lignes : promesse, preuves, risques, signaux, réaction. Si une ligne reste vide, c’est probablement l’endroit où la confiance est encore fragile.</w:t>
      </w:r>
    </w:p>
    <w:p w14:paraId="6041DAA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qui porte l’anxiété de livraison. Ramener la discussion vers un portrait partagé : « Quelle partie de la confiance chaque rôle peut-il rendre visible ? »</w:t>
      </w:r>
    </w:p>
    <w:p w14:paraId="596DF9C8" w14:textId="77777777" w:rsidR="00022668" w:rsidRPr="00283112" w:rsidRDefault="00022668" w:rsidP="00022668">
      <w:pPr>
        <w:pStyle w:val="Titre2"/>
        <w:rPr>
          <w:color w:val="943634" w:themeColor="accent2" w:themeShade="BF"/>
          <w:kern w:val="2"/>
          <w:szCs w:val="30"/>
          <w:lang w:eastAsia="fr-CA"/>
          <w14:ligatures w14:val="standardContextual"/>
        </w:rPr>
      </w:pPr>
      <w:bookmarkStart w:id="82" w:name="_Toc234101817"/>
      <w:bookmarkStart w:id="83" w:name="_Toc234870691"/>
      <w:r w:rsidRPr="00283112">
        <w:rPr>
          <w:color w:val="943634" w:themeColor="accent2" w:themeShade="BF"/>
        </w:rPr>
        <w:t>Activité guidée 7 — Réinjecter un apprentissage</w:t>
      </w:r>
      <w:bookmarkEnd w:id="82"/>
      <w:bookmarkEnd w:id="83"/>
    </w:p>
    <w:p w14:paraId="6B144193"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 événement en apprentissage durable. Un incident, un retour d’usage, une métrique inutile, une livraison fragile ou une sortie IA incertaine ne doit pas seulement être corrigé : il doit améliorer le système.</w:t>
      </w:r>
    </w:p>
    <w:p w14:paraId="03248F08"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Apporter les faits connus, les signaux disponibles, les décisions prises et les traces existantes : définition, spécification, métrique, fiche DELIVERY ou résultat IA.</w:t>
      </w:r>
    </w:p>
    <w:p w14:paraId="2C8FC54D"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Décrire ce qui s’est passé sans blâme.</w:t>
      </w:r>
    </w:p>
    <w:p w14:paraId="2290F8F0"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Nommer ce qui était flou avant l’événement.</w:t>
      </w:r>
    </w:p>
    <w:p w14:paraId="2EAAD120"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présent, absent ou ignoré.</w:t>
      </w:r>
    </w:p>
    <w:p w14:paraId="6A258C78"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Relier l’événement à une décision, une définition, une spécification, une livraison ou une pratique.</w:t>
      </w:r>
    </w:p>
    <w:p w14:paraId="3D8ABB40"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Décider où l’apprentissage doit être réinjecté.</w:t>
      </w:r>
    </w:p>
    <w:p w14:paraId="0E3E500F"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Modifier concrètement une trace de maîtrise.</w:t>
      </w:r>
    </w:p>
    <w:p w14:paraId="0791FFB5" w14:textId="77777777" w:rsidR="00022668" w:rsidRPr="00283112" w:rsidRDefault="00022668" w:rsidP="00022668">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Choisir le signal qui montrera que l’apprentissage a changé quelque chose.</w:t>
      </w:r>
    </w:p>
    <w:tbl>
      <w:tblPr>
        <w:tblStyle w:val="TableauListe1Clair-Accentuation2"/>
        <w:tblW w:w="5000" w:type="pct"/>
        <w:tblLook w:val="04A0" w:firstRow="1" w:lastRow="0" w:firstColumn="1" w:lastColumn="0" w:noHBand="0" w:noVBand="1"/>
      </w:tblPr>
      <w:tblGrid>
        <w:gridCol w:w="1429"/>
        <w:gridCol w:w="8507"/>
      </w:tblGrid>
      <w:tr w:rsidR="00022668" w:rsidRPr="00283112" w14:paraId="05D5F98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B755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Étape</w:t>
            </w:r>
          </w:p>
        </w:tc>
        <w:tc>
          <w:tcPr>
            <w:tcW w:w="0" w:type="auto"/>
            <w:hideMark/>
          </w:tcPr>
          <w:p w14:paraId="5DA108A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401A9AD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1E051" w14:textId="77777777" w:rsidR="00022668" w:rsidRPr="00283112" w:rsidRDefault="00022668" w:rsidP="00651421">
            <w:pPr>
              <w:rPr>
                <w:color w:val="943634" w:themeColor="accent2" w:themeShade="BF"/>
              </w:rPr>
            </w:pPr>
            <w:r w:rsidRPr="00283112">
              <w:rPr>
                <w:color w:val="943634" w:themeColor="accent2" w:themeShade="BF"/>
              </w:rPr>
              <w:t>Décrire</w:t>
            </w:r>
          </w:p>
        </w:tc>
        <w:tc>
          <w:tcPr>
            <w:tcW w:w="0" w:type="auto"/>
            <w:hideMark/>
          </w:tcPr>
          <w:p w14:paraId="1A97797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s’est-il passé, sans blâme ni justification ?</w:t>
            </w:r>
          </w:p>
        </w:tc>
      </w:tr>
      <w:tr w:rsidR="00022668" w:rsidRPr="00283112" w14:paraId="2676722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7B26206" w14:textId="77777777" w:rsidR="00022668" w:rsidRPr="00283112" w:rsidRDefault="00022668" w:rsidP="00651421">
            <w:pPr>
              <w:rPr>
                <w:color w:val="943634" w:themeColor="accent2" w:themeShade="BF"/>
              </w:rPr>
            </w:pPr>
            <w:r w:rsidRPr="00283112">
              <w:rPr>
                <w:color w:val="943634" w:themeColor="accent2" w:themeShade="BF"/>
              </w:rPr>
              <w:t>Clarifier</w:t>
            </w:r>
          </w:p>
        </w:tc>
        <w:tc>
          <w:tcPr>
            <w:tcW w:w="0" w:type="auto"/>
            <w:hideMark/>
          </w:tcPr>
          <w:p w14:paraId="7167640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était flou avant l’événement ?</w:t>
            </w:r>
          </w:p>
        </w:tc>
      </w:tr>
      <w:tr w:rsidR="00022668" w:rsidRPr="00283112" w14:paraId="7E3D8B3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65926" w14:textId="77777777" w:rsidR="00022668" w:rsidRPr="00283112" w:rsidRDefault="00022668" w:rsidP="00651421">
            <w:pPr>
              <w:rPr>
                <w:color w:val="943634" w:themeColor="accent2" w:themeShade="BF"/>
              </w:rPr>
            </w:pPr>
            <w:r w:rsidRPr="00283112">
              <w:rPr>
                <w:color w:val="943634" w:themeColor="accent2" w:themeShade="BF"/>
              </w:rPr>
              <w:t>Identifier</w:t>
            </w:r>
          </w:p>
        </w:tc>
        <w:tc>
          <w:tcPr>
            <w:tcW w:w="0" w:type="auto"/>
            <w:hideMark/>
          </w:tcPr>
          <w:p w14:paraId="7396E0D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était présent, absent ou ignoré ?</w:t>
            </w:r>
          </w:p>
        </w:tc>
      </w:tr>
      <w:tr w:rsidR="00022668" w:rsidRPr="00283112" w14:paraId="142FE84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A12FD2D" w14:textId="77777777" w:rsidR="00022668" w:rsidRPr="00283112" w:rsidRDefault="00022668" w:rsidP="00651421">
            <w:pPr>
              <w:rPr>
                <w:color w:val="943634" w:themeColor="accent2" w:themeShade="BF"/>
              </w:rPr>
            </w:pPr>
            <w:r w:rsidRPr="00283112">
              <w:rPr>
                <w:color w:val="943634" w:themeColor="accent2" w:themeShade="BF"/>
              </w:rPr>
              <w:t>Relier</w:t>
            </w:r>
          </w:p>
        </w:tc>
        <w:tc>
          <w:tcPr>
            <w:tcW w:w="0" w:type="auto"/>
            <w:hideMark/>
          </w:tcPr>
          <w:p w14:paraId="6587576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définition, spécification ou pratique était fragile ?</w:t>
            </w:r>
          </w:p>
        </w:tc>
      </w:tr>
      <w:tr w:rsidR="00022668" w:rsidRPr="00283112" w14:paraId="5459A6F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E9C93" w14:textId="77777777" w:rsidR="00022668" w:rsidRPr="00283112" w:rsidRDefault="00022668" w:rsidP="00651421">
            <w:pPr>
              <w:rPr>
                <w:color w:val="943634" w:themeColor="accent2" w:themeShade="BF"/>
              </w:rPr>
            </w:pPr>
            <w:r w:rsidRPr="00283112">
              <w:rPr>
                <w:color w:val="943634" w:themeColor="accent2" w:themeShade="BF"/>
              </w:rPr>
              <w:t>Réinjecter</w:t>
            </w:r>
          </w:p>
        </w:tc>
        <w:tc>
          <w:tcPr>
            <w:tcW w:w="0" w:type="auto"/>
            <w:hideMark/>
          </w:tcPr>
          <w:p w14:paraId="38F9706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revenir pour améliorer le système ?</w:t>
            </w:r>
          </w:p>
        </w:tc>
      </w:tr>
      <w:tr w:rsidR="00022668" w:rsidRPr="00283112" w14:paraId="2AC0AB4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E67F8A7" w14:textId="77777777" w:rsidR="00022668" w:rsidRPr="00283112" w:rsidRDefault="00022668" w:rsidP="00651421">
            <w:pPr>
              <w:rPr>
                <w:color w:val="943634" w:themeColor="accent2" w:themeShade="BF"/>
              </w:rPr>
            </w:pPr>
            <w:r w:rsidRPr="00283112">
              <w:rPr>
                <w:color w:val="943634" w:themeColor="accent2" w:themeShade="BF"/>
              </w:rPr>
              <w:t>Modifier</w:t>
            </w:r>
          </w:p>
        </w:tc>
        <w:tc>
          <w:tcPr>
            <w:tcW w:w="0" w:type="auto"/>
            <w:hideMark/>
          </w:tcPr>
          <w:p w14:paraId="45BACFB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concrète change maintenant ?</w:t>
            </w:r>
          </w:p>
        </w:tc>
      </w:tr>
      <w:tr w:rsidR="00022668" w:rsidRPr="00283112" w14:paraId="336BD61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6A06D" w14:textId="77777777" w:rsidR="00022668" w:rsidRPr="00283112" w:rsidRDefault="00022668" w:rsidP="00651421">
            <w:pPr>
              <w:rPr>
                <w:color w:val="943634" w:themeColor="accent2" w:themeShade="BF"/>
              </w:rPr>
            </w:pPr>
            <w:r w:rsidRPr="00283112">
              <w:rPr>
                <w:color w:val="943634" w:themeColor="accent2" w:themeShade="BF"/>
              </w:rPr>
              <w:t>Suivre</w:t>
            </w:r>
          </w:p>
        </w:tc>
        <w:tc>
          <w:tcPr>
            <w:tcW w:w="0" w:type="auto"/>
            <w:hideMark/>
          </w:tcPr>
          <w:p w14:paraId="2DF537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montrera que l’apprentissage a réellement changé quelque chose ?</w:t>
            </w:r>
          </w:p>
        </w:tc>
      </w:tr>
    </w:tbl>
    <w:p w14:paraId="4B01504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trace change : définition, exemple, contre-exemple, spécification, fiche DELIVERY, métrique, signal, pratique ou rituel. Si rien ne change dans le système, l’apprentissage est probablement resté décoratif.</w:t>
      </w:r>
    </w:p>
    <w:p w14:paraId="0C7098EB"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transformer la rétro en recherche de coupable. Ne pas confondre correctif et apprentissage. Ne pas fermer un incident sans décider ce que le système doit apprendre.</w:t>
      </w:r>
    </w:p>
    <w:p w14:paraId="56A737E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Après un problème récent, complétez la phrase : « Pour éviter de simplement corriger, nous devons modifier… » Si rien ne vous vient, cherchez le mot, la décision ou le signal qui était fragile avant l’événement.</w:t>
      </w:r>
    </w:p>
    <w:p w14:paraId="68186C29"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Protéger l’espace contre le blâme. Ramener l’équipe vers l’apprentissage systémique : « Qu’est-ce que le réel vient de nous montrer que notre système ne savait pas encore voir ? »</w:t>
      </w:r>
    </w:p>
    <w:p w14:paraId="0BFA5988" w14:textId="77777777" w:rsidR="00022668" w:rsidRPr="00283112" w:rsidRDefault="00022668" w:rsidP="00022668">
      <w:pPr>
        <w:pStyle w:val="Titre2"/>
        <w:rPr>
          <w:color w:val="943634" w:themeColor="accent2" w:themeShade="BF"/>
          <w:kern w:val="2"/>
          <w:szCs w:val="30"/>
          <w:lang w:eastAsia="fr-CA"/>
          <w14:ligatures w14:val="standardContextual"/>
        </w:rPr>
      </w:pPr>
      <w:bookmarkStart w:id="84" w:name="_Toc234101818"/>
      <w:bookmarkStart w:id="85" w:name="_Toc234870692"/>
      <w:r w:rsidRPr="00283112">
        <w:rPr>
          <w:color w:val="943634" w:themeColor="accent2" w:themeShade="BF"/>
        </w:rPr>
        <w:lastRenderedPageBreak/>
        <w:t>Activité guidée 8 — Revue IA : clarifier avant d’amplifier</w:t>
      </w:r>
      <w:bookmarkEnd w:id="84"/>
      <w:bookmarkEnd w:id="85"/>
    </w:p>
    <w:p w14:paraId="1E497AD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utiliser l’IA comme amplificateur de maîtrise plutôt que comme accélérateur de flou. Elle est utile avant de générer des critères, résumer une discussion, analyser un incident, produire des cas limites, préparer une spécification ou automatiser une réponse. La question centrale n’est pas « que peut produire l’IA ? », mais « qu’allons-nous amplifier, et comment saurons-nous que la sortie est fiable ? »</w:t>
      </w:r>
    </w:p>
    <w:p w14:paraId="03F9778D" w14:textId="77777777" w:rsidR="00022668" w:rsidRPr="00283112" w:rsidRDefault="00022668" w:rsidP="00022668">
      <w:pPr>
        <w:pStyle w:val="Titre3"/>
        <w:rPr>
          <w:color w:val="943634" w:themeColor="accent2" w:themeShade="BF"/>
          <w:kern w:val="2"/>
          <w:szCs w:val="25"/>
          <w:lang w:eastAsia="fr-CA"/>
          <w14:ligatures w14:val="standardContextual"/>
        </w:rPr>
      </w:pPr>
      <w:bookmarkStart w:id="86" w:name="_Toc234101819"/>
      <w:bookmarkStart w:id="87" w:name="_Toc234870693"/>
      <w:r w:rsidRPr="00283112">
        <w:rPr>
          <w:color w:val="943634" w:themeColor="accent2" w:themeShade="BF"/>
        </w:rPr>
        <w:t>Encadré pratique — Transformer la revue IA en cérémonie ToTAL</w:t>
      </w:r>
      <w:bookmarkEnd w:id="86"/>
      <w:bookmarkEnd w:id="87"/>
    </w:p>
    <w:p w14:paraId="146C049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revue IA peut être animée comme une cérémonie légère de 30 à 45 minutes. Son but n’est pas de juger l’outil ni de bloquer l’expérimentation, mais de protéger la maîtrise avant l’amplification. Elle devient particulièrement utile lorsqu’une équipe veut générer des critères, résumer des échanges, produire des cas de test, analyser des tickets, classifier des demandes ou préparer une automatisation assistée par IA.</w:t>
      </w:r>
    </w:p>
    <w:tbl>
      <w:tblPr>
        <w:tblStyle w:val="TableauListe1Clair-Accentuation2"/>
        <w:tblW w:w="5000" w:type="pct"/>
        <w:tblLook w:val="04A0" w:firstRow="1" w:lastRow="0" w:firstColumn="1" w:lastColumn="0" w:noHBand="0" w:noVBand="1"/>
      </w:tblPr>
      <w:tblGrid>
        <w:gridCol w:w="2140"/>
        <w:gridCol w:w="7796"/>
      </w:tblGrid>
      <w:tr w:rsidR="00022668" w:rsidRPr="00283112" w14:paraId="14F8041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9AAD8"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Moment</w:t>
            </w:r>
          </w:p>
        </w:tc>
        <w:tc>
          <w:tcPr>
            <w:tcW w:w="0" w:type="auto"/>
            <w:hideMark/>
          </w:tcPr>
          <w:p w14:paraId="1B1BCF9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d’animation</w:t>
            </w:r>
          </w:p>
        </w:tc>
      </w:tr>
      <w:tr w:rsidR="00022668" w:rsidRPr="00283112" w14:paraId="1B21E9D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1A23A" w14:textId="77777777" w:rsidR="00022668" w:rsidRPr="00283112" w:rsidRDefault="00022668" w:rsidP="00651421">
            <w:pPr>
              <w:rPr>
                <w:color w:val="943634" w:themeColor="accent2" w:themeShade="BF"/>
              </w:rPr>
            </w:pPr>
            <w:r w:rsidRPr="00283112">
              <w:rPr>
                <w:color w:val="943634" w:themeColor="accent2" w:themeShade="BF"/>
              </w:rPr>
              <w:t>1. Intention</w:t>
            </w:r>
          </w:p>
        </w:tc>
        <w:tc>
          <w:tcPr>
            <w:tcW w:w="0" w:type="auto"/>
            <w:hideMark/>
          </w:tcPr>
          <w:p w14:paraId="6479439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clarification ou production voulons-nous soutenir avec l’IA ?</w:t>
            </w:r>
          </w:p>
        </w:tc>
      </w:tr>
      <w:tr w:rsidR="00022668" w:rsidRPr="00283112" w14:paraId="631310C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F15BB77" w14:textId="77777777" w:rsidR="00022668" w:rsidRPr="00283112" w:rsidRDefault="00022668" w:rsidP="00651421">
            <w:pPr>
              <w:rPr>
                <w:color w:val="943634" w:themeColor="accent2" w:themeShade="BF"/>
              </w:rPr>
            </w:pPr>
            <w:r w:rsidRPr="00283112">
              <w:rPr>
                <w:color w:val="943634" w:themeColor="accent2" w:themeShade="BF"/>
              </w:rPr>
              <w:t>2. Entrées</w:t>
            </w:r>
          </w:p>
        </w:tc>
        <w:tc>
          <w:tcPr>
            <w:tcW w:w="0" w:type="auto"/>
            <w:hideMark/>
          </w:tcPr>
          <w:p w14:paraId="7FC5D1E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mots, données ou hypothèses pourraient être interprétés différemment ?</w:t>
            </w:r>
          </w:p>
        </w:tc>
      </w:tr>
      <w:tr w:rsidR="00022668" w:rsidRPr="00283112" w14:paraId="4ADC7EF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80F4A" w14:textId="77777777" w:rsidR="00022668" w:rsidRPr="00283112" w:rsidRDefault="00022668" w:rsidP="00651421">
            <w:pPr>
              <w:rPr>
                <w:color w:val="943634" w:themeColor="accent2" w:themeShade="BF"/>
              </w:rPr>
            </w:pPr>
            <w:r w:rsidRPr="00283112">
              <w:rPr>
                <w:color w:val="943634" w:themeColor="accent2" w:themeShade="BF"/>
              </w:rPr>
              <w:t>3. Exemples</w:t>
            </w:r>
          </w:p>
        </w:tc>
        <w:tc>
          <w:tcPr>
            <w:tcW w:w="0" w:type="auto"/>
            <w:hideMark/>
          </w:tcPr>
          <w:p w14:paraId="31EF780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exemple attendu et quel contre-exemple donneront un cadre à la sortie ?</w:t>
            </w:r>
          </w:p>
        </w:tc>
      </w:tr>
      <w:tr w:rsidR="00022668" w:rsidRPr="00283112" w14:paraId="6C60C52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800463E" w14:textId="77777777" w:rsidR="00022668" w:rsidRPr="00283112" w:rsidRDefault="00022668" w:rsidP="00651421">
            <w:pPr>
              <w:rPr>
                <w:color w:val="943634" w:themeColor="accent2" w:themeShade="BF"/>
              </w:rPr>
            </w:pPr>
            <w:r w:rsidRPr="00283112">
              <w:rPr>
                <w:color w:val="943634" w:themeColor="accent2" w:themeShade="BF"/>
              </w:rPr>
              <w:t>4. Validation</w:t>
            </w:r>
          </w:p>
        </w:tc>
        <w:tc>
          <w:tcPr>
            <w:tcW w:w="0" w:type="auto"/>
            <w:hideMark/>
          </w:tcPr>
          <w:p w14:paraId="0D9370F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 sortie est utile, fiable et assez sûre pour influencer une décision ?</w:t>
            </w:r>
          </w:p>
        </w:tc>
      </w:tr>
      <w:tr w:rsidR="00022668" w:rsidRPr="00283112" w14:paraId="3B9DE0E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7A5A8" w14:textId="77777777" w:rsidR="00022668" w:rsidRPr="00283112" w:rsidRDefault="00022668" w:rsidP="00651421">
            <w:pPr>
              <w:rPr>
                <w:color w:val="943634" w:themeColor="accent2" w:themeShade="BF"/>
              </w:rPr>
            </w:pPr>
            <w:r w:rsidRPr="00283112">
              <w:rPr>
                <w:color w:val="943634" w:themeColor="accent2" w:themeShade="BF"/>
              </w:rPr>
              <w:t>5. Décision humaine</w:t>
            </w:r>
          </w:p>
        </w:tc>
        <w:tc>
          <w:tcPr>
            <w:tcW w:w="0" w:type="auto"/>
            <w:hideMark/>
          </w:tcPr>
          <w:p w14:paraId="241B050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restera explicitement portée par une personne ou par l’équipe ?</w:t>
            </w:r>
          </w:p>
        </w:tc>
      </w:tr>
      <w:tr w:rsidR="00022668" w:rsidRPr="00283112" w14:paraId="560775B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2CA9AB9" w14:textId="77777777" w:rsidR="00022668" w:rsidRPr="00283112" w:rsidRDefault="00022668" w:rsidP="00651421">
            <w:pPr>
              <w:rPr>
                <w:color w:val="943634" w:themeColor="accent2" w:themeShade="BF"/>
              </w:rPr>
            </w:pPr>
            <w:r w:rsidRPr="00283112">
              <w:rPr>
                <w:color w:val="943634" w:themeColor="accent2" w:themeShade="BF"/>
              </w:rPr>
              <w:t>6. Réinjection</w:t>
            </w:r>
          </w:p>
        </w:tc>
        <w:tc>
          <w:tcPr>
            <w:tcW w:w="0" w:type="auto"/>
            <w:hideMark/>
          </w:tcPr>
          <w:p w14:paraId="219E6EA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l’IA révèle un flou, où l’apprentissage doit-il revenir : concept, spécification, métrique, livraison ou gouvernance ?</w:t>
            </w:r>
          </w:p>
        </w:tc>
      </w:tr>
    </w:tbl>
    <w:p w14:paraId="773B31F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 de réussite de la cérémonie.</w:t>
      </w:r>
      <w:r w:rsidRPr="00283112">
        <w:rPr>
          <w:color w:val="943634" w:themeColor="accent2" w:themeShade="BF"/>
        </w:rPr>
        <w:t xml:space="preserve"> La revue IA est réussie si l’équipe sort avec une intention claire, une entrée mieux qualifiée, des critères de validation explicites, une décision humaine nommée et au moins une trace à réutiliser : prompt amélioré, exemple, contre-exemple, règle de validation, fiche SI / ALORS ou apprentissage à réinjecter.</w:t>
      </w:r>
    </w:p>
    <w:p w14:paraId="34F98835"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cérémonie IA ToTAL ne sert pas à demander plus vite ; elle sert à mieux savoir ce que l’on ose amplifier.</w:t>
      </w:r>
    </w:p>
    <w:p w14:paraId="63EB363D"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cas d’usage IA réel ou imminent : génération de critères, résumé de réunion, analyse de tickets, aide à la spécification, production de tests, classification de demandes ou synthèse de signaux. Rassembler l’intention, les données d’entrée, les critères de validation et les personnes qui devront juger la sortie.</w:t>
      </w:r>
    </w:p>
    <w:p w14:paraId="518CABF5" w14:textId="77777777" w:rsidR="00022668" w:rsidRPr="00283112" w:rsidRDefault="00022668" w:rsidP="00022668">
      <w:pPr>
        <w:pStyle w:val="Paragraphedeliste"/>
        <w:numPr>
          <w:ilvl w:val="0"/>
          <w:numId w:val="40"/>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 quelle décision, quelle clarification ou quel apprentissage l’IA doit-elle soutenir ?</w:t>
      </w:r>
    </w:p>
    <w:p w14:paraId="1CADC221"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Identifier les concepts sensibles dans l’entrée : quels mots pourraient être interprétés différemment ?</w:t>
      </w:r>
    </w:p>
    <w:p w14:paraId="50FD2396"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Définir les critères de sortie : comment saurons-nous que la réponse est utile, juste et exploitable ?</w:t>
      </w:r>
    </w:p>
    <w:p w14:paraId="1A4B02CB"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Fournir au moins un exemple attendu et un contre-exemple.</w:t>
      </w:r>
    </w:p>
    <w:p w14:paraId="4AB6DC4B"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Nommer ce qui restera une décision humaine explicite.</w:t>
      </w:r>
    </w:p>
    <w:p w14:paraId="642E0C13"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Identifier le risque d’amplification : quel flou, biais ou raccourci l’IA pourrait-elle accélérer ?</w:t>
      </w:r>
    </w:p>
    <w:p w14:paraId="55922525" w14:textId="77777777" w:rsidR="00022668" w:rsidRPr="00283112" w:rsidRDefault="00022668" w:rsidP="00022668">
      <w:pPr>
        <w:pStyle w:val="Paragraphedeliste"/>
        <w:numPr>
          <w:ilvl w:val="0"/>
          <w:numId w:val="40"/>
        </w:numPr>
        <w:rPr>
          <w:color w:val="943634" w:themeColor="accent2" w:themeShade="BF"/>
        </w:rPr>
      </w:pPr>
      <w:r w:rsidRPr="00283112">
        <w:rPr>
          <w:rFonts w:ascii="Cambria" w:hAnsi="Cambria"/>
          <w:color w:val="943634" w:themeColor="accent2" w:themeShade="BF"/>
        </w:rPr>
        <w:t>Décider comment la sortie sera validée, corrigée, rejetée ou réinjectée dans le système.</w:t>
      </w:r>
    </w:p>
    <w:tbl>
      <w:tblPr>
        <w:tblStyle w:val="TableauListe1Clair-Accentuation2"/>
        <w:tblW w:w="5000" w:type="pct"/>
        <w:tblLook w:val="04A0" w:firstRow="1" w:lastRow="0" w:firstColumn="1" w:lastColumn="0" w:noHBand="0" w:noVBand="1"/>
      </w:tblPr>
      <w:tblGrid>
        <w:gridCol w:w="1967"/>
        <w:gridCol w:w="7969"/>
      </w:tblGrid>
      <w:tr w:rsidR="00022668" w:rsidRPr="00283112" w14:paraId="0647A1F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7DA06"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Point de revue</w:t>
            </w:r>
          </w:p>
        </w:tc>
        <w:tc>
          <w:tcPr>
            <w:tcW w:w="0" w:type="auto"/>
            <w:hideMark/>
          </w:tcPr>
          <w:p w14:paraId="5C64135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ToTAL</w:t>
            </w:r>
          </w:p>
        </w:tc>
      </w:tr>
      <w:tr w:rsidR="00022668" w:rsidRPr="00283112" w14:paraId="050346F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C5526" w14:textId="77777777" w:rsidR="00022668" w:rsidRPr="00283112" w:rsidRDefault="00022668" w:rsidP="00651421">
            <w:pPr>
              <w:rPr>
                <w:color w:val="943634" w:themeColor="accent2" w:themeShade="BF"/>
              </w:rPr>
            </w:pPr>
            <w:r w:rsidRPr="00283112">
              <w:rPr>
                <w:color w:val="943634" w:themeColor="accent2" w:themeShade="BF"/>
              </w:rPr>
              <w:t>Intention</w:t>
            </w:r>
          </w:p>
        </w:tc>
        <w:tc>
          <w:tcPr>
            <w:tcW w:w="0" w:type="auto"/>
            <w:hideMark/>
          </w:tcPr>
          <w:p w14:paraId="2AFB47E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besoin, risque, apprentissage ou décision voulons-nous soutenir ?</w:t>
            </w:r>
          </w:p>
        </w:tc>
      </w:tr>
      <w:tr w:rsidR="00022668" w:rsidRPr="00283112" w14:paraId="0F9229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9C6FCFF" w14:textId="77777777" w:rsidR="00022668" w:rsidRPr="00283112" w:rsidRDefault="00022668" w:rsidP="00651421">
            <w:pPr>
              <w:rPr>
                <w:color w:val="943634" w:themeColor="accent2" w:themeShade="BF"/>
              </w:rPr>
            </w:pPr>
            <w:r w:rsidRPr="00283112">
              <w:rPr>
                <w:color w:val="943634" w:themeColor="accent2" w:themeShade="BF"/>
              </w:rPr>
              <w:lastRenderedPageBreak/>
              <w:t>Entrée</w:t>
            </w:r>
          </w:p>
        </w:tc>
        <w:tc>
          <w:tcPr>
            <w:tcW w:w="0" w:type="auto"/>
            <w:hideMark/>
          </w:tcPr>
          <w:p w14:paraId="11E4BF7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données, mots et critères fournis sont-ils assez clairs pour être amplifiés ?</w:t>
            </w:r>
          </w:p>
        </w:tc>
      </w:tr>
      <w:tr w:rsidR="00022668" w:rsidRPr="00283112" w14:paraId="0A9605B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2A59A" w14:textId="77777777" w:rsidR="00022668" w:rsidRPr="00283112" w:rsidRDefault="00022668" w:rsidP="00651421">
            <w:pPr>
              <w:rPr>
                <w:color w:val="943634" w:themeColor="accent2" w:themeShade="BF"/>
              </w:rPr>
            </w:pPr>
            <w:r w:rsidRPr="00283112">
              <w:rPr>
                <w:color w:val="943634" w:themeColor="accent2" w:themeShade="BF"/>
              </w:rPr>
              <w:t>Exemples</w:t>
            </w:r>
          </w:p>
        </w:tc>
        <w:tc>
          <w:tcPr>
            <w:tcW w:w="0" w:type="auto"/>
            <w:hideMark/>
          </w:tcPr>
          <w:p w14:paraId="7EA7E8A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Avons-nous donné un exemple attendu et un contre-exemple pour cadrer la réponse ?</w:t>
            </w:r>
          </w:p>
        </w:tc>
      </w:tr>
      <w:tr w:rsidR="00022668" w:rsidRPr="00283112" w14:paraId="0425D6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8655734" w14:textId="77777777" w:rsidR="00022668" w:rsidRPr="00283112" w:rsidRDefault="00022668" w:rsidP="00651421">
            <w:pPr>
              <w:rPr>
                <w:color w:val="943634" w:themeColor="accent2" w:themeShade="BF"/>
              </w:rPr>
            </w:pPr>
            <w:r w:rsidRPr="00283112">
              <w:rPr>
                <w:color w:val="943634" w:themeColor="accent2" w:themeShade="BF"/>
              </w:rPr>
              <w:t>Validation</w:t>
            </w:r>
          </w:p>
        </w:tc>
        <w:tc>
          <w:tcPr>
            <w:tcW w:w="0" w:type="auto"/>
            <w:hideMark/>
          </w:tcPr>
          <w:p w14:paraId="22CF420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validera la sortie, avec quels critères, avant qu’elle influence une décision ?</w:t>
            </w:r>
          </w:p>
        </w:tc>
      </w:tr>
      <w:tr w:rsidR="00022668" w:rsidRPr="00283112" w14:paraId="1885A7C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6784F" w14:textId="77777777" w:rsidR="00022668" w:rsidRPr="00283112" w:rsidRDefault="00022668" w:rsidP="00651421">
            <w:pPr>
              <w:rPr>
                <w:color w:val="943634" w:themeColor="accent2" w:themeShade="BF"/>
              </w:rPr>
            </w:pPr>
            <w:r w:rsidRPr="00283112">
              <w:rPr>
                <w:color w:val="943634" w:themeColor="accent2" w:themeShade="BF"/>
              </w:rPr>
              <w:t>Décision humaine</w:t>
            </w:r>
          </w:p>
        </w:tc>
        <w:tc>
          <w:tcPr>
            <w:tcW w:w="0" w:type="auto"/>
            <w:hideMark/>
          </w:tcPr>
          <w:p w14:paraId="1F62488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ne sera pas déléguée à l’IA ?</w:t>
            </w:r>
          </w:p>
        </w:tc>
      </w:tr>
      <w:tr w:rsidR="00022668" w:rsidRPr="00283112" w14:paraId="11010D5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A836339" w14:textId="77777777" w:rsidR="00022668" w:rsidRPr="00283112" w:rsidRDefault="00022668" w:rsidP="00651421">
            <w:pPr>
              <w:rPr>
                <w:color w:val="943634" w:themeColor="accent2" w:themeShade="BF"/>
              </w:rPr>
            </w:pPr>
            <w:r w:rsidRPr="00283112">
              <w:rPr>
                <w:color w:val="943634" w:themeColor="accent2" w:themeShade="BF"/>
              </w:rPr>
              <w:t>Réinjection</w:t>
            </w:r>
          </w:p>
        </w:tc>
        <w:tc>
          <w:tcPr>
            <w:tcW w:w="0" w:type="auto"/>
            <w:hideMark/>
          </w:tcPr>
          <w:p w14:paraId="7D82764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la sortie révèle un flou, où l’apprentissage doit-il revenir : concept, spécification, métrique, livraison ou gouvernance ?</w:t>
            </w:r>
          </w:p>
        </w:tc>
      </w:tr>
    </w:tbl>
    <w:p w14:paraId="706A74D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l’usage IA possède une intention claire, une entrée suffisamment qualifiée, des critères de validation explicites, un exemple, un contre-exemple, une décision humaine nommée et un plan de réinjection si la sortie révèle un flou ou une limite.</w:t>
      </w:r>
    </w:p>
    <w:p w14:paraId="3F111D98"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demander à l’IA de résoudre un désaccord non nommé. Ne pas confondre fluidité de la réponse et fiabilité. Ne pas accepter une synthèse qui efface les incertitudes. Ne pas automatiser une réponse qui devrait d’abord être clarifiée avec les rôles concernés.</w:t>
      </w:r>
    </w:p>
    <w:p w14:paraId="0EA920C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d’utiliser l’IA, écrivez une phrase simple : « Je veux que l’IA m’aide à… afin de mieux décider… ». Si la fin de la phrase est vague, clarifiez d’abord la décision avant de générer.</w:t>
      </w:r>
    </w:p>
    <w:p w14:paraId="095AE329"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utilise l’IA pour éviter une conversation difficile. Ramener l’attention vers la maîtrise : « Quelle clarté devons-nous construire avant de demander à l’IA d’amplifier quoi que ce soit ? »</w:t>
      </w:r>
    </w:p>
    <w:p w14:paraId="7EC95B3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88" w:name="_Toc234101820"/>
      <w:bookmarkStart w:id="89" w:name="_Toc234870694"/>
      <w:r w:rsidRPr="00283112">
        <w:rPr>
          <w:color w:val="943634" w:themeColor="accent2" w:themeShade="BF"/>
        </w:rPr>
        <w:t>Activité guidée 9 — Préparer une cérémonie ToTAL</w:t>
      </w:r>
      <w:bookmarkEnd w:id="88"/>
      <w:bookmarkEnd w:id="89"/>
    </w:p>
    <w:p w14:paraId="0DBCECC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préparer une cérémonie ToTAL sans la transformer en réunion lourde. Une cérémonie ToTAL existe pour améliorer une décision, réduire un flou, produire une trace utile ou réinjecter un apprentissage. Elle ne doit jamais devenir un rituel vide que l’on tient parce qu’il est au calendrier.</w:t>
      </w:r>
    </w:p>
    <w:p w14:paraId="23D35C31"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situation réelle qui mérite une cérémonie : éliciter une demande, définir une attente, planifier une livraison, préparer une implémentation, diffuser une version, confirmer le réel, revoir une métrique ou réinjecter un apprentissage. Identifier les rôles indispensables, la décision à améliorer, la trace attendue et le temps disponible.</w:t>
      </w:r>
    </w:p>
    <w:p w14:paraId="7E84807D" w14:textId="77777777" w:rsidR="00022668" w:rsidRPr="00283112" w:rsidRDefault="00022668" w:rsidP="00022668">
      <w:pPr>
        <w:pStyle w:val="Paragraphedeliste"/>
        <w:numPr>
          <w:ilvl w:val="0"/>
          <w:numId w:val="41"/>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de la cérémonie en une phrase.</w:t>
      </w:r>
    </w:p>
    <w:p w14:paraId="3C42408F"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Identifier la décision, le flou, le risque ou l’apprentissage à traiter.</w:t>
      </w:r>
    </w:p>
    <w:p w14:paraId="54B37F3F"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Choisir les rôles nécessaires et retirer les participants décoratifs.</w:t>
      </w:r>
    </w:p>
    <w:p w14:paraId="052570CD"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Définir la trace attendue : décision, définition, SI / ALORS, fiche DELIVERY, signal ou apprentissage.</w:t>
      </w:r>
    </w:p>
    <w:p w14:paraId="086524F2"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Préparer trois questions d’animation, pas plus.</w:t>
      </w:r>
    </w:p>
    <w:p w14:paraId="2B46FB6F"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Définir le critère de sortie avant de commencer.</w:t>
      </w:r>
    </w:p>
    <w:p w14:paraId="5D28888B" w14:textId="77777777" w:rsidR="00022668" w:rsidRPr="00283112" w:rsidRDefault="00022668" w:rsidP="00022668">
      <w:pPr>
        <w:pStyle w:val="Paragraphedeliste"/>
        <w:numPr>
          <w:ilvl w:val="0"/>
          <w:numId w:val="41"/>
        </w:numPr>
        <w:rPr>
          <w:color w:val="943634" w:themeColor="accent2" w:themeShade="BF"/>
        </w:rPr>
      </w:pPr>
      <w:r w:rsidRPr="00283112">
        <w:rPr>
          <w:rFonts w:ascii="Cambria" w:hAnsi="Cambria"/>
          <w:color w:val="943634" w:themeColor="accent2" w:themeShade="BF"/>
        </w:rPr>
        <w:t>Prévoir où la trace sera réutilisée après la cérémonie.</w:t>
      </w:r>
    </w:p>
    <w:tbl>
      <w:tblPr>
        <w:tblStyle w:val="TableauListe1Clair-Accentuation2"/>
        <w:tblW w:w="5000" w:type="pct"/>
        <w:tblLook w:val="04A0" w:firstRow="1" w:lastRow="0" w:firstColumn="1" w:lastColumn="0" w:noHBand="0" w:noVBand="1"/>
      </w:tblPr>
      <w:tblGrid>
        <w:gridCol w:w="2045"/>
        <w:gridCol w:w="7891"/>
      </w:tblGrid>
      <w:tr w:rsidR="00022668" w:rsidRPr="00283112" w14:paraId="0596A5D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B37AD"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Élément</w:t>
            </w:r>
          </w:p>
        </w:tc>
        <w:tc>
          <w:tcPr>
            <w:tcW w:w="0" w:type="auto"/>
            <w:hideMark/>
          </w:tcPr>
          <w:p w14:paraId="0463D95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de préparation</w:t>
            </w:r>
          </w:p>
        </w:tc>
      </w:tr>
      <w:tr w:rsidR="00022668" w:rsidRPr="00283112" w14:paraId="1889684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42561" w14:textId="77777777" w:rsidR="00022668" w:rsidRPr="00283112" w:rsidRDefault="00022668" w:rsidP="00651421">
            <w:pPr>
              <w:rPr>
                <w:color w:val="943634" w:themeColor="accent2" w:themeShade="BF"/>
              </w:rPr>
            </w:pPr>
            <w:r w:rsidRPr="00283112">
              <w:rPr>
                <w:color w:val="943634" w:themeColor="accent2" w:themeShade="BF"/>
              </w:rPr>
              <w:t>Intention</w:t>
            </w:r>
          </w:p>
        </w:tc>
        <w:tc>
          <w:tcPr>
            <w:tcW w:w="0" w:type="auto"/>
            <w:hideMark/>
          </w:tcPr>
          <w:p w14:paraId="3FFAEE0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cette cérémonie mérite-t-elle d’exister maintenant ?</w:t>
            </w:r>
          </w:p>
        </w:tc>
      </w:tr>
      <w:tr w:rsidR="00022668" w:rsidRPr="00283112" w14:paraId="2C9EE4E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A71D29D" w14:textId="77777777" w:rsidR="00022668" w:rsidRPr="00283112" w:rsidRDefault="00022668" w:rsidP="00651421">
            <w:pPr>
              <w:rPr>
                <w:color w:val="943634" w:themeColor="accent2" w:themeShade="BF"/>
              </w:rPr>
            </w:pPr>
            <w:r w:rsidRPr="00283112">
              <w:rPr>
                <w:color w:val="943634" w:themeColor="accent2" w:themeShade="BF"/>
              </w:rPr>
              <w:t>Décision</w:t>
            </w:r>
          </w:p>
        </w:tc>
        <w:tc>
          <w:tcPr>
            <w:tcW w:w="0" w:type="auto"/>
            <w:hideMark/>
          </w:tcPr>
          <w:p w14:paraId="2BA9D00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devra être meilleure à la fin ?</w:t>
            </w:r>
          </w:p>
        </w:tc>
      </w:tr>
      <w:tr w:rsidR="00022668" w:rsidRPr="00283112" w14:paraId="2D3A369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04084" w14:textId="77777777" w:rsidR="00022668" w:rsidRPr="00283112" w:rsidRDefault="00022668" w:rsidP="00651421">
            <w:pPr>
              <w:rPr>
                <w:color w:val="943634" w:themeColor="accent2" w:themeShade="BF"/>
              </w:rPr>
            </w:pPr>
            <w:r w:rsidRPr="00283112">
              <w:rPr>
                <w:color w:val="943634" w:themeColor="accent2" w:themeShade="BF"/>
              </w:rPr>
              <w:lastRenderedPageBreak/>
              <w:t>Participants</w:t>
            </w:r>
          </w:p>
        </w:tc>
        <w:tc>
          <w:tcPr>
            <w:tcW w:w="0" w:type="auto"/>
            <w:hideMark/>
          </w:tcPr>
          <w:p w14:paraId="7877F68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rôles détiennent une partie de la clarté, de la preuve ou du risque ?</w:t>
            </w:r>
          </w:p>
        </w:tc>
      </w:tr>
      <w:tr w:rsidR="00022668" w:rsidRPr="00283112" w14:paraId="773BC58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D4D480D" w14:textId="77777777" w:rsidR="00022668" w:rsidRPr="00283112" w:rsidRDefault="00022668" w:rsidP="00651421">
            <w:pPr>
              <w:rPr>
                <w:color w:val="943634" w:themeColor="accent2" w:themeShade="BF"/>
              </w:rPr>
            </w:pPr>
            <w:r w:rsidRPr="00283112">
              <w:rPr>
                <w:color w:val="943634" w:themeColor="accent2" w:themeShade="BF"/>
              </w:rPr>
              <w:t>Trace attendue</w:t>
            </w:r>
          </w:p>
        </w:tc>
        <w:tc>
          <w:tcPr>
            <w:tcW w:w="0" w:type="auto"/>
            <w:hideMark/>
          </w:tcPr>
          <w:p w14:paraId="08D1E49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devra exister après la cérémonie ?</w:t>
            </w:r>
          </w:p>
        </w:tc>
      </w:tr>
      <w:tr w:rsidR="00022668" w:rsidRPr="00283112" w14:paraId="234FB6A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5C73A" w14:textId="77777777" w:rsidR="00022668" w:rsidRPr="00283112" w:rsidRDefault="00022668" w:rsidP="00651421">
            <w:pPr>
              <w:rPr>
                <w:color w:val="943634" w:themeColor="accent2" w:themeShade="BF"/>
              </w:rPr>
            </w:pPr>
            <w:r w:rsidRPr="00283112">
              <w:rPr>
                <w:color w:val="943634" w:themeColor="accent2" w:themeShade="BF"/>
              </w:rPr>
              <w:t>Critère de sortie</w:t>
            </w:r>
          </w:p>
        </w:tc>
        <w:tc>
          <w:tcPr>
            <w:tcW w:w="0" w:type="auto"/>
            <w:hideMark/>
          </w:tcPr>
          <w:p w14:paraId="1D88C73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saurons-nous que la cérémonie a produit une valeur réelle ?</w:t>
            </w:r>
          </w:p>
        </w:tc>
      </w:tr>
      <w:tr w:rsidR="00022668" w:rsidRPr="00283112" w14:paraId="4196CC9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41F733F" w14:textId="77777777" w:rsidR="00022668" w:rsidRPr="00283112" w:rsidRDefault="00022668" w:rsidP="00651421">
            <w:pPr>
              <w:rPr>
                <w:color w:val="943634" w:themeColor="accent2" w:themeShade="BF"/>
              </w:rPr>
            </w:pPr>
            <w:r w:rsidRPr="00283112">
              <w:rPr>
                <w:color w:val="943634" w:themeColor="accent2" w:themeShade="BF"/>
              </w:rPr>
              <w:t>Réutilisation</w:t>
            </w:r>
          </w:p>
        </w:tc>
        <w:tc>
          <w:tcPr>
            <w:tcW w:w="0" w:type="auto"/>
            <w:hideMark/>
          </w:tcPr>
          <w:p w14:paraId="0595096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la trace sera-t-elle réutilisée : spécification, livraison, qualimétrie, formation ou kit ?</w:t>
            </w:r>
          </w:p>
        </w:tc>
      </w:tr>
    </w:tbl>
    <w:p w14:paraId="5133E00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cérémonie possède une intention claire, une décision à améliorer, les bons rôles, une trace attendue, un critère de sortie explicite et un lieu de réutilisation. Si l’un de ces éléments manque, la cérémonie risque de devenir une réunion de plus.</w:t>
      </w:r>
    </w:p>
    <w:p w14:paraId="4E271DBA"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inviter trop de monde par prudence. Ne pas confondre ordre du jour et intention. Ne pas tenir une cérémonie sans trace attendue. Ne pas prolonger la discussion lorsqu’une décision, une preuve ou un apprentissage suffisant a déjà été obtenu.</w:t>
      </w:r>
    </w:p>
    <w:p w14:paraId="4DAC3B97"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d’animer, complétez la phrase : « Nous tenons cette cérémonie pour améliorer… ». Si la phrase ne nomme pas une décision, un flou, un risque ou un apprentissage, réduisez la rencontre ou remplacez-la par une question écrite.</w:t>
      </w:r>
    </w:p>
    <w:p w14:paraId="6376F39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prépare surtout un agenda ou si elle prépare une décision. Intervenir avec douceur : « Quelle trace utile voulons-nous produire, et qui doit être présent pour qu’elle soit fiable ? »</w:t>
      </w:r>
    </w:p>
    <w:p w14:paraId="656B9243"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cérémonie ToTAL est réussie lorsqu’elle laisse derrière elle moins de flou, une meilleure décision et une trace que le système pourra réutiliser.</w:t>
      </w:r>
    </w:p>
    <w:p w14:paraId="6AD70D32"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devient puissante avec ToTAL lorsqu’elle amplifie une clarté déjà construite, et non lorsqu’elle maquille un flou non traité.</w:t>
      </w:r>
    </w:p>
    <w:p w14:paraId="572236D7" w14:textId="77777777" w:rsidR="00022668" w:rsidRPr="00283112" w:rsidRDefault="00022668" w:rsidP="00022668">
      <w:pPr>
        <w:pStyle w:val="Titre2"/>
        <w:rPr>
          <w:color w:val="943634" w:themeColor="accent2" w:themeShade="BF"/>
          <w:kern w:val="2"/>
          <w:szCs w:val="30"/>
          <w:lang w:eastAsia="fr-CA"/>
          <w14:ligatures w14:val="standardContextual"/>
        </w:rPr>
      </w:pPr>
      <w:bookmarkStart w:id="90" w:name="_Toc234101821"/>
      <w:bookmarkStart w:id="91" w:name="_Toc234870695"/>
      <w:r w:rsidRPr="00283112">
        <w:rPr>
          <w:color w:val="943634" w:themeColor="accent2" w:themeShade="BF"/>
        </w:rPr>
        <w:t>Évaluation et maturité d’acquisition</w:t>
      </w:r>
      <w:bookmarkEnd w:id="90"/>
      <w:bookmarkEnd w:id="91"/>
    </w:p>
    <w:p w14:paraId="569EC3B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maturité ToTAL ne doit pas être utilisée pour classer les personnes ou comparer les équipes. Elle sert à déterminer ce qui doit être acquis ensuite. Une équipe peut être débutante sur la spécification, avancée sur la livraison et fragile sur la réinjection des apprentissages. L’évaluation doit donc rester locale, utile et orientée vers le prochain pas.</w:t>
      </w:r>
    </w:p>
    <w:tbl>
      <w:tblPr>
        <w:tblStyle w:val="TableauListe1Clair-Accentuation2"/>
        <w:tblW w:w="5000" w:type="pct"/>
        <w:tblLook w:val="04A0" w:firstRow="1" w:lastRow="0" w:firstColumn="1" w:lastColumn="0" w:noHBand="0" w:noVBand="1"/>
      </w:tblPr>
      <w:tblGrid>
        <w:gridCol w:w="5265"/>
        <w:gridCol w:w="1579"/>
        <w:gridCol w:w="1682"/>
        <w:gridCol w:w="1410"/>
      </w:tblGrid>
      <w:tr w:rsidR="00022668" w:rsidRPr="00283112" w14:paraId="2C14DFB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78672" w14:textId="77777777" w:rsidR="00022668" w:rsidRPr="00283112" w:rsidRDefault="00022668" w:rsidP="00651421">
            <w:pPr>
              <w:pStyle w:val="Titre2"/>
              <w:rPr>
                <w:color w:val="943634" w:themeColor="accent2" w:themeShade="BF"/>
                <w:kern w:val="2"/>
                <w:szCs w:val="30"/>
                <w:lang w:eastAsia="fr-CA"/>
                <w14:ligatures w14:val="standardContextual"/>
              </w:rPr>
            </w:pPr>
            <w:bookmarkStart w:id="92" w:name="_Toc234101822"/>
            <w:bookmarkStart w:id="93" w:name="_Toc234870696"/>
            <w:r w:rsidRPr="00283112">
              <w:rPr>
                <w:color w:val="943634" w:themeColor="accent2" w:themeShade="BF"/>
              </w:rPr>
              <w:lastRenderedPageBreak/>
              <w:t>Grille de progression d’acquisition ToTAL</w:t>
            </w:r>
            <w:bookmarkEnd w:id="92"/>
            <w:bookmarkEnd w:id="93"/>
          </w:p>
          <w:p w14:paraId="387D8F04"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Cette grille sert à observer une progression, non à juger une personne. Elle permet à un coach, à un apprenti, à une équipe ou à un Centre d’excellence de reconnaître où la pratique devient plus autonome. Le niveau recherché n’est pas la perfection ; c’est la capacité à utiliser ToTAL pour améliorer une décision réelle, produire une trace utile et réinjecter un apprentissage.</w:t>
            </w:r>
          </w:p>
          <w:tbl>
            <w:tblPr>
              <w:tblStyle w:val="TableauListe1Clair-Accentuation2"/>
              <w:tblW w:w="5000" w:type="pct"/>
              <w:tblLook w:val="04A0" w:firstRow="1" w:lastRow="0" w:firstColumn="1" w:lastColumn="0" w:noHBand="0" w:noVBand="1"/>
            </w:tblPr>
            <w:tblGrid>
              <w:gridCol w:w="1726"/>
              <w:gridCol w:w="1580"/>
              <w:gridCol w:w="1743"/>
            </w:tblGrid>
            <w:tr w:rsidR="00022668" w:rsidRPr="00283112" w14:paraId="3E66FFA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470DB"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Niveau</w:t>
                  </w:r>
                </w:p>
              </w:tc>
              <w:tc>
                <w:tcPr>
                  <w:tcW w:w="0" w:type="auto"/>
                  <w:hideMark/>
                </w:tcPr>
                <w:p w14:paraId="2DCA6AA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que l’on observe</w:t>
                  </w:r>
                </w:p>
              </w:tc>
              <w:tc>
                <w:tcPr>
                  <w:tcW w:w="0" w:type="auto"/>
                  <w:hideMark/>
                </w:tcPr>
                <w:p w14:paraId="496B8F5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Prochain pas utile</w:t>
                  </w:r>
                </w:p>
              </w:tc>
            </w:tr>
            <w:tr w:rsidR="00022668" w:rsidRPr="00283112" w14:paraId="675FF4B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A9DF6" w14:textId="77777777" w:rsidR="00022668" w:rsidRPr="00283112" w:rsidRDefault="00022668" w:rsidP="00651421">
                  <w:pPr>
                    <w:rPr>
                      <w:color w:val="943634" w:themeColor="accent2" w:themeShade="BF"/>
                    </w:rPr>
                  </w:pPr>
                  <w:r w:rsidRPr="00283112">
                    <w:rPr>
                      <w:color w:val="943634" w:themeColor="accent2" w:themeShade="BF"/>
                    </w:rPr>
                    <w:t>0 — Non visible</w:t>
                  </w:r>
                </w:p>
              </w:tc>
              <w:tc>
                <w:tcPr>
                  <w:tcW w:w="0" w:type="auto"/>
                  <w:hideMark/>
                </w:tcPr>
                <w:p w14:paraId="653A963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n’est pas encore nommée. Les décisions restent implicites, les traces sont rares et le flou est accepté comme normal.</w:t>
                  </w:r>
                </w:p>
              </w:tc>
              <w:tc>
                <w:tcPr>
                  <w:tcW w:w="0" w:type="auto"/>
                  <w:hideMark/>
                </w:tcPr>
                <w:p w14:paraId="13A2CB5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situation réelle et repérer le premier flou utile.</w:t>
                  </w:r>
                </w:p>
              </w:tc>
            </w:tr>
            <w:tr w:rsidR="00022668" w:rsidRPr="00283112" w14:paraId="24DF86E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73BF316" w14:textId="77777777" w:rsidR="00022668" w:rsidRPr="00283112" w:rsidRDefault="00022668" w:rsidP="00651421">
                  <w:pPr>
                    <w:rPr>
                      <w:color w:val="943634" w:themeColor="accent2" w:themeShade="BF"/>
                    </w:rPr>
                  </w:pPr>
                  <w:r w:rsidRPr="00283112">
                    <w:rPr>
                      <w:color w:val="943634" w:themeColor="accent2" w:themeShade="BF"/>
                    </w:rPr>
                    <w:t>1 — Sensibilisé</w:t>
                  </w:r>
                </w:p>
              </w:tc>
              <w:tc>
                <w:tcPr>
                  <w:tcW w:w="0" w:type="auto"/>
                  <w:hideMark/>
                </w:tcPr>
                <w:p w14:paraId="01E96E5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personnes reconnaissent les concepts ToTAL et commencent à voir les décisions fragiles, mais ont encore besoin d’un guidage fort.</w:t>
                  </w:r>
                </w:p>
              </w:tc>
              <w:tc>
                <w:tcPr>
                  <w:tcW w:w="0" w:type="auto"/>
                  <w:hideMark/>
                </w:tcPr>
                <w:p w14:paraId="733A767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Pratiquer une activité guidée courte avec un coach ou un pair.</w:t>
                  </w:r>
                </w:p>
              </w:tc>
            </w:tr>
            <w:tr w:rsidR="00022668" w:rsidRPr="00283112" w14:paraId="5CD7EA6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81ED2" w14:textId="77777777" w:rsidR="00022668" w:rsidRPr="00283112" w:rsidRDefault="00022668" w:rsidP="00651421">
                  <w:pPr>
                    <w:rPr>
                      <w:color w:val="943634" w:themeColor="accent2" w:themeShade="BF"/>
                    </w:rPr>
                  </w:pPr>
                  <w:r w:rsidRPr="00283112">
                    <w:rPr>
                      <w:color w:val="943634" w:themeColor="accent2" w:themeShade="BF"/>
                    </w:rPr>
                    <w:t>2 — Pratiqué avec soutien</w:t>
                  </w:r>
                </w:p>
              </w:tc>
              <w:tc>
                <w:tcPr>
                  <w:tcW w:w="0" w:type="auto"/>
                  <w:hideMark/>
                </w:tcPr>
                <w:p w14:paraId="1FD3274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Une activité ToTAL produit une trace utile : définition, décision, spécification, signal, fiche DELIVERY ou </w:t>
                  </w:r>
                  <w:r w:rsidRPr="00283112">
                    <w:rPr>
                      <w:color w:val="943634" w:themeColor="accent2" w:themeShade="BF"/>
                    </w:rPr>
                    <w:lastRenderedPageBreak/>
                    <w:t>apprentissage réinjecté.</w:t>
                  </w:r>
                </w:p>
              </w:tc>
              <w:tc>
                <w:tcPr>
                  <w:tcW w:w="0" w:type="auto"/>
                  <w:hideMark/>
                </w:tcPr>
                <w:p w14:paraId="029658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Répéter sur un deuxième cas et comparer les traces produites.</w:t>
                  </w:r>
                </w:p>
              </w:tc>
            </w:tr>
            <w:tr w:rsidR="00022668" w:rsidRPr="00283112" w14:paraId="6B676D2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2479E9F" w14:textId="77777777" w:rsidR="00022668" w:rsidRPr="00283112" w:rsidRDefault="00022668" w:rsidP="00651421">
                  <w:pPr>
                    <w:rPr>
                      <w:color w:val="943634" w:themeColor="accent2" w:themeShade="BF"/>
                    </w:rPr>
                  </w:pPr>
                  <w:r w:rsidRPr="00283112">
                    <w:rPr>
                      <w:color w:val="943634" w:themeColor="accent2" w:themeShade="BF"/>
                    </w:rPr>
                    <w:t>3 — Autonome localement</w:t>
                  </w:r>
                </w:p>
              </w:tc>
              <w:tc>
                <w:tcPr>
                  <w:tcW w:w="0" w:type="auto"/>
                  <w:hideMark/>
                </w:tcPr>
                <w:p w14:paraId="709D359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utilise les outils sans attendre le coach et sait expliquer quelle décision a été améliorée.</w:t>
                  </w:r>
                </w:p>
              </w:tc>
              <w:tc>
                <w:tcPr>
                  <w:tcW w:w="0" w:type="auto"/>
                  <w:hideMark/>
                </w:tcPr>
                <w:p w14:paraId="5A1ED1E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Partager la pratique avec un autre rôle ou une autre équipe.</w:t>
                  </w:r>
                </w:p>
              </w:tc>
            </w:tr>
            <w:tr w:rsidR="00022668" w:rsidRPr="00283112" w14:paraId="55758C0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329A9" w14:textId="77777777" w:rsidR="00022668" w:rsidRPr="00283112" w:rsidRDefault="00022668" w:rsidP="00651421">
                  <w:pPr>
                    <w:rPr>
                      <w:color w:val="943634" w:themeColor="accent2" w:themeShade="BF"/>
                    </w:rPr>
                  </w:pPr>
                  <w:r w:rsidRPr="00283112">
                    <w:rPr>
                      <w:color w:val="943634" w:themeColor="accent2" w:themeShade="BF"/>
                    </w:rPr>
                    <w:t>4 — Transmissible</w:t>
                  </w:r>
                </w:p>
              </w:tc>
              <w:tc>
                <w:tcPr>
                  <w:tcW w:w="0" w:type="auto"/>
                  <w:hideMark/>
                </w:tcPr>
                <w:p w14:paraId="34F2371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est assez claire pour être enseignée, réutilisée et adaptée sans perdre son intention.</w:t>
                  </w:r>
                </w:p>
              </w:tc>
              <w:tc>
                <w:tcPr>
                  <w:tcW w:w="0" w:type="auto"/>
                  <w:hideMark/>
                </w:tcPr>
                <w:p w14:paraId="4B3899E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Intégrer la trace au kit documentaire ou au Centre d’excellence.</w:t>
                  </w:r>
                </w:p>
              </w:tc>
            </w:tr>
            <w:tr w:rsidR="00022668" w:rsidRPr="00283112" w14:paraId="23BB1F0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98B046D" w14:textId="77777777" w:rsidR="00022668" w:rsidRPr="00283112" w:rsidRDefault="00022668" w:rsidP="00651421">
                  <w:pPr>
                    <w:rPr>
                      <w:color w:val="943634" w:themeColor="accent2" w:themeShade="BF"/>
                    </w:rPr>
                  </w:pPr>
                  <w:r w:rsidRPr="00283112">
                    <w:rPr>
                      <w:color w:val="943634" w:themeColor="accent2" w:themeShade="BF"/>
                    </w:rPr>
                    <w:t>5 — Systémique</w:t>
                  </w:r>
                </w:p>
              </w:tc>
              <w:tc>
                <w:tcPr>
                  <w:tcW w:w="0" w:type="auto"/>
                  <w:hideMark/>
                </w:tcPr>
                <w:p w14:paraId="05358F6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influence plusieurs équipes, nourrit la gouvernance légère et améliore les décisions au-delà du terrain initial.</w:t>
                  </w:r>
                </w:p>
              </w:tc>
              <w:tc>
                <w:tcPr>
                  <w:tcW w:w="0" w:type="auto"/>
                  <w:hideMark/>
                </w:tcPr>
                <w:p w14:paraId="72CC53E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Mesurer la santé de la pratique et réviser périodiquement les gabarits.</w:t>
                  </w:r>
                </w:p>
              </w:tc>
            </w:tr>
          </w:tbl>
          <w:p w14:paraId="5CA146C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Preuve minimale d’acquisition.</w:t>
            </w:r>
            <w:r w:rsidRPr="00283112">
              <w:rPr>
                <w:color w:val="943634" w:themeColor="accent2" w:themeShade="BF"/>
              </w:rPr>
              <w:t xml:space="preserve"> Une acquisition ToTAL est considérée réelle lorsqu’elle laisse au moins une trace vérifiable : une décision mieux formulée, un concept qualifié, une spécification testable, une fiche de livraison consciente, une métrique transformée en signal ou un apprentissage réinjecté dans le système. Sans trace, l’activité peut avoir été utile, mais elle n’est pas encore transmissible.</w:t>
            </w:r>
          </w:p>
          <w:p w14:paraId="3225ED5B" w14:textId="77777777" w:rsidR="00022668" w:rsidRPr="00283112" w:rsidRDefault="00022668" w:rsidP="0065142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n’évalue pas ToTAL pour classer les gens ; on l’évalue pour savoir quel prochain geste rendra la maîtrise plus autonome.</w:t>
            </w:r>
          </w:p>
          <w:p w14:paraId="740F8F7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13FF355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lastRenderedPageBreak/>
              <w:t>Description</w:t>
            </w:r>
          </w:p>
        </w:tc>
        <w:tc>
          <w:tcPr>
            <w:tcW w:w="0" w:type="auto"/>
            <w:hideMark/>
          </w:tcPr>
          <w:p w14:paraId="40AE79D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observable</w:t>
            </w:r>
          </w:p>
        </w:tc>
        <w:tc>
          <w:tcPr>
            <w:tcW w:w="0" w:type="auto"/>
            <w:hideMark/>
          </w:tcPr>
          <w:p w14:paraId="0085E7A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pas</w:t>
            </w:r>
          </w:p>
        </w:tc>
      </w:tr>
      <w:tr w:rsidR="00022668" w:rsidRPr="00283112" w14:paraId="13B170E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828FB" w14:textId="77777777" w:rsidR="00022668" w:rsidRPr="00283112" w:rsidRDefault="00022668" w:rsidP="00651421">
            <w:pPr>
              <w:rPr>
                <w:color w:val="943634" w:themeColor="accent2" w:themeShade="BF"/>
              </w:rPr>
            </w:pPr>
            <w:r w:rsidRPr="00283112">
              <w:rPr>
                <w:color w:val="943634" w:themeColor="accent2" w:themeShade="BF"/>
              </w:rPr>
              <w:t>0 — Non visible</w:t>
            </w:r>
          </w:p>
        </w:tc>
        <w:tc>
          <w:tcPr>
            <w:tcW w:w="0" w:type="auto"/>
            <w:hideMark/>
          </w:tcPr>
          <w:p w14:paraId="7AA909E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n’est pas encore nommée ou reconnue.</w:t>
            </w:r>
          </w:p>
        </w:tc>
        <w:tc>
          <w:tcPr>
            <w:tcW w:w="0" w:type="auto"/>
            <w:hideMark/>
          </w:tcPr>
          <w:p w14:paraId="41EE981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restent implicites.</w:t>
            </w:r>
          </w:p>
        </w:tc>
        <w:tc>
          <w:tcPr>
            <w:tcW w:w="0" w:type="auto"/>
            <w:hideMark/>
          </w:tcPr>
          <w:p w14:paraId="794CD5C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une situation réelle.</w:t>
            </w:r>
          </w:p>
        </w:tc>
      </w:tr>
      <w:tr w:rsidR="00022668" w:rsidRPr="00283112" w14:paraId="4E55D84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94550D2" w14:textId="77777777" w:rsidR="00022668" w:rsidRPr="00283112" w:rsidRDefault="00022668" w:rsidP="00651421">
            <w:pPr>
              <w:rPr>
                <w:color w:val="943634" w:themeColor="accent2" w:themeShade="BF"/>
              </w:rPr>
            </w:pPr>
            <w:r w:rsidRPr="00283112">
              <w:rPr>
                <w:color w:val="943634" w:themeColor="accent2" w:themeShade="BF"/>
              </w:rPr>
              <w:lastRenderedPageBreak/>
              <w:t>1 — Découvert</w:t>
            </w:r>
          </w:p>
        </w:tc>
        <w:tc>
          <w:tcPr>
            <w:tcW w:w="0" w:type="auto"/>
            <w:hideMark/>
          </w:tcPr>
          <w:p w14:paraId="133A484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comprend le principe, mais l’applique avec aide.</w:t>
            </w:r>
          </w:p>
        </w:tc>
        <w:tc>
          <w:tcPr>
            <w:tcW w:w="0" w:type="auto"/>
            <w:hideMark/>
          </w:tcPr>
          <w:p w14:paraId="3DF3AA4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atelier guidé produit une trace utile.</w:t>
            </w:r>
          </w:p>
        </w:tc>
        <w:tc>
          <w:tcPr>
            <w:tcW w:w="0" w:type="auto"/>
            <w:hideMark/>
          </w:tcPr>
          <w:p w14:paraId="47D8418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Répéter avec un nouveau cas.</w:t>
            </w:r>
          </w:p>
        </w:tc>
      </w:tr>
      <w:tr w:rsidR="00022668" w:rsidRPr="00283112" w14:paraId="0FD5A2E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77456" w14:textId="77777777" w:rsidR="00022668" w:rsidRPr="00283112" w:rsidRDefault="00022668" w:rsidP="00651421">
            <w:pPr>
              <w:rPr>
                <w:color w:val="943634" w:themeColor="accent2" w:themeShade="BF"/>
              </w:rPr>
            </w:pPr>
            <w:r w:rsidRPr="00283112">
              <w:rPr>
                <w:color w:val="943634" w:themeColor="accent2" w:themeShade="BF"/>
              </w:rPr>
              <w:t>2 — Pratiqué</w:t>
            </w:r>
          </w:p>
        </w:tc>
        <w:tc>
          <w:tcPr>
            <w:tcW w:w="0" w:type="auto"/>
            <w:hideMark/>
          </w:tcPr>
          <w:p w14:paraId="0C16DE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peut utiliser un canevas ou une cérémonie dans un contexte simple.</w:t>
            </w:r>
          </w:p>
        </w:tc>
        <w:tc>
          <w:tcPr>
            <w:tcW w:w="0" w:type="auto"/>
            <w:hideMark/>
          </w:tcPr>
          <w:p w14:paraId="646F78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décision est améliorée sans intervention lourde.</w:t>
            </w:r>
          </w:p>
        </w:tc>
        <w:tc>
          <w:tcPr>
            <w:tcW w:w="0" w:type="auto"/>
            <w:hideMark/>
          </w:tcPr>
          <w:p w14:paraId="23625EA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la pratique à un signal.</w:t>
            </w:r>
          </w:p>
        </w:tc>
      </w:tr>
      <w:tr w:rsidR="00022668" w:rsidRPr="00283112" w14:paraId="46C21CB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1D846C7" w14:textId="77777777" w:rsidR="00022668" w:rsidRPr="00283112" w:rsidRDefault="00022668" w:rsidP="00651421">
            <w:pPr>
              <w:rPr>
                <w:color w:val="943634" w:themeColor="accent2" w:themeShade="BF"/>
              </w:rPr>
            </w:pPr>
            <w:r w:rsidRPr="00283112">
              <w:rPr>
                <w:color w:val="943634" w:themeColor="accent2" w:themeShade="BF"/>
              </w:rPr>
              <w:t>3 — Répétable</w:t>
            </w:r>
          </w:p>
        </w:tc>
        <w:tc>
          <w:tcPr>
            <w:tcW w:w="0" w:type="auto"/>
            <w:hideMark/>
          </w:tcPr>
          <w:p w14:paraId="311FEA4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peut être reprise par plusieurs rôles.</w:t>
            </w:r>
          </w:p>
        </w:tc>
        <w:tc>
          <w:tcPr>
            <w:tcW w:w="0" w:type="auto"/>
            <w:hideMark/>
          </w:tcPr>
          <w:p w14:paraId="306A8EA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geste ToTAL revient dans les réunions ordinaires.</w:t>
            </w:r>
          </w:p>
        </w:tc>
        <w:tc>
          <w:tcPr>
            <w:tcW w:w="0" w:type="auto"/>
            <w:hideMark/>
          </w:tcPr>
          <w:p w14:paraId="02EFDB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Documenter la mémoire utile.</w:t>
            </w:r>
          </w:p>
        </w:tc>
      </w:tr>
      <w:tr w:rsidR="00022668" w:rsidRPr="00283112" w14:paraId="41BC793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3BDAC" w14:textId="77777777" w:rsidR="00022668" w:rsidRPr="00283112" w:rsidRDefault="00022668" w:rsidP="00651421">
            <w:pPr>
              <w:rPr>
                <w:color w:val="943634" w:themeColor="accent2" w:themeShade="BF"/>
              </w:rPr>
            </w:pPr>
            <w:r w:rsidRPr="00283112">
              <w:rPr>
                <w:color w:val="943634" w:themeColor="accent2" w:themeShade="BF"/>
              </w:rPr>
              <w:t>4 — Intégré</w:t>
            </w:r>
          </w:p>
        </w:tc>
        <w:tc>
          <w:tcPr>
            <w:tcW w:w="0" w:type="auto"/>
            <w:hideMark/>
          </w:tcPr>
          <w:p w14:paraId="1920344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influence naturellement les décisions importantes.</w:t>
            </w:r>
          </w:p>
        </w:tc>
        <w:tc>
          <w:tcPr>
            <w:tcW w:w="0" w:type="auto"/>
            <w:hideMark/>
          </w:tcPr>
          <w:p w14:paraId="03820B2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modifient les définitions, signaux ou livraisons.</w:t>
            </w:r>
          </w:p>
        </w:tc>
        <w:tc>
          <w:tcPr>
            <w:tcW w:w="0" w:type="auto"/>
            <w:hideMark/>
          </w:tcPr>
          <w:p w14:paraId="2EF32AC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Former d’autres équipes.</w:t>
            </w:r>
          </w:p>
        </w:tc>
      </w:tr>
      <w:tr w:rsidR="00022668" w:rsidRPr="00283112" w14:paraId="3460165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68429C5" w14:textId="77777777" w:rsidR="00022668" w:rsidRPr="00283112" w:rsidRDefault="00022668" w:rsidP="00651421">
            <w:pPr>
              <w:rPr>
                <w:color w:val="943634" w:themeColor="accent2" w:themeShade="BF"/>
              </w:rPr>
            </w:pPr>
            <w:r w:rsidRPr="00283112">
              <w:rPr>
                <w:color w:val="943634" w:themeColor="accent2" w:themeShade="BF"/>
              </w:rPr>
              <w:t>5 — Catalysé</w:t>
            </w:r>
          </w:p>
        </w:tc>
        <w:tc>
          <w:tcPr>
            <w:tcW w:w="0" w:type="auto"/>
            <w:hideMark/>
          </w:tcPr>
          <w:p w14:paraId="47435A2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est soutenue par un coach, une communauté ou un Centre d’excellence.</w:t>
            </w:r>
          </w:p>
        </w:tc>
        <w:tc>
          <w:tcPr>
            <w:tcW w:w="0" w:type="auto"/>
            <w:hideMark/>
          </w:tcPr>
          <w:p w14:paraId="7DE5B60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maîtrise survit à la pression et au changement de contexte.</w:t>
            </w:r>
          </w:p>
        </w:tc>
        <w:tc>
          <w:tcPr>
            <w:tcW w:w="0" w:type="auto"/>
            <w:hideMark/>
          </w:tcPr>
          <w:p w14:paraId="7084DEB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Installer une boucle de pérennité.</w:t>
            </w:r>
          </w:p>
        </w:tc>
      </w:tr>
    </w:tbl>
    <w:p w14:paraId="654548E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94" w:name="_Toc234101823"/>
      <w:bookmarkStart w:id="95" w:name="_Toc234870697"/>
      <w:r w:rsidRPr="00283112">
        <w:rPr>
          <w:color w:val="943634" w:themeColor="accent2" w:themeShade="BF"/>
        </w:rPr>
        <w:t>Cérémonies ToTAL prêtes à animer</w:t>
      </w:r>
      <w:bookmarkEnd w:id="94"/>
      <w:bookmarkEnd w:id="95"/>
    </w:p>
    <w:p w14:paraId="2E0A2B65"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cérémonie ToTAL n’est pas un rituel imposé. C’est un format d’apprentissage réutilisable. Chaque cérémonie doit produire une décision plus claire, une trace utile et une prochaine action. Si elle ne produit qu’un compte rendu, elle doit être simplifiée.</w:t>
      </w:r>
    </w:p>
    <w:tbl>
      <w:tblPr>
        <w:tblStyle w:val="TableauListe1Clair-Accentuation2"/>
        <w:tblW w:w="5000" w:type="pct"/>
        <w:tblLook w:val="04A0" w:firstRow="1" w:lastRow="0" w:firstColumn="1" w:lastColumn="0" w:noHBand="0" w:noVBand="1"/>
      </w:tblPr>
      <w:tblGrid>
        <w:gridCol w:w="1874"/>
        <w:gridCol w:w="2304"/>
        <w:gridCol w:w="1085"/>
        <w:gridCol w:w="2759"/>
        <w:gridCol w:w="1914"/>
      </w:tblGrid>
      <w:tr w:rsidR="00022668" w:rsidRPr="00283112" w14:paraId="3B92925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F8FFE"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Cérémonie</w:t>
            </w:r>
          </w:p>
        </w:tc>
        <w:tc>
          <w:tcPr>
            <w:tcW w:w="0" w:type="auto"/>
            <w:hideMark/>
          </w:tcPr>
          <w:p w14:paraId="56B3D5F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Participants</w:t>
            </w:r>
          </w:p>
        </w:tc>
        <w:tc>
          <w:tcPr>
            <w:tcW w:w="0" w:type="auto"/>
            <w:hideMark/>
          </w:tcPr>
          <w:p w14:paraId="4C255F7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50CD460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Déroulement court</w:t>
            </w:r>
          </w:p>
        </w:tc>
        <w:tc>
          <w:tcPr>
            <w:tcW w:w="0" w:type="auto"/>
            <w:hideMark/>
          </w:tcPr>
          <w:p w14:paraId="6E0471E7"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022668" w:rsidRPr="00283112" w14:paraId="3EAC896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420BF" w14:textId="77777777" w:rsidR="00022668" w:rsidRPr="00283112" w:rsidRDefault="00022668" w:rsidP="00651421">
            <w:pPr>
              <w:rPr>
                <w:color w:val="943634" w:themeColor="accent2" w:themeShade="BF"/>
              </w:rPr>
            </w:pPr>
            <w:r w:rsidRPr="00283112">
              <w:rPr>
                <w:color w:val="943634" w:themeColor="accent2" w:themeShade="BF"/>
              </w:rPr>
              <w:t>Lancement de mission</w:t>
            </w:r>
          </w:p>
        </w:tc>
        <w:tc>
          <w:tcPr>
            <w:tcW w:w="0" w:type="auto"/>
            <w:hideMark/>
          </w:tcPr>
          <w:p w14:paraId="1668E16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Commanditaire, coach, équipe pilote, rôles clés.</w:t>
            </w:r>
          </w:p>
        </w:tc>
        <w:tc>
          <w:tcPr>
            <w:tcW w:w="0" w:type="auto"/>
            <w:hideMark/>
          </w:tcPr>
          <w:p w14:paraId="509C181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0F55106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l’intention, le terrain, les risques, la réussite observable et les règles de collaboration.</w:t>
            </w:r>
          </w:p>
        </w:tc>
        <w:tc>
          <w:tcPr>
            <w:tcW w:w="0" w:type="auto"/>
            <w:hideMark/>
          </w:tcPr>
          <w:p w14:paraId="4D61DE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 acceptée.</w:t>
            </w:r>
          </w:p>
        </w:tc>
      </w:tr>
      <w:tr w:rsidR="00022668" w:rsidRPr="00283112" w14:paraId="6630AF7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C211494" w14:textId="77777777" w:rsidR="00022668" w:rsidRPr="00283112" w:rsidRDefault="00022668" w:rsidP="00651421">
            <w:pPr>
              <w:rPr>
                <w:color w:val="943634" w:themeColor="accent2" w:themeShade="BF"/>
              </w:rPr>
            </w:pPr>
            <w:r w:rsidRPr="00283112">
              <w:rPr>
                <w:color w:val="943634" w:themeColor="accent2" w:themeShade="BF"/>
              </w:rPr>
              <w:t>Lecture du terrain</w:t>
            </w:r>
          </w:p>
        </w:tc>
        <w:tc>
          <w:tcPr>
            <w:tcW w:w="0" w:type="auto"/>
            <w:hideMark/>
          </w:tcPr>
          <w:p w14:paraId="1C1F66E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 leadership.</w:t>
            </w:r>
          </w:p>
        </w:tc>
        <w:tc>
          <w:tcPr>
            <w:tcW w:w="0" w:type="auto"/>
            <w:hideMark/>
          </w:tcPr>
          <w:p w14:paraId="7BBA9BF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90 minutes</w:t>
            </w:r>
          </w:p>
        </w:tc>
        <w:tc>
          <w:tcPr>
            <w:tcW w:w="0" w:type="auto"/>
            <w:hideMark/>
          </w:tcPr>
          <w:p w14:paraId="40FEC8A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douleurs, décisions fragiles, concepts sensibles, signaux tardifs et pratiques décoratives.</w:t>
            </w:r>
          </w:p>
        </w:tc>
        <w:tc>
          <w:tcPr>
            <w:tcW w:w="0" w:type="auto"/>
            <w:hideMark/>
          </w:tcPr>
          <w:p w14:paraId="096441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Portrait initial priorisé.</w:t>
            </w:r>
          </w:p>
        </w:tc>
      </w:tr>
      <w:tr w:rsidR="00022668" w:rsidRPr="00283112" w14:paraId="30898CD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99498" w14:textId="77777777" w:rsidR="00022668" w:rsidRPr="00283112" w:rsidRDefault="00022668" w:rsidP="00651421">
            <w:pPr>
              <w:rPr>
                <w:color w:val="943634" w:themeColor="accent2" w:themeShade="BF"/>
              </w:rPr>
            </w:pPr>
            <w:r w:rsidRPr="00283112">
              <w:rPr>
                <w:color w:val="943634" w:themeColor="accent2" w:themeShade="BF"/>
              </w:rPr>
              <w:lastRenderedPageBreak/>
              <w:t>Élicitation ToTAL</w:t>
            </w:r>
          </w:p>
        </w:tc>
        <w:tc>
          <w:tcPr>
            <w:tcW w:w="0" w:type="auto"/>
            <w:hideMark/>
          </w:tcPr>
          <w:p w14:paraId="745675E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Acteurs métier, produit, qualité, équipe de réalisation.</w:t>
            </w:r>
          </w:p>
        </w:tc>
        <w:tc>
          <w:tcPr>
            <w:tcW w:w="0" w:type="auto"/>
            <w:hideMark/>
          </w:tcPr>
          <w:p w14:paraId="33F6850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135A0A2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demande en douleur, valeur, risque, décision et signal.</w:t>
            </w:r>
          </w:p>
        </w:tc>
        <w:tc>
          <w:tcPr>
            <w:tcW w:w="0" w:type="auto"/>
            <w:hideMark/>
          </w:tcPr>
          <w:p w14:paraId="00434A6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w:t>
            </w:r>
          </w:p>
        </w:tc>
      </w:tr>
      <w:tr w:rsidR="00022668" w:rsidRPr="00283112" w14:paraId="5507A20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7EDA60C" w14:textId="77777777" w:rsidR="00022668" w:rsidRPr="00283112" w:rsidRDefault="00022668" w:rsidP="00651421">
            <w:pPr>
              <w:rPr>
                <w:color w:val="943634" w:themeColor="accent2" w:themeShade="BF"/>
              </w:rPr>
            </w:pPr>
            <w:r w:rsidRPr="00283112">
              <w:rPr>
                <w:color w:val="943634" w:themeColor="accent2" w:themeShade="BF"/>
              </w:rPr>
              <w:t>Définition ToTAL</w:t>
            </w:r>
          </w:p>
        </w:tc>
        <w:tc>
          <w:tcPr>
            <w:tcW w:w="0" w:type="auto"/>
            <w:hideMark/>
          </w:tcPr>
          <w:p w14:paraId="6307DF3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développement, qualité, opérations.</w:t>
            </w:r>
          </w:p>
        </w:tc>
        <w:tc>
          <w:tcPr>
            <w:tcW w:w="0" w:type="auto"/>
            <w:hideMark/>
          </w:tcPr>
          <w:p w14:paraId="400B3E6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0A661E8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les concepts sensibles et formuler les attentes en SI / ALORS.</w:t>
            </w:r>
          </w:p>
        </w:tc>
        <w:tc>
          <w:tcPr>
            <w:tcW w:w="0" w:type="auto"/>
            <w:hideMark/>
          </w:tcPr>
          <w:p w14:paraId="0AAE1FD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testables.</w:t>
            </w:r>
          </w:p>
        </w:tc>
      </w:tr>
      <w:tr w:rsidR="00022668" w:rsidRPr="00283112" w14:paraId="1AD1830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F4E6B" w14:textId="77777777" w:rsidR="00022668" w:rsidRPr="00283112" w:rsidRDefault="00022668" w:rsidP="00651421">
            <w:pPr>
              <w:rPr>
                <w:color w:val="943634" w:themeColor="accent2" w:themeShade="BF"/>
              </w:rPr>
            </w:pPr>
            <w:r w:rsidRPr="00283112">
              <w:rPr>
                <w:color w:val="943634" w:themeColor="accent2" w:themeShade="BF"/>
              </w:rPr>
              <w:t>Planification ToTAL</w:t>
            </w:r>
          </w:p>
        </w:tc>
        <w:tc>
          <w:tcPr>
            <w:tcW w:w="0" w:type="auto"/>
            <w:hideMark/>
          </w:tcPr>
          <w:p w14:paraId="31D025F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équipe, dépendances clés.</w:t>
            </w:r>
          </w:p>
        </w:tc>
        <w:tc>
          <w:tcPr>
            <w:tcW w:w="0" w:type="auto"/>
            <w:hideMark/>
          </w:tcPr>
          <w:p w14:paraId="194DD02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5936091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valeur, risque, capacité, dépendances et apprentissage attendu.</w:t>
            </w:r>
          </w:p>
        </w:tc>
        <w:tc>
          <w:tcPr>
            <w:tcW w:w="0" w:type="auto"/>
            <w:hideMark/>
          </w:tcPr>
          <w:p w14:paraId="0908347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de livraison apprenant.</w:t>
            </w:r>
          </w:p>
        </w:tc>
      </w:tr>
      <w:tr w:rsidR="00022668" w:rsidRPr="00283112" w14:paraId="7216B42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29CC6E2" w14:textId="77777777" w:rsidR="00022668" w:rsidRPr="00283112" w:rsidRDefault="00022668" w:rsidP="00651421">
            <w:pPr>
              <w:rPr>
                <w:color w:val="943634" w:themeColor="accent2" w:themeShade="BF"/>
              </w:rPr>
            </w:pPr>
            <w:r w:rsidRPr="00283112">
              <w:rPr>
                <w:color w:val="943634" w:themeColor="accent2" w:themeShade="BF"/>
              </w:rPr>
              <w:t>Revue de réalisation</w:t>
            </w:r>
          </w:p>
        </w:tc>
        <w:tc>
          <w:tcPr>
            <w:tcW w:w="0" w:type="auto"/>
            <w:hideMark/>
          </w:tcPr>
          <w:p w14:paraId="0386CB6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Développement, qualité, architecture, opérations.</w:t>
            </w:r>
          </w:p>
        </w:tc>
        <w:tc>
          <w:tcPr>
            <w:tcW w:w="0" w:type="auto"/>
            <w:hideMark/>
          </w:tcPr>
          <w:p w14:paraId="65361FA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6868754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que la réalisation protège encore la valeur et les attentes spécifiées.</w:t>
            </w:r>
          </w:p>
        </w:tc>
        <w:tc>
          <w:tcPr>
            <w:tcW w:w="0" w:type="auto"/>
            <w:hideMark/>
          </w:tcPr>
          <w:p w14:paraId="0A68D09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Preuves et dettes visibles.</w:t>
            </w:r>
          </w:p>
        </w:tc>
      </w:tr>
      <w:tr w:rsidR="00022668" w:rsidRPr="00283112" w14:paraId="2A8BE8E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A15B4" w14:textId="77777777" w:rsidR="00022668" w:rsidRPr="00283112" w:rsidRDefault="00022668" w:rsidP="00651421">
            <w:pPr>
              <w:rPr>
                <w:color w:val="943634" w:themeColor="accent2" w:themeShade="BF"/>
              </w:rPr>
            </w:pPr>
            <w:r w:rsidRPr="00283112">
              <w:rPr>
                <w:color w:val="943634" w:themeColor="accent2" w:themeShade="BF"/>
              </w:rPr>
              <w:t>Revue DELIVERY</w:t>
            </w:r>
          </w:p>
        </w:tc>
        <w:tc>
          <w:tcPr>
            <w:tcW w:w="0" w:type="auto"/>
            <w:hideMark/>
          </w:tcPr>
          <w:p w14:paraId="59EF9CF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586686D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704F429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promesse, preuves, risques, signaux et réaction.</w:t>
            </w:r>
          </w:p>
        </w:tc>
        <w:tc>
          <w:tcPr>
            <w:tcW w:w="0" w:type="auto"/>
            <w:hideMark/>
          </w:tcPr>
          <w:p w14:paraId="2BBA70F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w:t>
            </w:r>
          </w:p>
        </w:tc>
      </w:tr>
      <w:tr w:rsidR="00022668" w:rsidRPr="00283112" w14:paraId="2743A80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471C7F8" w14:textId="77777777" w:rsidR="00022668" w:rsidRPr="00283112" w:rsidRDefault="00022668" w:rsidP="00651421">
            <w:pPr>
              <w:rPr>
                <w:color w:val="943634" w:themeColor="accent2" w:themeShade="BF"/>
              </w:rPr>
            </w:pPr>
            <w:r w:rsidRPr="00283112">
              <w:rPr>
                <w:color w:val="943634" w:themeColor="accent2" w:themeShade="BF"/>
              </w:rPr>
              <w:t>Confirmation et rétro ToTAL</w:t>
            </w:r>
          </w:p>
        </w:tc>
        <w:tc>
          <w:tcPr>
            <w:tcW w:w="0" w:type="auto"/>
            <w:hideMark/>
          </w:tcPr>
          <w:p w14:paraId="2C1152D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soutien, utilisateurs ou représentants terrain.</w:t>
            </w:r>
          </w:p>
        </w:tc>
        <w:tc>
          <w:tcPr>
            <w:tcW w:w="0" w:type="auto"/>
            <w:hideMark/>
          </w:tcPr>
          <w:p w14:paraId="2FA371C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C507BD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Observer le réel, identifier les apprentissages et décider où les réinjecter.</w:t>
            </w:r>
          </w:p>
        </w:tc>
        <w:tc>
          <w:tcPr>
            <w:tcW w:w="0" w:type="auto"/>
            <w:hideMark/>
          </w:tcPr>
          <w:p w14:paraId="26ABC8D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w:t>
            </w:r>
          </w:p>
        </w:tc>
      </w:tr>
      <w:tr w:rsidR="00022668" w:rsidRPr="00283112" w14:paraId="0D0AC4A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12366" w14:textId="77777777" w:rsidR="00022668" w:rsidRPr="00283112" w:rsidRDefault="00022668" w:rsidP="00651421">
            <w:pPr>
              <w:rPr>
                <w:color w:val="943634" w:themeColor="accent2" w:themeShade="BF"/>
              </w:rPr>
            </w:pPr>
            <w:r w:rsidRPr="00283112">
              <w:rPr>
                <w:color w:val="943634" w:themeColor="accent2" w:themeShade="BF"/>
              </w:rPr>
              <w:t>Revue de qualimétrie</w:t>
            </w:r>
          </w:p>
        </w:tc>
        <w:tc>
          <w:tcPr>
            <w:tcW w:w="0" w:type="auto"/>
            <w:hideMark/>
          </w:tcPr>
          <w:p w14:paraId="0007F59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Leadership, qualité, produit, données, opérations.</w:t>
            </w:r>
          </w:p>
        </w:tc>
        <w:tc>
          <w:tcPr>
            <w:tcW w:w="0" w:type="auto"/>
            <w:hideMark/>
          </w:tcPr>
          <w:p w14:paraId="4C66880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147CBE3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métriques, signaux, décisions et recommandations.</w:t>
            </w:r>
          </w:p>
        </w:tc>
        <w:tc>
          <w:tcPr>
            <w:tcW w:w="0" w:type="auto"/>
            <w:hideMark/>
          </w:tcPr>
          <w:p w14:paraId="109A5DB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éclairées ou métriques retirées.</w:t>
            </w:r>
          </w:p>
        </w:tc>
      </w:tr>
      <w:tr w:rsidR="00022668" w:rsidRPr="00283112" w14:paraId="5D96572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126D57D" w14:textId="77777777" w:rsidR="00022668" w:rsidRPr="00283112" w:rsidRDefault="00022668" w:rsidP="00651421">
            <w:pPr>
              <w:rPr>
                <w:color w:val="943634" w:themeColor="accent2" w:themeShade="BF"/>
              </w:rPr>
            </w:pPr>
            <w:r w:rsidRPr="00283112">
              <w:rPr>
                <w:color w:val="943634" w:themeColor="accent2" w:themeShade="BF"/>
              </w:rPr>
              <w:t>Comité de pérennité</w:t>
            </w:r>
          </w:p>
        </w:tc>
        <w:tc>
          <w:tcPr>
            <w:tcW w:w="0" w:type="auto"/>
            <w:hideMark/>
          </w:tcPr>
          <w:p w14:paraId="79D91DA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coachs, relais d’équipe, leadership.</w:t>
            </w:r>
          </w:p>
        </w:tc>
        <w:tc>
          <w:tcPr>
            <w:tcW w:w="0" w:type="auto"/>
            <w:hideMark/>
          </w:tcPr>
          <w:p w14:paraId="1953C2F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3D6B978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Revoir apprentissages, maturité, adoption, formation et prochaines recommandations.</w:t>
            </w:r>
          </w:p>
        </w:tc>
        <w:tc>
          <w:tcPr>
            <w:tcW w:w="0" w:type="auto"/>
            <w:hideMark/>
          </w:tcPr>
          <w:p w14:paraId="63A21F4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maintien vivant.</w:t>
            </w:r>
          </w:p>
        </w:tc>
      </w:tr>
    </w:tbl>
    <w:p w14:paraId="6B998E9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96" w:name="_Toc234101824"/>
      <w:bookmarkStart w:id="97" w:name="_Toc234870698"/>
      <w:r w:rsidRPr="00283112">
        <w:rPr>
          <w:color w:val="943634" w:themeColor="accent2" w:themeShade="BF"/>
        </w:rPr>
        <w:t>Format détaillé d’une cérémonie ToTAL</w:t>
      </w:r>
      <w:bookmarkEnd w:id="96"/>
      <w:bookmarkEnd w:id="97"/>
    </w:p>
    <w:p w14:paraId="7D010003"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Chaque cérémonie ToTAL peut être animée avec la même structure de base. Cette structure aide le coach à rester clair et permet à une équipe autonome de ne pas transformer la rencontre en discussion ouverte sans sortie utile.</w:t>
      </w:r>
    </w:p>
    <w:tbl>
      <w:tblPr>
        <w:tblStyle w:val="TableauListe1Clair-Accentuation2"/>
        <w:tblW w:w="5000" w:type="pct"/>
        <w:tblLook w:val="04A0" w:firstRow="1" w:lastRow="0" w:firstColumn="1" w:lastColumn="0" w:noHBand="0" w:noVBand="1"/>
      </w:tblPr>
      <w:tblGrid>
        <w:gridCol w:w="1996"/>
        <w:gridCol w:w="1681"/>
        <w:gridCol w:w="6259"/>
      </w:tblGrid>
      <w:tr w:rsidR="00022668" w:rsidRPr="00283112" w14:paraId="77AB58A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A715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508B195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 indicative</w:t>
            </w:r>
          </w:p>
        </w:tc>
        <w:tc>
          <w:tcPr>
            <w:tcW w:w="0" w:type="auto"/>
            <w:hideMark/>
          </w:tcPr>
          <w:p w14:paraId="0358907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w:t>
            </w:r>
          </w:p>
        </w:tc>
      </w:tr>
      <w:tr w:rsidR="00022668" w:rsidRPr="00283112" w14:paraId="0EC9CB7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60C8B" w14:textId="77777777" w:rsidR="00022668" w:rsidRPr="00283112" w:rsidRDefault="00022668" w:rsidP="00651421">
            <w:pPr>
              <w:rPr>
                <w:color w:val="943634" w:themeColor="accent2" w:themeShade="BF"/>
              </w:rPr>
            </w:pPr>
            <w:r w:rsidRPr="00283112">
              <w:rPr>
                <w:color w:val="943634" w:themeColor="accent2" w:themeShade="BF"/>
              </w:rPr>
              <w:t>Ouverture</w:t>
            </w:r>
          </w:p>
        </w:tc>
        <w:tc>
          <w:tcPr>
            <w:tcW w:w="0" w:type="auto"/>
            <w:hideMark/>
          </w:tcPr>
          <w:p w14:paraId="62CBD16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5 minutes</w:t>
            </w:r>
          </w:p>
        </w:tc>
        <w:tc>
          <w:tcPr>
            <w:tcW w:w="0" w:type="auto"/>
            <w:hideMark/>
          </w:tcPr>
          <w:p w14:paraId="402CB93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l’intention, la décision à améliorer et le livrable attendu.</w:t>
            </w:r>
          </w:p>
        </w:tc>
      </w:tr>
      <w:tr w:rsidR="00022668" w:rsidRPr="00283112" w14:paraId="1B3C552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90852D" w14:textId="77777777" w:rsidR="00022668" w:rsidRPr="00283112" w:rsidRDefault="00022668" w:rsidP="00651421">
            <w:pPr>
              <w:rPr>
                <w:color w:val="943634" w:themeColor="accent2" w:themeShade="BF"/>
              </w:rPr>
            </w:pPr>
            <w:r w:rsidRPr="00283112">
              <w:rPr>
                <w:color w:val="943634" w:themeColor="accent2" w:themeShade="BF"/>
              </w:rPr>
              <w:t>Lecture du réel</w:t>
            </w:r>
          </w:p>
        </w:tc>
        <w:tc>
          <w:tcPr>
            <w:tcW w:w="0" w:type="auto"/>
            <w:hideMark/>
          </w:tcPr>
          <w:p w14:paraId="3951F87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10 à 15 minutes</w:t>
            </w:r>
          </w:p>
        </w:tc>
        <w:tc>
          <w:tcPr>
            <w:tcW w:w="0" w:type="auto"/>
            <w:hideMark/>
          </w:tcPr>
          <w:p w14:paraId="18B60DC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apparaître faits, signaux, douleurs, risques et mots flous.</w:t>
            </w:r>
          </w:p>
        </w:tc>
      </w:tr>
      <w:tr w:rsidR="00022668" w:rsidRPr="00283112" w14:paraId="1529305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A9CCA" w14:textId="77777777" w:rsidR="00022668" w:rsidRPr="00283112" w:rsidRDefault="00022668" w:rsidP="00651421">
            <w:pPr>
              <w:rPr>
                <w:color w:val="943634" w:themeColor="accent2" w:themeShade="BF"/>
              </w:rPr>
            </w:pPr>
            <w:r w:rsidRPr="00283112">
              <w:rPr>
                <w:color w:val="943634" w:themeColor="accent2" w:themeShade="BF"/>
              </w:rPr>
              <w:t>Travail guidé</w:t>
            </w:r>
          </w:p>
        </w:tc>
        <w:tc>
          <w:tcPr>
            <w:tcW w:w="0" w:type="auto"/>
            <w:hideMark/>
          </w:tcPr>
          <w:p w14:paraId="6A7DEE5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20 à 30 minutes</w:t>
            </w:r>
          </w:p>
        </w:tc>
        <w:tc>
          <w:tcPr>
            <w:tcW w:w="0" w:type="auto"/>
            <w:hideMark/>
          </w:tcPr>
          <w:p w14:paraId="7C2E3EB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canevas ou produire la trace de maîtrise.</w:t>
            </w:r>
          </w:p>
        </w:tc>
      </w:tr>
      <w:tr w:rsidR="00022668" w:rsidRPr="00283112" w14:paraId="4B73D9A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830AAF5" w14:textId="77777777" w:rsidR="00022668" w:rsidRPr="00283112" w:rsidRDefault="00022668" w:rsidP="00651421">
            <w:pPr>
              <w:rPr>
                <w:color w:val="943634" w:themeColor="accent2" w:themeShade="BF"/>
              </w:rPr>
            </w:pPr>
            <w:r w:rsidRPr="00283112">
              <w:rPr>
                <w:color w:val="943634" w:themeColor="accent2" w:themeShade="BF"/>
              </w:rPr>
              <w:t>Validation croisée</w:t>
            </w:r>
          </w:p>
        </w:tc>
        <w:tc>
          <w:tcPr>
            <w:tcW w:w="0" w:type="auto"/>
            <w:hideMark/>
          </w:tcPr>
          <w:p w14:paraId="2E1B770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10 minutes</w:t>
            </w:r>
          </w:p>
        </w:tc>
        <w:tc>
          <w:tcPr>
            <w:tcW w:w="0" w:type="auto"/>
            <w:hideMark/>
          </w:tcPr>
          <w:p w14:paraId="6EB25BA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avec plusieurs rôles que la trace améliore réellement une décision.</w:t>
            </w:r>
          </w:p>
        </w:tc>
      </w:tr>
      <w:tr w:rsidR="00022668" w:rsidRPr="00283112" w14:paraId="422C29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1EBC2" w14:textId="77777777" w:rsidR="00022668" w:rsidRPr="00283112" w:rsidRDefault="00022668" w:rsidP="00651421">
            <w:pPr>
              <w:rPr>
                <w:color w:val="943634" w:themeColor="accent2" w:themeShade="BF"/>
              </w:rPr>
            </w:pPr>
            <w:r w:rsidRPr="00283112">
              <w:rPr>
                <w:color w:val="943634" w:themeColor="accent2" w:themeShade="BF"/>
              </w:rPr>
              <w:t>Décision et suite</w:t>
            </w:r>
          </w:p>
        </w:tc>
        <w:tc>
          <w:tcPr>
            <w:tcW w:w="0" w:type="auto"/>
            <w:hideMark/>
          </w:tcPr>
          <w:p w14:paraId="4B6E304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5 à 10 minutes</w:t>
            </w:r>
          </w:p>
        </w:tc>
        <w:tc>
          <w:tcPr>
            <w:tcW w:w="0" w:type="auto"/>
            <w:hideMark/>
          </w:tcPr>
          <w:p w14:paraId="5D3E82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la décision, le signal, l’apprentissage attendu et le responsable de suivi.</w:t>
            </w:r>
          </w:p>
        </w:tc>
      </w:tr>
    </w:tbl>
    <w:p w14:paraId="3351E2F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98" w:name="_Toc234101825"/>
      <w:bookmarkStart w:id="99" w:name="_Toc234870699"/>
      <w:r w:rsidRPr="00283112">
        <w:rPr>
          <w:color w:val="943634" w:themeColor="accent2" w:themeShade="BF"/>
        </w:rPr>
        <w:lastRenderedPageBreak/>
        <w:t>Cérémonie détaillée — Élicitation ToTAL</w:t>
      </w:r>
      <w:bookmarkEnd w:id="98"/>
      <w:bookmarkEnd w:id="99"/>
    </w:p>
    <w:p w14:paraId="677DAE9E"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demande réelle en compréhension utilisable : douleur, acteur, valeur, risque, décision et signal. Cette cérémonie est prioritaire lorsqu’une équipe saute trop vite vers la solution.</w:t>
      </w:r>
    </w:p>
    <w:tbl>
      <w:tblPr>
        <w:tblStyle w:val="TableauListe1Clair-Accentuation2"/>
        <w:tblW w:w="5000" w:type="pct"/>
        <w:tblLook w:val="04A0" w:firstRow="1" w:lastRow="0" w:firstColumn="1" w:lastColumn="0" w:noHBand="0" w:noVBand="1"/>
      </w:tblPr>
      <w:tblGrid>
        <w:gridCol w:w="947"/>
        <w:gridCol w:w="5206"/>
        <w:gridCol w:w="3783"/>
      </w:tblGrid>
      <w:tr w:rsidR="00022668" w:rsidRPr="00283112" w14:paraId="111D6D5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0D1C4"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439C3B6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5B9F80C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32CC9B5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8DB9B" w14:textId="77777777" w:rsidR="00022668" w:rsidRPr="00283112" w:rsidRDefault="00022668" w:rsidP="00651421">
            <w:pPr>
              <w:rPr>
                <w:color w:val="943634" w:themeColor="accent2" w:themeShade="BF"/>
              </w:rPr>
            </w:pPr>
            <w:r w:rsidRPr="00283112">
              <w:rPr>
                <w:color w:val="943634" w:themeColor="accent2" w:themeShade="BF"/>
              </w:rPr>
              <w:t>0–5</w:t>
            </w:r>
          </w:p>
        </w:tc>
        <w:tc>
          <w:tcPr>
            <w:tcW w:w="0" w:type="auto"/>
            <w:hideMark/>
          </w:tcPr>
          <w:p w14:paraId="560D8ED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Présenter la demande telle qu’elle circule.</w:t>
            </w:r>
          </w:p>
        </w:tc>
        <w:tc>
          <w:tcPr>
            <w:tcW w:w="0" w:type="auto"/>
            <w:hideMark/>
          </w:tcPr>
          <w:p w14:paraId="612DBD8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Phrase de départ partagée.</w:t>
            </w:r>
          </w:p>
        </w:tc>
      </w:tr>
      <w:tr w:rsidR="00022668" w:rsidRPr="00283112" w14:paraId="677D6D1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703464" w14:textId="77777777" w:rsidR="00022668" w:rsidRPr="00283112" w:rsidRDefault="00022668" w:rsidP="00651421">
            <w:pPr>
              <w:rPr>
                <w:color w:val="943634" w:themeColor="accent2" w:themeShade="BF"/>
              </w:rPr>
            </w:pPr>
            <w:r w:rsidRPr="00283112">
              <w:rPr>
                <w:color w:val="943634" w:themeColor="accent2" w:themeShade="BF"/>
              </w:rPr>
              <w:t>5–15</w:t>
            </w:r>
          </w:p>
        </w:tc>
        <w:tc>
          <w:tcPr>
            <w:tcW w:w="0" w:type="auto"/>
            <w:hideMark/>
          </w:tcPr>
          <w:p w14:paraId="6196CDB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mots flous, acteurs, douleurs et hypothèses.</w:t>
            </w:r>
          </w:p>
        </w:tc>
        <w:tc>
          <w:tcPr>
            <w:tcW w:w="0" w:type="auto"/>
            <w:hideMark/>
          </w:tcPr>
          <w:p w14:paraId="715F138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courte des ambiguïtés.</w:t>
            </w:r>
          </w:p>
        </w:tc>
      </w:tr>
      <w:tr w:rsidR="00022668" w:rsidRPr="00283112" w14:paraId="29E5AF2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F3B83" w14:textId="77777777" w:rsidR="00022668" w:rsidRPr="00283112" w:rsidRDefault="00022668" w:rsidP="00651421">
            <w:pPr>
              <w:rPr>
                <w:color w:val="943634" w:themeColor="accent2" w:themeShade="BF"/>
              </w:rPr>
            </w:pPr>
            <w:r w:rsidRPr="00283112">
              <w:rPr>
                <w:color w:val="943634" w:themeColor="accent2" w:themeShade="BF"/>
              </w:rPr>
              <w:t>15–30</w:t>
            </w:r>
          </w:p>
        </w:tc>
        <w:tc>
          <w:tcPr>
            <w:tcW w:w="0" w:type="auto"/>
            <w:hideMark/>
          </w:tcPr>
          <w:p w14:paraId="162AEBD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Reformuler la demande autour de la valeur, du risque et de la décision.</w:t>
            </w:r>
          </w:p>
        </w:tc>
        <w:tc>
          <w:tcPr>
            <w:tcW w:w="0" w:type="auto"/>
            <w:hideMark/>
          </w:tcPr>
          <w:p w14:paraId="07A6ED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w:t>
            </w:r>
          </w:p>
        </w:tc>
      </w:tr>
      <w:tr w:rsidR="00022668" w:rsidRPr="00283112" w14:paraId="4A334FA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B7DB399" w14:textId="77777777" w:rsidR="00022668" w:rsidRPr="00283112" w:rsidRDefault="00022668" w:rsidP="00651421">
            <w:pPr>
              <w:rPr>
                <w:color w:val="943634" w:themeColor="accent2" w:themeShade="BF"/>
              </w:rPr>
            </w:pPr>
            <w:r w:rsidRPr="00283112">
              <w:rPr>
                <w:color w:val="943634" w:themeColor="accent2" w:themeShade="BF"/>
              </w:rPr>
              <w:t>30–45</w:t>
            </w:r>
          </w:p>
        </w:tc>
        <w:tc>
          <w:tcPr>
            <w:tcW w:w="0" w:type="auto"/>
            <w:hideMark/>
          </w:tcPr>
          <w:p w14:paraId="505FF08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un signal observable et une preuve de confiance.</w:t>
            </w:r>
          </w:p>
        </w:tc>
        <w:tc>
          <w:tcPr>
            <w:tcW w:w="0" w:type="auto"/>
            <w:hideMark/>
          </w:tcPr>
          <w:p w14:paraId="0B9ABC3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Signal de réussite initial.</w:t>
            </w:r>
          </w:p>
        </w:tc>
      </w:tr>
      <w:tr w:rsidR="00022668" w:rsidRPr="00283112" w14:paraId="7DAFFCE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403C0" w14:textId="77777777" w:rsidR="00022668" w:rsidRPr="00283112" w:rsidRDefault="00022668" w:rsidP="00651421">
            <w:pPr>
              <w:rPr>
                <w:color w:val="943634" w:themeColor="accent2" w:themeShade="BF"/>
              </w:rPr>
            </w:pPr>
            <w:r w:rsidRPr="00283112">
              <w:rPr>
                <w:color w:val="943634" w:themeColor="accent2" w:themeShade="BF"/>
              </w:rPr>
              <w:t>45–60</w:t>
            </w:r>
          </w:p>
        </w:tc>
        <w:tc>
          <w:tcPr>
            <w:tcW w:w="0" w:type="auto"/>
            <w:hideMark/>
          </w:tcPr>
          <w:p w14:paraId="3C90B22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Valider la reformulation et choisir le prochain geste ToTAL.</w:t>
            </w:r>
          </w:p>
        </w:tc>
        <w:tc>
          <w:tcPr>
            <w:tcW w:w="0" w:type="auto"/>
            <w:hideMark/>
          </w:tcPr>
          <w:p w14:paraId="160FF82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suite : qualifier, spécifier ou planifier.</w:t>
            </w:r>
          </w:p>
        </w:tc>
      </w:tr>
    </w:tbl>
    <w:p w14:paraId="6385489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Laisser la solution reprendre toute la place, chercher un consensus trop vite, ou sortir avec une liste d’actions sans demande reformulée.</w:t>
      </w:r>
    </w:p>
    <w:p w14:paraId="0B3E7E48"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00" w:name="_Toc234101826"/>
      <w:bookmarkStart w:id="101" w:name="_Toc234870700"/>
      <w:r w:rsidRPr="00283112">
        <w:rPr>
          <w:color w:val="943634" w:themeColor="accent2" w:themeShade="BF"/>
        </w:rPr>
        <w:t>Cérémonie détaillée — Définition ToTAL</w:t>
      </w:r>
      <w:bookmarkEnd w:id="100"/>
      <w:bookmarkEnd w:id="101"/>
    </w:p>
    <w:p w14:paraId="777F572F"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compréhension en attentes observables : concepts qualifiés, exemples, contre-exemples et spécifications SI / ALORS. Cette cérémonie est prioritaire lorsque les critères semblent corrects mais restent interprétables.</w:t>
      </w:r>
    </w:p>
    <w:tbl>
      <w:tblPr>
        <w:tblStyle w:val="TableauListe1Clair-Accentuation2"/>
        <w:tblW w:w="5000" w:type="pct"/>
        <w:tblLook w:val="04A0" w:firstRow="1" w:lastRow="0" w:firstColumn="1" w:lastColumn="0" w:noHBand="0" w:noVBand="1"/>
      </w:tblPr>
      <w:tblGrid>
        <w:gridCol w:w="948"/>
        <w:gridCol w:w="4749"/>
        <w:gridCol w:w="4239"/>
      </w:tblGrid>
      <w:tr w:rsidR="00022668" w:rsidRPr="00283112" w14:paraId="08F5910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0ADC4"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2B57369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4BD6C2A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31A849A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97AA8" w14:textId="77777777" w:rsidR="00022668" w:rsidRPr="00283112" w:rsidRDefault="00022668" w:rsidP="00651421">
            <w:pPr>
              <w:rPr>
                <w:color w:val="943634" w:themeColor="accent2" w:themeShade="BF"/>
              </w:rPr>
            </w:pPr>
            <w:r w:rsidRPr="00283112">
              <w:rPr>
                <w:color w:val="943634" w:themeColor="accent2" w:themeShade="BF"/>
              </w:rPr>
              <w:t>0–10</w:t>
            </w:r>
          </w:p>
        </w:tc>
        <w:tc>
          <w:tcPr>
            <w:tcW w:w="0" w:type="auto"/>
            <w:hideMark/>
          </w:tcPr>
          <w:p w14:paraId="7F7352F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Rappeler la demande clarifiée et la décision à améliorer.</w:t>
            </w:r>
          </w:p>
        </w:tc>
        <w:tc>
          <w:tcPr>
            <w:tcW w:w="0" w:type="auto"/>
            <w:hideMark/>
          </w:tcPr>
          <w:p w14:paraId="06421EE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Contexte stable.</w:t>
            </w:r>
          </w:p>
        </w:tc>
      </w:tr>
      <w:tr w:rsidR="00022668" w:rsidRPr="00283112" w14:paraId="4160713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01F4FCF" w14:textId="77777777" w:rsidR="00022668" w:rsidRPr="00283112" w:rsidRDefault="00022668" w:rsidP="00651421">
            <w:pPr>
              <w:rPr>
                <w:color w:val="943634" w:themeColor="accent2" w:themeShade="BF"/>
              </w:rPr>
            </w:pPr>
            <w:r w:rsidRPr="00283112">
              <w:rPr>
                <w:color w:val="943634" w:themeColor="accent2" w:themeShade="BF"/>
              </w:rPr>
              <w:t>10–25</w:t>
            </w:r>
          </w:p>
        </w:tc>
        <w:tc>
          <w:tcPr>
            <w:tcW w:w="0" w:type="auto"/>
            <w:hideMark/>
          </w:tcPr>
          <w:p w14:paraId="6C45897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 concept sensible le plus risqué et le qualifier.</w:t>
            </w:r>
          </w:p>
        </w:tc>
        <w:tc>
          <w:tcPr>
            <w:tcW w:w="0" w:type="auto"/>
            <w:hideMark/>
          </w:tcPr>
          <w:p w14:paraId="42B8AA0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locale.</w:t>
            </w:r>
          </w:p>
        </w:tc>
      </w:tr>
      <w:tr w:rsidR="00022668" w:rsidRPr="00283112" w14:paraId="4D3AD99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32EAE" w14:textId="77777777" w:rsidR="00022668" w:rsidRPr="00283112" w:rsidRDefault="00022668" w:rsidP="00651421">
            <w:pPr>
              <w:rPr>
                <w:color w:val="943634" w:themeColor="accent2" w:themeShade="BF"/>
              </w:rPr>
            </w:pPr>
            <w:r w:rsidRPr="00283112">
              <w:rPr>
                <w:color w:val="943634" w:themeColor="accent2" w:themeShade="BF"/>
              </w:rPr>
              <w:t>25–40</w:t>
            </w:r>
          </w:p>
        </w:tc>
        <w:tc>
          <w:tcPr>
            <w:tcW w:w="0" w:type="auto"/>
            <w:hideMark/>
          </w:tcPr>
          <w:p w14:paraId="4582A6C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exemple et contre-exemple.</w:t>
            </w:r>
          </w:p>
        </w:tc>
        <w:tc>
          <w:tcPr>
            <w:tcW w:w="0" w:type="auto"/>
            <w:hideMark/>
          </w:tcPr>
          <w:p w14:paraId="4045B4E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Compréhension observable.</w:t>
            </w:r>
          </w:p>
        </w:tc>
      </w:tr>
      <w:tr w:rsidR="00022668" w:rsidRPr="00283112" w14:paraId="35DE0C3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5BB3CFE" w14:textId="77777777" w:rsidR="00022668" w:rsidRPr="00283112" w:rsidRDefault="00022668" w:rsidP="00651421">
            <w:pPr>
              <w:rPr>
                <w:color w:val="943634" w:themeColor="accent2" w:themeShade="BF"/>
              </w:rPr>
            </w:pPr>
            <w:r w:rsidRPr="00283112">
              <w:rPr>
                <w:color w:val="943634" w:themeColor="accent2" w:themeShade="BF"/>
              </w:rPr>
              <w:t>40–55</w:t>
            </w:r>
          </w:p>
        </w:tc>
        <w:tc>
          <w:tcPr>
            <w:tcW w:w="0" w:type="auto"/>
            <w:hideMark/>
          </w:tcPr>
          <w:p w14:paraId="5B1FB7C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Formuler une ou plusieurs attentes en SI / ALORS.</w:t>
            </w:r>
          </w:p>
        </w:tc>
        <w:tc>
          <w:tcPr>
            <w:tcW w:w="0" w:type="auto"/>
            <w:hideMark/>
          </w:tcPr>
          <w:p w14:paraId="6AD9855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testable.</w:t>
            </w:r>
          </w:p>
        </w:tc>
      </w:tr>
      <w:tr w:rsidR="00022668" w:rsidRPr="00283112" w14:paraId="260934A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856B4" w14:textId="77777777" w:rsidR="00022668" w:rsidRPr="00283112" w:rsidRDefault="00022668" w:rsidP="00651421">
            <w:pPr>
              <w:rPr>
                <w:color w:val="943634" w:themeColor="accent2" w:themeShade="BF"/>
              </w:rPr>
            </w:pPr>
            <w:r w:rsidRPr="00283112">
              <w:rPr>
                <w:color w:val="943634" w:themeColor="accent2" w:themeShade="BF"/>
              </w:rPr>
              <w:t>55–60</w:t>
            </w:r>
          </w:p>
        </w:tc>
        <w:tc>
          <w:tcPr>
            <w:tcW w:w="0" w:type="auto"/>
            <w:hideMark/>
          </w:tcPr>
          <w:p w14:paraId="6373095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Valider la preuve de confiance et le signal d’apprentissage.</w:t>
            </w:r>
          </w:p>
        </w:tc>
        <w:tc>
          <w:tcPr>
            <w:tcW w:w="0" w:type="auto"/>
            <w:hideMark/>
          </w:tcPr>
          <w:p w14:paraId="4F3B03A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Trace prête pour réalisation, validation ou livraison.</w:t>
            </w:r>
          </w:p>
        </w:tc>
      </w:tr>
    </w:tbl>
    <w:p w14:paraId="4A36C476"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Confondre définition et documentation, écrire des critères sans contre-exemple, ou produire des spécifications qui ne soutiennent aucune décision.</w:t>
      </w:r>
    </w:p>
    <w:p w14:paraId="321BC71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02" w:name="_Toc234101827"/>
      <w:bookmarkStart w:id="103" w:name="_Toc234870701"/>
      <w:r w:rsidRPr="00283112">
        <w:rPr>
          <w:color w:val="943634" w:themeColor="accent2" w:themeShade="BF"/>
        </w:rPr>
        <w:t>Cérémonie détaillée — Revue DELIVERY</w:t>
      </w:r>
      <w:bookmarkEnd w:id="102"/>
      <w:bookmarkEnd w:id="103"/>
    </w:p>
    <w:p w14:paraId="6EB2CB7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Préparer une décision de diffusion consciente. La revue DELIVERY ne cherche pas à éliminer tout risque ; elle cherche à rendre la promesse, la confiance, les risques, les signaux et la réaction explicites.</w:t>
      </w:r>
    </w:p>
    <w:tbl>
      <w:tblPr>
        <w:tblStyle w:val="TableauListe1Clair-Accentuation2"/>
        <w:tblW w:w="5000" w:type="pct"/>
        <w:tblLook w:val="04A0" w:firstRow="1" w:lastRow="0" w:firstColumn="1" w:lastColumn="0" w:noHBand="0" w:noVBand="1"/>
      </w:tblPr>
      <w:tblGrid>
        <w:gridCol w:w="955"/>
        <w:gridCol w:w="5752"/>
        <w:gridCol w:w="3229"/>
      </w:tblGrid>
      <w:tr w:rsidR="00022668" w:rsidRPr="00283112" w14:paraId="272AE89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3D6CA"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4BC3DF5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345B21C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0693F72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8DB64" w14:textId="77777777" w:rsidR="00022668" w:rsidRPr="00283112" w:rsidRDefault="00022668" w:rsidP="00651421">
            <w:pPr>
              <w:rPr>
                <w:color w:val="943634" w:themeColor="accent2" w:themeShade="BF"/>
              </w:rPr>
            </w:pPr>
            <w:r w:rsidRPr="00283112">
              <w:rPr>
                <w:color w:val="943634" w:themeColor="accent2" w:themeShade="BF"/>
              </w:rPr>
              <w:t>0–10</w:t>
            </w:r>
          </w:p>
        </w:tc>
        <w:tc>
          <w:tcPr>
            <w:tcW w:w="0" w:type="auto"/>
            <w:hideMark/>
          </w:tcPr>
          <w:p w14:paraId="1E75679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la promesse de livraison et la valeur attendue.</w:t>
            </w:r>
          </w:p>
        </w:tc>
        <w:tc>
          <w:tcPr>
            <w:tcW w:w="0" w:type="auto"/>
            <w:hideMark/>
          </w:tcPr>
          <w:p w14:paraId="1912F02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Promesse explicite.</w:t>
            </w:r>
          </w:p>
        </w:tc>
      </w:tr>
      <w:tr w:rsidR="00022668" w:rsidRPr="00283112" w14:paraId="3D6EBE4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57CD3ED" w14:textId="77777777" w:rsidR="00022668" w:rsidRPr="00283112" w:rsidRDefault="00022668" w:rsidP="00651421">
            <w:pPr>
              <w:rPr>
                <w:color w:val="943634" w:themeColor="accent2" w:themeShade="BF"/>
              </w:rPr>
            </w:pPr>
            <w:r w:rsidRPr="00283112">
              <w:rPr>
                <w:color w:val="943634" w:themeColor="accent2" w:themeShade="BF"/>
              </w:rPr>
              <w:t>10–25</w:t>
            </w:r>
          </w:p>
        </w:tc>
        <w:tc>
          <w:tcPr>
            <w:tcW w:w="0" w:type="auto"/>
            <w:hideMark/>
          </w:tcPr>
          <w:p w14:paraId="50DB1F9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Rassembler les preuves de confiance par rôle.</w:t>
            </w:r>
          </w:p>
        </w:tc>
        <w:tc>
          <w:tcPr>
            <w:tcW w:w="0" w:type="auto"/>
            <w:hideMark/>
          </w:tcPr>
          <w:p w14:paraId="01588EE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Portrait partagé.</w:t>
            </w:r>
          </w:p>
        </w:tc>
      </w:tr>
      <w:tr w:rsidR="00022668" w:rsidRPr="00283112" w14:paraId="2F4046D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5C65D" w14:textId="77777777" w:rsidR="00022668" w:rsidRPr="00283112" w:rsidRDefault="00022668" w:rsidP="00651421">
            <w:pPr>
              <w:rPr>
                <w:color w:val="943634" w:themeColor="accent2" w:themeShade="BF"/>
              </w:rPr>
            </w:pPr>
            <w:r w:rsidRPr="00283112">
              <w:rPr>
                <w:color w:val="943634" w:themeColor="accent2" w:themeShade="BF"/>
              </w:rPr>
              <w:t>25–40</w:t>
            </w:r>
          </w:p>
        </w:tc>
        <w:tc>
          <w:tcPr>
            <w:tcW w:w="0" w:type="auto"/>
            <w:hideMark/>
          </w:tcPr>
          <w:p w14:paraId="1317C1A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les risques acceptés et les incertitudes restantes.</w:t>
            </w:r>
          </w:p>
        </w:tc>
        <w:tc>
          <w:tcPr>
            <w:tcW w:w="0" w:type="auto"/>
            <w:hideMark/>
          </w:tcPr>
          <w:p w14:paraId="116D757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Risques assumés.</w:t>
            </w:r>
          </w:p>
        </w:tc>
      </w:tr>
      <w:tr w:rsidR="00022668" w:rsidRPr="00283112" w14:paraId="21528B9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FEACCE5" w14:textId="77777777" w:rsidR="00022668" w:rsidRPr="00283112" w:rsidRDefault="00022668" w:rsidP="00651421">
            <w:pPr>
              <w:rPr>
                <w:color w:val="943634" w:themeColor="accent2" w:themeShade="BF"/>
              </w:rPr>
            </w:pPr>
            <w:r w:rsidRPr="00283112">
              <w:rPr>
                <w:color w:val="943634" w:themeColor="accent2" w:themeShade="BF"/>
              </w:rPr>
              <w:t>40–50</w:t>
            </w:r>
          </w:p>
        </w:tc>
        <w:tc>
          <w:tcPr>
            <w:tcW w:w="0" w:type="auto"/>
            <w:hideMark/>
          </w:tcPr>
          <w:p w14:paraId="7DC353C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les signaux à observer immédiatement après diffusion.</w:t>
            </w:r>
          </w:p>
        </w:tc>
        <w:tc>
          <w:tcPr>
            <w:tcW w:w="0" w:type="auto"/>
            <w:hideMark/>
          </w:tcPr>
          <w:p w14:paraId="4971799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Surveillance utile.</w:t>
            </w:r>
          </w:p>
        </w:tc>
      </w:tr>
      <w:tr w:rsidR="00022668" w:rsidRPr="00283112" w14:paraId="208DF22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12139" w14:textId="77777777" w:rsidR="00022668" w:rsidRPr="00283112" w:rsidRDefault="00022668" w:rsidP="00651421">
            <w:pPr>
              <w:rPr>
                <w:color w:val="943634" w:themeColor="accent2" w:themeShade="BF"/>
              </w:rPr>
            </w:pPr>
            <w:r w:rsidRPr="00283112">
              <w:rPr>
                <w:color w:val="943634" w:themeColor="accent2" w:themeShade="BF"/>
              </w:rPr>
              <w:lastRenderedPageBreak/>
              <w:t>50–60</w:t>
            </w:r>
          </w:p>
        </w:tc>
        <w:tc>
          <w:tcPr>
            <w:tcW w:w="0" w:type="auto"/>
            <w:hideMark/>
          </w:tcPr>
          <w:p w14:paraId="6A2488F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la réaction si le réel contredit l’hypothèse.</w:t>
            </w:r>
          </w:p>
        </w:tc>
        <w:tc>
          <w:tcPr>
            <w:tcW w:w="0" w:type="auto"/>
            <w:hideMark/>
          </w:tcPr>
          <w:p w14:paraId="16A7059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w:t>
            </w:r>
          </w:p>
        </w:tc>
      </w:tr>
    </w:tbl>
    <w:p w14:paraId="008FB7E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Utiliser seulement les tests verts comme preuve, forcer un go / no-go sans portrait partagé, ou attendre l’incident pour définir les signaux.</w:t>
      </w:r>
    </w:p>
    <w:p w14:paraId="248E1A4B" w14:textId="77777777" w:rsidR="00022668" w:rsidRPr="00283112" w:rsidRDefault="00022668" w:rsidP="00022668">
      <w:pPr>
        <w:pStyle w:val="Titre1"/>
        <w:rPr>
          <w:color w:val="943634" w:themeColor="accent2" w:themeShade="BF"/>
          <w:kern w:val="36"/>
          <w:szCs w:val="40"/>
          <w:lang w:eastAsia="fr-CA"/>
          <w14:ligatures w14:val="standardContextual"/>
        </w:rPr>
      </w:pPr>
      <w:bookmarkStart w:id="104" w:name="_Toc234101828"/>
      <w:bookmarkStart w:id="105" w:name="_Toc234870702"/>
      <w:r w:rsidRPr="00283112">
        <w:rPr>
          <w:color w:val="943634" w:themeColor="accent2" w:themeShade="BF"/>
        </w:rPr>
        <w:t>Partie 8 — Cas terrain anonymisé : une mission ToTAL en 6 semaines</w:t>
      </w:r>
      <w:bookmarkEnd w:id="104"/>
      <w:bookmarkEnd w:id="105"/>
    </w:p>
    <w:p w14:paraId="7A9363C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Note de lecture.</w:t>
      </w:r>
      <w:r w:rsidRPr="00283112">
        <w:rPr>
          <w:color w:val="943634" w:themeColor="accent2" w:themeShade="BF"/>
        </w:rPr>
        <w:t xml:space="preserve"> Ce cas est inspiré d'une mission réelle, puis anonymisé. L'organisation est appelée ORIGINALIUM, l'équipe DREAM-TEAM, le produit BEASTEST et le cas critique BUG-CRITIQUE-6023 (un état de simulation resté « déconnecté » lorsqu'une cible demeure injoignable). Rien ici n'est garanti d'avance : à la semaine 3, la réussite n'est pas encore acquise, et c'est précisément ce qui crée le suspense de l'aventure.</w:t>
      </w:r>
    </w:p>
    <w:p w14:paraId="03676E93"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fondatrice de la Partie 8 : six semaines suffisent-elles à prouver qu'un système peut quitter l'immobilité, voir plus clair et reprendre vie vers l'excellence ? La seule façon de le savoir, c'est de le vivre.</w:t>
      </w:r>
    </w:p>
    <w:tbl>
      <w:tblPr>
        <w:tblStyle w:val="TableauListe1Clair-Accentuation2"/>
        <w:tblW w:w="5000" w:type="pct"/>
        <w:tblLook w:val="04A0" w:firstRow="1" w:lastRow="0" w:firstColumn="1" w:lastColumn="0" w:noHBand="0" w:noVBand="1"/>
      </w:tblPr>
      <w:tblGrid>
        <w:gridCol w:w="1743"/>
        <w:gridCol w:w="2298"/>
        <w:gridCol w:w="3812"/>
        <w:gridCol w:w="2083"/>
      </w:tblGrid>
      <w:tr w:rsidR="00022668" w:rsidRPr="00283112" w14:paraId="424F084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9ABC9"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Semaine</w:t>
            </w:r>
          </w:p>
        </w:tc>
        <w:tc>
          <w:tcPr>
            <w:tcW w:w="0" w:type="auto"/>
            <w:hideMark/>
          </w:tcPr>
          <w:p w14:paraId="3810023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qui se joue (le suspense)</w:t>
            </w:r>
          </w:p>
        </w:tc>
        <w:tc>
          <w:tcPr>
            <w:tcW w:w="0" w:type="auto"/>
            <w:hideMark/>
          </w:tcPr>
          <w:p w14:paraId="593169F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qui est vraiment vécu</w:t>
            </w:r>
          </w:p>
        </w:tc>
        <w:tc>
          <w:tcPr>
            <w:tcW w:w="0" w:type="auto"/>
            <w:hideMark/>
          </w:tcPr>
          <w:p w14:paraId="57BB2A3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Trace laissée</w:t>
            </w:r>
          </w:p>
        </w:tc>
      </w:tr>
      <w:tr w:rsidR="00022668" w:rsidRPr="00283112" w14:paraId="2131440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E2BAA" w14:textId="77777777" w:rsidR="00022668" w:rsidRPr="00283112" w:rsidRDefault="00022668" w:rsidP="00651421">
            <w:pPr>
              <w:rPr>
                <w:color w:val="943634" w:themeColor="accent2" w:themeShade="BF"/>
              </w:rPr>
            </w:pPr>
            <w:r w:rsidRPr="00283112">
              <w:rPr>
                <w:color w:val="943634" w:themeColor="accent2" w:themeShade="BF"/>
              </w:rPr>
              <w:t>0 — Le pari</w:t>
            </w:r>
          </w:p>
        </w:tc>
        <w:tc>
          <w:tcPr>
            <w:tcW w:w="0" w:type="auto"/>
            <w:hideMark/>
          </w:tcPr>
          <w:p w14:paraId="6DDE13B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délai semble trop court ; les habitudes sont fortes.</w:t>
            </w:r>
          </w:p>
        </w:tc>
        <w:tc>
          <w:tcPr>
            <w:tcW w:w="0" w:type="auto"/>
            <w:hideMark/>
          </w:tcPr>
          <w:p w14:paraId="7BA7302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défi, choisir le terrain, nommer les rôles produit, qualité, réalisation, validation et soutien.</w:t>
            </w:r>
          </w:p>
        </w:tc>
        <w:tc>
          <w:tcPr>
            <w:tcW w:w="0" w:type="auto"/>
            <w:hideMark/>
          </w:tcPr>
          <w:p w14:paraId="57EFAF9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w:t>
            </w:r>
          </w:p>
        </w:tc>
      </w:tr>
      <w:tr w:rsidR="00022668" w:rsidRPr="00283112" w14:paraId="36B84B2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A0C5FAA" w14:textId="77777777" w:rsidR="00022668" w:rsidRPr="00283112" w:rsidRDefault="00022668" w:rsidP="00651421">
            <w:pPr>
              <w:rPr>
                <w:color w:val="943634" w:themeColor="accent2" w:themeShade="BF"/>
              </w:rPr>
            </w:pPr>
            <w:r w:rsidRPr="00283112">
              <w:rPr>
                <w:color w:val="943634" w:themeColor="accent2" w:themeShade="BF"/>
              </w:rPr>
              <w:t>1 — Les fondations en parallèle</w:t>
            </w:r>
          </w:p>
        </w:tc>
        <w:tc>
          <w:tcPr>
            <w:tcW w:w="0" w:type="auto"/>
            <w:hideMark/>
          </w:tcPr>
          <w:p w14:paraId="47BEFEC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embarquera-t-elle, malgré l'absence de responsable produit ?</w:t>
            </w:r>
          </w:p>
        </w:tc>
        <w:tc>
          <w:tcPr>
            <w:tcW w:w="0" w:type="auto"/>
            <w:hideMark/>
          </w:tcPr>
          <w:p w14:paraId="0540380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Élicitation d'un premier petit cas ; en parallèle, contrat qualité v1 léger, RACI v1, lexique et qualimétrie minimale.</w:t>
            </w:r>
          </w:p>
        </w:tc>
        <w:tc>
          <w:tcPr>
            <w:tcW w:w="0" w:type="auto"/>
            <w:hideMark/>
          </w:tcPr>
          <w:p w14:paraId="0BB1954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Premières fondations de gouvernance.</w:t>
            </w:r>
          </w:p>
        </w:tc>
      </w:tr>
      <w:tr w:rsidR="00022668" w:rsidRPr="00283112" w14:paraId="01E2A3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84E97" w14:textId="77777777" w:rsidR="00022668" w:rsidRPr="00F75372" w:rsidRDefault="00022668" w:rsidP="00651421">
            <w:pPr>
              <w:rPr>
                <w:color w:val="943634" w:themeColor="accent2" w:themeShade="BF"/>
                <w:lang w:val="en-US"/>
              </w:rPr>
            </w:pPr>
            <w:r w:rsidRPr="00F75372">
              <w:rPr>
                <w:color w:val="943634" w:themeColor="accent2" w:themeShade="BF"/>
                <w:lang w:val="en-US"/>
              </w:rPr>
              <w:t>2 — Shift-left et shift-right</w:t>
            </w:r>
          </w:p>
        </w:tc>
        <w:tc>
          <w:tcPr>
            <w:tcW w:w="0" w:type="auto"/>
            <w:hideMark/>
          </w:tcPr>
          <w:p w14:paraId="405BE9D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spécification est le gros morceau : l'équipe tiendra-t-elle bon ?</w:t>
            </w:r>
          </w:p>
        </w:tc>
        <w:tc>
          <w:tcPr>
            <w:tcW w:w="0" w:type="auto"/>
            <w:hideMark/>
          </w:tcPr>
          <w:p w14:paraId="2127E2E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Ateliers de spécification réelle, initiation à la modélisation et à l'automatisation, planification commune ; un chargé de livraison est nommé.</w:t>
            </w:r>
          </w:p>
        </w:tc>
        <w:tc>
          <w:tcPr>
            <w:tcW w:w="0" w:type="auto"/>
            <w:hideMark/>
          </w:tcPr>
          <w:p w14:paraId="1237CDE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Premières spécifications et plan de livraison.</w:t>
            </w:r>
          </w:p>
        </w:tc>
      </w:tr>
      <w:tr w:rsidR="00022668" w:rsidRPr="00283112" w14:paraId="226916A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9BFA00" w14:textId="77777777" w:rsidR="00022668" w:rsidRPr="00283112" w:rsidRDefault="00022668" w:rsidP="00651421">
            <w:pPr>
              <w:rPr>
                <w:color w:val="943634" w:themeColor="accent2" w:themeShade="BF"/>
              </w:rPr>
            </w:pPr>
            <w:r w:rsidRPr="00283112">
              <w:rPr>
                <w:color w:val="943634" w:themeColor="accent2" w:themeShade="BF"/>
              </w:rPr>
              <w:t>3 — Le cas réel et le doute</w:t>
            </w:r>
          </w:p>
        </w:tc>
        <w:tc>
          <w:tcPr>
            <w:tcW w:w="0" w:type="auto"/>
            <w:hideMark/>
          </w:tcPr>
          <w:p w14:paraId="70D2B25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Point de bascule : DÉFINIR n'est pas encore acquis. Va-t-on y arriver ?</w:t>
            </w:r>
          </w:p>
        </w:tc>
        <w:tc>
          <w:tcPr>
            <w:tcW w:w="0" w:type="auto"/>
            <w:hideMark/>
          </w:tcPr>
          <w:p w14:paraId="5E11549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Élicitation terminée sur BUG-CRITIQUE-6023, décision produit prise, premier tableau de bord de qualimétrie en ligne ; mais les spécifications atomiques ne tiennent pas encore.</w:t>
            </w:r>
          </w:p>
        </w:tc>
        <w:tc>
          <w:tcPr>
            <w:tcW w:w="0" w:type="auto"/>
            <w:hideMark/>
          </w:tcPr>
          <w:p w14:paraId="59E7886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Constat lucide : renforcer DÉFINIR avant d'avancer.</w:t>
            </w:r>
          </w:p>
        </w:tc>
      </w:tr>
      <w:tr w:rsidR="00022668" w:rsidRPr="00283112" w14:paraId="7BC82F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633AC" w14:textId="77777777" w:rsidR="00022668" w:rsidRPr="00283112" w:rsidRDefault="00022668" w:rsidP="00651421">
            <w:pPr>
              <w:rPr>
                <w:color w:val="943634" w:themeColor="accent2" w:themeShade="BF"/>
              </w:rPr>
            </w:pPr>
            <w:r w:rsidRPr="00283112">
              <w:rPr>
                <w:color w:val="943634" w:themeColor="accent2" w:themeShade="BF"/>
              </w:rPr>
              <w:t>4 — Prouver la valeur</w:t>
            </w:r>
          </w:p>
        </w:tc>
        <w:tc>
          <w:tcPr>
            <w:tcW w:w="0" w:type="auto"/>
            <w:hideMark/>
          </w:tcPr>
          <w:p w14:paraId="014919C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Jalon critique : rendre la valeur tangible, sinon la mission perd sa crédibilité.</w:t>
            </w:r>
          </w:p>
        </w:tc>
        <w:tc>
          <w:tcPr>
            <w:tcW w:w="0" w:type="auto"/>
            <w:hideMark/>
          </w:tcPr>
          <w:p w14:paraId="6C6E243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visibles alignement, spécifications testables, planification commune et réduction des silos ; renfort d'un coach Agile et d'un gestionnaire de changement.</w:t>
            </w:r>
          </w:p>
        </w:tc>
        <w:tc>
          <w:tcPr>
            <w:tcW w:w="0" w:type="auto"/>
            <w:hideMark/>
          </w:tcPr>
          <w:p w14:paraId="5870D5D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Argumentaire de valeur et de pérennité.</w:t>
            </w:r>
          </w:p>
        </w:tc>
      </w:tr>
      <w:tr w:rsidR="00022668" w:rsidRPr="00283112" w14:paraId="02EB4DD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9C234C1" w14:textId="77777777" w:rsidR="00022668" w:rsidRPr="00283112" w:rsidRDefault="00022668" w:rsidP="00651421">
            <w:pPr>
              <w:rPr>
                <w:color w:val="943634" w:themeColor="accent2" w:themeShade="BF"/>
              </w:rPr>
            </w:pPr>
            <w:r w:rsidRPr="00283112">
              <w:rPr>
                <w:color w:val="943634" w:themeColor="accent2" w:themeShade="BF"/>
              </w:rPr>
              <w:t>5 — FORGE (DoD) et CARE (DoT)</w:t>
            </w:r>
          </w:p>
        </w:tc>
        <w:tc>
          <w:tcPr>
            <w:tcW w:w="0" w:type="auto"/>
            <w:hideMark/>
          </w:tcPr>
          <w:p w14:paraId="3A6EB5F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cycle complet peut-il enfin être maîtrisé, du simulé au réel ?</w:t>
            </w:r>
          </w:p>
        </w:tc>
        <w:tc>
          <w:tcPr>
            <w:tcW w:w="0" w:type="auto"/>
            <w:hideMark/>
          </w:tcPr>
          <w:p w14:paraId="4446B29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Pour chaque bug : comprendre, spécifier, modéliser léger, définir les validations ; corpus de spécifications fiables, DoR solide, </w:t>
            </w:r>
            <w:r w:rsidRPr="00283112">
              <w:rPr>
                <w:color w:val="943634" w:themeColor="accent2" w:themeShade="BF"/>
              </w:rPr>
              <w:lastRenderedPageBreak/>
              <w:t>signaux réels, décision portée par un seul responsable.</w:t>
            </w:r>
          </w:p>
        </w:tc>
        <w:tc>
          <w:tcPr>
            <w:tcW w:w="0" w:type="auto"/>
            <w:hideMark/>
          </w:tcPr>
          <w:p w14:paraId="673F4FF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Cycle complet exercé sur cas réel.</w:t>
            </w:r>
          </w:p>
        </w:tc>
      </w:tr>
      <w:tr w:rsidR="00022668" w:rsidRPr="00283112" w14:paraId="275E230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4D5F1" w14:textId="77777777" w:rsidR="00022668" w:rsidRPr="00283112" w:rsidRDefault="00022668" w:rsidP="00651421">
            <w:pPr>
              <w:rPr>
                <w:color w:val="943634" w:themeColor="accent2" w:themeShade="BF"/>
              </w:rPr>
            </w:pPr>
            <w:r w:rsidRPr="00283112">
              <w:rPr>
                <w:color w:val="943634" w:themeColor="accent2" w:themeShade="BF"/>
              </w:rPr>
              <w:t>6 — Le retour du succès</w:t>
            </w:r>
          </w:p>
        </w:tc>
        <w:tc>
          <w:tcPr>
            <w:tcW w:w="0" w:type="auto"/>
            <w:hideMark/>
          </w:tcPr>
          <w:p w14:paraId="72604CE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vraie question : le système est-il ailleurs qu'à la semaine 0 ?</w:t>
            </w:r>
          </w:p>
        </w:tc>
        <w:tc>
          <w:tcPr>
            <w:tcW w:w="0" w:type="auto"/>
            <w:hideMark/>
          </w:tcPr>
          <w:p w14:paraId="737410C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Rétro, forces et faiblesses, autonomie et pérennité : le système voit mieux, décide mieux, apprend mieux.</w:t>
            </w:r>
          </w:p>
        </w:tc>
        <w:tc>
          <w:tcPr>
            <w:tcW w:w="0" w:type="auto"/>
            <w:hideMark/>
          </w:tcPr>
          <w:p w14:paraId="46B4F66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Bilan de mission et feuille de route.</w:t>
            </w:r>
          </w:p>
        </w:tc>
      </w:tr>
    </w:tbl>
    <w:p w14:paraId="61730B0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 que le terrain a appris. La réussite n'est pas venue d'un grand plan parfait ni d'un cycle bouclé sans accroc. Elle est venue d'un déplacement réel : une organisation qui, à la semaine 0, acceptait le flou comme normal a commencé, en six semaines, à nommer ses concepts, à spécifier ses attentes, à mesurer ce qui compte et à décider avec plus de lucidité. Le suspense n'était donc pas « tout sera-t-il réglé ? », mais « le système saura-t-il apprendre autrement ? ». Et la réponse, modeste et puissante, fut oui.</w:t>
      </w:r>
    </w:p>
    <w:p w14:paraId="1579ED13"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vraie réussite d'une mission ToTAL ne se mesure pas à ce qui est terminé, mais à la distance parcourue entre le système d'hier et celui d'aujourd'hui.</w:t>
      </w:r>
    </w:p>
    <w:p w14:paraId="01889ED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06" w:name="_Toc234101829"/>
      <w:bookmarkStart w:id="107" w:name="_Toc234870703"/>
      <w:r w:rsidRPr="00283112">
        <w:rPr>
          <w:color w:val="943634" w:themeColor="accent2" w:themeShade="BF"/>
        </w:rPr>
        <w:t>Cérémonie détaillée — Rétro ToTAL et réinjection</w:t>
      </w:r>
      <w:bookmarkEnd w:id="106"/>
      <w:bookmarkEnd w:id="107"/>
    </w:p>
    <w:p w14:paraId="71433729"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 événement en apprentissage réinjecté. Cette cérémonie est prioritaire après un incident, une livraison surprenante, une métrique inutile, un retour d’usage ou une sortie IA fragile.</w:t>
      </w:r>
    </w:p>
    <w:tbl>
      <w:tblPr>
        <w:tblStyle w:val="TableauListe1Clair-Accentuation2"/>
        <w:tblW w:w="5000" w:type="pct"/>
        <w:tblLook w:val="04A0" w:firstRow="1" w:lastRow="0" w:firstColumn="1" w:lastColumn="0" w:noHBand="0" w:noVBand="1"/>
      </w:tblPr>
      <w:tblGrid>
        <w:gridCol w:w="944"/>
        <w:gridCol w:w="5724"/>
        <w:gridCol w:w="3268"/>
      </w:tblGrid>
      <w:tr w:rsidR="00022668" w:rsidRPr="00283112" w14:paraId="66D9421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8068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5B10086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111ED4E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27BCC77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9F082" w14:textId="77777777" w:rsidR="00022668" w:rsidRPr="00283112" w:rsidRDefault="00022668" w:rsidP="00651421">
            <w:pPr>
              <w:rPr>
                <w:color w:val="943634" w:themeColor="accent2" w:themeShade="BF"/>
              </w:rPr>
            </w:pPr>
            <w:r w:rsidRPr="00283112">
              <w:rPr>
                <w:color w:val="943634" w:themeColor="accent2" w:themeShade="BF"/>
              </w:rPr>
              <w:t>0–10</w:t>
            </w:r>
          </w:p>
        </w:tc>
        <w:tc>
          <w:tcPr>
            <w:tcW w:w="0" w:type="auto"/>
            <w:hideMark/>
          </w:tcPr>
          <w:p w14:paraId="591C77E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Décrire les faits sans blâme.</w:t>
            </w:r>
          </w:p>
        </w:tc>
        <w:tc>
          <w:tcPr>
            <w:tcW w:w="0" w:type="auto"/>
            <w:hideMark/>
          </w:tcPr>
          <w:p w14:paraId="342FC59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Événement partagé.</w:t>
            </w:r>
          </w:p>
        </w:tc>
      </w:tr>
      <w:tr w:rsidR="00022668" w:rsidRPr="00283112" w14:paraId="1B4ABBB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03CF940" w14:textId="77777777" w:rsidR="00022668" w:rsidRPr="00283112" w:rsidRDefault="00022668" w:rsidP="00651421">
            <w:pPr>
              <w:rPr>
                <w:color w:val="943634" w:themeColor="accent2" w:themeShade="BF"/>
              </w:rPr>
            </w:pPr>
            <w:r w:rsidRPr="00283112">
              <w:rPr>
                <w:color w:val="943634" w:themeColor="accent2" w:themeShade="BF"/>
              </w:rPr>
              <w:t>10–25</w:t>
            </w:r>
          </w:p>
        </w:tc>
        <w:tc>
          <w:tcPr>
            <w:tcW w:w="0" w:type="auto"/>
            <w:hideMark/>
          </w:tcPr>
          <w:p w14:paraId="0E32B7A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le flou, le signal absent ou la décision fragile.</w:t>
            </w:r>
          </w:p>
        </w:tc>
        <w:tc>
          <w:tcPr>
            <w:tcW w:w="0" w:type="auto"/>
            <w:hideMark/>
          </w:tcPr>
          <w:p w14:paraId="4ABBA23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Cause de maîtrise nommée.</w:t>
            </w:r>
          </w:p>
        </w:tc>
      </w:tr>
      <w:tr w:rsidR="00022668" w:rsidRPr="00283112" w14:paraId="316FD0B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07456" w14:textId="77777777" w:rsidR="00022668" w:rsidRPr="00283112" w:rsidRDefault="00022668" w:rsidP="00651421">
            <w:pPr>
              <w:rPr>
                <w:color w:val="943634" w:themeColor="accent2" w:themeShade="BF"/>
              </w:rPr>
            </w:pPr>
            <w:r w:rsidRPr="00283112">
              <w:rPr>
                <w:color w:val="943634" w:themeColor="accent2" w:themeShade="BF"/>
              </w:rPr>
              <w:t>25–40</w:t>
            </w:r>
          </w:p>
        </w:tc>
        <w:tc>
          <w:tcPr>
            <w:tcW w:w="0" w:type="auto"/>
            <w:hideMark/>
          </w:tcPr>
          <w:p w14:paraId="1B4BCFB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où réinjecter l’apprentissage : concept, spécification, signal, livraison ou pratique.</w:t>
            </w:r>
          </w:p>
        </w:tc>
        <w:tc>
          <w:tcPr>
            <w:tcW w:w="0" w:type="auto"/>
            <w:hideMark/>
          </w:tcPr>
          <w:p w14:paraId="466BD24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Lieu de réinjection choisi.</w:t>
            </w:r>
          </w:p>
        </w:tc>
      </w:tr>
      <w:tr w:rsidR="00022668" w:rsidRPr="00283112" w14:paraId="1E37EF7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9A759F8" w14:textId="77777777" w:rsidR="00022668" w:rsidRPr="00283112" w:rsidRDefault="00022668" w:rsidP="00651421">
            <w:pPr>
              <w:rPr>
                <w:color w:val="943634" w:themeColor="accent2" w:themeShade="BF"/>
              </w:rPr>
            </w:pPr>
            <w:r w:rsidRPr="00283112">
              <w:rPr>
                <w:color w:val="943634" w:themeColor="accent2" w:themeShade="BF"/>
              </w:rPr>
              <w:t>40–55</w:t>
            </w:r>
          </w:p>
        </w:tc>
        <w:tc>
          <w:tcPr>
            <w:tcW w:w="0" w:type="auto"/>
            <w:hideMark/>
          </w:tcPr>
          <w:p w14:paraId="1433563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Modifier une trace concrète.</w:t>
            </w:r>
          </w:p>
        </w:tc>
        <w:tc>
          <w:tcPr>
            <w:tcW w:w="0" w:type="auto"/>
            <w:hideMark/>
          </w:tcPr>
          <w:p w14:paraId="10801F2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exemple, signal ou fiche mis à jour.</w:t>
            </w:r>
          </w:p>
        </w:tc>
      </w:tr>
      <w:tr w:rsidR="00022668" w:rsidRPr="00283112" w14:paraId="3658E20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A68F7" w14:textId="77777777" w:rsidR="00022668" w:rsidRPr="00283112" w:rsidRDefault="00022668" w:rsidP="00651421">
            <w:pPr>
              <w:rPr>
                <w:color w:val="943634" w:themeColor="accent2" w:themeShade="BF"/>
              </w:rPr>
            </w:pPr>
            <w:r w:rsidRPr="00283112">
              <w:rPr>
                <w:color w:val="943634" w:themeColor="accent2" w:themeShade="BF"/>
              </w:rPr>
              <w:t>55–60</w:t>
            </w:r>
          </w:p>
        </w:tc>
        <w:tc>
          <w:tcPr>
            <w:tcW w:w="0" w:type="auto"/>
            <w:hideMark/>
          </w:tcPr>
          <w:p w14:paraId="55C9C98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le signal qui confirmera que l’apprentissage a changé quelque chose.</w:t>
            </w:r>
          </w:p>
        </w:tc>
        <w:tc>
          <w:tcPr>
            <w:tcW w:w="0" w:type="auto"/>
            <w:hideMark/>
          </w:tcPr>
          <w:p w14:paraId="394565A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Suivi défini.</w:t>
            </w:r>
          </w:p>
        </w:tc>
      </w:tr>
    </w:tbl>
    <w:p w14:paraId="0AE3E8C8"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Chercher un coupable, fermer l’événement après le correctif, ou produire un apprentissage qui ne modifie aucune trace de maîtrise.</w:t>
      </w:r>
    </w:p>
    <w:p w14:paraId="64660A02"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08" w:name="_Toc234101830"/>
      <w:bookmarkStart w:id="109" w:name="_Toc234870704"/>
      <w:r w:rsidRPr="00283112">
        <w:rPr>
          <w:color w:val="943634" w:themeColor="accent2" w:themeShade="BF"/>
        </w:rPr>
        <w:t>Livrables de terrain à produire</w:t>
      </w:r>
      <w:bookmarkEnd w:id="108"/>
      <w:bookmarkEnd w:id="109"/>
    </w:p>
    <w:p w14:paraId="399AE843"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Pour soutenir une vraie mise en pratique, une mission ToTAL devrait produire des livrables simples mais réutilisables. Ces livrables ne sont pas des documents pour satisfaire un processus. Ils sont des traces de maîtrise : ils aident l’équipe à décider, apprendre, transmettre et continuer.</w:t>
      </w:r>
    </w:p>
    <w:p w14:paraId="06CD1DA6"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Charte de mission ToTAL.</w:t>
      </w:r>
    </w:p>
    <w:p w14:paraId="05F70B7A"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Portrait initial de maîtrise.</w:t>
      </w:r>
    </w:p>
    <w:p w14:paraId="717FF433"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décisions fragiles.</w:t>
      </w:r>
    </w:p>
    <w:p w14:paraId="54C84129"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concepts sensibles.</w:t>
      </w:r>
    </w:p>
    <w:p w14:paraId="2178ACD2"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spécifications SI / ALORS.</w:t>
      </w:r>
    </w:p>
    <w:p w14:paraId="2D8AAF7C"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Fiches DELIVERY des livraisons importantes.</w:t>
      </w:r>
    </w:p>
    <w:p w14:paraId="3C7AEE8E"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apprentissages réinjectés.</w:t>
      </w:r>
    </w:p>
    <w:p w14:paraId="531E9480"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Tableau de qualimétrie utile.</w:t>
      </w:r>
    </w:p>
    <w:p w14:paraId="5733E750"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RACI ToTAL simplifié.</w:t>
      </w:r>
    </w:p>
    <w:p w14:paraId="7D3DC8B7"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464A20D2"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Catalogue des recommandations priorisées.</w:t>
      </w:r>
    </w:p>
    <w:p w14:paraId="24D9FA5F" w14:textId="77777777" w:rsidR="00022668" w:rsidRPr="00283112" w:rsidRDefault="00022668" w:rsidP="00022668">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Feuille de route de maturité et de pérennité.</w:t>
      </w:r>
    </w:p>
    <w:p w14:paraId="5966DF6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10" w:name="_Toc234101831"/>
      <w:bookmarkStart w:id="111" w:name="_Toc234870705"/>
      <w:r w:rsidRPr="00283112">
        <w:rPr>
          <w:color w:val="943634" w:themeColor="accent2" w:themeShade="BF"/>
        </w:rPr>
        <w:t>Mode coach, mode autonome et mode apprentissage</w:t>
      </w:r>
      <w:bookmarkEnd w:id="110"/>
      <w:bookmarkEnd w:id="111"/>
    </w:p>
    <w:p w14:paraId="5A9685C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même livre doit pouvoir soutenir trois usages. En mode coach, il sert de plan de transformation et de guide d’animation. En mode autonome, il sert de chemin sécurisant pour commencer sans expert. En mode apprentissage, il sert à acquérir progressivement le métier ToTAL : comprendre, pratiquer, observer, ajuster et transmettre.</w:t>
      </w:r>
    </w:p>
    <w:tbl>
      <w:tblPr>
        <w:tblStyle w:val="TableauListe1Clair-Accentuation2"/>
        <w:tblW w:w="5000" w:type="pct"/>
        <w:tblLook w:val="04A0" w:firstRow="1" w:lastRow="0" w:firstColumn="1" w:lastColumn="0" w:noHBand="0" w:noVBand="1"/>
      </w:tblPr>
      <w:tblGrid>
        <w:gridCol w:w="2078"/>
        <w:gridCol w:w="2329"/>
        <w:gridCol w:w="3160"/>
        <w:gridCol w:w="2369"/>
      </w:tblGrid>
      <w:tr w:rsidR="00022668" w:rsidRPr="00283112" w14:paraId="3BC586A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6348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Mode</w:t>
            </w:r>
          </w:p>
        </w:tc>
        <w:tc>
          <w:tcPr>
            <w:tcW w:w="0" w:type="auto"/>
            <w:hideMark/>
          </w:tcPr>
          <w:p w14:paraId="2C6ACD3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Posture</w:t>
            </w:r>
          </w:p>
        </w:tc>
        <w:tc>
          <w:tcPr>
            <w:tcW w:w="0" w:type="auto"/>
            <w:hideMark/>
          </w:tcPr>
          <w:p w14:paraId="1850194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utiliser en priorité</w:t>
            </w:r>
          </w:p>
        </w:tc>
        <w:tc>
          <w:tcPr>
            <w:tcW w:w="0" w:type="auto"/>
            <w:hideMark/>
          </w:tcPr>
          <w:p w14:paraId="53E60E7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à surveiller</w:t>
            </w:r>
          </w:p>
        </w:tc>
      </w:tr>
      <w:tr w:rsidR="00022668" w:rsidRPr="00283112" w14:paraId="5FA8E99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BA0F1" w14:textId="77777777" w:rsidR="00022668" w:rsidRPr="00283112" w:rsidRDefault="00022668" w:rsidP="00651421">
            <w:pPr>
              <w:rPr>
                <w:color w:val="943634" w:themeColor="accent2" w:themeShade="BF"/>
              </w:rPr>
            </w:pPr>
            <w:r w:rsidRPr="00283112">
              <w:rPr>
                <w:color w:val="943634" w:themeColor="accent2" w:themeShade="BF"/>
              </w:rPr>
              <w:t>Mode coach</w:t>
            </w:r>
          </w:p>
        </w:tc>
        <w:tc>
          <w:tcPr>
            <w:tcW w:w="0" w:type="auto"/>
            <w:hideMark/>
          </w:tcPr>
          <w:p w14:paraId="55EA031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Guider, ajuster, observer, catalyser et transférer.</w:t>
            </w:r>
          </w:p>
        </w:tc>
        <w:tc>
          <w:tcPr>
            <w:tcW w:w="0" w:type="auto"/>
            <w:hideMark/>
          </w:tcPr>
          <w:p w14:paraId="0D852C0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Parcours 6 semaines, cérémonies, maturité, livrables et rôle du coach.</w:t>
            </w:r>
          </w:p>
        </w:tc>
        <w:tc>
          <w:tcPr>
            <w:tcW w:w="0" w:type="auto"/>
            <w:hideMark/>
          </w:tcPr>
          <w:p w14:paraId="48F7A60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Faire à la place de l’équipe au lieu de développer son autonomie.</w:t>
            </w:r>
          </w:p>
        </w:tc>
      </w:tr>
      <w:tr w:rsidR="00022668" w:rsidRPr="00283112" w14:paraId="5BB5E0D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16A657" w14:textId="77777777" w:rsidR="00022668" w:rsidRPr="00283112" w:rsidRDefault="00022668" w:rsidP="00651421">
            <w:pPr>
              <w:rPr>
                <w:color w:val="943634" w:themeColor="accent2" w:themeShade="BF"/>
              </w:rPr>
            </w:pPr>
            <w:r w:rsidRPr="00283112">
              <w:rPr>
                <w:color w:val="943634" w:themeColor="accent2" w:themeShade="BF"/>
              </w:rPr>
              <w:t>Mode autonome</w:t>
            </w:r>
          </w:p>
        </w:tc>
        <w:tc>
          <w:tcPr>
            <w:tcW w:w="0" w:type="auto"/>
            <w:hideMark/>
          </w:tcPr>
          <w:p w14:paraId="75F838E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Commencer petit, suivre les étapes, vérifier les critères de sortie.</w:t>
            </w:r>
          </w:p>
        </w:tc>
        <w:tc>
          <w:tcPr>
            <w:tcW w:w="0" w:type="auto"/>
            <w:hideMark/>
          </w:tcPr>
          <w:p w14:paraId="4EAD273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Activités guidées, listes de vérification, canevas et commencer demain matin.</w:t>
            </w:r>
          </w:p>
        </w:tc>
        <w:tc>
          <w:tcPr>
            <w:tcW w:w="0" w:type="auto"/>
            <w:hideMark/>
          </w:tcPr>
          <w:p w14:paraId="63C6C66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sans pratiquer ou remplir les gabarits sans changer de décision.</w:t>
            </w:r>
          </w:p>
        </w:tc>
      </w:tr>
      <w:tr w:rsidR="00022668" w:rsidRPr="00283112" w14:paraId="51EA3DF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065C2" w14:textId="77777777" w:rsidR="00022668" w:rsidRPr="00283112" w:rsidRDefault="00022668" w:rsidP="00651421">
            <w:pPr>
              <w:rPr>
                <w:color w:val="943634" w:themeColor="accent2" w:themeShade="BF"/>
              </w:rPr>
            </w:pPr>
            <w:r w:rsidRPr="00283112">
              <w:rPr>
                <w:color w:val="943634" w:themeColor="accent2" w:themeShade="BF"/>
              </w:rPr>
              <w:t>Mode apprentissage</w:t>
            </w:r>
          </w:p>
        </w:tc>
        <w:tc>
          <w:tcPr>
            <w:tcW w:w="0" w:type="auto"/>
            <w:hideMark/>
          </w:tcPr>
          <w:p w14:paraId="37CCBD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Acquérir le métier par répétition, retour et progression.</w:t>
            </w:r>
          </w:p>
        </w:tc>
        <w:tc>
          <w:tcPr>
            <w:tcW w:w="0" w:type="auto"/>
            <w:hideMark/>
          </w:tcPr>
          <w:p w14:paraId="4498A61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Évaluation de maturité, preuves d’acquisition, exercices et journal d’apprentissage.</w:t>
            </w:r>
          </w:p>
        </w:tc>
        <w:tc>
          <w:tcPr>
            <w:tcW w:w="0" w:type="auto"/>
            <w:hideMark/>
          </w:tcPr>
          <w:p w14:paraId="2F28F92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les mots sans développer les réflexes.</w:t>
            </w:r>
          </w:p>
        </w:tc>
      </w:tr>
      <w:tr w:rsidR="00022668" w:rsidRPr="00283112" w14:paraId="5FBFBAD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2589B9B" w14:textId="77777777" w:rsidR="00022668" w:rsidRPr="00283112" w:rsidRDefault="00022668" w:rsidP="00651421">
            <w:pPr>
              <w:rPr>
                <w:color w:val="943634" w:themeColor="accent2" w:themeShade="BF"/>
              </w:rPr>
            </w:pPr>
            <w:r w:rsidRPr="00283112">
              <w:rPr>
                <w:color w:val="943634" w:themeColor="accent2" w:themeShade="BF"/>
              </w:rPr>
              <w:t>Mode Centre d’excellence</w:t>
            </w:r>
          </w:p>
        </w:tc>
        <w:tc>
          <w:tcPr>
            <w:tcW w:w="0" w:type="auto"/>
            <w:hideMark/>
          </w:tcPr>
          <w:p w14:paraId="3C563F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Former, soutenir, conserver la mémoire et faire durer.</w:t>
            </w:r>
          </w:p>
        </w:tc>
        <w:tc>
          <w:tcPr>
            <w:tcW w:w="0" w:type="auto"/>
            <w:hideMark/>
          </w:tcPr>
          <w:p w14:paraId="53CE380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RACI, formation continue, recommandations, qualimétrie et comité de pérennité.</w:t>
            </w:r>
          </w:p>
        </w:tc>
        <w:tc>
          <w:tcPr>
            <w:tcW w:w="0" w:type="auto"/>
            <w:hideMark/>
          </w:tcPr>
          <w:p w14:paraId="29488FC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ToTAL en conformité plutôt qu’en assistance vivante.</w:t>
            </w:r>
          </w:p>
        </w:tc>
      </w:tr>
    </w:tbl>
    <w:p w14:paraId="596F171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12" w:name="_Toc234101832"/>
      <w:bookmarkStart w:id="113" w:name="_Toc234870706"/>
      <w:r w:rsidRPr="00283112">
        <w:rPr>
          <w:color w:val="943634" w:themeColor="accent2" w:themeShade="BF"/>
        </w:rPr>
        <w:t>Rôle du coach ToTAL dans le guide terrain</w:t>
      </w:r>
      <w:bookmarkEnd w:id="112"/>
      <w:bookmarkEnd w:id="113"/>
    </w:p>
    <w:p w14:paraId="15D53FB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coach ToTAL agit comme catalyseur d’acquisition. Il ne fait pas ToTAL à la place de l’équipe. Il choisit le bon niveau de guidance, rend les exercices praticables, observe les dérives, protège l’intention et aide l’équipe à passer progressivement de la dépendance à l’autonomie.</w:t>
      </w:r>
    </w:p>
    <w:tbl>
      <w:tblPr>
        <w:tblStyle w:val="TableauListe1Clair-Accentuation2"/>
        <w:tblW w:w="5000" w:type="pct"/>
        <w:tblLook w:val="04A0" w:firstRow="1" w:lastRow="0" w:firstColumn="1" w:lastColumn="0" w:noHBand="0" w:noVBand="1"/>
      </w:tblPr>
      <w:tblGrid>
        <w:gridCol w:w="5437"/>
        <w:gridCol w:w="2509"/>
        <w:gridCol w:w="1990"/>
      </w:tblGrid>
      <w:tr w:rsidR="00022668" w:rsidRPr="00283112" w14:paraId="4145888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A4D70" w14:textId="77777777" w:rsidR="00022668" w:rsidRPr="00283112" w:rsidRDefault="00022668" w:rsidP="00651421">
            <w:pPr>
              <w:rPr>
                <w:color w:val="943634" w:themeColor="accent2" w:themeShade="BF"/>
                <w:kern w:val="2"/>
                <w:szCs w:val="21"/>
                <w:lang w:eastAsia="fr-CA"/>
                <w14:ligatures w14:val="standardContextual"/>
              </w:rPr>
            </w:pPr>
            <w:r w:rsidRPr="00283112">
              <w:rPr>
                <w:color w:val="943634" w:themeColor="accent2" w:themeShade="BF"/>
              </w:rPr>
              <w:t>Le métier du coach ToTAL consiste donc à rendre la maîtrise transmissible. Il observe les conversations, repère où la clarté se perd, choisit l’activité la plus utile, aide l’équipe à produire une trace de qualité, puis vérifie que cette trace améliore vraiment une décision. Son succès n’est pas que l’équipe dépende de lui, mais qu’elle devienne progressivement capable de pratiquer sans lui.</w:t>
            </w:r>
          </w:p>
          <w:p w14:paraId="0D798221"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0981E78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Posture du coach</w:t>
            </w:r>
          </w:p>
        </w:tc>
        <w:tc>
          <w:tcPr>
            <w:tcW w:w="0" w:type="auto"/>
            <w:hideMark/>
          </w:tcPr>
          <w:p w14:paraId="579D1BE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 d’acquisition</w:t>
            </w:r>
          </w:p>
        </w:tc>
      </w:tr>
      <w:tr w:rsidR="00022668" w:rsidRPr="00283112" w14:paraId="78A69B8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266D3" w14:textId="77777777" w:rsidR="00022668" w:rsidRPr="00283112" w:rsidRDefault="00022668" w:rsidP="00651421">
            <w:pPr>
              <w:rPr>
                <w:color w:val="943634" w:themeColor="accent2" w:themeShade="BF"/>
              </w:rPr>
            </w:pPr>
            <w:r w:rsidRPr="00283112">
              <w:rPr>
                <w:color w:val="943634" w:themeColor="accent2" w:themeShade="BF"/>
              </w:rPr>
              <w:t>Début</w:t>
            </w:r>
          </w:p>
        </w:tc>
        <w:tc>
          <w:tcPr>
            <w:tcW w:w="0" w:type="auto"/>
            <w:hideMark/>
          </w:tcPr>
          <w:p w14:paraId="427F7BB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Guider fortement, sécuriser le cadre, montrer les gestes.</w:t>
            </w:r>
          </w:p>
        </w:tc>
        <w:tc>
          <w:tcPr>
            <w:tcW w:w="0" w:type="auto"/>
            <w:hideMark/>
          </w:tcPr>
          <w:p w14:paraId="2FB9741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l’intention et les premiers outils.</w:t>
            </w:r>
          </w:p>
        </w:tc>
      </w:tr>
      <w:tr w:rsidR="00022668" w:rsidRPr="00283112" w14:paraId="5357744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AAA2EDD" w14:textId="77777777" w:rsidR="00022668" w:rsidRPr="00283112" w:rsidRDefault="00022668" w:rsidP="00651421">
            <w:pPr>
              <w:rPr>
                <w:color w:val="943634" w:themeColor="accent2" w:themeShade="BF"/>
              </w:rPr>
            </w:pPr>
            <w:r w:rsidRPr="00283112">
              <w:rPr>
                <w:color w:val="943634" w:themeColor="accent2" w:themeShade="BF"/>
              </w:rPr>
              <w:t>Milieu</w:t>
            </w:r>
          </w:p>
        </w:tc>
        <w:tc>
          <w:tcPr>
            <w:tcW w:w="0" w:type="auto"/>
            <w:hideMark/>
          </w:tcPr>
          <w:p w14:paraId="5DD4A86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Faire pratiquer, questionner, corriger les dérives sans </w:t>
            </w:r>
            <w:r w:rsidRPr="00283112">
              <w:rPr>
                <w:color w:val="943634" w:themeColor="accent2" w:themeShade="BF"/>
              </w:rPr>
              <w:lastRenderedPageBreak/>
              <w:t>reprendre le contrôle.</w:t>
            </w:r>
          </w:p>
        </w:tc>
        <w:tc>
          <w:tcPr>
            <w:tcW w:w="0" w:type="auto"/>
            <w:hideMark/>
          </w:tcPr>
          <w:p w14:paraId="424E5D2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Transformer les gestes en habitudes d’équipe.</w:t>
            </w:r>
          </w:p>
        </w:tc>
      </w:tr>
      <w:tr w:rsidR="00022668" w:rsidRPr="00283112" w14:paraId="0F88FDA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5D2D0" w14:textId="77777777" w:rsidR="00022668" w:rsidRPr="00283112" w:rsidRDefault="00022668" w:rsidP="00651421">
            <w:pPr>
              <w:rPr>
                <w:color w:val="943634" w:themeColor="accent2" w:themeShade="BF"/>
              </w:rPr>
            </w:pPr>
            <w:r w:rsidRPr="00283112">
              <w:rPr>
                <w:color w:val="943634" w:themeColor="accent2" w:themeShade="BF"/>
              </w:rPr>
              <w:t>Fin</w:t>
            </w:r>
          </w:p>
        </w:tc>
        <w:tc>
          <w:tcPr>
            <w:tcW w:w="0" w:type="auto"/>
            <w:hideMark/>
          </w:tcPr>
          <w:p w14:paraId="294566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Observer, soutenir, transférer la responsabilité aux relais locaux.</w:t>
            </w:r>
          </w:p>
        </w:tc>
        <w:tc>
          <w:tcPr>
            <w:tcW w:w="0" w:type="auto"/>
            <w:hideMark/>
          </w:tcPr>
          <w:p w14:paraId="6684CBB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l’autonomie et la pérennité.</w:t>
            </w:r>
          </w:p>
        </w:tc>
      </w:tr>
      <w:tr w:rsidR="00022668" w:rsidRPr="00283112" w14:paraId="59E8A97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576FFE1" w14:textId="77777777" w:rsidR="00022668" w:rsidRPr="00283112" w:rsidRDefault="00022668" w:rsidP="00651421">
            <w:pPr>
              <w:rPr>
                <w:color w:val="943634" w:themeColor="accent2" w:themeShade="BF"/>
              </w:rPr>
            </w:pPr>
            <w:r w:rsidRPr="00283112">
              <w:rPr>
                <w:color w:val="943634" w:themeColor="accent2" w:themeShade="BF"/>
              </w:rPr>
              <w:t>Après mission</w:t>
            </w:r>
          </w:p>
        </w:tc>
        <w:tc>
          <w:tcPr>
            <w:tcW w:w="0" w:type="auto"/>
            <w:hideMark/>
          </w:tcPr>
          <w:p w14:paraId="11430DE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Accompagner le Centre d’excellence, la formation continue et les revues de maturité.</w:t>
            </w:r>
          </w:p>
        </w:tc>
        <w:tc>
          <w:tcPr>
            <w:tcW w:w="0" w:type="auto"/>
            <w:hideMark/>
          </w:tcPr>
          <w:p w14:paraId="5479A62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durer la maîtrise au-delà de la mission initiale.</w:t>
            </w:r>
          </w:p>
        </w:tc>
      </w:tr>
    </w:tbl>
    <w:p w14:paraId="4DBB39D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14" w:name="_Toc234101833"/>
      <w:bookmarkStart w:id="115" w:name="_Toc234870707"/>
      <w:r w:rsidRPr="00283112">
        <w:rPr>
          <w:color w:val="943634" w:themeColor="accent2" w:themeShade="BF"/>
        </w:rPr>
        <w:t>Journal d’apprentissage du praticien ToTAL</w:t>
      </w:r>
      <w:bookmarkEnd w:id="114"/>
      <w:bookmarkEnd w:id="115"/>
    </w:p>
    <w:p w14:paraId="22A7AD2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Pour transmettre le métier, le livre doit aider chaque personne à suivre sa propre acquisition. Un journal d’apprentissage permet au coach, à l’apprenti ou à l’explorateur autonome de garder la mémoire des gestes pratiqués, des décisions améliorées et des apprentissages réinjectés.</w:t>
      </w:r>
    </w:p>
    <w:tbl>
      <w:tblPr>
        <w:tblStyle w:val="TableauListe1Clair-Accentuation2"/>
        <w:tblW w:w="5000" w:type="pct"/>
        <w:tblLook w:val="04A0" w:firstRow="1" w:lastRow="0" w:firstColumn="1" w:lastColumn="0" w:noHBand="0" w:noVBand="1"/>
      </w:tblPr>
      <w:tblGrid>
        <w:gridCol w:w="2554"/>
        <w:gridCol w:w="7382"/>
      </w:tblGrid>
      <w:tr w:rsidR="00022668" w:rsidRPr="00283112" w14:paraId="34149D3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9764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Entrée du journal</w:t>
            </w:r>
          </w:p>
        </w:tc>
        <w:tc>
          <w:tcPr>
            <w:tcW w:w="0" w:type="auto"/>
            <w:hideMark/>
          </w:tcPr>
          <w:p w14:paraId="212C1B0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3C7CF05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085D3" w14:textId="77777777" w:rsidR="00022668" w:rsidRPr="00283112" w:rsidRDefault="00022668" w:rsidP="00651421">
            <w:pPr>
              <w:rPr>
                <w:color w:val="943634" w:themeColor="accent2" w:themeShade="BF"/>
              </w:rPr>
            </w:pPr>
            <w:r w:rsidRPr="00283112">
              <w:rPr>
                <w:color w:val="943634" w:themeColor="accent2" w:themeShade="BF"/>
              </w:rPr>
              <w:t>Situation pratiquée</w:t>
            </w:r>
          </w:p>
        </w:tc>
        <w:tc>
          <w:tcPr>
            <w:tcW w:w="0" w:type="auto"/>
            <w:hideMark/>
          </w:tcPr>
          <w:p w14:paraId="617ABBA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situation réelle ai-je utilisée pour pratiquer ToTAL ?</w:t>
            </w:r>
          </w:p>
        </w:tc>
      </w:tr>
      <w:tr w:rsidR="00022668" w:rsidRPr="00283112" w14:paraId="1128DD4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01E4108" w14:textId="77777777" w:rsidR="00022668" w:rsidRPr="00283112" w:rsidRDefault="00022668" w:rsidP="00651421">
            <w:pPr>
              <w:rPr>
                <w:color w:val="943634" w:themeColor="accent2" w:themeShade="BF"/>
              </w:rPr>
            </w:pPr>
            <w:r w:rsidRPr="00283112">
              <w:rPr>
                <w:color w:val="943634" w:themeColor="accent2" w:themeShade="BF"/>
              </w:rPr>
              <w:t>Geste ToTAL travaillé</w:t>
            </w:r>
          </w:p>
        </w:tc>
        <w:tc>
          <w:tcPr>
            <w:tcW w:w="0" w:type="auto"/>
            <w:hideMark/>
          </w:tcPr>
          <w:p w14:paraId="43B1A58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Ai-je clarifié, qualifié, spécifié, mesuré, livré, réinjecté ou facilité ?</w:t>
            </w:r>
          </w:p>
        </w:tc>
      </w:tr>
      <w:tr w:rsidR="00022668" w:rsidRPr="00283112" w14:paraId="6BDC9FF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EACF6" w14:textId="77777777" w:rsidR="00022668" w:rsidRPr="00283112" w:rsidRDefault="00022668" w:rsidP="00651421">
            <w:pPr>
              <w:rPr>
                <w:color w:val="943634" w:themeColor="accent2" w:themeShade="BF"/>
              </w:rPr>
            </w:pPr>
            <w:r w:rsidRPr="00283112">
              <w:rPr>
                <w:color w:val="943634" w:themeColor="accent2" w:themeShade="BF"/>
              </w:rPr>
              <w:t>Décision améliorée</w:t>
            </w:r>
          </w:p>
        </w:tc>
        <w:tc>
          <w:tcPr>
            <w:tcW w:w="0" w:type="auto"/>
            <w:hideMark/>
          </w:tcPr>
          <w:p w14:paraId="18FE38F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est devenue plus claire ou plus défendable ?</w:t>
            </w:r>
          </w:p>
        </w:tc>
      </w:tr>
      <w:tr w:rsidR="00022668" w:rsidRPr="00283112" w14:paraId="45FCF71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9F1BC12" w14:textId="77777777" w:rsidR="00022668" w:rsidRPr="00283112" w:rsidRDefault="00022668" w:rsidP="00651421">
            <w:pPr>
              <w:rPr>
                <w:color w:val="943634" w:themeColor="accent2" w:themeShade="BF"/>
              </w:rPr>
            </w:pPr>
            <w:r w:rsidRPr="00283112">
              <w:rPr>
                <w:color w:val="943634" w:themeColor="accent2" w:themeShade="BF"/>
              </w:rPr>
              <w:t>Trace produite</w:t>
            </w:r>
          </w:p>
        </w:tc>
        <w:tc>
          <w:tcPr>
            <w:tcW w:w="0" w:type="auto"/>
            <w:hideMark/>
          </w:tcPr>
          <w:p w14:paraId="19C8C36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canevas, signal, exemple, spécification ou apprentissage ai-je produit ?</w:t>
            </w:r>
          </w:p>
        </w:tc>
      </w:tr>
      <w:tr w:rsidR="00022668" w:rsidRPr="00283112" w14:paraId="11106D9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13CA7" w14:textId="77777777" w:rsidR="00022668" w:rsidRPr="00283112" w:rsidRDefault="00022668" w:rsidP="00651421">
            <w:pPr>
              <w:rPr>
                <w:color w:val="943634" w:themeColor="accent2" w:themeShade="BF"/>
              </w:rPr>
            </w:pPr>
            <w:r w:rsidRPr="00283112">
              <w:rPr>
                <w:color w:val="943634" w:themeColor="accent2" w:themeShade="BF"/>
              </w:rPr>
              <w:t>Difficulté rencontrée</w:t>
            </w:r>
          </w:p>
        </w:tc>
        <w:tc>
          <w:tcPr>
            <w:tcW w:w="0" w:type="auto"/>
            <w:hideMark/>
          </w:tcPr>
          <w:p w14:paraId="08A084B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ai-je senti une résistance, un flou ou une dérive ?</w:t>
            </w:r>
          </w:p>
        </w:tc>
      </w:tr>
      <w:tr w:rsidR="00022668" w:rsidRPr="00283112" w14:paraId="128AB9E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E485501" w14:textId="77777777" w:rsidR="00022668" w:rsidRPr="00283112" w:rsidRDefault="00022668" w:rsidP="00651421">
            <w:pPr>
              <w:rPr>
                <w:color w:val="943634" w:themeColor="accent2" w:themeShade="BF"/>
              </w:rPr>
            </w:pPr>
            <w:r w:rsidRPr="00283112">
              <w:rPr>
                <w:color w:val="943634" w:themeColor="accent2" w:themeShade="BF"/>
              </w:rPr>
              <w:t>Retour reçu</w:t>
            </w:r>
          </w:p>
        </w:tc>
        <w:tc>
          <w:tcPr>
            <w:tcW w:w="0" w:type="auto"/>
            <w:hideMark/>
          </w:tcPr>
          <w:p w14:paraId="77F1CE7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les participants, le coach ou le réel m’ont montré ?</w:t>
            </w:r>
          </w:p>
        </w:tc>
      </w:tr>
      <w:tr w:rsidR="00022668" w:rsidRPr="00283112" w14:paraId="05D6C4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A5A09" w14:textId="77777777" w:rsidR="00022668" w:rsidRPr="00283112" w:rsidRDefault="00022668" w:rsidP="00651421">
            <w:pPr>
              <w:rPr>
                <w:color w:val="943634" w:themeColor="accent2" w:themeShade="BF"/>
              </w:rPr>
            </w:pPr>
            <w:r w:rsidRPr="00283112">
              <w:rPr>
                <w:color w:val="943634" w:themeColor="accent2" w:themeShade="BF"/>
              </w:rPr>
              <w:t>Prochain pas</w:t>
            </w:r>
          </w:p>
        </w:tc>
        <w:tc>
          <w:tcPr>
            <w:tcW w:w="0" w:type="auto"/>
            <w:hideMark/>
          </w:tcPr>
          <w:p w14:paraId="7B2CEEE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geste dois-je répéter, améliorer ou transmettre ?</w:t>
            </w:r>
          </w:p>
        </w:tc>
      </w:tr>
    </w:tbl>
    <w:p w14:paraId="1B2C0B5B"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passage vers la boîte à outils : de quels gabarits, listes de vérification ou exercices l’équipe a-t-elle besoin pour pratiquer sans attendre le prochain atelier ?</w:t>
      </w:r>
    </w:p>
    <w:p w14:paraId="03BC535E" w14:textId="77777777" w:rsidR="00022668" w:rsidRPr="00283112" w:rsidRDefault="00022668" w:rsidP="00022668">
      <w:pPr>
        <w:pStyle w:val="Titre1"/>
        <w:rPr>
          <w:color w:val="943634" w:themeColor="accent2" w:themeShade="BF"/>
        </w:rPr>
      </w:pPr>
      <w:bookmarkStart w:id="116" w:name="_Toc234101834"/>
      <w:bookmarkStart w:id="117" w:name="_Toc234870708"/>
      <w:r w:rsidRPr="00283112">
        <w:rPr>
          <w:color w:val="943634" w:themeColor="accent2" w:themeShade="BF"/>
        </w:rPr>
        <w:t>Partie 7 — Boîte à outils terrain de l’excellence appliquée</w:t>
      </w:r>
      <w:bookmarkEnd w:id="116"/>
      <w:bookmarkEnd w:id="117"/>
    </w:p>
    <w:p w14:paraId="6AD6DE31"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18" w:name="_Toc234101835"/>
      <w:bookmarkStart w:id="119" w:name="_Toc234870709"/>
      <w:r w:rsidRPr="00283112">
        <w:rPr>
          <w:color w:val="943634" w:themeColor="accent2" w:themeShade="BF"/>
        </w:rPr>
        <w:t>Gabarits terrain complets</w:t>
      </w:r>
      <w:bookmarkEnd w:id="118"/>
      <w:bookmarkEnd w:id="119"/>
    </w:p>
    <w:p w14:paraId="5016DB9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20" w:name="_Toc234101836"/>
      <w:bookmarkStart w:id="121" w:name="_Toc234870710"/>
      <w:r w:rsidRPr="00283112">
        <w:rPr>
          <w:color w:val="943634" w:themeColor="accent2" w:themeShade="BF"/>
        </w:rPr>
        <w:t>Gabarits approfondis pour mission et acquisition</w:t>
      </w:r>
      <w:bookmarkEnd w:id="120"/>
      <w:bookmarkEnd w:id="121"/>
    </w:p>
    <w:p w14:paraId="17F3D966"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gabarits précédents donnent une base de travail. Les versions approfondies suivantes servent lorsque le coach ToTAL, l’équipe autonome ou le Centre d’excellence veut conduire une mission complète, suivre l’acquisition et garder des traces réutilisables. Elles peuvent être utilisées telles quelles ou adaptées selon le contexte.</w:t>
      </w:r>
    </w:p>
    <w:p w14:paraId="00E7DCD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22" w:name="_Toc234101837"/>
      <w:bookmarkStart w:id="123" w:name="_Toc234870711"/>
      <w:r w:rsidRPr="00283112">
        <w:rPr>
          <w:color w:val="943634" w:themeColor="accent2" w:themeShade="BF"/>
        </w:rPr>
        <w:t>Gabarit approfondi — Charte de mission ToTAL</w:t>
      </w:r>
      <w:bookmarkEnd w:id="122"/>
      <w:bookmarkEnd w:id="123"/>
    </w:p>
    <w:p w14:paraId="5A102C8C"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 du gabarit.</w:t>
      </w:r>
      <w:r w:rsidRPr="00283112">
        <w:rPr>
          <w:color w:val="943634" w:themeColor="accent2" w:themeShade="BF"/>
        </w:rPr>
        <w:t xml:space="preserve"> La charte de mission sert à rendre la transformation praticable avant de commencer. Elle clarifie pourquoi la mission existe, ce qu’elle cherche à rendre observable, qui protège le cadre, quels livrables seront produits et quelles conditions doivent être respectées pour éviter que ToTAL devienne une bonne intention sans ancrage.</w:t>
      </w:r>
    </w:p>
    <w:tbl>
      <w:tblPr>
        <w:tblStyle w:val="TableauListe1Clair-Accentuation2"/>
        <w:tblW w:w="5000" w:type="pct"/>
        <w:tblLook w:val="04A0" w:firstRow="1" w:lastRow="0" w:firstColumn="1" w:lastColumn="0" w:noHBand="0" w:noVBand="1"/>
      </w:tblPr>
      <w:tblGrid>
        <w:gridCol w:w="2335"/>
        <w:gridCol w:w="4801"/>
        <w:gridCol w:w="2800"/>
      </w:tblGrid>
      <w:tr w:rsidR="00022668" w:rsidRPr="00283112" w14:paraId="00AF902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9EE2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Section</w:t>
            </w:r>
          </w:p>
        </w:tc>
        <w:tc>
          <w:tcPr>
            <w:tcW w:w="0" w:type="auto"/>
            <w:hideMark/>
          </w:tcPr>
          <w:p w14:paraId="7B81ED5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Questions à compléter</w:t>
            </w:r>
          </w:p>
        </w:tc>
        <w:tc>
          <w:tcPr>
            <w:tcW w:w="0" w:type="auto"/>
            <w:hideMark/>
          </w:tcPr>
          <w:p w14:paraId="427AEBA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70F57B1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924BE" w14:textId="77777777" w:rsidR="00022668" w:rsidRPr="00283112" w:rsidRDefault="00022668" w:rsidP="00651421">
            <w:pPr>
              <w:rPr>
                <w:color w:val="943634" w:themeColor="accent2" w:themeShade="BF"/>
              </w:rPr>
            </w:pPr>
            <w:r w:rsidRPr="00283112">
              <w:rPr>
                <w:color w:val="943634" w:themeColor="accent2" w:themeShade="BF"/>
              </w:rPr>
              <w:t>Identité de la mission</w:t>
            </w:r>
          </w:p>
        </w:tc>
        <w:tc>
          <w:tcPr>
            <w:tcW w:w="0" w:type="auto"/>
            <w:hideMark/>
          </w:tcPr>
          <w:p w14:paraId="2D43764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nom donne-t-on à la mission ? Quelle période couvre-t-elle ? Quel terrain sert de pilote ?</w:t>
            </w:r>
          </w:p>
        </w:tc>
        <w:tc>
          <w:tcPr>
            <w:tcW w:w="0" w:type="auto"/>
            <w:hideMark/>
          </w:tcPr>
          <w:p w14:paraId="101E2E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mission nommée, située et limitée.</w:t>
            </w:r>
          </w:p>
        </w:tc>
      </w:tr>
      <w:tr w:rsidR="00022668" w:rsidRPr="00283112" w14:paraId="25E3AA3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47FB8F6" w14:textId="77777777" w:rsidR="00022668" w:rsidRPr="00283112" w:rsidRDefault="00022668" w:rsidP="00651421">
            <w:pPr>
              <w:rPr>
                <w:color w:val="943634" w:themeColor="accent2" w:themeShade="BF"/>
              </w:rPr>
            </w:pPr>
            <w:r w:rsidRPr="00283112">
              <w:rPr>
                <w:color w:val="943634" w:themeColor="accent2" w:themeShade="BF"/>
              </w:rPr>
              <w:t>Intention de transformation</w:t>
            </w:r>
          </w:p>
        </w:tc>
        <w:tc>
          <w:tcPr>
            <w:tcW w:w="0" w:type="auto"/>
            <w:hideMark/>
          </w:tcPr>
          <w:p w14:paraId="02E7713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perte de maîtrise voulons-nous réduire ? Quelle réussite observable voulons-nous rendre possible ?</w:t>
            </w:r>
          </w:p>
        </w:tc>
        <w:tc>
          <w:tcPr>
            <w:tcW w:w="0" w:type="auto"/>
            <w:hideMark/>
          </w:tcPr>
          <w:p w14:paraId="03EFE9A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intention claire, non magique, reliée au réel.</w:t>
            </w:r>
          </w:p>
        </w:tc>
      </w:tr>
      <w:tr w:rsidR="00022668" w:rsidRPr="00283112" w14:paraId="1CCB481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63586" w14:textId="77777777" w:rsidR="00022668" w:rsidRPr="00283112" w:rsidRDefault="00022668" w:rsidP="00651421">
            <w:pPr>
              <w:rPr>
                <w:color w:val="943634" w:themeColor="accent2" w:themeShade="BF"/>
              </w:rPr>
            </w:pPr>
            <w:r w:rsidRPr="00283112">
              <w:rPr>
                <w:color w:val="943634" w:themeColor="accent2" w:themeShade="BF"/>
              </w:rPr>
              <w:t>Hypothèse ToTAL</w:t>
            </w:r>
          </w:p>
        </w:tc>
        <w:tc>
          <w:tcPr>
            <w:tcW w:w="0" w:type="auto"/>
            <w:hideMark/>
          </w:tcPr>
          <w:p w14:paraId="4B4024B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 ToTAL fonctionne ici, qu’est-ce qui devrait être plus clair, plus fiable ou plus apprenant dans quelques semaines ?</w:t>
            </w:r>
          </w:p>
        </w:tc>
        <w:tc>
          <w:tcPr>
            <w:tcW w:w="0" w:type="auto"/>
            <w:hideMark/>
          </w:tcPr>
          <w:p w14:paraId="76CC75A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hypothèse testable de transformation.</w:t>
            </w:r>
          </w:p>
        </w:tc>
      </w:tr>
      <w:tr w:rsidR="00022668" w:rsidRPr="00283112" w14:paraId="5B45DA3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D985BF7" w14:textId="77777777" w:rsidR="00022668" w:rsidRPr="00283112" w:rsidRDefault="00022668" w:rsidP="00651421">
            <w:pPr>
              <w:rPr>
                <w:color w:val="943634" w:themeColor="accent2" w:themeShade="BF"/>
              </w:rPr>
            </w:pPr>
            <w:r w:rsidRPr="00283112">
              <w:rPr>
                <w:color w:val="943634" w:themeColor="accent2" w:themeShade="BF"/>
              </w:rPr>
              <w:t>Décision prioritaire</w:t>
            </w:r>
          </w:p>
        </w:tc>
        <w:tc>
          <w:tcPr>
            <w:tcW w:w="0" w:type="auto"/>
            <w:hideMark/>
          </w:tcPr>
          <w:p w14:paraId="190CD78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fragile servira de point d’ancrage ? Pourquoi celle-ci maintenant ?</w:t>
            </w:r>
          </w:p>
        </w:tc>
        <w:tc>
          <w:tcPr>
            <w:tcW w:w="0" w:type="auto"/>
            <w:hideMark/>
          </w:tcPr>
          <w:p w14:paraId="1CB4B30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décision réelle à améliorer.</w:t>
            </w:r>
          </w:p>
        </w:tc>
      </w:tr>
      <w:tr w:rsidR="00022668" w:rsidRPr="00283112" w14:paraId="445FD71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1E17A" w14:textId="77777777" w:rsidR="00022668" w:rsidRPr="00283112" w:rsidRDefault="00022668" w:rsidP="00651421">
            <w:pPr>
              <w:rPr>
                <w:color w:val="943634" w:themeColor="accent2" w:themeShade="BF"/>
              </w:rPr>
            </w:pPr>
            <w:r w:rsidRPr="00283112">
              <w:rPr>
                <w:color w:val="943634" w:themeColor="accent2" w:themeShade="BF"/>
              </w:rPr>
              <w:t>Rôles clés</w:t>
            </w:r>
          </w:p>
        </w:tc>
        <w:tc>
          <w:tcPr>
            <w:tcW w:w="0" w:type="auto"/>
            <w:hideMark/>
          </w:tcPr>
          <w:p w14:paraId="0BC3C93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commandite ? Qui anime ? Qui contribue ? Qui décide ? Qui garde la mémoire ?</w:t>
            </w:r>
          </w:p>
        </w:tc>
        <w:tc>
          <w:tcPr>
            <w:tcW w:w="0" w:type="auto"/>
            <w:hideMark/>
          </w:tcPr>
          <w:p w14:paraId="710ABF7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premier RACI clair.</w:t>
            </w:r>
          </w:p>
        </w:tc>
      </w:tr>
      <w:tr w:rsidR="00022668" w:rsidRPr="00283112" w14:paraId="34D235F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BCBD3FE" w14:textId="77777777" w:rsidR="00022668" w:rsidRPr="00283112" w:rsidRDefault="00022668" w:rsidP="00651421">
            <w:pPr>
              <w:rPr>
                <w:color w:val="943634" w:themeColor="accent2" w:themeShade="BF"/>
              </w:rPr>
            </w:pPr>
            <w:r w:rsidRPr="00283112">
              <w:rPr>
                <w:color w:val="943634" w:themeColor="accent2" w:themeShade="BF"/>
              </w:rPr>
              <w:t>Cadence</w:t>
            </w:r>
          </w:p>
        </w:tc>
        <w:tc>
          <w:tcPr>
            <w:tcW w:w="0" w:type="auto"/>
            <w:hideMark/>
          </w:tcPr>
          <w:p w14:paraId="45907F0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cérémonies seront tenues ? À quelle fréquence ? Avec quelles durées ?</w:t>
            </w:r>
          </w:p>
        </w:tc>
        <w:tc>
          <w:tcPr>
            <w:tcW w:w="0" w:type="auto"/>
            <w:hideMark/>
          </w:tcPr>
          <w:p w14:paraId="5367166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rythme réaliste de mission.</w:t>
            </w:r>
          </w:p>
        </w:tc>
      </w:tr>
      <w:tr w:rsidR="00022668" w:rsidRPr="00283112" w14:paraId="0E669E9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E384C" w14:textId="77777777" w:rsidR="00022668" w:rsidRPr="00283112" w:rsidRDefault="00022668" w:rsidP="00651421">
            <w:pPr>
              <w:rPr>
                <w:color w:val="943634" w:themeColor="accent2" w:themeShade="BF"/>
              </w:rPr>
            </w:pPr>
            <w:r w:rsidRPr="00283112">
              <w:rPr>
                <w:color w:val="943634" w:themeColor="accent2" w:themeShade="BF"/>
              </w:rPr>
              <w:t>Livrables de maîtrise</w:t>
            </w:r>
          </w:p>
        </w:tc>
        <w:tc>
          <w:tcPr>
            <w:tcW w:w="0" w:type="auto"/>
            <w:hideMark/>
          </w:tcPr>
          <w:p w14:paraId="4272B27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traces devront exister à la fin : portrait, registres, spécifications, fiches DELIVERY, apprentissages, recommandations ?</w:t>
            </w:r>
          </w:p>
        </w:tc>
        <w:tc>
          <w:tcPr>
            <w:tcW w:w="0" w:type="auto"/>
            <w:hideMark/>
          </w:tcPr>
          <w:p w14:paraId="45349C8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liste de livrables utile, pas bureaucratique.</w:t>
            </w:r>
          </w:p>
        </w:tc>
      </w:tr>
      <w:tr w:rsidR="00022668" w:rsidRPr="00283112" w14:paraId="2C5B121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1DF111A" w14:textId="77777777" w:rsidR="00022668" w:rsidRPr="00283112" w:rsidRDefault="00022668" w:rsidP="00651421">
            <w:pPr>
              <w:rPr>
                <w:color w:val="943634" w:themeColor="accent2" w:themeShade="BF"/>
              </w:rPr>
            </w:pPr>
            <w:r w:rsidRPr="00283112">
              <w:rPr>
                <w:color w:val="943634" w:themeColor="accent2" w:themeShade="BF"/>
              </w:rPr>
              <w:t>Conditions de réussite</w:t>
            </w:r>
          </w:p>
        </w:tc>
        <w:tc>
          <w:tcPr>
            <w:tcW w:w="0" w:type="auto"/>
            <w:hideMark/>
          </w:tcPr>
          <w:p w14:paraId="359FCAC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conditions doivent être respectées : disponibilité, accès aux rôles, transparence, droit de nommer le flou, suivi des actions ?</w:t>
            </w:r>
          </w:p>
        </w:tc>
        <w:tc>
          <w:tcPr>
            <w:tcW w:w="0" w:type="auto"/>
            <w:hideMark/>
          </w:tcPr>
          <w:p w14:paraId="4E33980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conditions minimales pour travailler sérieusement.</w:t>
            </w:r>
          </w:p>
        </w:tc>
      </w:tr>
      <w:tr w:rsidR="00022668" w:rsidRPr="00283112" w14:paraId="5D1DE65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0D664" w14:textId="77777777" w:rsidR="00022668" w:rsidRPr="00283112" w:rsidRDefault="00022668" w:rsidP="00651421">
            <w:pPr>
              <w:rPr>
                <w:color w:val="943634" w:themeColor="accent2" w:themeShade="BF"/>
              </w:rPr>
            </w:pPr>
            <w:r w:rsidRPr="00283112">
              <w:rPr>
                <w:color w:val="943634" w:themeColor="accent2" w:themeShade="BF"/>
              </w:rPr>
              <w:t>Limites assumées</w:t>
            </w:r>
          </w:p>
        </w:tc>
        <w:tc>
          <w:tcPr>
            <w:tcW w:w="0" w:type="auto"/>
            <w:hideMark/>
          </w:tcPr>
          <w:p w14:paraId="32BD875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la mission ne promet pas de régler ? Quels sujets sont hors périmètre pour l’instant ?</w:t>
            </w:r>
          </w:p>
        </w:tc>
        <w:tc>
          <w:tcPr>
            <w:tcW w:w="0" w:type="auto"/>
            <w:hideMark/>
          </w:tcPr>
          <w:p w14:paraId="2BFE7D6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Des attentes réalistes.</w:t>
            </w:r>
          </w:p>
        </w:tc>
      </w:tr>
      <w:tr w:rsidR="00022668" w:rsidRPr="00283112" w14:paraId="3034160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F1A25C4" w14:textId="77777777" w:rsidR="00022668" w:rsidRPr="00283112" w:rsidRDefault="00022668" w:rsidP="00651421">
            <w:pPr>
              <w:rPr>
                <w:color w:val="943634" w:themeColor="accent2" w:themeShade="BF"/>
              </w:rPr>
            </w:pPr>
            <w:r w:rsidRPr="00283112">
              <w:rPr>
                <w:color w:val="943634" w:themeColor="accent2" w:themeShade="BF"/>
              </w:rPr>
              <w:t>Mesure de réussite</w:t>
            </w:r>
          </w:p>
        </w:tc>
        <w:tc>
          <w:tcPr>
            <w:tcW w:w="0" w:type="auto"/>
            <w:hideMark/>
          </w:tcPr>
          <w:p w14:paraId="0927B6B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signaux montreront que le système n’est plus au même endroit qu’hier ?</w:t>
            </w:r>
          </w:p>
        </w:tc>
        <w:tc>
          <w:tcPr>
            <w:tcW w:w="0" w:type="auto"/>
            <w:hideMark/>
          </w:tcPr>
          <w:p w14:paraId="539903D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réussite observable, même partielle.</w:t>
            </w:r>
          </w:p>
        </w:tc>
      </w:tr>
    </w:tbl>
    <w:p w14:paraId="593E1815"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Critère de qualité de la charte.</w:t>
      </w:r>
      <w:r w:rsidRPr="00283112">
        <w:rPr>
          <w:color w:val="943634" w:themeColor="accent2" w:themeShade="BF"/>
        </w:rPr>
        <w:t xml:space="preserve"> Une bonne charte peut être relue par une personne absente et lui permettre de comprendre pourquoi la mission existe, où elle agit, qui est impliqué, ce qui sera produit et comment la réussite sera reconnue. Si la charte ressemble à une promesse générale de transformation, elle doit être resserrée autour d’une décision, d’un terrain et d’un signal.</w:t>
      </w:r>
    </w:p>
    <w:p w14:paraId="3E2EBC0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gabarits suivants transforment la pratique ToTAL en traces utilisables. Ils peuvent être remplis en atelier, en accompagnement coaché, en mode autonome ou par un Centre d’excellence. Leur valeur ne vient pas de leur complétude administrative, mais de leur capacité à améliorer une décision, préserver un apprentissage et rendre la maîtrise transférable.</w:t>
      </w:r>
    </w:p>
    <w:p w14:paraId="21F0A061"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24" w:name="_Toc234101838"/>
      <w:bookmarkStart w:id="125" w:name="_Toc234870712"/>
      <w:r w:rsidRPr="00283112">
        <w:rPr>
          <w:color w:val="943634" w:themeColor="accent2" w:themeShade="BF"/>
        </w:rPr>
        <w:t>Gabarit — Charte de mission ToTAL</w:t>
      </w:r>
      <w:bookmarkEnd w:id="124"/>
      <w:bookmarkEnd w:id="125"/>
    </w:p>
    <w:tbl>
      <w:tblPr>
        <w:tblStyle w:val="TableauListe1Clair-Accentuation2"/>
        <w:tblW w:w="5000" w:type="pct"/>
        <w:tblLook w:val="04A0" w:firstRow="1" w:lastRow="0" w:firstColumn="1" w:lastColumn="0" w:noHBand="0" w:noVBand="1"/>
      </w:tblPr>
      <w:tblGrid>
        <w:gridCol w:w="2942"/>
        <w:gridCol w:w="6994"/>
      </w:tblGrid>
      <w:tr w:rsidR="00022668" w:rsidRPr="00283112" w14:paraId="2F9CB12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56D6D"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2D83AD5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compléter</w:t>
            </w:r>
          </w:p>
        </w:tc>
      </w:tr>
      <w:tr w:rsidR="00022668" w:rsidRPr="00283112" w14:paraId="351F768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5E065" w14:textId="77777777" w:rsidR="00022668" w:rsidRPr="00283112" w:rsidRDefault="00022668" w:rsidP="00651421">
            <w:pPr>
              <w:rPr>
                <w:color w:val="943634" w:themeColor="accent2" w:themeShade="BF"/>
              </w:rPr>
            </w:pPr>
            <w:r w:rsidRPr="00283112">
              <w:rPr>
                <w:color w:val="943634" w:themeColor="accent2" w:themeShade="BF"/>
              </w:rPr>
              <w:t>Nom de la mission</w:t>
            </w:r>
          </w:p>
        </w:tc>
        <w:tc>
          <w:tcPr>
            <w:tcW w:w="0" w:type="auto"/>
            <w:hideMark/>
          </w:tcPr>
          <w:p w14:paraId="78BE3C6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nom simple donnera une identité au défi ?</w:t>
            </w:r>
          </w:p>
        </w:tc>
      </w:tr>
      <w:tr w:rsidR="00022668" w:rsidRPr="00283112" w14:paraId="32B6125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31428A3" w14:textId="77777777" w:rsidR="00022668" w:rsidRPr="00283112" w:rsidRDefault="00022668" w:rsidP="00651421">
            <w:pPr>
              <w:rPr>
                <w:color w:val="943634" w:themeColor="accent2" w:themeShade="BF"/>
              </w:rPr>
            </w:pPr>
            <w:r w:rsidRPr="00283112">
              <w:rPr>
                <w:color w:val="943634" w:themeColor="accent2" w:themeShade="BF"/>
              </w:rPr>
              <w:t>Commanditaire</w:t>
            </w:r>
          </w:p>
        </w:tc>
        <w:tc>
          <w:tcPr>
            <w:tcW w:w="0" w:type="auto"/>
            <w:hideMark/>
          </w:tcPr>
          <w:p w14:paraId="0767C32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protège la mission et lui donne sa légitimité ?</w:t>
            </w:r>
          </w:p>
        </w:tc>
      </w:tr>
      <w:tr w:rsidR="00022668" w:rsidRPr="00283112" w14:paraId="0B3D377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9B041" w14:textId="77777777" w:rsidR="00022668" w:rsidRPr="00283112" w:rsidRDefault="00022668" w:rsidP="00651421">
            <w:pPr>
              <w:rPr>
                <w:color w:val="943634" w:themeColor="accent2" w:themeShade="BF"/>
              </w:rPr>
            </w:pPr>
            <w:r w:rsidRPr="00283112">
              <w:rPr>
                <w:color w:val="943634" w:themeColor="accent2" w:themeShade="BF"/>
              </w:rPr>
              <w:t>Coach ou catalyseur ToTAL</w:t>
            </w:r>
          </w:p>
        </w:tc>
        <w:tc>
          <w:tcPr>
            <w:tcW w:w="0" w:type="auto"/>
            <w:hideMark/>
          </w:tcPr>
          <w:p w14:paraId="591B66A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accompagne la pratique sans faire à la place de l’équipe ?</w:t>
            </w:r>
          </w:p>
        </w:tc>
      </w:tr>
      <w:tr w:rsidR="00022668" w:rsidRPr="00283112" w14:paraId="249D14C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6855ED7" w14:textId="77777777" w:rsidR="00022668" w:rsidRPr="00283112" w:rsidRDefault="00022668" w:rsidP="00651421">
            <w:pPr>
              <w:rPr>
                <w:color w:val="943634" w:themeColor="accent2" w:themeShade="BF"/>
              </w:rPr>
            </w:pPr>
            <w:r w:rsidRPr="00283112">
              <w:rPr>
                <w:color w:val="943634" w:themeColor="accent2" w:themeShade="BF"/>
              </w:rPr>
              <w:t>Terrain choisi</w:t>
            </w:r>
          </w:p>
        </w:tc>
        <w:tc>
          <w:tcPr>
            <w:tcW w:w="0" w:type="auto"/>
            <w:hideMark/>
          </w:tcPr>
          <w:p w14:paraId="0594480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équipe, livraison, flux, produit, service ou situation servira de terrain pilote ?</w:t>
            </w:r>
          </w:p>
        </w:tc>
      </w:tr>
      <w:tr w:rsidR="00022668" w:rsidRPr="00283112" w14:paraId="092D399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31260" w14:textId="77777777" w:rsidR="00022668" w:rsidRPr="00283112" w:rsidRDefault="00022668" w:rsidP="00651421">
            <w:pPr>
              <w:rPr>
                <w:color w:val="943634" w:themeColor="accent2" w:themeShade="BF"/>
              </w:rPr>
            </w:pPr>
            <w:r w:rsidRPr="00283112">
              <w:rPr>
                <w:color w:val="943634" w:themeColor="accent2" w:themeShade="BF"/>
              </w:rPr>
              <w:lastRenderedPageBreak/>
              <w:t>Problème de maîtrise</w:t>
            </w:r>
          </w:p>
        </w:tc>
        <w:tc>
          <w:tcPr>
            <w:tcW w:w="0" w:type="auto"/>
            <w:hideMark/>
          </w:tcPr>
          <w:p w14:paraId="7754BEE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perte de clarté, qualité, confiance ou apprentissage voulons-nous traiter ?</w:t>
            </w:r>
          </w:p>
        </w:tc>
      </w:tr>
      <w:tr w:rsidR="00022668" w:rsidRPr="00283112" w14:paraId="2E13808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707A915" w14:textId="77777777" w:rsidR="00022668" w:rsidRPr="00283112" w:rsidRDefault="00022668" w:rsidP="00651421">
            <w:pPr>
              <w:rPr>
                <w:color w:val="943634" w:themeColor="accent2" w:themeShade="BF"/>
              </w:rPr>
            </w:pPr>
            <w:r w:rsidRPr="00283112">
              <w:rPr>
                <w:color w:val="943634" w:themeColor="accent2" w:themeShade="BF"/>
              </w:rPr>
              <w:t>Hypothèse de réussite</w:t>
            </w:r>
          </w:p>
        </w:tc>
        <w:tc>
          <w:tcPr>
            <w:tcW w:w="0" w:type="auto"/>
            <w:hideMark/>
          </w:tcPr>
          <w:p w14:paraId="6BEE3FD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ToTAL aide vraiment, qu’est-ce qui devrait devenir observable en 6 semaines ?</w:t>
            </w:r>
          </w:p>
        </w:tc>
      </w:tr>
      <w:tr w:rsidR="00022668" w:rsidRPr="00283112" w14:paraId="786BA31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5C2A2" w14:textId="77777777" w:rsidR="00022668" w:rsidRPr="00283112" w:rsidRDefault="00022668" w:rsidP="00651421">
            <w:pPr>
              <w:rPr>
                <w:color w:val="943634" w:themeColor="accent2" w:themeShade="BF"/>
              </w:rPr>
            </w:pPr>
            <w:r w:rsidRPr="00283112">
              <w:rPr>
                <w:color w:val="943634" w:themeColor="accent2" w:themeShade="BF"/>
              </w:rPr>
              <w:t>Conditions de réussite</w:t>
            </w:r>
          </w:p>
        </w:tc>
        <w:tc>
          <w:tcPr>
            <w:tcW w:w="0" w:type="auto"/>
            <w:hideMark/>
          </w:tcPr>
          <w:p w14:paraId="52789EA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engagements minimaux doivent être respectés pour que la mission soit possible ?</w:t>
            </w:r>
          </w:p>
        </w:tc>
      </w:tr>
      <w:tr w:rsidR="00022668" w:rsidRPr="00283112" w14:paraId="20FA268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45D9B0D" w14:textId="77777777" w:rsidR="00022668" w:rsidRPr="00283112" w:rsidRDefault="00022668" w:rsidP="00651421">
            <w:pPr>
              <w:rPr>
                <w:color w:val="943634" w:themeColor="accent2" w:themeShade="BF"/>
              </w:rPr>
            </w:pPr>
            <w:r w:rsidRPr="00283112">
              <w:rPr>
                <w:color w:val="943634" w:themeColor="accent2" w:themeShade="BF"/>
              </w:rPr>
              <w:t>Limites assumées</w:t>
            </w:r>
          </w:p>
        </w:tc>
        <w:tc>
          <w:tcPr>
            <w:tcW w:w="0" w:type="auto"/>
            <w:hideMark/>
          </w:tcPr>
          <w:p w14:paraId="261223F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la mission ne promet pas de régler maintenant ?</w:t>
            </w:r>
          </w:p>
        </w:tc>
      </w:tr>
      <w:tr w:rsidR="00022668" w:rsidRPr="00283112" w14:paraId="1E91F89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3D4B1" w14:textId="77777777" w:rsidR="00022668" w:rsidRPr="00283112" w:rsidRDefault="00022668" w:rsidP="00651421">
            <w:pPr>
              <w:rPr>
                <w:color w:val="943634" w:themeColor="accent2" w:themeShade="BF"/>
              </w:rPr>
            </w:pPr>
            <w:r w:rsidRPr="00283112">
              <w:rPr>
                <w:color w:val="943634" w:themeColor="accent2" w:themeShade="BF"/>
              </w:rPr>
              <w:t>Rythme de travail</w:t>
            </w:r>
          </w:p>
        </w:tc>
        <w:tc>
          <w:tcPr>
            <w:tcW w:w="0" w:type="auto"/>
            <w:hideMark/>
          </w:tcPr>
          <w:p w14:paraId="23235C2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rencontres, cérémonies ou points de suivi seront tenus ?</w:t>
            </w:r>
          </w:p>
        </w:tc>
      </w:tr>
      <w:tr w:rsidR="00022668" w:rsidRPr="00283112" w14:paraId="3EC9879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0FA7ED6" w14:textId="77777777" w:rsidR="00022668" w:rsidRPr="00283112" w:rsidRDefault="00022668" w:rsidP="00651421">
            <w:pPr>
              <w:rPr>
                <w:color w:val="943634" w:themeColor="accent2" w:themeShade="BF"/>
              </w:rPr>
            </w:pPr>
            <w:r w:rsidRPr="00283112">
              <w:rPr>
                <w:color w:val="943634" w:themeColor="accent2" w:themeShade="BF"/>
              </w:rPr>
              <w:t>Livrables attendus</w:t>
            </w:r>
          </w:p>
        </w:tc>
        <w:tc>
          <w:tcPr>
            <w:tcW w:w="0" w:type="auto"/>
            <w:hideMark/>
          </w:tcPr>
          <w:p w14:paraId="04E0CA9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traces de maîtrise devront exister à la fin ?</w:t>
            </w:r>
          </w:p>
        </w:tc>
      </w:tr>
      <w:tr w:rsidR="00022668" w:rsidRPr="00283112" w14:paraId="1E31399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42358" w14:textId="77777777" w:rsidR="00022668" w:rsidRPr="00283112" w:rsidRDefault="00022668" w:rsidP="00651421">
            <w:pPr>
              <w:rPr>
                <w:color w:val="943634" w:themeColor="accent2" w:themeShade="BF"/>
              </w:rPr>
            </w:pPr>
            <w:r w:rsidRPr="00283112">
              <w:rPr>
                <w:color w:val="943634" w:themeColor="accent2" w:themeShade="BF"/>
              </w:rPr>
              <w:t>Critère de fin</w:t>
            </w:r>
          </w:p>
        </w:tc>
        <w:tc>
          <w:tcPr>
            <w:tcW w:w="0" w:type="auto"/>
            <w:hideMark/>
          </w:tcPr>
          <w:p w14:paraId="20ACBF3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saurons-nous que la mission a produit un mouvement réel ?</w:t>
            </w:r>
          </w:p>
        </w:tc>
      </w:tr>
    </w:tbl>
    <w:p w14:paraId="617B12B2"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26" w:name="_Toc234101839"/>
      <w:bookmarkStart w:id="127" w:name="_Toc234870713"/>
      <w:r w:rsidRPr="00283112">
        <w:rPr>
          <w:color w:val="943634" w:themeColor="accent2" w:themeShade="BF"/>
        </w:rPr>
        <w:t>Gabarit — Portrait initial de maîtrise</w:t>
      </w:r>
      <w:bookmarkEnd w:id="126"/>
      <w:bookmarkEnd w:id="127"/>
    </w:p>
    <w:tbl>
      <w:tblPr>
        <w:tblStyle w:val="TableauListe1Clair-Accentuation2"/>
        <w:tblW w:w="5000" w:type="pct"/>
        <w:tblLook w:val="04A0" w:firstRow="1" w:lastRow="0" w:firstColumn="1" w:lastColumn="0" w:noHBand="0" w:noVBand="1"/>
      </w:tblPr>
      <w:tblGrid>
        <w:gridCol w:w="3146"/>
        <w:gridCol w:w="5656"/>
        <w:gridCol w:w="1134"/>
      </w:tblGrid>
      <w:tr w:rsidR="00022668" w:rsidRPr="00283112" w14:paraId="4031493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9236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Angle observé</w:t>
            </w:r>
          </w:p>
        </w:tc>
        <w:tc>
          <w:tcPr>
            <w:tcW w:w="0" w:type="auto"/>
            <w:hideMark/>
          </w:tcPr>
          <w:p w14:paraId="2D1F55F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Questions de diagnostic</w:t>
            </w:r>
          </w:p>
        </w:tc>
        <w:tc>
          <w:tcPr>
            <w:tcW w:w="0" w:type="auto"/>
            <w:hideMark/>
          </w:tcPr>
          <w:p w14:paraId="2630FB9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Constats</w:t>
            </w:r>
          </w:p>
        </w:tc>
      </w:tr>
      <w:tr w:rsidR="00022668" w:rsidRPr="00283112" w14:paraId="7B348F9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2B000" w14:textId="77777777" w:rsidR="00022668" w:rsidRPr="00283112" w:rsidRDefault="00022668" w:rsidP="00651421">
            <w:pPr>
              <w:rPr>
                <w:color w:val="943634" w:themeColor="accent2" w:themeShade="BF"/>
              </w:rPr>
            </w:pPr>
            <w:r w:rsidRPr="00283112">
              <w:rPr>
                <w:color w:val="943634" w:themeColor="accent2" w:themeShade="BF"/>
              </w:rPr>
              <w:t>Douleurs reconnues</w:t>
            </w:r>
          </w:p>
        </w:tc>
        <w:tc>
          <w:tcPr>
            <w:tcW w:w="0" w:type="auto"/>
            <w:hideMark/>
          </w:tcPr>
          <w:p w14:paraId="56B6D4D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difficultés sont reconnues par plusieurs rôles ?</w:t>
            </w:r>
          </w:p>
        </w:tc>
        <w:tc>
          <w:tcPr>
            <w:tcW w:w="0" w:type="auto"/>
            <w:hideMark/>
          </w:tcPr>
          <w:p w14:paraId="3F109BC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738F2ED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A76329C" w14:textId="77777777" w:rsidR="00022668" w:rsidRPr="00283112" w:rsidRDefault="00022668" w:rsidP="00651421">
            <w:pPr>
              <w:rPr>
                <w:color w:val="943634" w:themeColor="accent2" w:themeShade="BF"/>
              </w:rPr>
            </w:pPr>
            <w:r w:rsidRPr="00283112">
              <w:rPr>
                <w:color w:val="943634" w:themeColor="accent2" w:themeShade="BF"/>
              </w:rPr>
              <w:t>Décisions fragiles</w:t>
            </w:r>
          </w:p>
        </w:tc>
        <w:tc>
          <w:tcPr>
            <w:tcW w:w="0" w:type="auto"/>
            <w:hideMark/>
          </w:tcPr>
          <w:p w14:paraId="1380438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décisions reviennent avec anxiété, politique ou retard ?</w:t>
            </w:r>
          </w:p>
        </w:tc>
        <w:tc>
          <w:tcPr>
            <w:tcW w:w="0" w:type="auto"/>
            <w:hideMark/>
          </w:tcPr>
          <w:p w14:paraId="3AAC002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022668" w:rsidRPr="00283112" w14:paraId="756C051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4B0F1" w14:textId="77777777" w:rsidR="00022668" w:rsidRPr="00283112" w:rsidRDefault="00022668" w:rsidP="00651421">
            <w:pPr>
              <w:rPr>
                <w:color w:val="943634" w:themeColor="accent2" w:themeShade="BF"/>
              </w:rPr>
            </w:pPr>
            <w:r w:rsidRPr="00283112">
              <w:rPr>
                <w:color w:val="943634" w:themeColor="accent2" w:themeShade="BF"/>
              </w:rPr>
              <w:t>Concepts sensibles</w:t>
            </w:r>
          </w:p>
        </w:tc>
        <w:tc>
          <w:tcPr>
            <w:tcW w:w="0" w:type="auto"/>
            <w:hideMark/>
          </w:tcPr>
          <w:p w14:paraId="6A04E84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mots semblent partagés mais produisent des attentes différentes ?</w:t>
            </w:r>
          </w:p>
        </w:tc>
        <w:tc>
          <w:tcPr>
            <w:tcW w:w="0" w:type="auto"/>
            <w:hideMark/>
          </w:tcPr>
          <w:p w14:paraId="5950377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2E3BE30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0BA2FC" w14:textId="77777777" w:rsidR="00022668" w:rsidRPr="00283112" w:rsidRDefault="00022668" w:rsidP="00651421">
            <w:pPr>
              <w:rPr>
                <w:color w:val="943634" w:themeColor="accent2" w:themeShade="BF"/>
              </w:rPr>
            </w:pPr>
            <w:r w:rsidRPr="00283112">
              <w:rPr>
                <w:color w:val="943634" w:themeColor="accent2" w:themeShade="BF"/>
              </w:rPr>
              <w:t>Signaux absents ou tardifs</w:t>
            </w:r>
          </w:p>
        </w:tc>
        <w:tc>
          <w:tcPr>
            <w:tcW w:w="0" w:type="auto"/>
            <w:hideMark/>
          </w:tcPr>
          <w:p w14:paraId="75788B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nous apprenons trop tard ?</w:t>
            </w:r>
          </w:p>
        </w:tc>
        <w:tc>
          <w:tcPr>
            <w:tcW w:w="0" w:type="auto"/>
            <w:hideMark/>
          </w:tcPr>
          <w:p w14:paraId="2C96BF7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022668" w:rsidRPr="00283112" w14:paraId="4353F9A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0DF6D" w14:textId="77777777" w:rsidR="00022668" w:rsidRPr="00283112" w:rsidRDefault="00022668" w:rsidP="00651421">
            <w:pPr>
              <w:rPr>
                <w:color w:val="943634" w:themeColor="accent2" w:themeShade="BF"/>
              </w:rPr>
            </w:pPr>
            <w:r w:rsidRPr="00283112">
              <w:rPr>
                <w:color w:val="943634" w:themeColor="accent2" w:themeShade="BF"/>
              </w:rPr>
              <w:t>Métriques décoratives</w:t>
            </w:r>
          </w:p>
        </w:tc>
        <w:tc>
          <w:tcPr>
            <w:tcW w:w="0" w:type="auto"/>
            <w:hideMark/>
          </w:tcPr>
          <w:p w14:paraId="4D0843A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mesures rassurent sans changer de décision ?</w:t>
            </w:r>
          </w:p>
        </w:tc>
        <w:tc>
          <w:tcPr>
            <w:tcW w:w="0" w:type="auto"/>
            <w:hideMark/>
          </w:tcPr>
          <w:p w14:paraId="5118E69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636F98B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79DC66D" w14:textId="77777777" w:rsidR="00022668" w:rsidRPr="00283112" w:rsidRDefault="00022668" w:rsidP="00651421">
            <w:pPr>
              <w:rPr>
                <w:color w:val="943634" w:themeColor="accent2" w:themeShade="BF"/>
              </w:rPr>
            </w:pPr>
            <w:r w:rsidRPr="00283112">
              <w:rPr>
                <w:color w:val="943634" w:themeColor="accent2" w:themeShade="BF"/>
              </w:rPr>
              <w:t>Pratiques existantes</w:t>
            </w:r>
          </w:p>
        </w:tc>
        <w:tc>
          <w:tcPr>
            <w:tcW w:w="0" w:type="auto"/>
            <w:hideMark/>
          </w:tcPr>
          <w:p w14:paraId="4AD20B0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rituels, outils ou cadres existent déjà mais manquent de maîtrise ?</w:t>
            </w:r>
          </w:p>
        </w:tc>
        <w:tc>
          <w:tcPr>
            <w:tcW w:w="0" w:type="auto"/>
            <w:hideMark/>
          </w:tcPr>
          <w:p w14:paraId="76FD032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022668" w:rsidRPr="00283112" w14:paraId="7ACE926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23CFB" w14:textId="77777777" w:rsidR="00022668" w:rsidRPr="00283112" w:rsidRDefault="00022668" w:rsidP="00651421">
            <w:pPr>
              <w:rPr>
                <w:color w:val="943634" w:themeColor="accent2" w:themeShade="BF"/>
              </w:rPr>
            </w:pPr>
            <w:r w:rsidRPr="00283112">
              <w:rPr>
                <w:color w:val="943634" w:themeColor="accent2" w:themeShade="BF"/>
              </w:rPr>
              <w:t>Apprentissages non réinjectés</w:t>
            </w:r>
          </w:p>
        </w:tc>
        <w:tc>
          <w:tcPr>
            <w:tcW w:w="0" w:type="auto"/>
            <w:hideMark/>
          </w:tcPr>
          <w:p w14:paraId="472A523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incidents, retours ou constats reviennent sans changer le système ?</w:t>
            </w:r>
          </w:p>
        </w:tc>
        <w:tc>
          <w:tcPr>
            <w:tcW w:w="0" w:type="auto"/>
            <w:hideMark/>
          </w:tcPr>
          <w:p w14:paraId="3DA1949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17413D3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D2D3E1" w14:textId="77777777" w:rsidR="00022668" w:rsidRPr="00283112" w:rsidRDefault="00022668" w:rsidP="00651421">
            <w:pPr>
              <w:rPr>
                <w:color w:val="943634" w:themeColor="accent2" w:themeShade="BF"/>
              </w:rPr>
            </w:pPr>
            <w:r w:rsidRPr="00283112">
              <w:rPr>
                <w:color w:val="943634" w:themeColor="accent2" w:themeShade="BF"/>
              </w:rPr>
              <w:t>Premier terrain possible</w:t>
            </w:r>
          </w:p>
        </w:tc>
        <w:tc>
          <w:tcPr>
            <w:tcW w:w="0" w:type="auto"/>
            <w:hideMark/>
          </w:tcPr>
          <w:p w14:paraId="7017389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une première réussite observable pourrait-elle apparaître rapidement ?</w:t>
            </w:r>
          </w:p>
        </w:tc>
        <w:tc>
          <w:tcPr>
            <w:tcW w:w="0" w:type="auto"/>
            <w:hideMark/>
          </w:tcPr>
          <w:p w14:paraId="45E257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3CD6B63C"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28" w:name="_Toc234101840"/>
      <w:bookmarkStart w:id="129" w:name="_Toc234870714"/>
      <w:r w:rsidRPr="00283112">
        <w:rPr>
          <w:color w:val="943634" w:themeColor="accent2" w:themeShade="BF"/>
        </w:rPr>
        <w:t>Gabarit — Registre des décisions fragiles</w:t>
      </w:r>
      <w:bookmarkEnd w:id="128"/>
      <w:bookmarkEnd w:id="129"/>
    </w:p>
    <w:tbl>
      <w:tblPr>
        <w:tblStyle w:val="TableauListe1Clair-Accentuation2"/>
        <w:tblW w:w="5000" w:type="pct"/>
        <w:tblLook w:val="04A0" w:firstRow="1" w:lastRow="0" w:firstColumn="1" w:lastColumn="0" w:noHBand="0" w:noVBand="1"/>
      </w:tblPr>
      <w:tblGrid>
        <w:gridCol w:w="1389"/>
        <w:gridCol w:w="1760"/>
        <w:gridCol w:w="1432"/>
        <w:gridCol w:w="1656"/>
        <w:gridCol w:w="865"/>
        <w:gridCol w:w="2834"/>
      </w:tblGrid>
      <w:tr w:rsidR="00022668" w:rsidRPr="00283112" w14:paraId="7577C72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9DF4F"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Décision fragile</w:t>
            </w:r>
          </w:p>
        </w:tc>
        <w:tc>
          <w:tcPr>
            <w:tcW w:w="0" w:type="auto"/>
            <w:hideMark/>
          </w:tcPr>
          <w:p w14:paraId="3F98A66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est fragile</w:t>
            </w:r>
          </w:p>
        </w:tc>
        <w:tc>
          <w:tcPr>
            <w:tcW w:w="0" w:type="auto"/>
            <w:hideMark/>
          </w:tcPr>
          <w:p w14:paraId="5E357D6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Valeur ou risque lié</w:t>
            </w:r>
          </w:p>
        </w:tc>
        <w:tc>
          <w:tcPr>
            <w:tcW w:w="0" w:type="auto"/>
            <w:hideMark/>
          </w:tcPr>
          <w:p w14:paraId="451A035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confiance</w:t>
            </w:r>
          </w:p>
        </w:tc>
        <w:tc>
          <w:tcPr>
            <w:tcW w:w="0" w:type="auto"/>
            <w:hideMark/>
          </w:tcPr>
          <w:p w14:paraId="11FFB9D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w:t>
            </w:r>
          </w:p>
        </w:tc>
        <w:tc>
          <w:tcPr>
            <w:tcW w:w="0" w:type="auto"/>
            <w:hideMark/>
          </w:tcPr>
          <w:p w14:paraId="1A882EC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geste ToTAL</w:t>
            </w:r>
          </w:p>
        </w:tc>
      </w:tr>
      <w:tr w:rsidR="00022668" w:rsidRPr="00283112" w14:paraId="265ACA5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F55B2" w14:textId="77777777" w:rsidR="00022668" w:rsidRPr="00283112" w:rsidRDefault="00022668" w:rsidP="00651421">
            <w:pPr>
              <w:rPr>
                <w:color w:val="943634" w:themeColor="accent2" w:themeShade="BF"/>
              </w:rPr>
            </w:pPr>
          </w:p>
        </w:tc>
        <w:tc>
          <w:tcPr>
            <w:tcW w:w="0" w:type="auto"/>
            <w:hideMark/>
          </w:tcPr>
          <w:p w14:paraId="4027485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E0EC75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01FBA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F1FB4C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E66BC8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r w:rsidR="00022668" w:rsidRPr="00283112" w14:paraId="4753B34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411B398" w14:textId="77777777" w:rsidR="00022668" w:rsidRPr="00283112" w:rsidRDefault="00022668" w:rsidP="00651421">
            <w:pPr>
              <w:rPr>
                <w:color w:val="943634" w:themeColor="accent2" w:themeShade="BF"/>
              </w:rPr>
            </w:pPr>
          </w:p>
        </w:tc>
        <w:tc>
          <w:tcPr>
            <w:tcW w:w="0" w:type="auto"/>
            <w:hideMark/>
          </w:tcPr>
          <w:p w14:paraId="362379F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0A0B48A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DEF30E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0C338F3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109281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r w:rsidR="00022668" w:rsidRPr="00283112" w14:paraId="05F879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26C9B" w14:textId="77777777" w:rsidR="00022668" w:rsidRPr="00283112" w:rsidRDefault="00022668" w:rsidP="00651421">
            <w:pPr>
              <w:rPr>
                <w:color w:val="943634" w:themeColor="accent2" w:themeShade="BF"/>
              </w:rPr>
            </w:pPr>
          </w:p>
        </w:tc>
        <w:tc>
          <w:tcPr>
            <w:tcW w:w="0" w:type="auto"/>
            <w:hideMark/>
          </w:tcPr>
          <w:p w14:paraId="6ADD7C2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DEFE7B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799165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6FB170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9AEE79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bl>
    <w:p w14:paraId="284EB3CE"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30" w:name="_Toc234101841"/>
      <w:bookmarkStart w:id="131" w:name="_Toc234870715"/>
      <w:r w:rsidRPr="00283112">
        <w:rPr>
          <w:color w:val="943634" w:themeColor="accent2" w:themeShade="BF"/>
        </w:rPr>
        <w:t>Gabarit — Registre des concepts sensibles</w:t>
      </w:r>
      <w:bookmarkEnd w:id="130"/>
      <w:bookmarkEnd w:id="131"/>
    </w:p>
    <w:tbl>
      <w:tblPr>
        <w:tblStyle w:val="TableauListe1Clair-Accentuation2"/>
        <w:tblW w:w="5000" w:type="pct"/>
        <w:tblLook w:val="04A0" w:firstRow="1" w:lastRow="0" w:firstColumn="1" w:lastColumn="0" w:noHBand="0" w:noVBand="1"/>
      </w:tblPr>
      <w:tblGrid>
        <w:gridCol w:w="1073"/>
        <w:gridCol w:w="1542"/>
        <w:gridCol w:w="1522"/>
        <w:gridCol w:w="1116"/>
        <w:gridCol w:w="1459"/>
        <w:gridCol w:w="1524"/>
        <w:gridCol w:w="1700"/>
      </w:tblGrid>
      <w:tr w:rsidR="00022668" w:rsidRPr="00283112" w14:paraId="16E0DF9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4BF99"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Concept</w:t>
            </w:r>
          </w:p>
        </w:tc>
        <w:tc>
          <w:tcPr>
            <w:tcW w:w="0" w:type="auto"/>
            <w:hideMark/>
          </w:tcPr>
          <w:p w14:paraId="444741A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s’il reste flou</w:t>
            </w:r>
          </w:p>
        </w:tc>
        <w:tc>
          <w:tcPr>
            <w:tcW w:w="0" w:type="auto"/>
            <w:hideMark/>
          </w:tcPr>
          <w:p w14:paraId="7CAE5AE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locale</w:t>
            </w:r>
          </w:p>
        </w:tc>
        <w:tc>
          <w:tcPr>
            <w:tcW w:w="0" w:type="auto"/>
            <w:hideMark/>
          </w:tcPr>
          <w:p w14:paraId="47E1B1A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w:t>
            </w:r>
          </w:p>
        </w:tc>
        <w:tc>
          <w:tcPr>
            <w:tcW w:w="0" w:type="auto"/>
            <w:hideMark/>
          </w:tcPr>
          <w:p w14:paraId="3868F87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Contre-exemple</w:t>
            </w:r>
          </w:p>
        </w:tc>
        <w:tc>
          <w:tcPr>
            <w:tcW w:w="0" w:type="auto"/>
            <w:hideMark/>
          </w:tcPr>
          <w:p w14:paraId="2E10817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associée</w:t>
            </w:r>
          </w:p>
        </w:tc>
        <w:tc>
          <w:tcPr>
            <w:tcW w:w="0" w:type="auto"/>
            <w:hideMark/>
          </w:tcPr>
          <w:p w14:paraId="4A43675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de validation</w:t>
            </w:r>
          </w:p>
        </w:tc>
      </w:tr>
      <w:tr w:rsidR="00022668" w:rsidRPr="00283112" w14:paraId="6C1B726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E2295" w14:textId="77777777" w:rsidR="00022668" w:rsidRPr="00283112" w:rsidRDefault="00022668" w:rsidP="00651421">
            <w:pPr>
              <w:rPr>
                <w:color w:val="943634" w:themeColor="accent2" w:themeShade="BF"/>
              </w:rPr>
            </w:pPr>
          </w:p>
        </w:tc>
        <w:tc>
          <w:tcPr>
            <w:tcW w:w="0" w:type="auto"/>
            <w:hideMark/>
          </w:tcPr>
          <w:p w14:paraId="09B1849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A38AC9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B41C98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5DC8A5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8B33CA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F2A12A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5E75A0E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400C769" w14:textId="77777777" w:rsidR="00022668" w:rsidRPr="00283112" w:rsidRDefault="00022668" w:rsidP="00651421">
            <w:pPr>
              <w:rPr>
                <w:color w:val="943634" w:themeColor="accent2" w:themeShade="BF"/>
              </w:rPr>
            </w:pPr>
          </w:p>
        </w:tc>
        <w:tc>
          <w:tcPr>
            <w:tcW w:w="0" w:type="auto"/>
            <w:hideMark/>
          </w:tcPr>
          <w:p w14:paraId="5CEEF9D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56F44A5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74D5724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B8EEDB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7542FF3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645CA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61ABB8E7"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32" w:name="_Toc234101842"/>
      <w:bookmarkStart w:id="133" w:name="_Toc234870716"/>
      <w:r w:rsidRPr="00283112">
        <w:rPr>
          <w:color w:val="943634" w:themeColor="accent2" w:themeShade="BF"/>
        </w:rPr>
        <w:t>Gabarit — Journal des spécifications SI / ALORS</w:t>
      </w:r>
      <w:bookmarkEnd w:id="132"/>
      <w:bookmarkEnd w:id="133"/>
    </w:p>
    <w:tbl>
      <w:tblPr>
        <w:tblStyle w:val="TableauListe1Clair-Accentuation2"/>
        <w:tblW w:w="5000" w:type="pct"/>
        <w:tblLook w:val="04A0" w:firstRow="1" w:lastRow="0" w:firstColumn="1" w:lastColumn="0" w:noHBand="0" w:noVBand="1"/>
      </w:tblPr>
      <w:tblGrid>
        <w:gridCol w:w="1102"/>
        <w:gridCol w:w="498"/>
        <w:gridCol w:w="1036"/>
        <w:gridCol w:w="1240"/>
        <w:gridCol w:w="2122"/>
        <w:gridCol w:w="1045"/>
        <w:gridCol w:w="2893"/>
      </w:tblGrid>
      <w:tr w:rsidR="00022668" w:rsidRPr="00283112" w14:paraId="3974552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16C15"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Attente</w:t>
            </w:r>
          </w:p>
        </w:tc>
        <w:tc>
          <w:tcPr>
            <w:tcW w:w="0" w:type="auto"/>
            <w:hideMark/>
          </w:tcPr>
          <w:p w14:paraId="49FC264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w:t>
            </w:r>
          </w:p>
        </w:tc>
        <w:tc>
          <w:tcPr>
            <w:tcW w:w="0" w:type="auto"/>
            <w:hideMark/>
          </w:tcPr>
          <w:p w14:paraId="6954C0D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ALORS</w:t>
            </w:r>
          </w:p>
        </w:tc>
        <w:tc>
          <w:tcPr>
            <w:tcW w:w="0" w:type="auto"/>
            <w:hideMark/>
          </w:tcPr>
          <w:p w14:paraId="7377C70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w:t>
            </w:r>
          </w:p>
        </w:tc>
        <w:tc>
          <w:tcPr>
            <w:tcW w:w="0" w:type="auto"/>
            <w:hideMark/>
          </w:tcPr>
          <w:p w14:paraId="551B7B8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Contre-exemple</w:t>
            </w:r>
          </w:p>
        </w:tc>
        <w:tc>
          <w:tcPr>
            <w:tcW w:w="0" w:type="auto"/>
            <w:hideMark/>
          </w:tcPr>
          <w:p w14:paraId="1A600E5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w:t>
            </w:r>
          </w:p>
        </w:tc>
        <w:tc>
          <w:tcPr>
            <w:tcW w:w="0" w:type="auto"/>
            <w:hideMark/>
          </w:tcPr>
          <w:p w14:paraId="72120C7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d’apprentissage</w:t>
            </w:r>
          </w:p>
        </w:tc>
      </w:tr>
      <w:tr w:rsidR="00022668" w:rsidRPr="00283112" w14:paraId="1341DA4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33D4A" w14:textId="77777777" w:rsidR="00022668" w:rsidRPr="00283112" w:rsidRDefault="00022668" w:rsidP="00651421">
            <w:pPr>
              <w:rPr>
                <w:color w:val="943634" w:themeColor="accent2" w:themeShade="BF"/>
              </w:rPr>
            </w:pPr>
          </w:p>
        </w:tc>
        <w:tc>
          <w:tcPr>
            <w:tcW w:w="0" w:type="auto"/>
            <w:hideMark/>
          </w:tcPr>
          <w:p w14:paraId="1483195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470408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16842A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7D2B33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93188E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2C5D52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6618C90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05FD3BF" w14:textId="77777777" w:rsidR="00022668" w:rsidRPr="00283112" w:rsidRDefault="00022668" w:rsidP="00651421">
            <w:pPr>
              <w:rPr>
                <w:color w:val="943634" w:themeColor="accent2" w:themeShade="BF"/>
              </w:rPr>
            </w:pPr>
          </w:p>
        </w:tc>
        <w:tc>
          <w:tcPr>
            <w:tcW w:w="0" w:type="auto"/>
            <w:hideMark/>
          </w:tcPr>
          <w:p w14:paraId="574B2D3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7A116C5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09773B8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E325FF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D983EA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4A76D4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5FE5429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34" w:name="_Toc234101843"/>
      <w:bookmarkStart w:id="135" w:name="_Toc234870717"/>
      <w:r w:rsidRPr="00283112">
        <w:rPr>
          <w:color w:val="943634" w:themeColor="accent2" w:themeShade="BF"/>
        </w:rPr>
        <w:lastRenderedPageBreak/>
        <w:t>Gabarit — Journal des apprentissages réinjectés</w:t>
      </w:r>
      <w:bookmarkEnd w:id="134"/>
      <w:bookmarkEnd w:id="135"/>
    </w:p>
    <w:tbl>
      <w:tblPr>
        <w:tblStyle w:val="TableauListe1Clair-Accentuation2"/>
        <w:tblW w:w="5000" w:type="pct"/>
        <w:tblLook w:val="04A0" w:firstRow="1" w:lastRow="0" w:firstColumn="1" w:lastColumn="0" w:noHBand="0" w:noVBand="1"/>
      </w:tblPr>
      <w:tblGrid>
        <w:gridCol w:w="1636"/>
        <w:gridCol w:w="1378"/>
        <w:gridCol w:w="2689"/>
        <w:gridCol w:w="1627"/>
        <w:gridCol w:w="1537"/>
        <w:gridCol w:w="1069"/>
      </w:tblGrid>
      <w:tr w:rsidR="00022668" w:rsidRPr="00283112" w14:paraId="1144B42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8C9B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Événement ou signal</w:t>
            </w:r>
          </w:p>
        </w:tc>
        <w:tc>
          <w:tcPr>
            <w:tcW w:w="0" w:type="auto"/>
            <w:hideMark/>
          </w:tcPr>
          <w:p w14:paraId="12A02F8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 le réel a montré</w:t>
            </w:r>
          </w:p>
        </w:tc>
        <w:tc>
          <w:tcPr>
            <w:tcW w:w="0" w:type="auto"/>
            <w:hideMark/>
          </w:tcPr>
          <w:p w14:paraId="264D109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modifiée</w:t>
            </w:r>
          </w:p>
        </w:tc>
        <w:tc>
          <w:tcPr>
            <w:tcW w:w="0" w:type="auto"/>
            <w:hideMark/>
          </w:tcPr>
          <w:p w14:paraId="7583091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Réinjection effectuée</w:t>
            </w:r>
          </w:p>
        </w:tc>
        <w:tc>
          <w:tcPr>
            <w:tcW w:w="0" w:type="auto"/>
            <w:hideMark/>
          </w:tcPr>
          <w:p w14:paraId="3F0077B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w:t>
            </w:r>
          </w:p>
        </w:tc>
        <w:tc>
          <w:tcPr>
            <w:tcW w:w="0" w:type="auto"/>
            <w:hideMark/>
          </w:tcPr>
          <w:p w14:paraId="0FFDA8E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de suivi</w:t>
            </w:r>
          </w:p>
        </w:tc>
      </w:tr>
      <w:tr w:rsidR="00022668" w:rsidRPr="00283112" w14:paraId="07FE8E7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10688" w14:textId="77777777" w:rsidR="00022668" w:rsidRPr="00283112" w:rsidRDefault="00022668" w:rsidP="00651421">
            <w:pPr>
              <w:rPr>
                <w:color w:val="943634" w:themeColor="accent2" w:themeShade="BF"/>
              </w:rPr>
            </w:pPr>
          </w:p>
        </w:tc>
        <w:tc>
          <w:tcPr>
            <w:tcW w:w="0" w:type="auto"/>
            <w:hideMark/>
          </w:tcPr>
          <w:p w14:paraId="6F243D4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C4F137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 spécification / métrique / fiche DELIVERY / rituel</w:t>
            </w:r>
          </w:p>
        </w:tc>
        <w:tc>
          <w:tcPr>
            <w:tcW w:w="0" w:type="auto"/>
            <w:hideMark/>
          </w:tcPr>
          <w:p w14:paraId="60AAE49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7107AA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E3F286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022668" w:rsidRPr="00283112" w14:paraId="61F24CA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BABBC1A" w14:textId="77777777" w:rsidR="00022668" w:rsidRPr="00283112" w:rsidRDefault="00022668" w:rsidP="00651421">
            <w:pPr>
              <w:rPr>
                <w:color w:val="943634" w:themeColor="accent2" w:themeShade="BF"/>
              </w:rPr>
            </w:pPr>
          </w:p>
        </w:tc>
        <w:tc>
          <w:tcPr>
            <w:tcW w:w="0" w:type="auto"/>
            <w:hideMark/>
          </w:tcPr>
          <w:p w14:paraId="165C019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2B6F1D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 spécification / métrique / fiche DELIVERY / rituel</w:t>
            </w:r>
          </w:p>
        </w:tc>
        <w:tc>
          <w:tcPr>
            <w:tcW w:w="0" w:type="auto"/>
            <w:hideMark/>
          </w:tcPr>
          <w:p w14:paraId="1F69F24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E8111D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78975DB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27739E87"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36" w:name="_Toc234101844"/>
      <w:bookmarkStart w:id="137" w:name="_Toc234870718"/>
      <w:r w:rsidRPr="00283112">
        <w:rPr>
          <w:color w:val="943634" w:themeColor="accent2" w:themeShade="BF"/>
        </w:rPr>
        <w:t>Gabarit — RACI ToTAL simplifié</w:t>
      </w:r>
      <w:bookmarkEnd w:id="136"/>
      <w:bookmarkEnd w:id="137"/>
    </w:p>
    <w:tbl>
      <w:tblPr>
        <w:tblStyle w:val="TableauListe1Clair-Accentuation2"/>
        <w:tblW w:w="5000" w:type="pct"/>
        <w:tblLook w:val="04A0" w:firstRow="1" w:lastRow="0" w:firstColumn="1" w:lastColumn="0" w:noHBand="0" w:noVBand="1"/>
      </w:tblPr>
      <w:tblGrid>
        <w:gridCol w:w="2142"/>
        <w:gridCol w:w="1704"/>
        <w:gridCol w:w="2083"/>
        <w:gridCol w:w="2372"/>
        <w:gridCol w:w="1635"/>
      </w:tblGrid>
      <w:tr w:rsidR="00022668" w:rsidRPr="00283112" w14:paraId="699A971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55E3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Activité ToTAL</w:t>
            </w:r>
          </w:p>
        </w:tc>
        <w:tc>
          <w:tcPr>
            <w:tcW w:w="0" w:type="auto"/>
            <w:hideMark/>
          </w:tcPr>
          <w:p w14:paraId="124B134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w:t>
            </w:r>
          </w:p>
        </w:tc>
        <w:tc>
          <w:tcPr>
            <w:tcW w:w="0" w:type="auto"/>
            <w:hideMark/>
          </w:tcPr>
          <w:p w14:paraId="6530763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Approbateur</w:t>
            </w:r>
          </w:p>
        </w:tc>
        <w:tc>
          <w:tcPr>
            <w:tcW w:w="0" w:type="auto"/>
            <w:hideMark/>
          </w:tcPr>
          <w:p w14:paraId="0F33345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Contributeurs</w:t>
            </w:r>
          </w:p>
        </w:tc>
        <w:tc>
          <w:tcPr>
            <w:tcW w:w="0" w:type="auto"/>
            <w:hideMark/>
          </w:tcPr>
          <w:p w14:paraId="3A6C58E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Informés</w:t>
            </w:r>
          </w:p>
        </w:tc>
      </w:tr>
      <w:tr w:rsidR="00022668" w:rsidRPr="00283112" w14:paraId="002DD38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22D28" w14:textId="77777777" w:rsidR="00022668" w:rsidRPr="00283112" w:rsidRDefault="00022668" w:rsidP="00651421">
            <w:pPr>
              <w:rPr>
                <w:color w:val="943634" w:themeColor="accent2" w:themeShade="BF"/>
              </w:rPr>
            </w:pPr>
            <w:r w:rsidRPr="00283112">
              <w:rPr>
                <w:color w:val="943634" w:themeColor="accent2" w:themeShade="BF"/>
              </w:rPr>
              <w:t>Cadrer la mission</w:t>
            </w:r>
          </w:p>
        </w:tc>
        <w:tc>
          <w:tcPr>
            <w:tcW w:w="0" w:type="auto"/>
            <w:hideMark/>
          </w:tcPr>
          <w:p w14:paraId="6AAB4A6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ToTAL</w:t>
            </w:r>
          </w:p>
        </w:tc>
        <w:tc>
          <w:tcPr>
            <w:tcW w:w="0" w:type="auto"/>
            <w:hideMark/>
          </w:tcPr>
          <w:p w14:paraId="4851EFF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Commanditaire</w:t>
            </w:r>
          </w:p>
        </w:tc>
        <w:tc>
          <w:tcPr>
            <w:tcW w:w="0" w:type="auto"/>
            <w:hideMark/>
          </w:tcPr>
          <w:p w14:paraId="0A709AF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Leadership, équipe pilote</w:t>
            </w:r>
          </w:p>
        </w:tc>
        <w:tc>
          <w:tcPr>
            <w:tcW w:w="0" w:type="auto"/>
            <w:hideMark/>
          </w:tcPr>
          <w:p w14:paraId="1CF50E2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prenantes</w:t>
            </w:r>
          </w:p>
        </w:tc>
      </w:tr>
      <w:tr w:rsidR="00022668" w:rsidRPr="00283112" w14:paraId="77A64F0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917B8B4" w14:textId="77777777" w:rsidR="00022668" w:rsidRPr="00283112" w:rsidRDefault="00022668" w:rsidP="00651421">
            <w:pPr>
              <w:rPr>
                <w:color w:val="943634" w:themeColor="accent2" w:themeShade="BF"/>
              </w:rPr>
            </w:pPr>
            <w:r w:rsidRPr="00283112">
              <w:rPr>
                <w:color w:val="943634" w:themeColor="accent2" w:themeShade="BF"/>
              </w:rPr>
              <w:t>Lire le terrain</w:t>
            </w:r>
          </w:p>
        </w:tc>
        <w:tc>
          <w:tcPr>
            <w:tcW w:w="0" w:type="auto"/>
            <w:hideMark/>
          </w:tcPr>
          <w:p w14:paraId="1E15BE1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Coach ToTAL</w:t>
            </w:r>
          </w:p>
        </w:tc>
        <w:tc>
          <w:tcPr>
            <w:tcW w:w="0" w:type="auto"/>
            <w:hideMark/>
          </w:tcPr>
          <w:p w14:paraId="432B35F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pilote</w:t>
            </w:r>
          </w:p>
        </w:tc>
        <w:tc>
          <w:tcPr>
            <w:tcW w:w="0" w:type="auto"/>
            <w:hideMark/>
          </w:tcPr>
          <w:p w14:paraId="6BC290A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223573C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w:t>
            </w:r>
          </w:p>
        </w:tc>
      </w:tr>
      <w:tr w:rsidR="00022668" w:rsidRPr="00283112" w14:paraId="376D0C7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3E923" w14:textId="77777777" w:rsidR="00022668" w:rsidRPr="00283112" w:rsidRDefault="00022668" w:rsidP="00651421">
            <w:pPr>
              <w:rPr>
                <w:color w:val="943634" w:themeColor="accent2" w:themeShade="BF"/>
              </w:rPr>
            </w:pPr>
            <w:r w:rsidRPr="00283112">
              <w:rPr>
                <w:color w:val="943634" w:themeColor="accent2" w:themeShade="BF"/>
              </w:rPr>
              <w:t>Clarifier une demande</w:t>
            </w:r>
          </w:p>
        </w:tc>
        <w:tc>
          <w:tcPr>
            <w:tcW w:w="0" w:type="auto"/>
            <w:hideMark/>
          </w:tcPr>
          <w:p w14:paraId="5C83B2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w:t>
            </w:r>
          </w:p>
        </w:tc>
        <w:tc>
          <w:tcPr>
            <w:tcW w:w="0" w:type="auto"/>
            <w:hideMark/>
          </w:tcPr>
          <w:p w14:paraId="436DD4E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Équipe pilote</w:t>
            </w:r>
          </w:p>
        </w:tc>
        <w:tc>
          <w:tcPr>
            <w:tcW w:w="0" w:type="auto"/>
            <w:hideMark/>
          </w:tcPr>
          <w:p w14:paraId="678CA71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Qualité, développement, utilisateurs, opérations</w:t>
            </w:r>
          </w:p>
        </w:tc>
        <w:tc>
          <w:tcPr>
            <w:tcW w:w="0" w:type="auto"/>
            <w:hideMark/>
          </w:tcPr>
          <w:p w14:paraId="19F3C22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022668" w:rsidRPr="00283112" w14:paraId="6054136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D8516F0" w14:textId="77777777" w:rsidR="00022668" w:rsidRPr="00283112" w:rsidRDefault="00022668" w:rsidP="00651421">
            <w:pPr>
              <w:rPr>
                <w:color w:val="943634" w:themeColor="accent2" w:themeShade="BF"/>
              </w:rPr>
            </w:pPr>
            <w:r w:rsidRPr="00283112">
              <w:rPr>
                <w:color w:val="943634" w:themeColor="accent2" w:themeShade="BF"/>
              </w:rPr>
              <w:t>Qualifier un concept</w:t>
            </w:r>
          </w:p>
        </w:tc>
        <w:tc>
          <w:tcPr>
            <w:tcW w:w="0" w:type="auto"/>
            <w:hideMark/>
          </w:tcPr>
          <w:p w14:paraId="25CDD4D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Coach ou facilitateur</w:t>
            </w:r>
          </w:p>
        </w:tc>
        <w:tc>
          <w:tcPr>
            <w:tcW w:w="0" w:type="auto"/>
            <w:hideMark/>
          </w:tcPr>
          <w:p w14:paraId="646C473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Rôles concernés</w:t>
            </w:r>
          </w:p>
        </w:tc>
        <w:tc>
          <w:tcPr>
            <w:tcW w:w="0" w:type="auto"/>
            <w:hideMark/>
          </w:tcPr>
          <w:p w14:paraId="28F467B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w:t>
            </w:r>
          </w:p>
        </w:tc>
        <w:tc>
          <w:tcPr>
            <w:tcW w:w="0" w:type="auto"/>
            <w:hideMark/>
          </w:tcPr>
          <w:p w14:paraId="433B987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Équipes touchées</w:t>
            </w:r>
          </w:p>
        </w:tc>
      </w:tr>
      <w:tr w:rsidR="00022668" w:rsidRPr="00283112" w14:paraId="3DF470B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8FC8F" w14:textId="77777777" w:rsidR="00022668" w:rsidRPr="00283112" w:rsidRDefault="00022668" w:rsidP="00651421">
            <w:pPr>
              <w:rPr>
                <w:color w:val="943634" w:themeColor="accent2" w:themeShade="BF"/>
              </w:rPr>
            </w:pPr>
            <w:r w:rsidRPr="00283112">
              <w:rPr>
                <w:color w:val="943634" w:themeColor="accent2" w:themeShade="BF"/>
              </w:rPr>
              <w:t>Spécifier une attente</w:t>
            </w:r>
          </w:p>
        </w:tc>
        <w:tc>
          <w:tcPr>
            <w:tcW w:w="0" w:type="auto"/>
            <w:hideMark/>
          </w:tcPr>
          <w:p w14:paraId="007DBEE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 analyste / équipe</w:t>
            </w:r>
          </w:p>
        </w:tc>
        <w:tc>
          <w:tcPr>
            <w:tcW w:w="0" w:type="auto"/>
            <w:hideMark/>
          </w:tcPr>
          <w:p w14:paraId="7310C22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w:t>
            </w:r>
          </w:p>
        </w:tc>
        <w:tc>
          <w:tcPr>
            <w:tcW w:w="0" w:type="auto"/>
            <w:hideMark/>
          </w:tcPr>
          <w:p w14:paraId="64F490F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Développement, qualité, opérations</w:t>
            </w:r>
          </w:p>
        </w:tc>
        <w:tc>
          <w:tcPr>
            <w:tcW w:w="0" w:type="auto"/>
            <w:hideMark/>
          </w:tcPr>
          <w:p w14:paraId="156AD18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022668" w:rsidRPr="00283112" w14:paraId="14AFEC3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5962747" w14:textId="77777777" w:rsidR="00022668" w:rsidRPr="00283112" w:rsidRDefault="00022668" w:rsidP="00651421">
            <w:pPr>
              <w:rPr>
                <w:color w:val="943634" w:themeColor="accent2" w:themeShade="BF"/>
              </w:rPr>
            </w:pPr>
            <w:r w:rsidRPr="00283112">
              <w:rPr>
                <w:color w:val="943634" w:themeColor="accent2" w:themeShade="BF"/>
              </w:rPr>
              <w:t>Préparer une livraison consciente</w:t>
            </w:r>
          </w:p>
        </w:tc>
        <w:tc>
          <w:tcPr>
            <w:tcW w:w="0" w:type="auto"/>
            <w:hideMark/>
          </w:tcPr>
          <w:p w14:paraId="4C6DAB1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de livraison</w:t>
            </w:r>
          </w:p>
        </w:tc>
        <w:tc>
          <w:tcPr>
            <w:tcW w:w="0" w:type="auto"/>
            <w:hideMark/>
          </w:tcPr>
          <w:p w14:paraId="2649FC4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Responsable de diffusion</w:t>
            </w:r>
          </w:p>
        </w:tc>
        <w:tc>
          <w:tcPr>
            <w:tcW w:w="0" w:type="auto"/>
            <w:hideMark/>
          </w:tcPr>
          <w:p w14:paraId="7F5F347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026C6D7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w:t>
            </w:r>
          </w:p>
        </w:tc>
      </w:tr>
      <w:tr w:rsidR="00022668" w:rsidRPr="00283112" w14:paraId="3674BAE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58AC4" w14:textId="77777777" w:rsidR="00022668" w:rsidRPr="00283112" w:rsidRDefault="00022668" w:rsidP="00651421">
            <w:pPr>
              <w:rPr>
                <w:color w:val="943634" w:themeColor="accent2" w:themeShade="BF"/>
              </w:rPr>
            </w:pPr>
            <w:r w:rsidRPr="00283112">
              <w:rPr>
                <w:color w:val="943634" w:themeColor="accent2" w:themeShade="BF"/>
              </w:rPr>
              <w:t>Réinjecter un apprentissage</w:t>
            </w:r>
          </w:p>
        </w:tc>
        <w:tc>
          <w:tcPr>
            <w:tcW w:w="0" w:type="auto"/>
            <w:hideMark/>
          </w:tcPr>
          <w:p w14:paraId="3BA9660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Équipe concernée</w:t>
            </w:r>
          </w:p>
        </w:tc>
        <w:tc>
          <w:tcPr>
            <w:tcW w:w="0" w:type="auto"/>
            <w:hideMark/>
          </w:tcPr>
          <w:p w14:paraId="6CBD13A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Responsable de la trace modifiée</w:t>
            </w:r>
          </w:p>
        </w:tc>
        <w:tc>
          <w:tcPr>
            <w:tcW w:w="0" w:type="auto"/>
            <w:hideMark/>
          </w:tcPr>
          <w:p w14:paraId="2CA7F57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qualité, produit, opérations</w:t>
            </w:r>
          </w:p>
        </w:tc>
        <w:tc>
          <w:tcPr>
            <w:tcW w:w="0" w:type="auto"/>
            <w:hideMark/>
          </w:tcPr>
          <w:p w14:paraId="427FA89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022668" w:rsidRPr="00283112" w14:paraId="04892F4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733BD70" w14:textId="77777777" w:rsidR="00022668" w:rsidRPr="00283112" w:rsidRDefault="00022668" w:rsidP="00651421">
            <w:pPr>
              <w:rPr>
                <w:color w:val="943634" w:themeColor="accent2" w:themeShade="BF"/>
              </w:rPr>
            </w:pPr>
            <w:r w:rsidRPr="00283112">
              <w:rPr>
                <w:color w:val="943634" w:themeColor="accent2" w:themeShade="BF"/>
              </w:rPr>
              <w:t>Préserver la mémoire</w:t>
            </w:r>
          </w:p>
        </w:tc>
        <w:tc>
          <w:tcPr>
            <w:tcW w:w="0" w:type="auto"/>
            <w:hideMark/>
          </w:tcPr>
          <w:p w14:paraId="56F7330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w:t>
            </w:r>
          </w:p>
        </w:tc>
        <w:tc>
          <w:tcPr>
            <w:tcW w:w="0" w:type="auto"/>
            <w:hideMark/>
          </w:tcPr>
          <w:p w14:paraId="646D560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 qualité ou transformation</w:t>
            </w:r>
          </w:p>
        </w:tc>
        <w:tc>
          <w:tcPr>
            <w:tcW w:w="0" w:type="auto"/>
            <w:hideMark/>
          </w:tcPr>
          <w:p w14:paraId="5189429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Relais d’équipe, coachs, praticiens</w:t>
            </w:r>
          </w:p>
        </w:tc>
        <w:tc>
          <w:tcPr>
            <w:tcW w:w="0" w:type="auto"/>
            <w:hideMark/>
          </w:tcPr>
          <w:p w14:paraId="19CDBAE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Organisation</w:t>
            </w:r>
          </w:p>
        </w:tc>
      </w:tr>
    </w:tbl>
    <w:p w14:paraId="1DE68E95"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38" w:name="_Toc234101845"/>
      <w:bookmarkStart w:id="139" w:name="_Toc234870719"/>
      <w:r w:rsidRPr="00283112">
        <w:rPr>
          <w:color w:val="943634" w:themeColor="accent2" w:themeShade="BF"/>
        </w:rPr>
        <w:t>Gabarit — Catalogue de recommandations priorisées</w:t>
      </w:r>
      <w:bookmarkEnd w:id="138"/>
      <w:bookmarkEnd w:id="139"/>
    </w:p>
    <w:tbl>
      <w:tblPr>
        <w:tblStyle w:val="TableauListe1Clair-Accentuation2"/>
        <w:tblW w:w="5000" w:type="pct"/>
        <w:tblLook w:val="04A0" w:firstRow="1" w:lastRow="0" w:firstColumn="1" w:lastColumn="0" w:noHBand="0" w:noVBand="1"/>
      </w:tblPr>
      <w:tblGrid>
        <w:gridCol w:w="2050"/>
        <w:gridCol w:w="1339"/>
        <w:gridCol w:w="1257"/>
        <w:gridCol w:w="1392"/>
        <w:gridCol w:w="1626"/>
        <w:gridCol w:w="1157"/>
        <w:gridCol w:w="1115"/>
      </w:tblGrid>
      <w:tr w:rsidR="00022668" w:rsidRPr="00283112" w14:paraId="4343EA9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8A5E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Recommandation</w:t>
            </w:r>
          </w:p>
        </w:tc>
        <w:tc>
          <w:tcPr>
            <w:tcW w:w="0" w:type="auto"/>
            <w:hideMark/>
          </w:tcPr>
          <w:p w14:paraId="4E0226A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Problème visé</w:t>
            </w:r>
          </w:p>
        </w:tc>
        <w:tc>
          <w:tcPr>
            <w:tcW w:w="0" w:type="auto"/>
            <w:hideMark/>
          </w:tcPr>
          <w:p w14:paraId="4390A47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Impact attendu</w:t>
            </w:r>
          </w:p>
        </w:tc>
        <w:tc>
          <w:tcPr>
            <w:tcW w:w="0" w:type="auto"/>
            <w:hideMark/>
          </w:tcPr>
          <w:p w14:paraId="1F012E2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Effort</w:t>
            </w:r>
          </w:p>
        </w:tc>
        <w:tc>
          <w:tcPr>
            <w:tcW w:w="0" w:type="auto"/>
            <w:hideMark/>
          </w:tcPr>
          <w:p w14:paraId="0B53B93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Dépendances</w:t>
            </w:r>
          </w:p>
        </w:tc>
        <w:tc>
          <w:tcPr>
            <w:tcW w:w="0" w:type="auto"/>
            <w:hideMark/>
          </w:tcPr>
          <w:p w14:paraId="25F4B41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Premier pas</w:t>
            </w:r>
          </w:p>
        </w:tc>
        <w:tc>
          <w:tcPr>
            <w:tcW w:w="0" w:type="auto"/>
            <w:hideMark/>
          </w:tcPr>
          <w:p w14:paraId="37AEAD87"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Priorité</w:t>
            </w:r>
          </w:p>
        </w:tc>
      </w:tr>
      <w:tr w:rsidR="00022668" w:rsidRPr="00283112" w14:paraId="6E14907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B4E77" w14:textId="77777777" w:rsidR="00022668" w:rsidRPr="00283112" w:rsidRDefault="00022668" w:rsidP="00651421">
            <w:pPr>
              <w:rPr>
                <w:color w:val="943634" w:themeColor="accent2" w:themeShade="BF"/>
              </w:rPr>
            </w:pPr>
          </w:p>
        </w:tc>
        <w:tc>
          <w:tcPr>
            <w:tcW w:w="0" w:type="auto"/>
            <w:hideMark/>
          </w:tcPr>
          <w:p w14:paraId="3E4DFA2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081A81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91A6DF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25F9A75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595DC8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139B65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P1 / P2 / P3</w:t>
            </w:r>
          </w:p>
        </w:tc>
      </w:tr>
      <w:tr w:rsidR="00022668" w:rsidRPr="00283112" w14:paraId="1961AE6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5F6871C" w14:textId="77777777" w:rsidR="00022668" w:rsidRPr="00283112" w:rsidRDefault="00022668" w:rsidP="00651421">
            <w:pPr>
              <w:rPr>
                <w:color w:val="943634" w:themeColor="accent2" w:themeShade="BF"/>
              </w:rPr>
            </w:pPr>
          </w:p>
        </w:tc>
        <w:tc>
          <w:tcPr>
            <w:tcW w:w="0" w:type="auto"/>
            <w:hideMark/>
          </w:tcPr>
          <w:p w14:paraId="7DAA166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012AA0C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5B67864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2D9644C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78D9717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8E1CC2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P1 / P2 / P3</w:t>
            </w:r>
          </w:p>
        </w:tc>
      </w:tr>
      <w:tr w:rsidR="00022668" w:rsidRPr="00283112" w14:paraId="2B2FE3B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BEAF9" w14:textId="77777777" w:rsidR="00022668" w:rsidRPr="00283112" w:rsidRDefault="00022668" w:rsidP="00651421">
            <w:pPr>
              <w:rPr>
                <w:color w:val="943634" w:themeColor="accent2" w:themeShade="BF"/>
              </w:rPr>
            </w:pPr>
          </w:p>
        </w:tc>
        <w:tc>
          <w:tcPr>
            <w:tcW w:w="0" w:type="auto"/>
            <w:hideMark/>
          </w:tcPr>
          <w:p w14:paraId="6E22389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1E19C1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72D46C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5F009A1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523D90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B4A446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P1 / P2 / P3</w:t>
            </w:r>
          </w:p>
        </w:tc>
      </w:tr>
    </w:tbl>
    <w:p w14:paraId="674090D7"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40" w:name="_Toc234101846"/>
      <w:bookmarkStart w:id="141" w:name="_Toc234870720"/>
      <w:r w:rsidRPr="00283112">
        <w:rPr>
          <w:color w:val="943634" w:themeColor="accent2" w:themeShade="BF"/>
        </w:rPr>
        <w:lastRenderedPageBreak/>
        <w:t>Listes de vérification terrain</w:t>
      </w:r>
      <w:bookmarkEnd w:id="140"/>
      <w:bookmarkEnd w:id="141"/>
    </w:p>
    <w:p w14:paraId="3301776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listes de vérification servent à sécuriser la pratique sans l’alourdir. Elles ne remplacent pas le jugement du coach ou de l’équipe. Elles permettent de vérifier que les conditions minimales de maîtrise sont présentes avant de passer à l’étape suivante.</w:t>
      </w:r>
    </w:p>
    <w:p w14:paraId="5A4D6D9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42" w:name="_Toc234101847"/>
      <w:bookmarkStart w:id="143" w:name="_Toc234870721"/>
      <w:r w:rsidRPr="00283112">
        <w:rPr>
          <w:color w:val="943634" w:themeColor="accent2" w:themeShade="BF"/>
        </w:rPr>
        <w:t>Liste de vérification — Élicitation ToTAL</w:t>
      </w:r>
      <w:bookmarkEnd w:id="142"/>
      <w:bookmarkEnd w:id="143"/>
    </w:p>
    <w:p w14:paraId="67726A9C"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44" w:name="_Toc234101848"/>
      <w:bookmarkStart w:id="145" w:name="_Toc234870722"/>
      <w:r w:rsidRPr="00283112">
        <w:rPr>
          <w:color w:val="943634" w:themeColor="accent2" w:themeShade="BF"/>
        </w:rPr>
        <w:t>Liste de vérification approfondie — Élicitation ToTAL</w:t>
      </w:r>
      <w:bookmarkEnd w:id="144"/>
      <w:bookmarkEnd w:id="145"/>
    </w:p>
    <w:p w14:paraId="2B70CF52"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But de la liste.</w:t>
      </w:r>
      <w:r w:rsidRPr="00283112">
        <w:rPr>
          <w:color w:val="943634" w:themeColor="accent2" w:themeShade="BF"/>
        </w:rPr>
        <w:t xml:space="preserve"> Cette liste aide à vérifier qu’une demande a été suffisamment élicitée avant de passer à la définition, à la planification ou à l’automatisation. Elle peut être utilisée à la fin d’un atelier, avant d’écrire une spécification, ou avant de demander à l’IA de générer des critères.</w:t>
      </w:r>
    </w:p>
    <w:tbl>
      <w:tblPr>
        <w:tblStyle w:val="TableauListe1Clair-Accentuation2"/>
        <w:tblW w:w="5000" w:type="pct"/>
        <w:tblLook w:val="04A0" w:firstRow="1" w:lastRow="0" w:firstColumn="1" w:lastColumn="0" w:noHBand="0" w:noVBand="1"/>
      </w:tblPr>
      <w:tblGrid>
        <w:gridCol w:w="2239"/>
        <w:gridCol w:w="5944"/>
        <w:gridCol w:w="1753"/>
      </w:tblGrid>
      <w:tr w:rsidR="00022668" w:rsidRPr="00283112" w14:paraId="0CCA144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E3ECE"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Vérification</w:t>
            </w:r>
          </w:p>
        </w:tc>
        <w:tc>
          <w:tcPr>
            <w:tcW w:w="0" w:type="auto"/>
            <w:hideMark/>
          </w:tcPr>
          <w:p w14:paraId="004C194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c>
          <w:tcPr>
            <w:tcW w:w="0" w:type="auto"/>
            <w:hideMark/>
          </w:tcPr>
          <w:p w14:paraId="0272E50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Statut</w:t>
            </w:r>
          </w:p>
        </w:tc>
      </w:tr>
      <w:tr w:rsidR="00022668" w:rsidRPr="00283112" w14:paraId="20C927D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8562C" w14:textId="77777777" w:rsidR="00022668" w:rsidRPr="00283112" w:rsidRDefault="00022668" w:rsidP="00651421">
            <w:pPr>
              <w:rPr>
                <w:color w:val="943634" w:themeColor="accent2" w:themeShade="BF"/>
              </w:rPr>
            </w:pPr>
            <w:r w:rsidRPr="00283112">
              <w:rPr>
                <w:color w:val="943634" w:themeColor="accent2" w:themeShade="BF"/>
              </w:rPr>
              <w:t>Demande d’origine</w:t>
            </w:r>
          </w:p>
        </w:tc>
        <w:tc>
          <w:tcPr>
            <w:tcW w:w="0" w:type="auto"/>
            <w:hideMark/>
          </w:tcPr>
          <w:p w14:paraId="068EBC0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demande est-elle écrite dans les mots utilisés par le terrain, avant reformulation ?</w:t>
            </w:r>
          </w:p>
        </w:tc>
        <w:tc>
          <w:tcPr>
            <w:tcW w:w="0" w:type="auto"/>
            <w:hideMark/>
          </w:tcPr>
          <w:p w14:paraId="2CCF1E4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37B57B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00A36B9" w14:textId="77777777" w:rsidR="00022668" w:rsidRPr="00283112" w:rsidRDefault="00022668" w:rsidP="00651421">
            <w:pPr>
              <w:rPr>
                <w:color w:val="943634" w:themeColor="accent2" w:themeShade="BF"/>
              </w:rPr>
            </w:pPr>
            <w:r w:rsidRPr="00283112">
              <w:rPr>
                <w:color w:val="943634" w:themeColor="accent2" w:themeShade="BF"/>
              </w:rPr>
              <w:t>Acteur ou bénéficiaire</w:t>
            </w:r>
          </w:p>
        </w:tc>
        <w:tc>
          <w:tcPr>
            <w:tcW w:w="0" w:type="auto"/>
            <w:hideMark/>
          </w:tcPr>
          <w:p w14:paraId="02E24C5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Pour qui cette demande compte-t-elle vraiment ? Qui subit la douleur ou reçoit la valeur ?</w:t>
            </w:r>
          </w:p>
        </w:tc>
        <w:tc>
          <w:tcPr>
            <w:tcW w:w="0" w:type="auto"/>
            <w:hideMark/>
          </w:tcPr>
          <w:p w14:paraId="3E96BBF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3D04F8E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FB1A5" w14:textId="77777777" w:rsidR="00022668" w:rsidRPr="00283112" w:rsidRDefault="00022668" w:rsidP="00651421">
            <w:pPr>
              <w:rPr>
                <w:color w:val="943634" w:themeColor="accent2" w:themeShade="BF"/>
              </w:rPr>
            </w:pPr>
            <w:r w:rsidRPr="00283112">
              <w:rPr>
                <w:color w:val="943634" w:themeColor="accent2" w:themeShade="BF"/>
              </w:rPr>
              <w:t>Douleur</w:t>
            </w:r>
          </w:p>
        </w:tc>
        <w:tc>
          <w:tcPr>
            <w:tcW w:w="0" w:type="auto"/>
            <w:hideMark/>
          </w:tcPr>
          <w:p w14:paraId="345EE01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difficulté, friction, incertitude ou perte de confiance veut-on réduire ?</w:t>
            </w:r>
          </w:p>
        </w:tc>
        <w:tc>
          <w:tcPr>
            <w:tcW w:w="0" w:type="auto"/>
            <w:hideMark/>
          </w:tcPr>
          <w:p w14:paraId="36C84B7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33E6D16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2CD0DB0" w14:textId="77777777" w:rsidR="00022668" w:rsidRPr="00283112" w:rsidRDefault="00022668" w:rsidP="00651421">
            <w:pPr>
              <w:rPr>
                <w:color w:val="943634" w:themeColor="accent2" w:themeShade="BF"/>
              </w:rPr>
            </w:pPr>
            <w:r w:rsidRPr="00283112">
              <w:rPr>
                <w:color w:val="943634" w:themeColor="accent2" w:themeShade="BF"/>
              </w:rPr>
              <w:t>Valeur</w:t>
            </w:r>
          </w:p>
        </w:tc>
        <w:tc>
          <w:tcPr>
            <w:tcW w:w="0" w:type="auto"/>
            <w:hideMark/>
          </w:tcPr>
          <w:p w14:paraId="0F92B7A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amélioration devrait devenir observable si la demande est bien traitée ?</w:t>
            </w:r>
          </w:p>
        </w:tc>
        <w:tc>
          <w:tcPr>
            <w:tcW w:w="0" w:type="auto"/>
            <w:hideMark/>
          </w:tcPr>
          <w:p w14:paraId="0A9C940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67BF7A1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BB9CD" w14:textId="77777777" w:rsidR="00022668" w:rsidRPr="00283112" w:rsidRDefault="00022668" w:rsidP="00651421">
            <w:pPr>
              <w:rPr>
                <w:color w:val="943634" w:themeColor="accent2" w:themeShade="BF"/>
              </w:rPr>
            </w:pPr>
            <w:r w:rsidRPr="00283112">
              <w:rPr>
                <w:color w:val="943634" w:themeColor="accent2" w:themeShade="BF"/>
              </w:rPr>
              <w:t>Décision</w:t>
            </w:r>
          </w:p>
        </w:tc>
        <w:tc>
          <w:tcPr>
            <w:tcW w:w="0" w:type="auto"/>
            <w:hideMark/>
          </w:tcPr>
          <w:p w14:paraId="2C13CA7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deviendra plus facile, plus rapide ou plus défendable ?</w:t>
            </w:r>
          </w:p>
        </w:tc>
        <w:tc>
          <w:tcPr>
            <w:tcW w:w="0" w:type="auto"/>
            <w:hideMark/>
          </w:tcPr>
          <w:p w14:paraId="0E4AD44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09AA058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7BBC8AE" w14:textId="77777777" w:rsidR="00022668" w:rsidRPr="00283112" w:rsidRDefault="00022668" w:rsidP="00651421">
            <w:pPr>
              <w:rPr>
                <w:color w:val="943634" w:themeColor="accent2" w:themeShade="BF"/>
              </w:rPr>
            </w:pPr>
            <w:r w:rsidRPr="00283112">
              <w:rPr>
                <w:color w:val="943634" w:themeColor="accent2" w:themeShade="BF"/>
              </w:rPr>
              <w:t>Risque</w:t>
            </w:r>
          </w:p>
        </w:tc>
        <w:tc>
          <w:tcPr>
            <w:tcW w:w="0" w:type="auto"/>
            <w:hideMark/>
          </w:tcPr>
          <w:p w14:paraId="3A0E8C8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risque augmente si la demande reste floue ou non traitée ?</w:t>
            </w:r>
          </w:p>
        </w:tc>
        <w:tc>
          <w:tcPr>
            <w:tcW w:w="0" w:type="auto"/>
            <w:hideMark/>
          </w:tcPr>
          <w:p w14:paraId="5B31342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2CDD94E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395BD" w14:textId="77777777" w:rsidR="00022668" w:rsidRPr="00283112" w:rsidRDefault="00022668" w:rsidP="00651421">
            <w:pPr>
              <w:rPr>
                <w:color w:val="943634" w:themeColor="accent2" w:themeShade="BF"/>
              </w:rPr>
            </w:pPr>
            <w:r w:rsidRPr="00283112">
              <w:rPr>
                <w:color w:val="943634" w:themeColor="accent2" w:themeShade="BF"/>
              </w:rPr>
              <w:t>Concept sensible</w:t>
            </w:r>
          </w:p>
        </w:tc>
        <w:tc>
          <w:tcPr>
            <w:tcW w:w="0" w:type="auto"/>
            <w:hideMark/>
          </w:tcPr>
          <w:p w14:paraId="50B4513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de la demande pourrait créer plusieurs interprétations ?</w:t>
            </w:r>
          </w:p>
        </w:tc>
        <w:tc>
          <w:tcPr>
            <w:tcW w:w="0" w:type="auto"/>
            <w:hideMark/>
          </w:tcPr>
          <w:p w14:paraId="309DB2B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59F4217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BA6693D" w14:textId="77777777" w:rsidR="00022668" w:rsidRPr="00283112" w:rsidRDefault="00022668" w:rsidP="00651421">
            <w:pPr>
              <w:rPr>
                <w:color w:val="943634" w:themeColor="accent2" w:themeShade="BF"/>
              </w:rPr>
            </w:pPr>
            <w:r w:rsidRPr="00283112">
              <w:rPr>
                <w:color w:val="943634" w:themeColor="accent2" w:themeShade="BF"/>
              </w:rPr>
              <w:t>Exemple terrain</w:t>
            </w:r>
          </w:p>
        </w:tc>
        <w:tc>
          <w:tcPr>
            <w:tcW w:w="0" w:type="auto"/>
            <w:hideMark/>
          </w:tcPr>
          <w:p w14:paraId="4A2024A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Avons-nous un exemple concret qui montre la situation attendue ou problématique ?</w:t>
            </w:r>
          </w:p>
        </w:tc>
        <w:tc>
          <w:tcPr>
            <w:tcW w:w="0" w:type="auto"/>
            <w:hideMark/>
          </w:tcPr>
          <w:p w14:paraId="4E2AC5D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482EF6A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4CF11" w14:textId="77777777" w:rsidR="00022668" w:rsidRPr="00283112" w:rsidRDefault="00022668" w:rsidP="00651421">
            <w:pPr>
              <w:rPr>
                <w:color w:val="943634" w:themeColor="accent2" w:themeShade="BF"/>
              </w:rPr>
            </w:pPr>
            <w:r w:rsidRPr="00283112">
              <w:rPr>
                <w:color w:val="943634" w:themeColor="accent2" w:themeShade="BF"/>
              </w:rPr>
              <w:t>Contre-exemple</w:t>
            </w:r>
          </w:p>
        </w:tc>
        <w:tc>
          <w:tcPr>
            <w:tcW w:w="0" w:type="auto"/>
            <w:hideMark/>
          </w:tcPr>
          <w:p w14:paraId="047863D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Avons-nous un cas proche qui ne doit pas être confondu avec la demande ?</w:t>
            </w:r>
          </w:p>
        </w:tc>
        <w:tc>
          <w:tcPr>
            <w:tcW w:w="0" w:type="auto"/>
            <w:hideMark/>
          </w:tcPr>
          <w:p w14:paraId="199A1BF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6B744BF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B8E8B7"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6CC486F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signal nous dira que la valeur apparaît ou que le risque diminue ?</w:t>
            </w:r>
          </w:p>
        </w:tc>
        <w:tc>
          <w:tcPr>
            <w:tcW w:w="0" w:type="auto"/>
            <w:hideMark/>
          </w:tcPr>
          <w:p w14:paraId="4A7AFE2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022668" w:rsidRPr="00283112" w14:paraId="05DCD2E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35F54" w14:textId="77777777" w:rsidR="00022668" w:rsidRPr="00283112" w:rsidRDefault="00022668" w:rsidP="00651421">
            <w:pPr>
              <w:rPr>
                <w:color w:val="943634" w:themeColor="accent2" w:themeShade="BF"/>
              </w:rPr>
            </w:pPr>
            <w:r w:rsidRPr="00283112">
              <w:rPr>
                <w:color w:val="943634" w:themeColor="accent2" w:themeShade="BF"/>
              </w:rPr>
              <w:t>Prochaine activité</w:t>
            </w:r>
          </w:p>
        </w:tc>
        <w:tc>
          <w:tcPr>
            <w:tcW w:w="0" w:type="auto"/>
            <w:hideMark/>
          </w:tcPr>
          <w:p w14:paraId="1BBD0BA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Devons-nous qualifier un concept, spécifier une attente, planifier, livrer ou réinjecter ?</w:t>
            </w:r>
          </w:p>
        </w:tc>
        <w:tc>
          <w:tcPr>
            <w:tcW w:w="0" w:type="auto"/>
            <w:hideMark/>
          </w:tcPr>
          <w:p w14:paraId="3E7411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 / non choisi</w:t>
            </w:r>
          </w:p>
        </w:tc>
      </w:tr>
    </w:tbl>
    <w:p w14:paraId="03939614"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46" w:name="_Toc234101849"/>
      <w:bookmarkStart w:id="147" w:name="_Toc234870723"/>
      <w:r w:rsidRPr="00283112">
        <w:rPr>
          <w:color w:val="943634" w:themeColor="accent2" w:themeShade="BF"/>
        </w:rPr>
        <w:t>Liste de vérification — Couverture minimale et modularisation</w:t>
      </w:r>
      <w:bookmarkEnd w:id="146"/>
      <w:bookmarkEnd w:id="147"/>
    </w:p>
    <w:p w14:paraId="4FF12C8B"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spécification exprime une attente stable, pas une procédure d’outil.</w:t>
      </w:r>
    </w:p>
    <w:p w14:paraId="7246C1EF"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combinaison couvre une variante, un risque ou une décision explicite.</w:t>
      </w:r>
    </w:p>
    <w:p w14:paraId="1F8AEE2E"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actions répétées sont nommées pour être réutilisées.</w:t>
      </w:r>
    </w:p>
    <w:p w14:paraId="2FE01408"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instructions propres à l’outil sont isolées au niveau le plus bas.</w:t>
      </w:r>
    </w:p>
    <w:p w14:paraId="426D4F06"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exemples et contre-exemples réduisent la couverture inutile.</w:t>
      </w:r>
    </w:p>
    <w:p w14:paraId="767D6408"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cas automatisé protège une preuve de confiance.</w:t>
      </w:r>
    </w:p>
    <w:p w14:paraId="4373725B"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duplications entre spécifications, combinaisons, actions et instructions sont retirées.</w:t>
      </w:r>
    </w:p>
    <w:p w14:paraId="3EF6D2D1"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L’équipe peut expliquer ce qui est couvert, non couvert et volontairement exclu.</w:t>
      </w:r>
    </w:p>
    <w:p w14:paraId="1E0279E3" w14:textId="77777777" w:rsidR="00022668" w:rsidRPr="00283112" w:rsidRDefault="00022668" w:rsidP="00022668">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structure peut être maintenue si l’outil, l’interface ou le script change.</w:t>
      </w:r>
    </w:p>
    <w:p w14:paraId="600ACAC3"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réelle est écrite dans ses mots d’origine.</w:t>
      </w:r>
    </w:p>
    <w:p w14:paraId="191177C1"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Les mots flous ou sensibles sont identifiés.</w:t>
      </w:r>
    </w:p>
    <w:p w14:paraId="4E2BE394"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douleur ou la valeur recherchée est nommée.</w:t>
      </w:r>
    </w:p>
    <w:p w14:paraId="04C69503"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La décision que la demande doit améliorer est explicite.</w:t>
      </w:r>
    </w:p>
    <w:p w14:paraId="514F4B50"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 risque si rien ne change est visible.</w:t>
      </w:r>
    </w:p>
    <w:p w14:paraId="6A0910E1"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Un signal observable de réussite est choisi.</w:t>
      </w:r>
    </w:p>
    <w:p w14:paraId="78D97940" w14:textId="77777777" w:rsidR="00022668" w:rsidRPr="00283112" w:rsidRDefault="00022668" w:rsidP="00022668">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reformulée peut être comprise par plusieurs rôles.</w:t>
      </w:r>
    </w:p>
    <w:p w14:paraId="4A0D9392"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48" w:name="_Toc234101850"/>
      <w:bookmarkStart w:id="149" w:name="_Toc234870724"/>
      <w:r w:rsidRPr="00283112">
        <w:rPr>
          <w:color w:val="943634" w:themeColor="accent2" w:themeShade="BF"/>
        </w:rPr>
        <w:t>Liste de vérification — Définition et spécification</w:t>
      </w:r>
      <w:bookmarkEnd w:id="148"/>
      <w:bookmarkEnd w:id="149"/>
    </w:p>
    <w:p w14:paraId="05E323AE"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concept sensible principal est choisi.</w:t>
      </w:r>
    </w:p>
    <w:p w14:paraId="75DC834E"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Une définition locale existe.</w:t>
      </w:r>
    </w:p>
    <w:p w14:paraId="27A630E9"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rendent la compréhension observable.</w:t>
      </w:r>
    </w:p>
    <w:p w14:paraId="2DAF31F0"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décision associée au concept est nommée.</w:t>
      </w:r>
    </w:p>
    <w:p w14:paraId="351B8F1E"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L’attente importante est formulée en SI / ALORS.</w:t>
      </w:r>
    </w:p>
    <w:p w14:paraId="7D4E3DF2"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ALORS est vérifiable ou observable.</w:t>
      </w:r>
    </w:p>
    <w:p w14:paraId="3DAB7B21"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preuve de confiance est identifiée.</w:t>
      </w:r>
    </w:p>
    <w:p w14:paraId="769F7188" w14:textId="77777777" w:rsidR="00022668" w:rsidRPr="00283112" w:rsidRDefault="00022668" w:rsidP="00022668">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signal d’apprentissage après usage ou livraison est défini.</w:t>
      </w:r>
    </w:p>
    <w:p w14:paraId="5DD378B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50" w:name="_Toc234101851"/>
      <w:bookmarkStart w:id="151" w:name="_Toc234870725"/>
      <w:r w:rsidRPr="00283112">
        <w:rPr>
          <w:color w:val="943634" w:themeColor="accent2" w:themeShade="BF"/>
        </w:rPr>
        <w:t>Liste de vérification — Planification ToTAL</w:t>
      </w:r>
      <w:bookmarkEnd w:id="150"/>
      <w:bookmarkEnd w:id="151"/>
    </w:p>
    <w:p w14:paraId="14CB370A"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La planification part d’une valeur, d’un risque ou d’un apprentissage attendu.</w:t>
      </w:r>
    </w:p>
    <w:p w14:paraId="530B2857"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dépendances importantes sont visibles.</w:t>
      </w:r>
    </w:p>
    <w:p w14:paraId="6E1763CD"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éléments de travail sont reliés à des attentes ou hypothèses claires.</w:t>
      </w:r>
    </w:p>
    <w:p w14:paraId="125C9348"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 découpage permet d’obtenir un signal utile plus tôt.</w:t>
      </w:r>
    </w:p>
    <w:p w14:paraId="048AE28A"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risques de livraison sont nommés avant l’exécution.</w:t>
      </w:r>
    </w:p>
    <w:p w14:paraId="5F217025" w14:textId="77777777" w:rsidR="00022668" w:rsidRPr="00283112" w:rsidRDefault="00022668" w:rsidP="00022668">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L’équipe sait ce qu’elle veut apprendre ou sécuriser.</w:t>
      </w:r>
    </w:p>
    <w:p w14:paraId="20D81522"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52" w:name="_Toc234101852"/>
      <w:bookmarkStart w:id="153" w:name="_Toc234870726"/>
      <w:r w:rsidRPr="00283112">
        <w:rPr>
          <w:color w:val="943634" w:themeColor="accent2" w:themeShade="BF"/>
        </w:rPr>
        <w:t>Liste de vérification — Livraison consciente</w:t>
      </w:r>
      <w:bookmarkEnd w:id="152"/>
      <w:bookmarkEnd w:id="153"/>
    </w:p>
    <w:p w14:paraId="1CAF7D17"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promesse de livraison est formulée.</w:t>
      </w:r>
    </w:p>
    <w:p w14:paraId="135E96A0"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valeur attendue est observable.</w:t>
      </w:r>
    </w:p>
    <w:p w14:paraId="2EC5459A"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preuves actuelles de confiance sont rassemblées.</w:t>
      </w:r>
    </w:p>
    <w:p w14:paraId="610BF7BD"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risques acceptés sont explicitement nommés.</w:t>
      </w:r>
    </w:p>
    <w:p w14:paraId="232C02DA"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signaux post-diffusion sont définis avant la diffusion.</w:t>
      </w:r>
    </w:p>
    <w:p w14:paraId="6A761BF7"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réaction en cas de signal négatif est prévue.</w:t>
      </w:r>
    </w:p>
    <w:p w14:paraId="501BCA77" w14:textId="77777777" w:rsidR="00022668" w:rsidRPr="00283112" w:rsidRDefault="00022668" w:rsidP="00022668">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décision de diffusion peut être expliquée sans cacher l’incertitude.</w:t>
      </w:r>
    </w:p>
    <w:p w14:paraId="55331B1C"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54" w:name="_Toc234101853"/>
      <w:bookmarkStart w:id="155" w:name="_Toc234870727"/>
      <w:r w:rsidRPr="00283112">
        <w:rPr>
          <w:color w:val="943634" w:themeColor="accent2" w:themeShade="BF"/>
        </w:rPr>
        <w:t>Liste de vérification — Réinjection d’apprentissage</w:t>
      </w:r>
      <w:bookmarkEnd w:id="154"/>
      <w:bookmarkEnd w:id="155"/>
    </w:p>
    <w:p w14:paraId="24A3DFE2"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L’événement est décrit sans blâme.</w:t>
      </w:r>
    </w:p>
    <w:p w14:paraId="3DD0AB5B"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flou ou la décision fragile est identifié.</w:t>
      </w:r>
    </w:p>
    <w:p w14:paraId="094A9C20"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signal absent, tardif ou ignoré est nommé.</w:t>
      </w:r>
    </w:p>
    <w:p w14:paraId="0E5437D8"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lieu de réinjection est choisi : concept, spécification, métrique, livraison, rituel ou formation.</w:t>
      </w:r>
    </w:p>
    <w:p w14:paraId="4FEF0022"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Une trace concrète est modifiée.</w:t>
      </w:r>
    </w:p>
    <w:p w14:paraId="1EE4E7B4"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responsable de suivi est nommé.</w:t>
      </w:r>
    </w:p>
    <w:p w14:paraId="4E99A594" w14:textId="77777777" w:rsidR="00022668" w:rsidRPr="00283112" w:rsidRDefault="00022668" w:rsidP="00022668">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signal permettra de vérifier que l’apprentissage a changé quelque chose.</w:t>
      </w:r>
    </w:p>
    <w:p w14:paraId="7771F9A7"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56" w:name="_Toc234101854"/>
      <w:bookmarkStart w:id="157" w:name="_Toc234870728"/>
      <w:r w:rsidRPr="00283112">
        <w:rPr>
          <w:color w:val="943634" w:themeColor="accent2" w:themeShade="BF"/>
        </w:rPr>
        <w:t>Plan de formation détaillé — Parcours ToTAL complet</w:t>
      </w:r>
      <w:bookmarkEnd w:id="156"/>
      <w:bookmarkEnd w:id="157"/>
    </w:p>
    <w:p w14:paraId="6A83622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plan suivant transforme le livre en parcours d’acquisition. Il peut être suivi par un coach ToTAL qui anime une cohorte, par un Centre d’excellence qui forme ses relais, ou par une équipe autonome qui souhaite progresser avec des preuves concrètes. Chaque module doit produire une trace utilisable dans le réel.</w:t>
      </w:r>
    </w:p>
    <w:tbl>
      <w:tblPr>
        <w:tblStyle w:val="TableauListe1Clair-Accentuation2"/>
        <w:tblW w:w="5000" w:type="pct"/>
        <w:tblLook w:val="04A0" w:firstRow="1" w:lastRow="0" w:firstColumn="1" w:lastColumn="0" w:noHBand="0" w:noVBand="1"/>
      </w:tblPr>
      <w:tblGrid>
        <w:gridCol w:w="2040"/>
        <w:gridCol w:w="2131"/>
        <w:gridCol w:w="2013"/>
        <w:gridCol w:w="2196"/>
        <w:gridCol w:w="1556"/>
      </w:tblGrid>
      <w:tr w:rsidR="00022668" w:rsidRPr="00283112" w14:paraId="0D5CDC1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9F80B"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Module</w:t>
            </w:r>
          </w:p>
        </w:tc>
        <w:tc>
          <w:tcPr>
            <w:tcW w:w="0" w:type="auto"/>
            <w:hideMark/>
          </w:tcPr>
          <w:p w14:paraId="0F8D917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45126968"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6E62993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w:t>
            </w:r>
          </w:p>
        </w:tc>
        <w:tc>
          <w:tcPr>
            <w:tcW w:w="0" w:type="auto"/>
            <w:hideMark/>
          </w:tcPr>
          <w:p w14:paraId="579BC18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Évaluation d’acquisition</w:t>
            </w:r>
          </w:p>
        </w:tc>
      </w:tr>
      <w:tr w:rsidR="00022668" w:rsidRPr="00283112" w14:paraId="3CEEE63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556F2" w14:textId="77777777" w:rsidR="00022668" w:rsidRPr="00283112" w:rsidRDefault="00022668" w:rsidP="00651421">
            <w:pPr>
              <w:rPr>
                <w:color w:val="943634" w:themeColor="accent2" w:themeShade="BF"/>
              </w:rPr>
            </w:pPr>
            <w:r w:rsidRPr="00283112">
              <w:rPr>
                <w:color w:val="943634" w:themeColor="accent2" w:themeShade="BF"/>
              </w:rPr>
              <w:lastRenderedPageBreak/>
              <w:t>1 — Entrer dans ToTAL</w:t>
            </w:r>
          </w:p>
        </w:tc>
        <w:tc>
          <w:tcPr>
            <w:tcW w:w="0" w:type="auto"/>
            <w:hideMark/>
          </w:tcPr>
          <w:p w14:paraId="369558E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chaîne clarté </w:t>
            </w:r>
            <w:r w:rsidRPr="00283112">
              <w:rPr>
                <w:rFonts w:ascii="Arial" w:hAnsi="Arial" w:cs="Arial"/>
                <w:color w:val="943634" w:themeColor="accent2" w:themeShade="BF"/>
              </w:rPr>
              <w:t>→</w:t>
            </w:r>
            <w:r w:rsidRPr="00283112">
              <w:rPr>
                <w:color w:val="943634" w:themeColor="accent2" w:themeShade="BF"/>
              </w:rPr>
              <w:t xml:space="preserve"> qualit</w:t>
            </w:r>
            <w:r w:rsidRPr="00283112">
              <w:rPr>
                <w:rFonts w:cs="Verdana"/>
                <w:color w:val="943634" w:themeColor="accent2" w:themeShade="BF"/>
              </w:rPr>
              <w:t>é</w:t>
            </w:r>
            <w:r w:rsidRPr="00283112">
              <w:rPr>
                <w:color w:val="943634" w:themeColor="accent2" w:themeShade="BF"/>
              </w:rPr>
              <w:t xml:space="preserve"> </w:t>
            </w:r>
            <w:r w:rsidRPr="00283112">
              <w:rPr>
                <w:rFonts w:ascii="Arial" w:hAnsi="Arial" w:cs="Arial"/>
                <w:color w:val="943634" w:themeColor="accent2" w:themeShade="BF"/>
              </w:rPr>
              <w:t>→</w:t>
            </w:r>
            <w:r w:rsidRPr="00283112">
              <w:rPr>
                <w:color w:val="943634" w:themeColor="accent2" w:themeShade="BF"/>
              </w:rPr>
              <w:t xml:space="preserve"> confiance </w:t>
            </w:r>
            <w:r w:rsidRPr="00283112">
              <w:rPr>
                <w:rFonts w:ascii="Arial" w:hAnsi="Arial" w:cs="Arial"/>
                <w:color w:val="943634" w:themeColor="accent2" w:themeShade="BF"/>
              </w:rPr>
              <w:t>→</w:t>
            </w:r>
            <w:r w:rsidRPr="00283112">
              <w:rPr>
                <w:color w:val="943634" w:themeColor="accent2" w:themeShade="BF"/>
              </w:rPr>
              <w:t xml:space="preserve"> r</w:t>
            </w:r>
            <w:r w:rsidRPr="00283112">
              <w:rPr>
                <w:rFonts w:cs="Verdana"/>
                <w:color w:val="943634" w:themeColor="accent2" w:themeShade="BF"/>
              </w:rPr>
              <w:t>é</w:t>
            </w:r>
            <w:r w:rsidRPr="00283112">
              <w:rPr>
                <w:color w:val="943634" w:themeColor="accent2" w:themeShade="BF"/>
              </w:rPr>
              <w:t>ussite observable.</w:t>
            </w:r>
          </w:p>
        </w:tc>
        <w:tc>
          <w:tcPr>
            <w:tcW w:w="0" w:type="auto"/>
            <w:hideMark/>
          </w:tcPr>
          <w:p w14:paraId="1A8091B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situation réelle où la confiance est fragile.</w:t>
            </w:r>
          </w:p>
        </w:tc>
        <w:tc>
          <w:tcPr>
            <w:tcW w:w="0" w:type="auto"/>
            <w:hideMark/>
          </w:tcPr>
          <w:p w14:paraId="51625C9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Situation terrain documentée.</w:t>
            </w:r>
          </w:p>
        </w:tc>
        <w:tc>
          <w:tcPr>
            <w:tcW w:w="0" w:type="auto"/>
            <w:hideMark/>
          </w:tcPr>
          <w:p w14:paraId="4585E6A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participant peut expliquer pourquoi cette situation mérite ToTAL.</w:t>
            </w:r>
          </w:p>
        </w:tc>
      </w:tr>
      <w:tr w:rsidR="00022668" w:rsidRPr="00283112" w14:paraId="25F6E9C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403B43D" w14:textId="77777777" w:rsidR="00022668" w:rsidRPr="00283112" w:rsidRDefault="00022668" w:rsidP="00651421">
            <w:pPr>
              <w:rPr>
                <w:color w:val="943634" w:themeColor="accent2" w:themeShade="BF"/>
              </w:rPr>
            </w:pPr>
            <w:r w:rsidRPr="00283112">
              <w:rPr>
                <w:color w:val="943634" w:themeColor="accent2" w:themeShade="BF"/>
              </w:rPr>
              <w:t>2 — Lire le flou</w:t>
            </w:r>
          </w:p>
        </w:tc>
        <w:tc>
          <w:tcPr>
            <w:tcW w:w="0" w:type="auto"/>
            <w:hideMark/>
          </w:tcPr>
          <w:p w14:paraId="0D26483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les mots, décisions et signaux qui créent de la fragilité.</w:t>
            </w:r>
          </w:p>
        </w:tc>
        <w:tc>
          <w:tcPr>
            <w:tcW w:w="0" w:type="auto"/>
            <w:hideMark/>
          </w:tcPr>
          <w:p w14:paraId="10AD982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 flou dans une demande ou une réunion récente.</w:t>
            </w:r>
          </w:p>
        </w:tc>
        <w:tc>
          <w:tcPr>
            <w:tcW w:w="0" w:type="auto"/>
            <w:hideMark/>
          </w:tcPr>
          <w:p w14:paraId="6EB3347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de concepts sensibles.</w:t>
            </w:r>
          </w:p>
        </w:tc>
        <w:tc>
          <w:tcPr>
            <w:tcW w:w="0" w:type="auto"/>
            <w:hideMark/>
          </w:tcPr>
          <w:p w14:paraId="6BF15FD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Au moins un risque lié au flou est nommé.</w:t>
            </w:r>
          </w:p>
        </w:tc>
      </w:tr>
      <w:tr w:rsidR="00022668" w:rsidRPr="00283112" w14:paraId="7BCE25B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2C744" w14:textId="77777777" w:rsidR="00022668" w:rsidRPr="00283112" w:rsidRDefault="00022668" w:rsidP="00651421">
            <w:pPr>
              <w:rPr>
                <w:color w:val="943634" w:themeColor="accent2" w:themeShade="BF"/>
              </w:rPr>
            </w:pPr>
            <w:r w:rsidRPr="00283112">
              <w:rPr>
                <w:color w:val="943634" w:themeColor="accent2" w:themeShade="BF"/>
              </w:rPr>
              <w:t>3 — Clarifier une décision</w:t>
            </w:r>
          </w:p>
        </w:tc>
        <w:tc>
          <w:tcPr>
            <w:tcW w:w="0" w:type="auto"/>
            <w:hideMark/>
          </w:tcPr>
          <w:p w14:paraId="2A5344F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conversation vague en décision améliorable.</w:t>
            </w:r>
          </w:p>
        </w:tc>
        <w:tc>
          <w:tcPr>
            <w:tcW w:w="0" w:type="auto"/>
            <w:hideMark/>
          </w:tcPr>
          <w:p w14:paraId="578A43B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registre des décisions fragiles.</w:t>
            </w:r>
          </w:p>
        </w:tc>
        <w:tc>
          <w:tcPr>
            <w:tcW w:w="0" w:type="auto"/>
            <w:hideMark/>
          </w:tcPr>
          <w:p w14:paraId="6E55EC2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preuve et signal.</w:t>
            </w:r>
          </w:p>
        </w:tc>
        <w:tc>
          <w:tcPr>
            <w:tcW w:w="0" w:type="auto"/>
            <w:hideMark/>
          </w:tcPr>
          <w:p w14:paraId="7152428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peut être formulée sous forme de question claire.</w:t>
            </w:r>
          </w:p>
        </w:tc>
      </w:tr>
      <w:tr w:rsidR="00022668" w:rsidRPr="00283112" w14:paraId="6D5455E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E895850" w14:textId="77777777" w:rsidR="00022668" w:rsidRPr="00283112" w:rsidRDefault="00022668" w:rsidP="00651421">
            <w:pPr>
              <w:rPr>
                <w:color w:val="943634" w:themeColor="accent2" w:themeShade="BF"/>
              </w:rPr>
            </w:pPr>
            <w:r w:rsidRPr="00283112">
              <w:rPr>
                <w:color w:val="943634" w:themeColor="accent2" w:themeShade="BF"/>
              </w:rPr>
              <w:t>4 — Qualifier un concept</w:t>
            </w:r>
          </w:p>
        </w:tc>
        <w:tc>
          <w:tcPr>
            <w:tcW w:w="0" w:type="auto"/>
            <w:hideMark/>
          </w:tcPr>
          <w:p w14:paraId="660DBA8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Rendre un concept sensible utilisable pour décider.</w:t>
            </w:r>
          </w:p>
        </w:tc>
        <w:tc>
          <w:tcPr>
            <w:tcW w:w="0" w:type="auto"/>
            <w:hideMark/>
          </w:tcPr>
          <w:p w14:paraId="37B968C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locale, exemple, contre-exemple.</w:t>
            </w:r>
          </w:p>
        </w:tc>
        <w:tc>
          <w:tcPr>
            <w:tcW w:w="0" w:type="auto"/>
            <w:hideMark/>
          </w:tcPr>
          <w:p w14:paraId="5EF508F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Fiche concept sensible.</w:t>
            </w:r>
          </w:p>
        </w:tc>
        <w:tc>
          <w:tcPr>
            <w:tcW w:w="0" w:type="auto"/>
            <w:hideMark/>
          </w:tcPr>
          <w:p w14:paraId="796686F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concept réduit une ambiguïté observable.</w:t>
            </w:r>
          </w:p>
        </w:tc>
      </w:tr>
      <w:tr w:rsidR="00022668" w:rsidRPr="00283112" w14:paraId="7652F52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10E62" w14:textId="77777777" w:rsidR="00022668" w:rsidRPr="00283112" w:rsidRDefault="00022668" w:rsidP="00651421">
            <w:pPr>
              <w:rPr>
                <w:color w:val="943634" w:themeColor="accent2" w:themeShade="BF"/>
              </w:rPr>
            </w:pPr>
            <w:r w:rsidRPr="00283112">
              <w:rPr>
                <w:color w:val="943634" w:themeColor="accent2" w:themeShade="BF"/>
              </w:rPr>
              <w:t>5 — Spécifier avec moins de mots</w:t>
            </w:r>
          </w:p>
        </w:tc>
        <w:tc>
          <w:tcPr>
            <w:tcW w:w="0" w:type="auto"/>
            <w:hideMark/>
          </w:tcPr>
          <w:p w14:paraId="2741A2B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attente en SI / ALORS simple, testable et modulaire.</w:t>
            </w:r>
          </w:p>
        </w:tc>
        <w:tc>
          <w:tcPr>
            <w:tcW w:w="0" w:type="auto"/>
            <w:hideMark/>
          </w:tcPr>
          <w:p w14:paraId="1C0CFE0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Écrire une spécification minimale et ses niveaux de réutilisation.</w:t>
            </w:r>
          </w:p>
        </w:tc>
        <w:tc>
          <w:tcPr>
            <w:tcW w:w="0" w:type="auto"/>
            <w:hideMark/>
          </w:tcPr>
          <w:p w14:paraId="397A5CC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SI / ALORS avec exemple et contre-exemple.</w:t>
            </w:r>
          </w:p>
        </w:tc>
        <w:tc>
          <w:tcPr>
            <w:tcW w:w="0" w:type="auto"/>
            <w:hideMark/>
          </w:tcPr>
          <w:p w14:paraId="264669B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L’attente peut être vérifiée par un test ou une validation claire.</w:t>
            </w:r>
          </w:p>
        </w:tc>
      </w:tr>
      <w:tr w:rsidR="00022668" w:rsidRPr="00283112" w14:paraId="7D12EE3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7950C80" w14:textId="77777777" w:rsidR="00022668" w:rsidRPr="00283112" w:rsidRDefault="00022668" w:rsidP="00651421">
            <w:pPr>
              <w:rPr>
                <w:color w:val="943634" w:themeColor="accent2" w:themeShade="BF"/>
              </w:rPr>
            </w:pPr>
            <w:r w:rsidRPr="00283112">
              <w:rPr>
                <w:color w:val="943634" w:themeColor="accent2" w:themeShade="BF"/>
              </w:rPr>
              <w:t>6 — Modulariser pour automatiser</w:t>
            </w:r>
          </w:p>
        </w:tc>
        <w:tc>
          <w:tcPr>
            <w:tcW w:w="0" w:type="auto"/>
            <w:hideMark/>
          </w:tcPr>
          <w:p w14:paraId="5C0D713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Comprendre comment les spécifications peuvent se décomposer en niveaux réutilisables.</w:t>
            </w:r>
          </w:p>
        </w:tc>
        <w:tc>
          <w:tcPr>
            <w:tcW w:w="0" w:type="auto"/>
            <w:hideMark/>
          </w:tcPr>
          <w:p w14:paraId="0ABD990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Découper un cas en spécification, combinaison, action et instruction.</w:t>
            </w:r>
          </w:p>
        </w:tc>
        <w:tc>
          <w:tcPr>
            <w:tcW w:w="0" w:type="auto"/>
            <w:hideMark/>
          </w:tcPr>
          <w:p w14:paraId="26A4B56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Carte de modularisation.</w:t>
            </w:r>
          </w:p>
        </w:tc>
        <w:tc>
          <w:tcPr>
            <w:tcW w:w="0" w:type="auto"/>
            <w:hideMark/>
          </w:tcPr>
          <w:p w14:paraId="17CF0C2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réutilisation possible est identifiée.</w:t>
            </w:r>
          </w:p>
        </w:tc>
      </w:tr>
      <w:tr w:rsidR="00022668" w:rsidRPr="00283112" w14:paraId="7CC9835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8B174" w14:textId="77777777" w:rsidR="00022668" w:rsidRPr="00283112" w:rsidRDefault="00022668" w:rsidP="00651421">
            <w:pPr>
              <w:rPr>
                <w:color w:val="943634" w:themeColor="accent2" w:themeShade="BF"/>
              </w:rPr>
            </w:pPr>
            <w:r w:rsidRPr="00283112">
              <w:rPr>
                <w:color w:val="943634" w:themeColor="accent2" w:themeShade="BF"/>
              </w:rPr>
              <w:t>7 — Construire la confiance de livraison</w:t>
            </w:r>
          </w:p>
        </w:tc>
        <w:tc>
          <w:tcPr>
            <w:tcW w:w="0" w:type="auto"/>
            <w:hideMark/>
          </w:tcPr>
          <w:p w14:paraId="31CC9F7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une livraison consciente avec promesse, preuves, risques et signaux.</w:t>
            </w:r>
          </w:p>
        </w:tc>
        <w:tc>
          <w:tcPr>
            <w:tcW w:w="0" w:type="auto"/>
            <w:hideMark/>
          </w:tcPr>
          <w:p w14:paraId="120E301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une fiche DELIVERY.</w:t>
            </w:r>
          </w:p>
        </w:tc>
        <w:tc>
          <w:tcPr>
            <w:tcW w:w="0" w:type="auto"/>
            <w:hideMark/>
          </w:tcPr>
          <w:p w14:paraId="4556802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 livraison consciente.</w:t>
            </w:r>
          </w:p>
        </w:tc>
        <w:tc>
          <w:tcPr>
            <w:tcW w:w="0" w:type="auto"/>
            <w:hideMark/>
          </w:tcPr>
          <w:p w14:paraId="227EFD5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de diffusion peut être expliquée sans cacher l’incertitude.</w:t>
            </w:r>
          </w:p>
        </w:tc>
      </w:tr>
      <w:tr w:rsidR="00022668" w:rsidRPr="00283112" w14:paraId="2F03B75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9BF814F" w14:textId="77777777" w:rsidR="00022668" w:rsidRPr="00283112" w:rsidRDefault="00022668" w:rsidP="00651421">
            <w:pPr>
              <w:rPr>
                <w:color w:val="943634" w:themeColor="accent2" w:themeShade="BF"/>
              </w:rPr>
            </w:pPr>
            <w:r w:rsidRPr="00283112">
              <w:rPr>
                <w:color w:val="943634" w:themeColor="accent2" w:themeShade="BF"/>
              </w:rPr>
              <w:t>8 — Réinjecter l’apprentissage</w:t>
            </w:r>
          </w:p>
        </w:tc>
        <w:tc>
          <w:tcPr>
            <w:tcW w:w="0" w:type="auto"/>
            <w:hideMark/>
          </w:tcPr>
          <w:p w14:paraId="22D0873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 événement en amélioration durable du système.</w:t>
            </w:r>
          </w:p>
        </w:tc>
        <w:tc>
          <w:tcPr>
            <w:tcW w:w="0" w:type="auto"/>
            <w:hideMark/>
          </w:tcPr>
          <w:p w14:paraId="34E143A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ToTAL sur un incident, retour ou signal faible.</w:t>
            </w:r>
          </w:p>
        </w:tc>
        <w:tc>
          <w:tcPr>
            <w:tcW w:w="0" w:type="auto"/>
            <w:hideMark/>
          </w:tcPr>
          <w:p w14:paraId="40EDD16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Journal d’apprentissage réinjecté.</w:t>
            </w:r>
          </w:p>
        </w:tc>
        <w:tc>
          <w:tcPr>
            <w:tcW w:w="0" w:type="auto"/>
            <w:hideMark/>
          </w:tcPr>
          <w:p w14:paraId="7E877E4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trace concrète est modifiée.</w:t>
            </w:r>
          </w:p>
        </w:tc>
      </w:tr>
      <w:tr w:rsidR="00022668" w:rsidRPr="00283112" w14:paraId="360464D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E61B2" w14:textId="77777777" w:rsidR="00022668" w:rsidRPr="00283112" w:rsidRDefault="00022668" w:rsidP="00651421">
            <w:pPr>
              <w:rPr>
                <w:color w:val="943634" w:themeColor="accent2" w:themeShade="BF"/>
              </w:rPr>
            </w:pPr>
            <w:r w:rsidRPr="00283112">
              <w:rPr>
                <w:color w:val="943634" w:themeColor="accent2" w:themeShade="BF"/>
              </w:rPr>
              <w:t>9 — Animer comme coach</w:t>
            </w:r>
          </w:p>
        </w:tc>
        <w:tc>
          <w:tcPr>
            <w:tcW w:w="0" w:type="auto"/>
            <w:hideMark/>
          </w:tcPr>
          <w:p w14:paraId="2316CD9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Apprendre à guider sans faire à la place de l’équipe.</w:t>
            </w:r>
          </w:p>
        </w:tc>
        <w:tc>
          <w:tcPr>
            <w:tcW w:w="0" w:type="auto"/>
            <w:hideMark/>
          </w:tcPr>
          <w:p w14:paraId="3CDB0C1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Animer une mini-cérémonie ToTAL.</w:t>
            </w:r>
          </w:p>
        </w:tc>
        <w:tc>
          <w:tcPr>
            <w:tcW w:w="0" w:type="auto"/>
            <w:hideMark/>
          </w:tcPr>
          <w:p w14:paraId="3A6B216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Déroulement animé et rétro de facilitation.</w:t>
            </w:r>
          </w:p>
        </w:tc>
        <w:tc>
          <w:tcPr>
            <w:tcW w:w="0" w:type="auto"/>
            <w:hideMark/>
          </w:tcPr>
          <w:p w14:paraId="3AED207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coach développe l’autonomie du groupe.</w:t>
            </w:r>
          </w:p>
        </w:tc>
      </w:tr>
      <w:tr w:rsidR="00022668" w:rsidRPr="00283112" w14:paraId="5438DD9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19CF7CC" w14:textId="77777777" w:rsidR="00022668" w:rsidRPr="00283112" w:rsidRDefault="00022668" w:rsidP="00651421">
            <w:pPr>
              <w:rPr>
                <w:color w:val="943634" w:themeColor="accent2" w:themeShade="BF"/>
              </w:rPr>
            </w:pPr>
            <w:r w:rsidRPr="00283112">
              <w:rPr>
                <w:color w:val="943634" w:themeColor="accent2" w:themeShade="BF"/>
              </w:rPr>
              <w:lastRenderedPageBreak/>
              <w:t>10 — Faire durer</w:t>
            </w:r>
          </w:p>
        </w:tc>
        <w:tc>
          <w:tcPr>
            <w:tcW w:w="0" w:type="auto"/>
            <w:hideMark/>
          </w:tcPr>
          <w:p w14:paraId="5DDB44B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Installer formation continue, recommandations et mémoire vivante.</w:t>
            </w:r>
          </w:p>
        </w:tc>
        <w:tc>
          <w:tcPr>
            <w:tcW w:w="0" w:type="auto"/>
            <w:hideMark/>
          </w:tcPr>
          <w:p w14:paraId="3FE7369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un plan de pérennité et une recommandation priorisée.</w:t>
            </w:r>
          </w:p>
        </w:tc>
        <w:tc>
          <w:tcPr>
            <w:tcW w:w="0" w:type="auto"/>
            <w:hideMark/>
          </w:tcPr>
          <w:p w14:paraId="2426BF4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formation continue et catalogue de recommandations.</w:t>
            </w:r>
          </w:p>
        </w:tc>
        <w:tc>
          <w:tcPr>
            <w:tcW w:w="0" w:type="auto"/>
            <w:hideMark/>
          </w:tcPr>
          <w:p w14:paraId="7D8436D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est définie.</w:t>
            </w:r>
          </w:p>
        </w:tc>
      </w:tr>
    </w:tbl>
    <w:p w14:paraId="249939D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58" w:name="_Toc234101855"/>
      <w:bookmarkStart w:id="159" w:name="_Toc234870729"/>
      <w:r w:rsidRPr="00283112">
        <w:rPr>
          <w:color w:val="943634" w:themeColor="accent2" w:themeShade="BF"/>
        </w:rPr>
        <w:t>Plan de formation continue ToTAL</w:t>
      </w:r>
      <w:bookmarkEnd w:id="158"/>
      <w:bookmarkEnd w:id="159"/>
    </w:p>
    <w:p w14:paraId="254C434C"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formation continue ToTAL sert à transformer la compréhension en réflexes durables. Elle doit soutenir les explorateurs, les praticiens, les coachs et les Centres d’excellence. Le plan suivant peut être utilisé comme parcours de démarrage, programme interne ou base de communauté de pratique.</w:t>
      </w:r>
    </w:p>
    <w:tbl>
      <w:tblPr>
        <w:tblStyle w:val="TableauListe1Clair-Accentuation2"/>
        <w:tblW w:w="5000" w:type="pct"/>
        <w:tblLook w:val="04A0" w:firstRow="1" w:lastRow="0" w:firstColumn="1" w:lastColumn="0" w:noHBand="0" w:noVBand="1"/>
      </w:tblPr>
      <w:tblGrid>
        <w:gridCol w:w="1597"/>
        <w:gridCol w:w="2085"/>
        <w:gridCol w:w="2254"/>
        <w:gridCol w:w="2365"/>
        <w:gridCol w:w="1635"/>
      </w:tblGrid>
      <w:tr w:rsidR="00022668" w:rsidRPr="00283112" w14:paraId="2846468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E86CF"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1D46A8F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Public cible</w:t>
            </w:r>
          </w:p>
        </w:tc>
        <w:tc>
          <w:tcPr>
            <w:tcW w:w="0" w:type="auto"/>
            <w:hideMark/>
          </w:tcPr>
          <w:p w14:paraId="3ACDBA1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 d’apprentissage</w:t>
            </w:r>
          </w:p>
        </w:tc>
        <w:tc>
          <w:tcPr>
            <w:tcW w:w="0" w:type="auto"/>
            <w:hideMark/>
          </w:tcPr>
          <w:p w14:paraId="0167F4F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Activités recommandées</w:t>
            </w:r>
          </w:p>
        </w:tc>
        <w:tc>
          <w:tcPr>
            <w:tcW w:w="0" w:type="auto"/>
            <w:hideMark/>
          </w:tcPr>
          <w:p w14:paraId="0C2CA86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022668" w:rsidRPr="00283112" w14:paraId="66EF0E3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B66DE" w14:textId="77777777" w:rsidR="00022668" w:rsidRPr="00283112" w:rsidRDefault="00022668" w:rsidP="00651421">
            <w:pPr>
              <w:rPr>
                <w:color w:val="943634" w:themeColor="accent2" w:themeShade="BF"/>
              </w:rPr>
            </w:pPr>
            <w:r w:rsidRPr="00283112">
              <w:rPr>
                <w:color w:val="943634" w:themeColor="accent2" w:themeShade="BF"/>
              </w:rPr>
              <w:t>Explorateur</w:t>
            </w:r>
          </w:p>
        </w:tc>
        <w:tc>
          <w:tcPr>
            <w:tcW w:w="0" w:type="auto"/>
            <w:hideMark/>
          </w:tcPr>
          <w:p w14:paraId="6F7623F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Toute personne qui découvre ToTAL.</w:t>
            </w:r>
          </w:p>
        </w:tc>
        <w:tc>
          <w:tcPr>
            <w:tcW w:w="0" w:type="auto"/>
            <w:hideMark/>
          </w:tcPr>
          <w:p w14:paraId="224F47C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chaîne clarté </w:t>
            </w:r>
            <w:r w:rsidRPr="00283112">
              <w:rPr>
                <w:rFonts w:ascii="Arial" w:hAnsi="Arial" w:cs="Arial"/>
                <w:color w:val="943634" w:themeColor="accent2" w:themeShade="BF"/>
              </w:rPr>
              <w:t>→</w:t>
            </w:r>
            <w:r w:rsidRPr="00283112">
              <w:rPr>
                <w:color w:val="943634" w:themeColor="accent2" w:themeShade="BF"/>
              </w:rPr>
              <w:t xml:space="preserve"> qualit</w:t>
            </w:r>
            <w:r w:rsidRPr="00283112">
              <w:rPr>
                <w:rFonts w:cs="Verdana"/>
                <w:color w:val="943634" w:themeColor="accent2" w:themeShade="BF"/>
              </w:rPr>
              <w:t>é</w:t>
            </w:r>
            <w:r w:rsidRPr="00283112">
              <w:rPr>
                <w:color w:val="943634" w:themeColor="accent2" w:themeShade="BF"/>
              </w:rPr>
              <w:t xml:space="preserve"> </w:t>
            </w:r>
            <w:r w:rsidRPr="00283112">
              <w:rPr>
                <w:rFonts w:ascii="Arial" w:hAnsi="Arial" w:cs="Arial"/>
                <w:color w:val="943634" w:themeColor="accent2" w:themeShade="BF"/>
              </w:rPr>
              <w:t>→</w:t>
            </w:r>
            <w:r w:rsidRPr="00283112">
              <w:rPr>
                <w:color w:val="943634" w:themeColor="accent2" w:themeShade="BF"/>
              </w:rPr>
              <w:t xml:space="preserve"> confiance </w:t>
            </w:r>
            <w:r w:rsidRPr="00283112">
              <w:rPr>
                <w:rFonts w:ascii="Arial" w:hAnsi="Arial" w:cs="Arial"/>
                <w:color w:val="943634" w:themeColor="accent2" w:themeShade="BF"/>
              </w:rPr>
              <w:t>→</w:t>
            </w:r>
            <w:r w:rsidRPr="00283112">
              <w:rPr>
                <w:color w:val="943634" w:themeColor="accent2" w:themeShade="BF"/>
              </w:rPr>
              <w:t xml:space="preserve"> r</w:t>
            </w:r>
            <w:r w:rsidRPr="00283112">
              <w:rPr>
                <w:rFonts w:cs="Verdana"/>
                <w:color w:val="943634" w:themeColor="accent2" w:themeShade="BF"/>
              </w:rPr>
              <w:t>é</w:t>
            </w:r>
            <w:r w:rsidRPr="00283112">
              <w:rPr>
                <w:color w:val="943634" w:themeColor="accent2" w:themeShade="BF"/>
              </w:rPr>
              <w:t>ussite observable.</w:t>
            </w:r>
          </w:p>
        </w:tc>
        <w:tc>
          <w:tcPr>
            <w:tcW w:w="0" w:type="auto"/>
            <w:hideMark/>
          </w:tcPr>
          <w:p w14:paraId="5680D18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Lecture guidée, repérer le flou, commencer demain matin.</w:t>
            </w:r>
          </w:p>
        </w:tc>
        <w:tc>
          <w:tcPr>
            <w:tcW w:w="0" w:type="auto"/>
            <w:hideMark/>
          </w:tcPr>
          <w:p w14:paraId="26F382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première décision clarifiée.</w:t>
            </w:r>
          </w:p>
        </w:tc>
      </w:tr>
      <w:tr w:rsidR="00022668" w:rsidRPr="00283112" w14:paraId="4C21E3C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C00BF26" w14:textId="77777777" w:rsidR="00022668" w:rsidRPr="00283112" w:rsidRDefault="00022668" w:rsidP="00651421">
            <w:pPr>
              <w:rPr>
                <w:color w:val="943634" w:themeColor="accent2" w:themeShade="BF"/>
              </w:rPr>
            </w:pPr>
            <w:r w:rsidRPr="00283112">
              <w:rPr>
                <w:color w:val="943634" w:themeColor="accent2" w:themeShade="BF"/>
              </w:rPr>
              <w:t>Praticien</w:t>
            </w:r>
          </w:p>
        </w:tc>
        <w:tc>
          <w:tcPr>
            <w:tcW w:w="0" w:type="auto"/>
            <w:hideMark/>
          </w:tcPr>
          <w:p w14:paraId="43B201F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Membre d’équipe produit, qualité, développement, opérations ou soutien.</w:t>
            </w:r>
          </w:p>
        </w:tc>
        <w:tc>
          <w:tcPr>
            <w:tcW w:w="0" w:type="auto"/>
            <w:hideMark/>
          </w:tcPr>
          <w:p w14:paraId="1F02A05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Utiliser les activités guidées sur des situations réelles.</w:t>
            </w:r>
          </w:p>
        </w:tc>
        <w:tc>
          <w:tcPr>
            <w:tcW w:w="0" w:type="auto"/>
            <w:hideMark/>
          </w:tcPr>
          <w:p w14:paraId="42CD551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une décision, qualifier un concept, spécifier une attente, préparer une livraison.</w:t>
            </w:r>
          </w:p>
        </w:tc>
        <w:tc>
          <w:tcPr>
            <w:tcW w:w="0" w:type="auto"/>
            <w:hideMark/>
          </w:tcPr>
          <w:p w14:paraId="5A460B0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Trois traces de maîtrise produites et utilisées.</w:t>
            </w:r>
          </w:p>
        </w:tc>
      </w:tr>
      <w:tr w:rsidR="00022668" w:rsidRPr="00283112" w14:paraId="50B84BA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D54FD" w14:textId="77777777" w:rsidR="00022668" w:rsidRPr="00283112" w:rsidRDefault="00022668" w:rsidP="00651421">
            <w:pPr>
              <w:rPr>
                <w:color w:val="943634" w:themeColor="accent2" w:themeShade="BF"/>
              </w:rPr>
            </w:pPr>
            <w:r w:rsidRPr="00283112">
              <w:rPr>
                <w:color w:val="943634" w:themeColor="accent2" w:themeShade="BF"/>
              </w:rPr>
              <w:t>Catalyseur</w:t>
            </w:r>
          </w:p>
        </w:tc>
        <w:tc>
          <w:tcPr>
            <w:tcW w:w="0" w:type="auto"/>
            <w:hideMark/>
          </w:tcPr>
          <w:p w14:paraId="2522511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facilitateur, responsable qualité, Agile, DevOps, produit ou changement.</w:t>
            </w:r>
          </w:p>
        </w:tc>
        <w:tc>
          <w:tcPr>
            <w:tcW w:w="0" w:type="auto"/>
            <w:hideMark/>
          </w:tcPr>
          <w:p w14:paraId="308EB24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Animer les cérémonies et développer l’autonomie des équipes.</w:t>
            </w:r>
          </w:p>
        </w:tc>
        <w:tc>
          <w:tcPr>
            <w:tcW w:w="0" w:type="auto"/>
            <w:hideMark/>
          </w:tcPr>
          <w:p w14:paraId="6D5956F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Élicitation ToTAL, définition ToTAL, revue DELIVERY, rétro ToTAL, revue de qualimétrie.</w:t>
            </w:r>
          </w:p>
        </w:tc>
        <w:tc>
          <w:tcPr>
            <w:tcW w:w="0" w:type="auto"/>
            <w:hideMark/>
          </w:tcPr>
          <w:p w14:paraId="1769CBB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cérémonie animée avec critère de sortie atteint.</w:t>
            </w:r>
          </w:p>
        </w:tc>
      </w:tr>
      <w:tr w:rsidR="00022668" w:rsidRPr="00283112" w14:paraId="7782024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93AECEE" w14:textId="77777777" w:rsidR="00022668" w:rsidRPr="00283112" w:rsidRDefault="00022668" w:rsidP="00651421">
            <w:pPr>
              <w:rPr>
                <w:color w:val="943634" w:themeColor="accent2" w:themeShade="BF"/>
              </w:rPr>
            </w:pPr>
            <w:r w:rsidRPr="00283112">
              <w:rPr>
                <w:color w:val="943634" w:themeColor="accent2" w:themeShade="BF"/>
              </w:rPr>
              <w:t>Gardien</w:t>
            </w:r>
          </w:p>
        </w:tc>
        <w:tc>
          <w:tcPr>
            <w:tcW w:w="0" w:type="auto"/>
            <w:hideMark/>
          </w:tcPr>
          <w:p w14:paraId="74A0473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leadership de transformation ou communauté de pratique.</w:t>
            </w:r>
          </w:p>
        </w:tc>
        <w:tc>
          <w:tcPr>
            <w:tcW w:w="0" w:type="auto"/>
            <w:hideMark/>
          </w:tcPr>
          <w:p w14:paraId="43D80FB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Préserver la mémoire, la formation, les recommandations et la maturité.</w:t>
            </w:r>
          </w:p>
        </w:tc>
        <w:tc>
          <w:tcPr>
            <w:tcW w:w="0" w:type="auto"/>
            <w:hideMark/>
          </w:tcPr>
          <w:p w14:paraId="52E0F06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RACI ToTAL, catalogue de recommandations, revue mensuelle, formation continue.</w:t>
            </w:r>
          </w:p>
        </w:tc>
        <w:tc>
          <w:tcPr>
            <w:tcW w:w="0" w:type="auto"/>
            <w:hideMark/>
          </w:tcPr>
          <w:p w14:paraId="1A74378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active.</w:t>
            </w:r>
          </w:p>
        </w:tc>
      </w:tr>
    </w:tbl>
    <w:p w14:paraId="519EB416"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60" w:name="_Toc234101856"/>
      <w:bookmarkStart w:id="161" w:name="_Toc234870730"/>
      <w:r w:rsidRPr="00283112">
        <w:rPr>
          <w:color w:val="943634" w:themeColor="accent2" w:themeShade="BF"/>
        </w:rPr>
        <w:t>Parcours de formation sur 8 semaines</w:t>
      </w:r>
      <w:bookmarkEnd w:id="160"/>
      <w:bookmarkEnd w:id="161"/>
    </w:p>
    <w:tbl>
      <w:tblPr>
        <w:tblStyle w:val="TableauListe1Clair-Accentuation2"/>
        <w:tblW w:w="5000" w:type="pct"/>
        <w:tblLook w:val="04A0" w:firstRow="1" w:lastRow="0" w:firstColumn="1" w:lastColumn="0" w:noHBand="0" w:noVBand="1"/>
      </w:tblPr>
      <w:tblGrid>
        <w:gridCol w:w="1131"/>
        <w:gridCol w:w="2778"/>
        <w:gridCol w:w="3236"/>
        <w:gridCol w:w="2791"/>
      </w:tblGrid>
      <w:tr w:rsidR="00022668" w:rsidRPr="00283112" w14:paraId="4F4C899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F9CB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64DBE17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Thème</w:t>
            </w:r>
          </w:p>
        </w:tc>
        <w:tc>
          <w:tcPr>
            <w:tcW w:w="0" w:type="auto"/>
            <w:hideMark/>
          </w:tcPr>
          <w:p w14:paraId="6265428F"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pratique</w:t>
            </w:r>
          </w:p>
        </w:tc>
        <w:tc>
          <w:tcPr>
            <w:tcW w:w="0" w:type="auto"/>
            <w:hideMark/>
          </w:tcPr>
          <w:p w14:paraId="61B747D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 d’apprentissage</w:t>
            </w:r>
          </w:p>
        </w:tc>
      </w:tr>
      <w:tr w:rsidR="00022668" w:rsidRPr="00283112" w14:paraId="33AF617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6D79E" w14:textId="77777777" w:rsidR="00022668" w:rsidRPr="00283112" w:rsidRDefault="00022668" w:rsidP="00651421">
            <w:pPr>
              <w:rPr>
                <w:color w:val="943634" w:themeColor="accent2" w:themeShade="BF"/>
              </w:rPr>
            </w:pPr>
            <w:r w:rsidRPr="00283112">
              <w:rPr>
                <w:color w:val="943634" w:themeColor="accent2" w:themeShade="BF"/>
              </w:rPr>
              <w:t>1</w:t>
            </w:r>
          </w:p>
        </w:tc>
        <w:tc>
          <w:tcPr>
            <w:tcW w:w="0" w:type="auto"/>
            <w:hideMark/>
          </w:tcPr>
          <w:p w14:paraId="26CAB4F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ToTAL comme discipline de maîtrise.</w:t>
            </w:r>
          </w:p>
        </w:tc>
        <w:tc>
          <w:tcPr>
            <w:tcW w:w="0" w:type="auto"/>
            <w:hideMark/>
          </w:tcPr>
          <w:p w14:paraId="498D6F8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Repérer une situation où la confiance est fragile.</w:t>
            </w:r>
          </w:p>
        </w:tc>
        <w:tc>
          <w:tcPr>
            <w:tcW w:w="0" w:type="auto"/>
            <w:hideMark/>
          </w:tcPr>
          <w:p w14:paraId="51FB606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Situation terrain choisie.</w:t>
            </w:r>
          </w:p>
        </w:tc>
      </w:tr>
      <w:tr w:rsidR="00022668" w:rsidRPr="00283112" w14:paraId="614BAE3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A3B9FBF"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0C6C4A1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le flou.</w:t>
            </w:r>
          </w:p>
        </w:tc>
        <w:tc>
          <w:tcPr>
            <w:tcW w:w="0" w:type="auto"/>
            <w:hideMark/>
          </w:tcPr>
          <w:p w14:paraId="316316D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 flou et identifier un concept sensible.</w:t>
            </w:r>
          </w:p>
        </w:tc>
        <w:tc>
          <w:tcPr>
            <w:tcW w:w="0" w:type="auto"/>
            <w:hideMark/>
          </w:tcPr>
          <w:p w14:paraId="416F2E3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Premier concept priorisé.</w:t>
            </w:r>
          </w:p>
        </w:tc>
      </w:tr>
      <w:tr w:rsidR="00022668" w:rsidRPr="00283112" w14:paraId="2239A58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87351"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551CA86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une décision.</w:t>
            </w:r>
          </w:p>
        </w:tc>
        <w:tc>
          <w:tcPr>
            <w:tcW w:w="0" w:type="auto"/>
            <w:hideMark/>
          </w:tcPr>
          <w:p w14:paraId="4774E67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registre des décisions fragiles.</w:t>
            </w:r>
          </w:p>
        </w:tc>
        <w:tc>
          <w:tcPr>
            <w:tcW w:w="0" w:type="auto"/>
            <w:hideMark/>
          </w:tcPr>
          <w:p w14:paraId="6ABAFAE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décision reformulée avec preuve et signal.</w:t>
            </w:r>
          </w:p>
        </w:tc>
      </w:tr>
      <w:tr w:rsidR="00022668" w:rsidRPr="00283112" w14:paraId="4B61A66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8EF0F3" w14:textId="77777777" w:rsidR="00022668" w:rsidRPr="00283112" w:rsidRDefault="00022668" w:rsidP="00651421">
            <w:pPr>
              <w:rPr>
                <w:color w:val="943634" w:themeColor="accent2" w:themeShade="BF"/>
              </w:rPr>
            </w:pPr>
            <w:r w:rsidRPr="00283112">
              <w:rPr>
                <w:color w:val="943634" w:themeColor="accent2" w:themeShade="BF"/>
              </w:rPr>
              <w:t>4</w:t>
            </w:r>
          </w:p>
        </w:tc>
        <w:tc>
          <w:tcPr>
            <w:tcW w:w="0" w:type="auto"/>
            <w:hideMark/>
          </w:tcPr>
          <w:p w14:paraId="3EBE5E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un concept.</w:t>
            </w:r>
          </w:p>
        </w:tc>
        <w:tc>
          <w:tcPr>
            <w:tcW w:w="0" w:type="auto"/>
            <w:hideMark/>
          </w:tcPr>
          <w:p w14:paraId="2846396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Produire définition, exemple, contre-exemple et signal.</w:t>
            </w:r>
          </w:p>
        </w:tc>
        <w:tc>
          <w:tcPr>
            <w:tcW w:w="0" w:type="auto"/>
            <w:hideMark/>
          </w:tcPr>
          <w:p w14:paraId="2915FB9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fiche concept sensible.</w:t>
            </w:r>
          </w:p>
        </w:tc>
      </w:tr>
      <w:tr w:rsidR="00022668" w:rsidRPr="00283112" w14:paraId="6513B0C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96906" w14:textId="77777777" w:rsidR="00022668" w:rsidRPr="00283112" w:rsidRDefault="00022668" w:rsidP="00651421">
            <w:pPr>
              <w:rPr>
                <w:color w:val="943634" w:themeColor="accent2" w:themeShade="BF"/>
              </w:rPr>
            </w:pPr>
            <w:r w:rsidRPr="00283112">
              <w:rPr>
                <w:color w:val="943634" w:themeColor="accent2" w:themeShade="BF"/>
              </w:rPr>
              <w:lastRenderedPageBreak/>
              <w:t>5</w:t>
            </w:r>
          </w:p>
        </w:tc>
        <w:tc>
          <w:tcPr>
            <w:tcW w:w="0" w:type="auto"/>
            <w:hideMark/>
          </w:tcPr>
          <w:p w14:paraId="417F007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Spécifier une attente.</w:t>
            </w:r>
          </w:p>
        </w:tc>
        <w:tc>
          <w:tcPr>
            <w:tcW w:w="0" w:type="auto"/>
            <w:hideMark/>
          </w:tcPr>
          <w:p w14:paraId="4040D33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Écrire deux spécifications SI / ALORS.</w:t>
            </w:r>
          </w:p>
        </w:tc>
        <w:tc>
          <w:tcPr>
            <w:tcW w:w="0" w:type="auto"/>
            <w:hideMark/>
          </w:tcPr>
          <w:p w14:paraId="11F452A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de spécifications amorcé.</w:t>
            </w:r>
          </w:p>
        </w:tc>
      </w:tr>
      <w:tr w:rsidR="00022668" w:rsidRPr="00283112" w14:paraId="09B23B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F728409" w14:textId="77777777" w:rsidR="00022668" w:rsidRPr="00283112" w:rsidRDefault="00022668" w:rsidP="00651421">
            <w:pPr>
              <w:rPr>
                <w:color w:val="943634" w:themeColor="accent2" w:themeShade="BF"/>
              </w:rPr>
            </w:pPr>
            <w:r w:rsidRPr="00283112">
              <w:rPr>
                <w:color w:val="943634" w:themeColor="accent2" w:themeShade="BF"/>
              </w:rPr>
              <w:t>6</w:t>
            </w:r>
          </w:p>
        </w:tc>
        <w:tc>
          <w:tcPr>
            <w:tcW w:w="0" w:type="auto"/>
            <w:hideMark/>
          </w:tcPr>
          <w:p w14:paraId="274025C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la confiance de livraison.</w:t>
            </w:r>
          </w:p>
        </w:tc>
        <w:tc>
          <w:tcPr>
            <w:tcW w:w="0" w:type="auto"/>
            <w:hideMark/>
          </w:tcPr>
          <w:p w14:paraId="62F5712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Remplir une fiche DELIVERY réelle ou simulée.</w:t>
            </w:r>
          </w:p>
        </w:tc>
        <w:tc>
          <w:tcPr>
            <w:tcW w:w="0" w:type="auto"/>
            <w:hideMark/>
          </w:tcPr>
          <w:p w14:paraId="7D037BD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Fiche de livraison consciente.</w:t>
            </w:r>
          </w:p>
        </w:tc>
      </w:tr>
      <w:tr w:rsidR="00022668" w:rsidRPr="00283112" w14:paraId="11D8836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15C11" w14:textId="77777777" w:rsidR="00022668" w:rsidRPr="00283112" w:rsidRDefault="00022668" w:rsidP="00651421">
            <w:pPr>
              <w:rPr>
                <w:color w:val="943634" w:themeColor="accent2" w:themeShade="BF"/>
              </w:rPr>
            </w:pPr>
            <w:r w:rsidRPr="00283112">
              <w:rPr>
                <w:color w:val="943634" w:themeColor="accent2" w:themeShade="BF"/>
              </w:rPr>
              <w:t>7</w:t>
            </w:r>
          </w:p>
        </w:tc>
        <w:tc>
          <w:tcPr>
            <w:tcW w:w="0" w:type="auto"/>
            <w:hideMark/>
          </w:tcPr>
          <w:p w14:paraId="6A55C55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Réinjecter l’apprentissage.</w:t>
            </w:r>
          </w:p>
        </w:tc>
        <w:tc>
          <w:tcPr>
            <w:tcW w:w="0" w:type="auto"/>
            <w:hideMark/>
          </w:tcPr>
          <w:p w14:paraId="7780EAF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Analyser un incident, retour ou signal faible.</w:t>
            </w:r>
          </w:p>
        </w:tc>
        <w:tc>
          <w:tcPr>
            <w:tcW w:w="0" w:type="auto"/>
            <w:hideMark/>
          </w:tcPr>
          <w:p w14:paraId="27C37E7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w:t>
            </w:r>
          </w:p>
        </w:tc>
      </w:tr>
      <w:tr w:rsidR="00022668" w:rsidRPr="00283112" w14:paraId="2147851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A36329B" w14:textId="77777777" w:rsidR="00022668" w:rsidRPr="00283112" w:rsidRDefault="00022668" w:rsidP="00651421">
            <w:pPr>
              <w:rPr>
                <w:color w:val="943634" w:themeColor="accent2" w:themeShade="BF"/>
              </w:rPr>
            </w:pPr>
            <w:r w:rsidRPr="00283112">
              <w:rPr>
                <w:color w:val="943634" w:themeColor="accent2" w:themeShade="BF"/>
              </w:rPr>
              <w:t>8</w:t>
            </w:r>
          </w:p>
        </w:tc>
        <w:tc>
          <w:tcPr>
            <w:tcW w:w="0" w:type="auto"/>
            <w:hideMark/>
          </w:tcPr>
          <w:p w14:paraId="4C40278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Transmettre et faire durer.</w:t>
            </w:r>
          </w:p>
        </w:tc>
        <w:tc>
          <w:tcPr>
            <w:tcW w:w="0" w:type="auto"/>
            <w:hideMark/>
          </w:tcPr>
          <w:p w14:paraId="5438F08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Préparer une mini-cérémonie et une recommandation priorisée.</w:t>
            </w:r>
          </w:p>
        </w:tc>
        <w:tc>
          <w:tcPr>
            <w:tcW w:w="0" w:type="auto"/>
            <w:hideMark/>
          </w:tcPr>
          <w:p w14:paraId="27707BB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suite ou recommandation P1.</w:t>
            </w:r>
          </w:p>
        </w:tc>
      </w:tr>
    </w:tbl>
    <w:p w14:paraId="4FCA4449"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62" w:name="_Toc234101857"/>
      <w:bookmarkStart w:id="163" w:name="_Toc234870731"/>
      <w:r w:rsidRPr="00283112">
        <w:rPr>
          <w:color w:val="943634" w:themeColor="accent2" w:themeShade="BF"/>
        </w:rPr>
        <w:t>Rituel mensuel de formation continue</w:t>
      </w:r>
      <w:bookmarkEnd w:id="162"/>
      <w:bookmarkEnd w:id="163"/>
    </w:p>
    <w:tbl>
      <w:tblPr>
        <w:tblStyle w:val="TableauListe1Clair-Accentuation2"/>
        <w:tblW w:w="5000" w:type="pct"/>
        <w:tblLook w:val="04A0" w:firstRow="1" w:lastRow="0" w:firstColumn="1" w:lastColumn="0" w:noHBand="0" w:noVBand="1"/>
      </w:tblPr>
      <w:tblGrid>
        <w:gridCol w:w="1841"/>
        <w:gridCol w:w="4419"/>
        <w:gridCol w:w="3676"/>
      </w:tblGrid>
      <w:tr w:rsidR="00022668" w:rsidRPr="00283112" w14:paraId="0E80D36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A7871"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2FDB4B5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c>
          <w:tcPr>
            <w:tcW w:w="0" w:type="auto"/>
            <w:hideMark/>
          </w:tcPr>
          <w:p w14:paraId="0AE501C0"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022668" w:rsidRPr="00283112" w14:paraId="261771F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A05A7" w14:textId="77777777" w:rsidR="00022668" w:rsidRPr="00283112" w:rsidRDefault="00022668" w:rsidP="00651421">
            <w:pPr>
              <w:rPr>
                <w:color w:val="943634" w:themeColor="accent2" w:themeShade="BF"/>
              </w:rPr>
            </w:pPr>
            <w:r w:rsidRPr="00283112">
              <w:rPr>
                <w:color w:val="943634" w:themeColor="accent2" w:themeShade="BF"/>
              </w:rPr>
              <w:t>Retour terrain</w:t>
            </w:r>
          </w:p>
        </w:tc>
        <w:tc>
          <w:tcPr>
            <w:tcW w:w="0" w:type="auto"/>
            <w:hideMark/>
          </w:tcPr>
          <w:p w14:paraId="6FF7DA9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pratique ToTAL a été utilisée ce mois-ci ?</w:t>
            </w:r>
          </w:p>
        </w:tc>
        <w:tc>
          <w:tcPr>
            <w:tcW w:w="0" w:type="auto"/>
            <w:hideMark/>
          </w:tcPr>
          <w:p w14:paraId="1288D31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situation réelle partagée.</w:t>
            </w:r>
          </w:p>
        </w:tc>
      </w:tr>
      <w:tr w:rsidR="00022668" w:rsidRPr="00283112" w14:paraId="733C4CC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C7C3C04" w14:textId="77777777" w:rsidR="00022668" w:rsidRPr="00283112" w:rsidRDefault="00022668" w:rsidP="00651421">
            <w:pPr>
              <w:rPr>
                <w:color w:val="943634" w:themeColor="accent2" w:themeShade="BF"/>
              </w:rPr>
            </w:pPr>
            <w:r w:rsidRPr="00283112">
              <w:rPr>
                <w:color w:val="943634" w:themeColor="accent2" w:themeShade="BF"/>
              </w:rPr>
              <w:t>Acquisition</w:t>
            </w:r>
          </w:p>
        </w:tc>
        <w:tc>
          <w:tcPr>
            <w:tcW w:w="0" w:type="auto"/>
            <w:hideMark/>
          </w:tcPr>
          <w:p w14:paraId="7517482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geste a été mieux maîtrisé ?</w:t>
            </w:r>
          </w:p>
        </w:tc>
        <w:tc>
          <w:tcPr>
            <w:tcW w:w="0" w:type="auto"/>
            <w:hideMark/>
          </w:tcPr>
          <w:p w14:paraId="193722B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preuve d’acquisition.</w:t>
            </w:r>
          </w:p>
        </w:tc>
      </w:tr>
      <w:tr w:rsidR="00022668" w:rsidRPr="00283112" w14:paraId="2F16B2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B51C0" w14:textId="77777777" w:rsidR="00022668" w:rsidRPr="00283112" w:rsidRDefault="00022668" w:rsidP="00651421">
            <w:pPr>
              <w:rPr>
                <w:color w:val="943634" w:themeColor="accent2" w:themeShade="BF"/>
              </w:rPr>
            </w:pPr>
            <w:r w:rsidRPr="00283112">
              <w:rPr>
                <w:color w:val="943634" w:themeColor="accent2" w:themeShade="BF"/>
              </w:rPr>
              <w:t>Difficulté</w:t>
            </w:r>
          </w:p>
        </w:tc>
        <w:tc>
          <w:tcPr>
            <w:tcW w:w="0" w:type="auto"/>
            <w:hideMark/>
          </w:tcPr>
          <w:p w14:paraId="295C279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pratique a-t-elle dérapé, résisté ou manqué de clarté ?</w:t>
            </w:r>
          </w:p>
        </w:tc>
        <w:tc>
          <w:tcPr>
            <w:tcW w:w="0" w:type="auto"/>
            <w:hideMark/>
          </w:tcPr>
          <w:p w14:paraId="4F66A00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piège reconnu.</w:t>
            </w:r>
          </w:p>
        </w:tc>
      </w:tr>
      <w:tr w:rsidR="00022668" w:rsidRPr="00283112" w14:paraId="3C126D8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4DBA570" w14:textId="77777777" w:rsidR="00022668" w:rsidRPr="00283112" w:rsidRDefault="00022668" w:rsidP="00651421">
            <w:pPr>
              <w:rPr>
                <w:color w:val="943634" w:themeColor="accent2" w:themeShade="BF"/>
              </w:rPr>
            </w:pPr>
            <w:r w:rsidRPr="00283112">
              <w:rPr>
                <w:color w:val="943634" w:themeColor="accent2" w:themeShade="BF"/>
              </w:rPr>
              <w:t>Réinjection</w:t>
            </w:r>
          </w:p>
        </w:tc>
        <w:tc>
          <w:tcPr>
            <w:tcW w:w="0" w:type="auto"/>
            <w:hideMark/>
          </w:tcPr>
          <w:p w14:paraId="4966840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formation ou recommandation doit changer ?</w:t>
            </w:r>
          </w:p>
        </w:tc>
        <w:tc>
          <w:tcPr>
            <w:tcW w:w="0" w:type="auto"/>
            <w:hideMark/>
          </w:tcPr>
          <w:p w14:paraId="7CE36E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amélioration du système de pratique.</w:t>
            </w:r>
          </w:p>
        </w:tc>
      </w:tr>
      <w:tr w:rsidR="00022668" w:rsidRPr="00283112" w14:paraId="68A960D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FBB6A" w14:textId="77777777" w:rsidR="00022668" w:rsidRPr="00283112" w:rsidRDefault="00022668" w:rsidP="00651421">
            <w:pPr>
              <w:rPr>
                <w:color w:val="943634" w:themeColor="accent2" w:themeShade="BF"/>
              </w:rPr>
            </w:pPr>
            <w:r w:rsidRPr="00283112">
              <w:rPr>
                <w:color w:val="943634" w:themeColor="accent2" w:themeShade="BF"/>
              </w:rPr>
              <w:t>Transmission</w:t>
            </w:r>
          </w:p>
        </w:tc>
        <w:tc>
          <w:tcPr>
            <w:tcW w:w="0" w:type="auto"/>
            <w:hideMark/>
          </w:tcPr>
          <w:p w14:paraId="52C5AB4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apprentissage doit être partagé avec d’autres équipes ?</w:t>
            </w:r>
          </w:p>
        </w:tc>
        <w:tc>
          <w:tcPr>
            <w:tcW w:w="0" w:type="auto"/>
            <w:hideMark/>
          </w:tcPr>
          <w:p w14:paraId="0448672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capsule, un exemple ou une fiche mise à jour.</w:t>
            </w:r>
          </w:p>
        </w:tc>
      </w:tr>
    </w:tbl>
    <w:p w14:paraId="44F5CC23" w14:textId="77777777" w:rsidR="00022668" w:rsidRPr="00283112" w:rsidRDefault="00022668" w:rsidP="00022668">
      <w:pPr>
        <w:pStyle w:val="Titre1"/>
        <w:rPr>
          <w:color w:val="943634" w:themeColor="accent2" w:themeShade="BF"/>
          <w:kern w:val="36"/>
          <w:szCs w:val="40"/>
          <w:lang w:eastAsia="fr-CA"/>
          <w14:ligatures w14:val="standardContextual"/>
        </w:rPr>
      </w:pPr>
      <w:bookmarkStart w:id="164" w:name="_Toc234101858"/>
      <w:bookmarkStart w:id="165" w:name="_Toc234870732"/>
      <w:r w:rsidRPr="00283112">
        <w:rPr>
          <w:color w:val="943634" w:themeColor="accent2" w:themeShade="BF"/>
        </w:rPr>
        <w:t>Partie 8 — Cas terrain anonymisé : une mission ToTAL en 6 semaines</w:t>
      </w:r>
      <w:bookmarkEnd w:id="164"/>
      <w:bookmarkEnd w:id="165"/>
    </w:p>
    <w:p w14:paraId="24A529FE"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partie présente un cas terrain anonymisé inspiré d’une mission réelle de transformation qualité menée dans une organisation technologique. Les noms d’entreprise, de produit, de personnes, d’outils internes et de références précises ont été retirés ou généralisés. L’objectif n’est pas de documenter une organisation particulière, mais de montrer comment ToTAL peut devenir praticable dans un contexte d’entreprise : délais courts, cadres existants, contraintes de livraison, qualité, automatisation, intelligence artificielle, gouvernance, formation et apprentissage.</w:t>
      </w:r>
    </w:p>
    <w:p w14:paraId="6F48AF7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cas terrain anonymisé ne sert pas à raconter une entreprise ; il sert à rendre transmissible ce que le réel a permis d’apprendre.</w:t>
      </w:r>
    </w:p>
    <w:p w14:paraId="528153C8"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66" w:name="_Toc234101859"/>
      <w:bookmarkStart w:id="167" w:name="_Toc234870733"/>
      <w:r w:rsidRPr="00283112">
        <w:rPr>
          <w:color w:val="943634" w:themeColor="accent2" w:themeShade="BF"/>
        </w:rPr>
        <w:t>Pourquoi ce cas compte</w:t>
      </w:r>
      <w:bookmarkEnd w:id="166"/>
      <w:bookmarkEnd w:id="167"/>
    </w:p>
    <w:p w14:paraId="467805C9"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mission anonymisée montre que ToTAL n’est pas seulement une idée de livre. Dans le réel, une transformation demande des chantiers, des cérémonies, des responsabilités, des gabarits, une stratégie de validation, des métriques, une formation continue, des recommandations priorisées et un mécanisme de pérennité. Le cas illustre donc le passage de la théorie à une capacité de terrain.</w:t>
      </w:r>
    </w:p>
    <w:p w14:paraId="0582B99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durée courte de la mission est importante. Six semaines ne suffisent pas à transformer complètement une organisation. Mais elles peuvent suffire à révéler les pertes de maîtrise, produire des premières traces utiles, installer un langage commun, amorcer des cérémonies, structurer des recommandations et prouver que le système peut commencer à mieux voir.</w:t>
      </w:r>
    </w:p>
    <w:p w14:paraId="03170AA9"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68" w:name="_Toc234101860"/>
      <w:bookmarkStart w:id="169" w:name="_Toc234870734"/>
      <w:r w:rsidRPr="00283112">
        <w:rPr>
          <w:color w:val="943634" w:themeColor="accent2" w:themeShade="BF"/>
        </w:rPr>
        <w:lastRenderedPageBreak/>
        <w:t>Contexte anonymisé de la mission</w:t>
      </w:r>
      <w:bookmarkEnd w:id="168"/>
      <w:bookmarkEnd w:id="169"/>
    </w:p>
    <w:p w14:paraId="2600B456"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L’organisation anonymisée développe et maintient des produits technologiques complexes. Elle possède déjà plusieurs pratiques modernes : gestion de portefeuille, développement logiciel, automatisation, outils de suivi, pratiques qualité, documentation, métriques, livraisons régulières et ambitions d’amélioration continue. Pourtant, plusieurs symptômes persistent : décisions fragiles, critères dispersés, qualité parfois tardive, responsabilités ambiguës, métriques difficiles à relier aux décisions et apprentissages qui ne reviennent pas toujours dans le système.</w:t>
      </w:r>
    </w:p>
    <w:p w14:paraId="041310E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mission est confiée à un coach qualité agissant comme catalyseur ToTAL. Son mandat n’est pas d’imposer une nouvelle méthode, mais d’aider l’organisation à construire un système qualité plus performant en amont, à clarifier les décisions de qualité et à rendre les pratiques existantes plus cohérentes, plus observables et plus apprenantes.</w:t>
      </w:r>
    </w:p>
    <w:p w14:paraId="6A7C273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70" w:name="_Toc234101861"/>
      <w:bookmarkStart w:id="171" w:name="_Toc234870735"/>
      <w:r w:rsidRPr="00283112">
        <w:rPr>
          <w:color w:val="943634" w:themeColor="accent2" w:themeShade="BF"/>
        </w:rPr>
        <w:t>Les cinq chantiers de transformation</w:t>
      </w:r>
      <w:bookmarkEnd w:id="170"/>
      <w:bookmarkEnd w:id="171"/>
    </w:p>
    <w:tbl>
      <w:tblPr>
        <w:tblStyle w:val="TableauListe1Clair-Accentuation2"/>
        <w:tblW w:w="5000" w:type="pct"/>
        <w:tblLook w:val="04A0" w:firstRow="1" w:lastRow="0" w:firstColumn="1" w:lastColumn="0" w:noHBand="0" w:noVBand="1"/>
      </w:tblPr>
      <w:tblGrid>
        <w:gridCol w:w="3163"/>
        <w:gridCol w:w="3200"/>
        <w:gridCol w:w="3573"/>
      </w:tblGrid>
      <w:tr w:rsidR="00022668" w:rsidRPr="00283112" w14:paraId="5D3CD3E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A2747"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Chantier anonymisé</w:t>
            </w:r>
          </w:p>
        </w:tc>
        <w:tc>
          <w:tcPr>
            <w:tcW w:w="0" w:type="auto"/>
            <w:hideMark/>
          </w:tcPr>
          <w:p w14:paraId="12C199A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 ToTAL</w:t>
            </w:r>
          </w:p>
        </w:tc>
        <w:tc>
          <w:tcPr>
            <w:tcW w:w="0" w:type="auto"/>
            <w:hideMark/>
          </w:tcPr>
          <w:p w14:paraId="28303A6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022668" w:rsidRPr="00283112" w14:paraId="65B40CA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B6E37" w14:textId="77777777" w:rsidR="00022668" w:rsidRPr="00283112" w:rsidRDefault="00022668" w:rsidP="00651421">
            <w:pPr>
              <w:rPr>
                <w:color w:val="943634" w:themeColor="accent2" w:themeShade="BF"/>
              </w:rPr>
            </w:pPr>
            <w:r w:rsidRPr="00283112">
              <w:rPr>
                <w:color w:val="943634" w:themeColor="accent2" w:themeShade="BF"/>
              </w:rPr>
              <w:t>Gouvernance de la maîtrise et décision</w:t>
            </w:r>
          </w:p>
        </w:tc>
        <w:tc>
          <w:tcPr>
            <w:tcW w:w="0" w:type="auto"/>
            <w:hideMark/>
          </w:tcPr>
          <w:p w14:paraId="42DFE72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décide, sur quelles preuves, avec quels risques et quels signaux.</w:t>
            </w:r>
          </w:p>
        </w:tc>
        <w:tc>
          <w:tcPr>
            <w:tcW w:w="0" w:type="auto"/>
            <w:hideMark/>
          </w:tcPr>
          <w:p w14:paraId="22B3C5B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de maîtrise, RACI, règles de passage, critères de décision.</w:t>
            </w:r>
          </w:p>
        </w:tc>
      </w:tr>
      <w:tr w:rsidR="00022668" w:rsidRPr="00283112" w14:paraId="2556698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755B44A" w14:textId="77777777" w:rsidR="00022668" w:rsidRPr="00283112" w:rsidRDefault="00022668" w:rsidP="00651421">
            <w:pPr>
              <w:rPr>
                <w:color w:val="943634" w:themeColor="accent2" w:themeShade="BF"/>
              </w:rPr>
            </w:pPr>
            <w:r w:rsidRPr="00283112">
              <w:rPr>
                <w:color w:val="943634" w:themeColor="accent2" w:themeShade="BF"/>
              </w:rPr>
              <w:t>Stratégie de validation et preuve de confiance</w:t>
            </w:r>
          </w:p>
        </w:tc>
        <w:tc>
          <w:tcPr>
            <w:tcW w:w="0" w:type="auto"/>
            <w:hideMark/>
          </w:tcPr>
          <w:p w14:paraId="3DF2440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attentes, spécifications, tests, validations et preuves de confiance.</w:t>
            </w:r>
          </w:p>
        </w:tc>
        <w:tc>
          <w:tcPr>
            <w:tcW w:w="0" w:type="auto"/>
            <w:hideMark/>
          </w:tcPr>
          <w:p w14:paraId="12280BB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Grille de couverture, critères de sortie, exemples et contre-exemples.</w:t>
            </w:r>
          </w:p>
        </w:tc>
      </w:tr>
      <w:tr w:rsidR="00022668" w:rsidRPr="00283112" w14:paraId="565D3BD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A8DFE" w14:textId="77777777" w:rsidR="00022668" w:rsidRPr="00283112" w:rsidRDefault="00022668" w:rsidP="00651421">
            <w:pPr>
              <w:rPr>
                <w:color w:val="943634" w:themeColor="accent2" w:themeShade="BF"/>
              </w:rPr>
            </w:pPr>
            <w:r w:rsidRPr="00283112">
              <w:rPr>
                <w:color w:val="943634" w:themeColor="accent2" w:themeShade="BF"/>
              </w:rPr>
              <w:t>Cycle de réalisation et qualité en amont</w:t>
            </w:r>
          </w:p>
        </w:tc>
        <w:tc>
          <w:tcPr>
            <w:tcW w:w="0" w:type="auto"/>
            <w:hideMark/>
          </w:tcPr>
          <w:p w14:paraId="38C64D7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Déplacer la qualité vers l’élicitation, la définition et la planification.</w:t>
            </w:r>
          </w:p>
        </w:tc>
        <w:tc>
          <w:tcPr>
            <w:tcW w:w="0" w:type="auto"/>
            <w:hideMark/>
          </w:tcPr>
          <w:p w14:paraId="2A95F82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Cycle Éliciter </w:t>
            </w:r>
            <w:r w:rsidRPr="00283112">
              <w:rPr>
                <w:rFonts w:ascii="Arial" w:hAnsi="Arial" w:cs="Arial"/>
                <w:color w:val="943634" w:themeColor="accent2" w:themeShade="BF"/>
              </w:rPr>
              <w:t>→</w:t>
            </w:r>
            <w:r w:rsidRPr="00283112">
              <w:rPr>
                <w:color w:val="943634" w:themeColor="accent2" w:themeShade="BF"/>
              </w:rPr>
              <w:t xml:space="preserve"> D</w:t>
            </w:r>
            <w:r w:rsidRPr="00283112">
              <w:rPr>
                <w:rFonts w:cs="Verdana"/>
                <w:color w:val="943634" w:themeColor="accent2" w:themeShade="BF"/>
              </w:rPr>
              <w:t>é</w:t>
            </w:r>
            <w:r w:rsidRPr="00283112">
              <w:rPr>
                <w:color w:val="943634" w:themeColor="accent2" w:themeShade="BF"/>
              </w:rPr>
              <w:t xml:space="preserve">finir </w:t>
            </w:r>
            <w:r w:rsidRPr="00283112">
              <w:rPr>
                <w:rFonts w:ascii="Arial" w:hAnsi="Arial" w:cs="Arial"/>
                <w:color w:val="943634" w:themeColor="accent2" w:themeShade="BF"/>
              </w:rPr>
              <w:t>→</w:t>
            </w:r>
            <w:r w:rsidRPr="00283112">
              <w:rPr>
                <w:color w:val="943634" w:themeColor="accent2" w:themeShade="BF"/>
              </w:rPr>
              <w:t xml:space="preserve"> Planifier </w:t>
            </w:r>
            <w:r w:rsidRPr="00283112">
              <w:rPr>
                <w:rFonts w:ascii="Arial" w:hAnsi="Arial" w:cs="Arial"/>
                <w:color w:val="943634" w:themeColor="accent2" w:themeShade="BF"/>
              </w:rPr>
              <w:t>→</w:t>
            </w:r>
            <w:r w:rsidRPr="00283112">
              <w:rPr>
                <w:color w:val="943634" w:themeColor="accent2" w:themeShade="BF"/>
              </w:rPr>
              <w:t xml:space="preserve"> Impl</w:t>
            </w:r>
            <w:r w:rsidRPr="00283112">
              <w:rPr>
                <w:rFonts w:cs="Verdana"/>
                <w:color w:val="943634" w:themeColor="accent2" w:themeShade="BF"/>
              </w:rPr>
              <w:t>é</w:t>
            </w:r>
            <w:r w:rsidRPr="00283112">
              <w:rPr>
                <w:color w:val="943634" w:themeColor="accent2" w:themeShade="BF"/>
              </w:rPr>
              <w:t xml:space="preserve">menter </w:t>
            </w:r>
            <w:r w:rsidRPr="00283112">
              <w:rPr>
                <w:rFonts w:ascii="Arial" w:hAnsi="Arial" w:cs="Arial"/>
                <w:color w:val="943634" w:themeColor="accent2" w:themeShade="BF"/>
              </w:rPr>
              <w:t>→</w:t>
            </w:r>
            <w:r w:rsidRPr="00283112">
              <w:rPr>
                <w:color w:val="943634" w:themeColor="accent2" w:themeShade="BF"/>
              </w:rPr>
              <w:t xml:space="preserve"> Diffuser </w:t>
            </w:r>
            <w:r w:rsidRPr="00283112">
              <w:rPr>
                <w:rFonts w:ascii="Arial" w:hAnsi="Arial" w:cs="Arial"/>
                <w:color w:val="943634" w:themeColor="accent2" w:themeShade="BF"/>
              </w:rPr>
              <w:t>→</w:t>
            </w:r>
            <w:r w:rsidRPr="00283112">
              <w:rPr>
                <w:color w:val="943634" w:themeColor="accent2" w:themeShade="BF"/>
              </w:rPr>
              <w:t xml:space="preserve"> Confirmer.</w:t>
            </w:r>
          </w:p>
        </w:tc>
      </w:tr>
      <w:tr w:rsidR="00022668" w:rsidRPr="00283112" w14:paraId="32911D6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1CE95BB" w14:textId="77777777" w:rsidR="00022668" w:rsidRPr="00283112" w:rsidRDefault="00022668" w:rsidP="00651421">
            <w:pPr>
              <w:rPr>
                <w:color w:val="943634" w:themeColor="accent2" w:themeShade="BF"/>
              </w:rPr>
            </w:pPr>
            <w:r w:rsidRPr="00283112">
              <w:rPr>
                <w:color w:val="943634" w:themeColor="accent2" w:themeShade="BF"/>
              </w:rPr>
              <w:t>Industrialisation, qualimétrie, IA et automatisation</w:t>
            </w:r>
          </w:p>
        </w:tc>
        <w:tc>
          <w:tcPr>
            <w:tcW w:w="0" w:type="auto"/>
            <w:hideMark/>
          </w:tcPr>
          <w:p w14:paraId="7D52F7D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Éviter d’automatiser le flou et transformer les mesures en signaux utiles.</w:t>
            </w:r>
          </w:p>
        </w:tc>
        <w:tc>
          <w:tcPr>
            <w:tcW w:w="0" w:type="auto"/>
            <w:hideMark/>
          </w:tcPr>
          <w:p w14:paraId="72FB6CF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Scorecard, registre de signaux, critères IA, recommandations d’automatisation.</w:t>
            </w:r>
          </w:p>
        </w:tc>
      </w:tr>
      <w:tr w:rsidR="00022668" w:rsidRPr="00283112" w14:paraId="5BB4D0C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2874A" w14:textId="77777777" w:rsidR="00022668" w:rsidRPr="00283112" w:rsidRDefault="00022668" w:rsidP="00651421">
            <w:pPr>
              <w:rPr>
                <w:color w:val="943634" w:themeColor="accent2" w:themeShade="BF"/>
              </w:rPr>
            </w:pPr>
            <w:r w:rsidRPr="00283112">
              <w:rPr>
                <w:color w:val="943634" w:themeColor="accent2" w:themeShade="BF"/>
              </w:rPr>
              <w:t>Coaching, adoption et transmission</w:t>
            </w:r>
          </w:p>
        </w:tc>
        <w:tc>
          <w:tcPr>
            <w:tcW w:w="0" w:type="auto"/>
            <w:hideMark/>
          </w:tcPr>
          <w:p w14:paraId="3BACC73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Développer les réflexes ToTAL dans les équipes et protéger la pérennité.</w:t>
            </w:r>
          </w:p>
        </w:tc>
        <w:tc>
          <w:tcPr>
            <w:tcW w:w="0" w:type="auto"/>
            <w:hideMark/>
          </w:tcPr>
          <w:p w14:paraId="6E62B48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Formation continue, cérémonies, communautés, Centre d’excellence minimal.</w:t>
            </w:r>
          </w:p>
        </w:tc>
      </w:tr>
    </w:tbl>
    <w:p w14:paraId="42BA101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72" w:name="_Toc234101862"/>
      <w:bookmarkStart w:id="173" w:name="_Toc234870736"/>
      <w:r w:rsidRPr="00283112">
        <w:rPr>
          <w:color w:val="943634" w:themeColor="accent2" w:themeShade="BF"/>
        </w:rPr>
        <w:t>Trajectoire type de la mission en 6 semaines</w:t>
      </w:r>
      <w:bookmarkEnd w:id="172"/>
      <w:bookmarkEnd w:id="173"/>
    </w:p>
    <w:tbl>
      <w:tblPr>
        <w:tblStyle w:val="TableauListe1Clair-Accentuation2"/>
        <w:tblW w:w="5000" w:type="pct"/>
        <w:tblLook w:val="04A0" w:firstRow="1" w:lastRow="0" w:firstColumn="1" w:lastColumn="0" w:noHBand="0" w:noVBand="1"/>
      </w:tblPr>
      <w:tblGrid>
        <w:gridCol w:w="1131"/>
        <w:gridCol w:w="4583"/>
        <w:gridCol w:w="4222"/>
      </w:tblGrid>
      <w:tr w:rsidR="00022668" w:rsidRPr="00283112" w14:paraId="1465476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7821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7615A5D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Travail terrain</w:t>
            </w:r>
          </w:p>
        </w:tc>
        <w:tc>
          <w:tcPr>
            <w:tcW w:w="0" w:type="auto"/>
            <w:hideMark/>
          </w:tcPr>
          <w:p w14:paraId="3788C11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Résultat anonymisé</w:t>
            </w:r>
          </w:p>
        </w:tc>
      </w:tr>
      <w:tr w:rsidR="00022668" w:rsidRPr="00283112" w14:paraId="67608EF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23542" w14:textId="77777777" w:rsidR="00022668" w:rsidRPr="00283112" w:rsidRDefault="00022668" w:rsidP="00651421">
            <w:pPr>
              <w:rPr>
                <w:color w:val="943634" w:themeColor="accent2" w:themeShade="BF"/>
              </w:rPr>
            </w:pPr>
            <w:r w:rsidRPr="00283112">
              <w:rPr>
                <w:color w:val="943634" w:themeColor="accent2" w:themeShade="BF"/>
              </w:rPr>
              <w:t>0</w:t>
            </w:r>
          </w:p>
        </w:tc>
        <w:tc>
          <w:tcPr>
            <w:tcW w:w="0" w:type="auto"/>
            <w:hideMark/>
          </w:tcPr>
          <w:p w14:paraId="1471E6D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mandat, comprendre les attentes, choisir les premiers angles de lecture.</w:t>
            </w:r>
          </w:p>
        </w:tc>
        <w:tc>
          <w:tcPr>
            <w:tcW w:w="0" w:type="auto"/>
            <w:hideMark/>
          </w:tcPr>
          <w:p w14:paraId="70B192F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Mission nommée, terrain priorisé, hypothèse de transformation formulée.</w:t>
            </w:r>
          </w:p>
        </w:tc>
      </w:tr>
      <w:tr w:rsidR="00022668" w:rsidRPr="00283112" w14:paraId="61EFD96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E593CDE" w14:textId="77777777" w:rsidR="00022668" w:rsidRPr="00283112" w:rsidRDefault="00022668" w:rsidP="00651421">
            <w:pPr>
              <w:rPr>
                <w:color w:val="943634" w:themeColor="accent2" w:themeShade="BF"/>
              </w:rPr>
            </w:pPr>
            <w:r w:rsidRPr="00283112">
              <w:rPr>
                <w:color w:val="943634" w:themeColor="accent2" w:themeShade="BF"/>
              </w:rPr>
              <w:t>1</w:t>
            </w:r>
          </w:p>
        </w:tc>
        <w:tc>
          <w:tcPr>
            <w:tcW w:w="0" w:type="auto"/>
            <w:hideMark/>
          </w:tcPr>
          <w:p w14:paraId="4081181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les pratiques existantes et nommer les chantiers majeurs.</w:t>
            </w:r>
          </w:p>
        </w:tc>
        <w:tc>
          <w:tcPr>
            <w:tcW w:w="0" w:type="auto"/>
            <w:hideMark/>
          </w:tcPr>
          <w:p w14:paraId="3387205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 carte des pertes de maîtrise et des chantiers prioritaires.</w:t>
            </w:r>
          </w:p>
        </w:tc>
      </w:tr>
      <w:tr w:rsidR="00022668" w:rsidRPr="00283112" w14:paraId="723D9C8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54387" w14:textId="77777777" w:rsidR="00022668" w:rsidRPr="00283112" w:rsidRDefault="00022668" w:rsidP="00651421">
            <w:pPr>
              <w:rPr>
                <w:color w:val="943634" w:themeColor="accent2" w:themeShade="BF"/>
              </w:rPr>
            </w:pPr>
            <w:r w:rsidRPr="00283112">
              <w:rPr>
                <w:color w:val="943634" w:themeColor="accent2" w:themeShade="BF"/>
              </w:rPr>
              <w:t>2</w:t>
            </w:r>
          </w:p>
        </w:tc>
        <w:tc>
          <w:tcPr>
            <w:tcW w:w="0" w:type="auto"/>
            <w:hideMark/>
          </w:tcPr>
          <w:p w14:paraId="32AC617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Structurer le cycle de réalisation et les portes de passage.</w:t>
            </w:r>
          </w:p>
        </w:tc>
        <w:tc>
          <w:tcPr>
            <w:tcW w:w="0" w:type="auto"/>
            <w:hideMark/>
          </w:tcPr>
          <w:p w14:paraId="1A2400C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Cycle terrain en six phases, critères de sortie et boucles de retour.</w:t>
            </w:r>
          </w:p>
        </w:tc>
      </w:tr>
      <w:tr w:rsidR="00022668" w:rsidRPr="00283112" w14:paraId="74BD45B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0AA5AD4" w14:textId="77777777" w:rsidR="00022668" w:rsidRPr="00283112" w:rsidRDefault="00022668" w:rsidP="00651421">
            <w:pPr>
              <w:rPr>
                <w:color w:val="943634" w:themeColor="accent2" w:themeShade="BF"/>
              </w:rPr>
            </w:pPr>
            <w:r w:rsidRPr="00283112">
              <w:rPr>
                <w:color w:val="943634" w:themeColor="accent2" w:themeShade="BF"/>
              </w:rPr>
              <w:t>3</w:t>
            </w:r>
          </w:p>
        </w:tc>
        <w:tc>
          <w:tcPr>
            <w:tcW w:w="0" w:type="auto"/>
            <w:hideMark/>
          </w:tcPr>
          <w:p w14:paraId="626B5FF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les spécifications, les validations et la couverture.</w:t>
            </w:r>
          </w:p>
        </w:tc>
        <w:tc>
          <w:tcPr>
            <w:tcW w:w="0" w:type="auto"/>
            <w:hideMark/>
          </w:tcPr>
          <w:p w14:paraId="4C4E591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Langage SI / ALORS, grille de tests et premières règles de modularisation.</w:t>
            </w:r>
          </w:p>
        </w:tc>
      </w:tr>
      <w:tr w:rsidR="00022668" w:rsidRPr="00283112" w14:paraId="7AB350C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930D7" w14:textId="77777777" w:rsidR="00022668" w:rsidRPr="00283112" w:rsidRDefault="00022668" w:rsidP="00651421">
            <w:pPr>
              <w:rPr>
                <w:color w:val="943634" w:themeColor="accent2" w:themeShade="BF"/>
              </w:rPr>
            </w:pPr>
            <w:r w:rsidRPr="00283112">
              <w:rPr>
                <w:color w:val="943634" w:themeColor="accent2" w:themeShade="BF"/>
              </w:rPr>
              <w:t>4</w:t>
            </w:r>
          </w:p>
        </w:tc>
        <w:tc>
          <w:tcPr>
            <w:tcW w:w="0" w:type="auto"/>
            <w:hideMark/>
          </w:tcPr>
          <w:p w14:paraId="73435F2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qualité, gouvernance, responsabilités et métriques.</w:t>
            </w:r>
          </w:p>
        </w:tc>
        <w:tc>
          <w:tcPr>
            <w:tcW w:w="0" w:type="auto"/>
            <w:hideMark/>
          </w:tcPr>
          <w:p w14:paraId="7AA72E9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de maîtrise, RACI simplifié, premiers signaux de qualimétrie.</w:t>
            </w:r>
          </w:p>
        </w:tc>
      </w:tr>
      <w:tr w:rsidR="00022668" w:rsidRPr="00283112" w14:paraId="0AF17A0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2E370F" w14:textId="77777777" w:rsidR="00022668" w:rsidRPr="00283112" w:rsidRDefault="00022668" w:rsidP="00651421">
            <w:pPr>
              <w:rPr>
                <w:color w:val="943634" w:themeColor="accent2" w:themeShade="BF"/>
              </w:rPr>
            </w:pPr>
            <w:r w:rsidRPr="00283112">
              <w:rPr>
                <w:color w:val="943634" w:themeColor="accent2" w:themeShade="BF"/>
              </w:rPr>
              <w:t>5</w:t>
            </w:r>
          </w:p>
        </w:tc>
        <w:tc>
          <w:tcPr>
            <w:tcW w:w="0" w:type="auto"/>
            <w:hideMark/>
          </w:tcPr>
          <w:p w14:paraId="24031BC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constats en recommandations et mécanismes de pérennité.</w:t>
            </w:r>
          </w:p>
        </w:tc>
        <w:tc>
          <w:tcPr>
            <w:tcW w:w="0" w:type="auto"/>
            <w:hideMark/>
          </w:tcPr>
          <w:p w14:paraId="264D9FA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Catalogue priorisé, formation continue et proposition de Centre d’excellence.</w:t>
            </w:r>
          </w:p>
        </w:tc>
      </w:tr>
      <w:tr w:rsidR="00022668" w:rsidRPr="00283112" w14:paraId="472C12D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3C552" w14:textId="77777777" w:rsidR="00022668" w:rsidRPr="00283112" w:rsidRDefault="00022668" w:rsidP="00651421">
            <w:pPr>
              <w:rPr>
                <w:color w:val="943634" w:themeColor="accent2" w:themeShade="BF"/>
              </w:rPr>
            </w:pPr>
            <w:r w:rsidRPr="00283112">
              <w:rPr>
                <w:color w:val="943634" w:themeColor="accent2" w:themeShade="BF"/>
              </w:rPr>
              <w:lastRenderedPageBreak/>
              <w:t>6</w:t>
            </w:r>
          </w:p>
        </w:tc>
        <w:tc>
          <w:tcPr>
            <w:tcW w:w="0" w:type="auto"/>
            <w:hideMark/>
          </w:tcPr>
          <w:p w14:paraId="7915C60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Consolider le bilan, reconnaître les limites et ouvrir la suite.</w:t>
            </w:r>
          </w:p>
        </w:tc>
        <w:tc>
          <w:tcPr>
            <w:tcW w:w="0" w:type="auto"/>
            <w:hideMark/>
          </w:tcPr>
          <w:p w14:paraId="535A383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Bilan de mission, apprentissages, risques ouverts et feuille de route.</w:t>
            </w:r>
          </w:p>
        </w:tc>
      </w:tr>
    </w:tbl>
    <w:p w14:paraId="00DC838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74" w:name="_Toc234101863"/>
      <w:bookmarkStart w:id="175" w:name="_Toc234870737"/>
      <w:r w:rsidRPr="00283112">
        <w:rPr>
          <w:color w:val="943634" w:themeColor="accent2" w:themeShade="BF"/>
        </w:rPr>
        <w:t>Le cycle terrain généralisé</w:t>
      </w:r>
      <w:bookmarkEnd w:id="174"/>
      <w:bookmarkEnd w:id="175"/>
    </w:p>
    <w:p w14:paraId="26AF74D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cas terrain a rendu visible un cycle simple, compatible avec plusieurs cadres de travail : éliciter, définir, planifier, implémenter, diffuser et confirmer. Ce cycle n’est pas une séquence rigide. Il forme une boucle de maîtrise : chaque phase produit des traces, chaque passage vérifie des critères, et chaque confirmation peut renvoyer un apprentissage vers l’amont.</w:t>
      </w:r>
    </w:p>
    <w:tbl>
      <w:tblPr>
        <w:tblStyle w:val="TableauListe1Clair-Accentuation2"/>
        <w:tblW w:w="5000" w:type="pct"/>
        <w:tblLook w:val="04A0" w:firstRow="1" w:lastRow="0" w:firstColumn="1" w:lastColumn="0" w:noHBand="0" w:noVBand="1"/>
      </w:tblPr>
      <w:tblGrid>
        <w:gridCol w:w="1762"/>
        <w:gridCol w:w="4295"/>
        <w:gridCol w:w="3879"/>
      </w:tblGrid>
      <w:tr w:rsidR="00022668" w:rsidRPr="00283112" w14:paraId="299F621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233E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1F2EC59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605EA2F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022668" w:rsidRPr="00283112" w14:paraId="0E546B2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21777" w14:textId="77777777" w:rsidR="00022668" w:rsidRPr="00283112" w:rsidRDefault="00022668" w:rsidP="00651421">
            <w:pPr>
              <w:rPr>
                <w:color w:val="943634" w:themeColor="accent2" w:themeShade="BF"/>
              </w:rPr>
            </w:pPr>
            <w:r w:rsidRPr="00283112">
              <w:rPr>
                <w:color w:val="943634" w:themeColor="accent2" w:themeShade="BF"/>
              </w:rPr>
              <w:t>Éliciter</w:t>
            </w:r>
          </w:p>
        </w:tc>
        <w:tc>
          <w:tcPr>
            <w:tcW w:w="0" w:type="auto"/>
            <w:hideMark/>
          </w:tcPr>
          <w:p w14:paraId="33CB22A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Comprenons-nous la douleur, la valeur, le risque et la décision avant la solution ?</w:t>
            </w:r>
          </w:p>
        </w:tc>
        <w:tc>
          <w:tcPr>
            <w:tcW w:w="0" w:type="auto"/>
            <w:hideMark/>
          </w:tcPr>
          <w:p w14:paraId="12FCFBC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Besoin compris, source identifiée, signal initial choisi.</w:t>
            </w:r>
          </w:p>
        </w:tc>
      </w:tr>
      <w:tr w:rsidR="00022668" w:rsidRPr="00283112" w14:paraId="78C5D6A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79F4075" w14:textId="77777777" w:rsidR="00022668" w:rsidRPr="00283112" w:rsidRDefault="00022668" w:rsidP="00651421">
            <w:pPr>
              <w:rPr>
                <w:color w:val="943634" w:themeColor="accent2" w:themeShade="BF"/>
              </w:rPr>
            </w:pPr>
            <w:r w:rsidRPr="00283112">
              <w:rPr>
                <w:color w:val="943634" w:themeColor="accent2" w:themeShade="BF"/>
              </w:rPr>
              <w:t>Définir</w:t>
            </w:r>
          </w:p>
        </w:tc>
        <w:tc>
          <w:tcPr>
            <w:tcW w:w="0" w:type="auto"/>
            <w:hideMark/>
          </w:tcPr>
          <w:p w14:paraId="1378B66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L’attente est-elle assez claire pour être réalisée, validée et automatisée ?</w:t>
            </w:r>
          </w:p>
        </w:tc>
        <w:tc>
          <w:tcPr>
            <w:tcW w:w="0" w:type="auto"/>
            <w:hideMark/>
          </w:tcPr>
          <w:p w14:paraId="18FB38F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SI / ALORS, exemple, contre-exemple et preuve.</w:t>
            </w:r>
          </w:p>
        </w:tc>
      </w:tr>
      <w:tr w:rsidR="00022668" w:rsidRPr="00283112" w14:paraId="67F38C3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91DA9" w14:textId="77777777" w:rsidR="00022668" w:rsidRPr="00283112" w:rsidRDefault="00022668" w:rsidP="00651421">
            <w:pPr>
              <w:rPr>
                <w:color w:val="943634" w:themeColor="accent2" w:themeShade="BF"/>
              </w:rPr>
            </w:pPr>
            <w:r w:rsidRPr="00283112">
              <w:rPr>
                <w:color w:val="943634" w:themeColor="accent2" w:themeShade="BF"/>
              </w:rPr>
              <w:t>Planifier</w:t>
            </w:r>
          </w:p>
        </w:tc>
        <w:tc>
          <w:tcPr>
            <w:tcW w:w="0" w:type="auto"/>
            <w:hideMark/>
          </w:tcPr>
          <w:p w14:paraId="3683B76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travail est-il découpé pour produire une preuve utile au bon moment ?</w:t>
            </w:r>
          </w:p>
        </w:tc>
        <w:tc>
          <w:tcPr>
            <w:tcW w:w="0" w:type="auto"/>
            <w:hideMark/>
          </w:tcPr>
          <w:p w14:paraId="7620EB6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Portée, dépendances, risques, données et critères de passage visibles.</w:t>
            </w:r>
          </w:p>
        </w:tc>
      </w:tr>
      <w:tr w:rsidR="00022668" w:rsidRPr="00283112" w14:paraId="3484E6C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557AE18" w14:textId="77777777" w:rsidR="00022668" w:rsidRPr="00283112" w:rsidRDefault="00022668" w:rsidP="00651421">
            <w:pPr>
              <w:rPr>
                <w:color w:val="943634" w:themeColor="accent2" w:themeShade="BF"/>
              </w:rPr>
            </w:pPr>
            <w:r w:rsidRPr="00283112">
              <w:rPr>
                <w:color w:val="943634" w:themeColor="accent2" w:themeShade="BF"/>
              </w:rPr>
              <w:t>Implémenter</w:t>
            </w:r>
          </w:p>
        </w:tc>
        <w:tc>
          <w:tcPr>
            <w:tcW w:w="0" w:type="auto"/>
            <w:hideMark/>
          </w:tcPr>
          <w:p w14:paraId="0FBE8F7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traduit-elle fidèlement les attentes définies ?</w:t>
            </w:r>
          </w:p>
        </w:tc>
        <w:tc>
          <w:tcPr>
            <w:tcW w:w="0" w:type="auto"/>
            <w:hideMark/>
          </w:tcPr>
          <w:p w14:paraId="1C9252F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Code, tests, intégrations, documentation et dettes visibles.</w:t>
            </w:r>
          </w:p>
        </w:tc>
      </w:tr>
      <w:tr w:rsidR="00022668" w:rsidRPr="00283112" w14:paraId="14893A7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64A77" w14:textId="77777777" w:rsidR="00022668" w:rsidRPr="00283112" w:rsidRDefault="00022668" w:rsidP="00651421">
            <w:pPr>
              <w:rPr>
                <w:color w:val="943634" w:themeColor="accent2" w:themeShade="BF"/>
              </w:rPr>
            </w:pPr>
            <w:r w:rsidRPr="00283112">
              <w:rPr>
                <w:color w:val="943634" w:themeColor="accent2" w:themeShade="BF"/>
              </w:rPr>
              <w:t>Diffuser</w:t>
            </w:r>
          </w:p>
        </w:tc>
        <w:tc>
          <w:tcPr>
            <w:tcW w:w="0" w:type="auto"/>
            <w:hideMark/>
          </w:tcPr>
          <w:p w14:paraId="45B39FD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exposons-nous au réel, avec quelles preuves et quels risques ?</w:t>
            </w:r>
          </w:p>
        </w:tc>
        <w:tc>
          <w:tcPr>
            <w:tcW w:w="0" w:type="auto"/>
            <w:hideMark/>
          </w:tcPr>
          <w:p w14:paraId="170777B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 signaux et réaction préparés.</w:t>
            </w:r>
          </w:p>
        </w:tc>
      </w:tr>
      <w:tr w:rsidR="00022668" w:rsidRPr="00283112" w14:paraId="4D8CB16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F94D8E5" w14:textId="77777777" w:rsidR="00022668" w:rsidRPr="00283112" w:rsidRDefault="00022668" w:rsidP="00651421">
            <w:pPr>
              <w:rPr>
                <w:color w:val="943634" w:themeColor="accent2" w:themeShade="BF"/>
              </w:rPr>
            </w:pPr>
            <w:r w:rsidRPr="00283112">
              <w:rPr>
                <w:color w:val="943634" w:themeColor="accent2" w:themeShade="BF"/>
              </w:rPr>
              <w:t>Confirmer</w:t>
            </w:r>
          </w:p>
        </w:tc>
        <w:tc>
          <w:tcPr>
            <w:tcW w:w="0" w:type="auto"/>
            <w:hideMark/>
          </w:tcPr>
          <w:p w14:paraId="3C51B81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montre le réel, et où devons-nous réinjecter l’apprentissage ?</w:t>
            </w:r>
          </w:p>
        </w:tc>
        <w:tc>
          <w:tcPr>
            <w:tcW w:w="0" w:type="auto"/>
            <w:hideMark/>
          </w:tcPr>
          <w:p w14:paraId="260FF73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terrain, écarts, apprentissages et réinjection vers l’amont.</w:t>
            </w:r>
          </w:p>
        </w:tc>
      </w:tr>
    </w:tbl>
    <w:p w14:paraId="297FB3B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76" w:name="_Toc234101864"/>
      <w:bookmarkStart w:id="177" w:name="_Toc234870738"/>
      <w:r w:rsidRPr="00283112">
        <w:rPr>
          <w:color w:val="943634" w:themeColor="accent2" w:themeShade="BF"/>
        </w:rPr>
        <w:t>Livrables produits par une mission terrain</w:t>
      </w:r>
      <w:bookmarkEnd w:id="176"/>
      <w:bookmarkEnd w:id="177"/>
    </w:p>
    <w:p w14:paraId="231F06EB"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Charte de mission et hypothèse de transformation.</w:t>
      </w:r>
    </w:p>
    <w:p w14:paraId="7859341E"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Carte des chantiers de maîtrise.</w:t>
      </w:r>
    </w:p>
    <w:p w14:paraId="11315F6F"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Cycle de réalisation adapté au contexte.</w:t>
      </w:r>
    </w:p>
    <w:p w14:paraId="2E26D49B"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Listes de vérification par phase.</w:t>
      </w:r>
    </w:p>
    <w:p w14:paraId="22B70964"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Cérémonies d’élicitation, définition, planification, réalisation, diffusion, confirmation et qualimétrie.</w:t>
      </w:r>
    </w:p>
    <w:p w14:paraId="62EFF4F4"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Contrat de maîtrise ou contrat qualité généralisé.</w:t>
      </w:r>
    </w:p>
    <w:p w14:paraId="2A951440"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RACI de responsabilités et posture qualité.</w:t>
      </w:r>
    </w:p>
    <w:p w14:paraId="3436AC66"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Lexique de termes sensibles et définitions locales.</w:t>
      </w:r>
    </w:p>
    <w:p w14:paraId="30809408"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Langage de spécification SI / ALORS.</w:t>
      </w:r>
    </w:p>
    <w:p w14:paraId="4FBBBB9D"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Grille de couverture de validation.</w:t>
      </w:r>
    </w:p>
    <w:p w14:paraId="70196587"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Scorecard ou registre de qualimétrie.</w:t>
      </w:r>
    </w:p>
    <w:p w14:paraId="1958D0AD"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7F4A2E39"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Catalogue de recommandations priorisées.</w:t>
      </w:r>
    </w:p>
    <w:p w14:paraId="5BDC3572" w14:textId="77777777" w:rsidR="00022668" w:rsidRPr="00283112" w:rsidRDefault="00022668" w:rsidP="00022668">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Feuille de route 30-60-90 jours.</w:t>
      </w:r>
    </w:p>
    <w:p w14:paraId="29FB3041"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78" w:name="_Toc234101865"/>
      <w:bookmarkStart w:id="179" w:name="_Toc234870739"/>
      <w:r w:rsidRPr="00283112">
        <w:rPr>
          <w:color w:val="943634" w:themeColor="accent2" w:themeShade="BF"/>
        </w:rPr>
        <w:t>Apprentissages majeurs du cas</w:t>
      </w:r>
      <w:bookmarkEnd w:id="178"/>
      <w:bookmarkEnd w:id="179"/>
    </w:p>
    <w:p w14:paraId="2476FF4A"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qualité s’améliore plus vite lorsqu’elle remonte vers l’élicitation et la définition, plutôt que d’attendre la validation finale.</w:t>
      </w:r>
    </w:p>
    <w:p w14:paraId="042C6CEA"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Une organisation peut avoir beaucoup d’outils et manquer quand même de décisions explicites.</w:t>
      </w:r>
    </w:p>
    <w:p w14:paraId="375AF4DF"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métriques deviennent utiles seulement lorsqu’elles éclairent une action, une décision ou un apprentissage.</w:t>
      </w:r>
    </w:p>
    <w:p w14:paraId="3770DAC4"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Les spécifications SI / ALORS créent un langage commun entre produit, développement, qualité, opérations, automatisation et IA.</w:t>
      </w:r>
    </w:p>
    <w:p w14:paraId="7F855D2D"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cérémonies sont utiles lorsqu’elles produisent une trace de maîtrise, pas seulement une réunion de plus.</w:t>
      </w:r>
    </w:p>
    <w:p w14:paraId="3A548E98"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RACI n’est pas seulement une matrice de responsabilités ; il révèle où la décision, la contribution et la mémoire se perdent.</w:t>
      </w:r>
    </w:p>
    <w:p w14:paraId="58EF31D0"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formation continue est une protection contre l’oubli organisationnel.</w:t>
      </w:r>
    </w:p>
    <w:p w14:paraId="6B56D52C" w14:textId="77777777" w:rsidR="00022668" w:rsidRPr="00283112" w:rsidRDefault="00022668" w:rsidP="00022668">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Centre d’excellence devient nécessaire lorsque les premières réussites doivent survivre à la pression.</w:t>
      </w:r>
    </w:p>
    <w:p w14:paraId="7D3CE64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80" w:name="_Toc234101866"/>
      <w:bookmarkStart w:id="181" w:name="_Toc234870740"/>
      <w:r w:rsidRPr="00283112">
        <w:rPr>
          <w:color w:val="943634" w:themeColor="accent2" w:themeShade="BF"/>
        </w:rPr>
        <w:t>Catalogue type de recommandations anonymisées</w:t>
      </w:r>
      <w:bookmarkEnd w:id="180"/>
      <w:bookmarkEnd w:id="181"/>
    </w:p>
    <w:tbl>
      <w:tblPr>
        <w:tblStyle w:val="TableauListe1Clair-Accentuation2"/>
        <w:tblW w:w="5000" w:type="pct"/>
        <w:tblLook w:val="04A0" w:firstRow="1" w:lastRow="0" w:firstColumn="1" w:lastColumn="0" w:noHBand="0" w:noVBand="1"/>
      </w:tblPr>
      <w:tblGrid>
        <w:gridCol w:w="1274"/>
        <w:gridCol w:w="4316"/>
        <w:gridCol w:w="4346"/>
      </w:tblGrid>
      <w:tr w:rsidR="00022668" w:rsidRPr="00283112" w14:paraId="109CC82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C18C7"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Priorité</w:t>
            </w:r>
          </w:p>
        </w:tc>
        <w:tc>
          <w:tcPr>
            <w:tcW w:w="0" w:type="auto"/>
            <w:hideMark/>
          </w:tcPr>
          <w:p w14:paraId="7C2F470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Recommandation généralisée</w:t>
            </w:r>
          </w:p>
        </w:tc>
        <w:tc>
          <w:tcPr>
            <w:tcW w:w="0" w:type="auto"/>
            <w:hideMark/>
          </w:tcPr>
          <w:p w14:paraId="3CC5F03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compte</w:t>
            </w:r>
          </w:p>
        </w:tc>
      </w:tr>
      <w:tr w:rsidR="00022668" w:rsidRPr="00283112" w14:paraId="6D47E25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6F154" w14:textId="77777777" w:rsidR="00022668" w:rsidRPr="00283112" w:rsidRDefault="00022668" w:rsidP="00651421">
            <w:pPr>
              <w:rPr>
                <w:color w:val="943634" w:themeColor="accent2" w:themeShade="BF"/>
              </w:rPr>
            </w:pPr>
            <w:r w:rsidRPr="00283112">
              <w:rPr>
                <w:color w:val="943634" w:themeColor="accent2" w:themeShade="BF"/>
              </w:rPr>
              <w:t>Urgente</w:t>
            </w:r>
          </w:p>
        </w:tc>
        <w:tc>
          <w:tcPr>
            <w:tcW w:w="0" w:type="auto"/>
            <w:hideMark/>
          </w:tcPr>
          <w:p w14:paraId="2A55251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la gouvernance des outils de suivi, de définition et de livraison.</w:t>
            </w:r>
          </w:p>
        </w:tc>
        <w:tc>
          <w:tcPr>
            <w:tcW w:w="0" w:type="auto"/>
            <w:hideMark/>
          </w:tcPr>
          <w:p w14:paraId="1F7BD93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 que la même trace serve à plusieurs intentions contradictoires.</w:t>
            </w:r>
          </w:p>
        </w:tc>
      </w:tr>
      <w:tr w:rsidR="00022668" w:rsidRPr="00283112" w14:paraId="2DC63BB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9C451D7" w14:textId="77777777" w:rsidR="00022668" w:rsidRPr="00283112" w:rsidRDefault="00022668" w:rsidP="00651421">
            <w:pPr>
              <w:rPr>
                <w:color w:val="943634" w:themeColor="accent2" w:themeShade="BF"/>
              </w:rPr>
            </w:pPr>
            <w:r w:rsidRPr="00283112">
              <w:rPr>
                <w:color w:val="943634" w:themeColor="accent2" w:themeShade="BF"/>
              </w:rPr>
              <w:t>Urgente</w:t>
            </w:r>
          </w:p>
        </w:tc>
        <w:tc>
          <w:tcPr>
            <w:tcW w:w="0" w:type="auto"/>
            <w:hideMark/>
          </w:tcPr>
          <w:p w14:paraId="7B84A4B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Rendre explicites les responsabilités de décision qualité.</w:t>
            </w:r>
          </w:p>
        </w:tc>
        <w:tc>
          <w:tcPr>
            <w:tcW w:w="0" w:type="auto"/>
            <w:hideMark/>
          </w:tcPr>
          <w:p w14:paraId="2AAF9A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Réduit les go / no-go portés par une seule fonction.</w:t>
            </w:r>
          </w:p>
        </w:tc>
      </w:tr>
      <w:tr w:rsidR="00022668" w:rsidRPr="00283112" w14:paraId="4E83760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DF649" w14:textId="77777777" w:rsidR="00022668" w:rsidRPr="00283112" w:rsidRDefault="00022668" w:rsidP="00651421">
            <w:pPr>
              <w:rPr>
                <w:color w:val="943634" w:themeColor="accent2" w:themeShade="BF"/>
              </w:rPr>
            </w:pPr>
            <w:r w:rsidRPr="00283112">
              <w:rPr>
                <w:color w:val="943634" w:themeColor="accent2" w:themeShade="BF"/>
              </w:rPr>
              <w:t>Haute</w:t>
            </w:r>
          </w:p>
        </w:tc>
        <w:tc>
          <w:tcPr>
            <w:tcW w:w="0" w:type="auto"/>
            <w:hideMark/>
          </w:tcPr>
          <w:p w14:paraId="4C0E0C5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Mettre en place un contrat de maîtrise ou contrat qualité.</w:t>
            </w:r>
          </w:p>
        </w:tc>
        <w:tc>
          <w:tcPr>
            <w:tcW w:w="0" w:type="auto"/>
            <w:hideMark/>
          </w:tcPr>
          <w:p w14:paraId="51FC137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Stabilise les attentes minimales, les preuves et les règles de transparence.</w:t>
            </w:r>
          </w:p>
        </w:tc>
      </w:tr>
      <w:tr w:rsidR="00022668" w:rsidRPr="00283112" w14:paraId="117AFF7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452B990" w14:textId="77777777" w:rsidR="00022668" w:rsidRPr="00283112" w:rsidRDefault="00022668" w:rsidP="00651421">
            <w:pPr>
              <w:rPr>
                <w:color w:val="943634" w:themeColor="accent2" w:themeShade="BF"/>
              </w:rPr>
            </w:pPr>
            <w:r w:rsidRPr="00283112">
              <w:rPr>
                <w:color w:val="943634" w:themeColor="accent2" w:themeShade="BF"/>
              </w:rPr>
              <w:t>Haute</w:t>
            </w:r>
          </w:p>
        </w:tc>
        <w:tc>
          <w:tcPr>
            <w:tcW w:w="0" w:type="auto"/>
            <w:hideMark/>
          </w:tcPr>
          <w:p w14:paraId="14A5A1C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Structurer le versionnement et le découpage des livraisons.</w:t>
            </w:r>
          </w:p>
        </w:tc>
        <w:tc>
          <w:tcPr>
            <w:tcW w:w="0" w:type="auto"/>
            <w:hideMark/>
          </w:tcPr>
          <w:p w14:paraId="313D232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Permet de relier portée, risques, preuves et diffusion.</w:t>
            </w:r>
          </w:p>
        </w:tc>
      </w:tr>
      <w:tr w:rsidR="00022668" w:rsidRPr="00283112" w14:paraId="745D244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73FB7" w14:textId="77777777" w:rsidR="00022668" w:rsidRPr="00283112" w:rsidRDefault="00022668" w:rsidP="00651421">
            <w:pPr>
              <w:rPr>
                <w:color w:val="943634" w:themeColor="accent2" w:themeShade="BF"/>
              </w:rPr>
            </w:pPr>
            <w:r w:rsidRPr="00283112">
              <w:rPr>
                <w:color w:val="943634" w:themeColor="accent2" w:themeShade="BF"/>
              </w:rPr>
              <w:t>Moyenne</w:t>
            </w:r>
          </w:p>
        </w:tc>
        <w:tc>
          <w:tcPr>
            <w:tcW w:w="0" w:type="auto"/>
            <w:hideMark/>
          </w:tcPr>
          <w:p w14:paraId="49440D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Centraliser la documentation utile sans créer une archive morte.</w:t>
            </w:r>
          </w:p>
        </w:tc>
        <w:tc>
          <w:tcPr>
            <w:tcW w:w="0" w:type="auto"/>
            <w:hideMark/>
          </w:tcPr>
          <w:p w14:paraId="52D5EFC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Préserve les définitions, exemples, décisions et apprentissages.</w:t>
            </w:r>
          </w:p>
        </w:tc>
      </w:tr>
      <w:tr w:rsidR="00022668" w:rsidRPr="00283112" w14:paraId="6989CC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4456FFE" w14:textId="77777777" w:rsidR="00022668" w:rsidRPr="00283112" w:rsidRDefault="00022668" w:rsidP="00651421">
            <w:pPr>
              <w:rPr>
                <w:color w:val="943634" w:themeColor="accent2" w:themeShade="BF"/>
              </w:rPr>
            </w:pPr>
            <w:r w:rsidRPr="00283112">
              <w:rPr>
                <w:color w:val="943634" w:themeColor="accent2" w:themeShade="BF"/>
              </w:rPr>
              <w:t>Moyenne</w:t>
            </w:r>
          </w:p>
        </w:tc>
        <w:tc>
          <w:tcPr>
            <w:tcW w:w="0" w:type="auto"/>
            <w:hideMark/>
          </w:tcPr>
          <w:p w14:paraId="66E61FB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ou renforcer un Centre d’excellence vivant.</w:t>
            </w:r>
          </w:p>
        </w:tc>
        <w:tc>
          <w:tcPr>
            <w:tcW w:w="0" w:type="auto"/>
            <w:hideMark/>
          </w:tcPr>
          <w:p w14:paraId="255C85E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Protège les pratiques de maîtrise après la mission.</w:t>
            </w:r>
          </w:p>
        </w:tc>
      </w:tr>
      <w:tr w:rsidR="00022668" w:rsidRPr="00283112" w14:paraId="2E41538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745AE" w14:textId="77777777" w:rsidR="00022668" w:rsidRPr="00283112" w:rsidRDefault="00022668" w:rsidP="00651421">
            <w:pPr>
              <w:rPr>
                <w:color w:val="943634" w:themeColor="accent2" w:themeShade="BF"/>
              </w:rPr>
            </w:pPr>
            <w:r w:rsidRPr="00283112">
              <w:rPr>
                <w:color w:val="943634" w:themeColor="accent2" w:themeShade="BF"/>
              </w:rPr>
              <w:t>Continue</w:t>
            </w:r>
          </w:p>
        </w:tc>
        <w:tc>
          <w:tcPr>
            <w:tcW w:w="0" w:type="auto"/>
            <w:hideMark/>
          </w:tcPr>
          <w:p w14:paraId="08B915B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Renforcer le shift-left de l’acceptation.</w:t>
            </w:r>
          </w:p>
        </w:tc>
        <w:tc>
          <w:tcPr>
            <w:tcW w:w="0" w:type="auto"/>
            <w:hideMark/>
          </w:tcPr>
          <w:p w14:paraId="3F83618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Déplace la qualité vers la compréhension et la définition.</w:t>
            </w:r>
          </w:p>
        </w:tc>
      </w:tr>
      <w:tr w:rsidR="00022668" w:rsidRPr="00283112" w14:paraId="1AAC985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B2E59EE" w14:textId="77777777" w:rsidR="00022668" w:rsidRPr="00283112" w:rsidRDefault="00022668" w:rsidP="00651421">
            <w:pPr>
              <w:rPr>
                <w:color w:val="943634" w:themeColor="accent2" w:themeShade="BF"/>
              </w:rPr>
            </w:pPr>
            <w:r w:rsidRPr="00283112">
              <w:rPr>
                <w:color w:val="943634" w:themeColor="accent2" w:themeShade="BF"/>
              </w:rPr>
              <w:t>Continue</w:t>
            </w:r>
          </w:p>
        </w:tc>
        <w:tc>
          <w:tcPr>
            <w:tcW w:w="0" w:type="auto"/>
            <w:hideMark/>
          </w:tcPr>
          <w:p w14:paraId="5C3CCAE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Structurer l’usage de l’IA et de l’automatisation.</w:t>
            </w:r>
          </w:p>
        </w:tc>
        <w:tc>
          <w:tcPr>
            <w:tcW w:w="0" w:type="auto"/>
            <w:hideMark/>
          </w:tcPr>
          <w:p w14:paraId="2341497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Empêche l’amplification du flou et améliore la maintenance.</w:t>
            </w:r>
          </w:p>
        </w:tc>
      </w:tr>
    </w:tbl>
    <w:p w14:paraId="6A5C7B2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82" w:name="_Toc234101867"/>
      <w:bookmarkStart w:id="183" w:name="_Toc234870741"/>
      <w:r w:rsidRPr="00283112">
        <w:rPr>
          <w:color w:val="943634" w:themeColor="accent2" w:themeShade="BF"/>
        </w:rPr>
        <w:t>Ce que le cas prouve sur ToTAL</w:t>
      </w:r>
      <w:bookmarkEnd w:id="182"/>
      <w:bookmarkEnd w:id="183"/>
    </w:p>
    <w:p w14:paraId="78EE2AB6"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 cas ne prouve pas qu’une transformation complète se fait en 6 semaines. Il prouve autre chose, peut-être plus utile : en 6 semaines, une organisation peut commencer à voir ses pertes de maîtrise, structurer ses conversations, clarifier ses décisions, nommer ses responsabilités, relier ses métriques aux décisions, rendre ses spécifications plus testables, préparer son automatisation avec plus de clarté et construire une première feuille de route de pérennité.</w:t>
      </w:r>
    </w:p>
    <w:p w14:paraId="63E97F4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vraie réussite n’est donc pas seulement le volume de livrables produits. Elle apparaît lorsque les livrables deviennent des traces de maîtrise : une charte qui protège l’intention, une cérémonie qui améliore une décision, une spécification qui réduit l’ambiguïté, une métrique qui devient un signal, un incident qui change une pratique, une recommandation qui ouvre un prochain pas.</w:t>
      </w:r>
    </w:p>
    <w:p w14:paraId="0FC3B343"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84" w:name="_Toc234101868"/>
      <w:bookmarkStart w:id="185" w:name="_Toc234870742"/>
      <w:r w:rsidRPr="00283112">
        <w:rPr>
          <w:color w:val="943634" w:themeColor="accent2" w:themeShade="BF"/>
        </w:rPr>
        <w:t>Ce qui reste à maturer après la mission</w:t>
      </w:r>
      <w:bookmarkEnd w:id="184"/>
      <w:bookmarkEnd w:id="185"/>
    </w:p>
    <w:p w14:paraId="61C0D23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Après une mission courte, plusieurs éléments restent naturellement à maturer : l’appropriation par les équipes, l’intégration dans les outils quotidiens, la stabilité des rôles, la formation continue, la qualité des données, la discipline de réinjection, l’usage de l’IA, la maintenance des spécifications modulaires et la capacité du Centre d’excellence à soutenir sans contrôler.</w:t>
      </w:r>
    </w:p>
    <w:p w14:paraId="3D4DE073" w14:textId="77777777" w:rsidR="00022668" w:rsidRPr="00283112" w:rsidRDefault="00022668" w:rsidP="00022668">
      <w:pPr>
        <w:pStyle w:val="Titre1"/>
        <w:rPr>
          <w:color w:val="943634" w:themeColor="accent2" w:themeShade="BF"/>
          <w:kern w:val="36"/>
          <w:szCs w:val="40"/>
          <w:lang w:eastAsia="fr-CA"/>
          <w14:ligatures w14:val="standardContextual"/>
        </w:rPr>
      </w:pPr>
      <w:bookmarkStart w:id="186" w:name="_Toc234101869"/>
      <w:bookmarkStart w:id="187" w:name="_Toc234870743"/>
      <w:r w:rsidRPr="00283112">
        <w:rPr>
          <w:color w:val="943634" w:themeColor="accent2" w:themeShade="BF"/>
        </w:rPr>
        <w:lastRenderedPageBreak/>
        <w:t>Partie 9 — Kit documentaire client ToTAL : remplacer la recréation par la réutilisation</w:t>
      </w:r>
      <w:bookmarkEnd w:id="186"/>
      <w:bookmarkEnd w:id="187"/>
    </w:p>
    <w:p w14:paraId="6FA86C66"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partie transforme les apprentissages du cas terrain en un kit documentaire client réutilisable. L’objectif est simple : éviter de recréer toute la documentation à chaque nouvelle mission. Le coach ToTAL, l’équipe autonome ou le Centre d’excellence doit pouvoir partir d’un socle complet, l’adapter au contexte, puis l’enrichir avec les apprentissages du client.</w:t>
      </w:r>
    </w:p>
    <w:p w14:paraId="2B536FFB"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kit documentaire ToTAL ne remplace pas le contexte client ; il remplace la page blanche.</w:t>
      </w:r>
    </w:p>
    <w:p w14:paraId="3AFBAB7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88" w:name="_Toc234101870"/>
      <w:bookmarkStart w:id="189" w:name="_Toc234870744"/>
      <w:r w:rsidRPr="00283112">
        <w:rPr>
          <w:color w:val="943634" w:themeColor="accent2" w:themeShade="BF"/>
        </w:rPr>
        <w:t>Intention du kit documentaire</w:t>
      </w:r>
      <w:bookmarkEnd w:id="188"/>
      <w:bookmarkEnd w:id="189"/>
    </w:p>
    <w:p w14:paraId="63ED4E9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Dans une mission réelle, une grande partie de l’énergie se perd à reconstruire les mêmes fondations : cycle de vie, responsabilités, définitions, listes de vérification, cérémonies, règles de passage, qualité, métriques, spécifications, tests, formation et recommandations. Le kit documentaire ToTAL vise à fournir ces éléments sous forme de modèles génériques, anonymes et adaptables.</w:t>
      </w:r>
    </w:p>
    <w:p w14:paraId="21EDD632"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client ne reçoit donc pas un document figé. Il reçoit une base vivante : assez complète pour accélérer, assez ouverte pour être contextualisée, assez structurée pour soutenir une transformation, et assez pratique pour être utilisée dès les premières cérémonies.</w:t>
      </w:r>
    </w:p>
    <w:p w14:paraId="3C3F0AFD"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90" w:name="_Toc234101871"/>
      <w:bookmarkStart w:id="191" w:name="_Toc234870745"/>
      <w:r w:rsidRPr="00283112">
        <w:rPr>
          <w:color w:val="943634" w:themeColor="accent2" w:themeShade="BF"/>
        </w:rPr>
        <w:t>Architecture du kit documentaire ToTAL</w:t>
      </w:r>
      <w:bookmarkEnd w:id="190"/>
      <w:bookmarkEnd w:id="191"/>
    </w:p>
    <w:tbl>
      <w:tblPr>
        <w:tblStyle w:val="TableauListe1Clair-Accentuation2"/>
        <w:tblW w:w="5000" w:type="pct"/>
        <w:tblLook w:val="04A0" w:firstRow="1" w:lastRow="0" w:firstColumn="1" w:lastColumn="0" w:noHBand="0" w:noVBand="1"/>
      </w:tblPr>
      <w:tblGrid>
        <w:gridCol w:w="2873"/>
        <w:gridCol w:w="3909"/>
        <w:gridCol w:w="3154"/>
      </w:tblGrid>
      <w:tr w:rsidR="00022668" w:rsidRPr="00283112" w14:paraId="3BF4014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5690B"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Bloc documentaire</w:t>
            </w:r>
          </w:p>
        </w:tc>
        <w:tc>
          <w:tcPr>
            <w:tcW w:w="0" w:type="auto"/>
            <w:hideMark/>
          </w:tcPr>
          <w:p w14:paraId="53EBC2B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w:t>
            </w:r>
          </w:p>
        </w:tc>
        <w:tc>
          <w:tcPr>
            <w:tcW w:w="0" w:type="auto"/>
            <w:hideMark/>
          </w:tcPr>
          <w:p w14:paraId="169A63D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Quand l’utiliser</w:t>
            </w:r>
          </w:p>
        </w:tc>
      </w:tr>
      <w:tr w:rsidR="00022668" w:rsidRPr="00283112" w14:paraId="54497EC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1A4B0" w14:textId="77777777" w:rsidR="00022668" w:rsidRPr="00283112" w:rsidRDefault="00022668" w:rsidP="00651421">
            <w:pPr>
              <w:rPr>
                <w:color w:val="943634" w:themeColor="accent2" w:themeShade="BF"/>
              </w:rPr>
            </w:pPr>
            <w:r w:rsidRPr="00283112">
              <w:rPr>
                <w:color w:val="943634" w:themeColor="accent2" w:themeShade="BF"/>
              </w:rPr>
              <w:t>1. Charte de mission</w:t>
            </w:r>
          </w:p>
        </w:tc>
        <w:tc>
          <w:tcPr>
            <w:tcW w:w="0" w:type="auto"/>
            <w:hideMark/>
          </w:tcPr>
          <w:p w14:paraId="5D77A7A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la mission, le terrain, les rôles, les limites et la réussite observable.</w:t>
            </w:r>
          </w:p>
        </w:tc>
        <w:tc>
          <w:tcPr>
            <w:tcW w:w="0" w:type="auto"/>
            <w:hideMark/>
          </w:tcPr>
          <w:p w14:paraId="5266FEC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Semaine 0, lancement de mission, mandat coach.</w:t>
            </w:r>
          </w:p>
        </w:tc>
      </w:tr>
      <w:tr w:rsidR="00022668" w:rsidRPr="00283112" w14:paraId="67D8C20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2914148" w14:textId="77777777" w:rsidR="00022668" w:rsidRPr="00283112" w:rsidRDefault="00022668" w:rsidP="00651421">
            <w:pPr>
              <w:rPr>
                <w:color w:val="943634" w:themeColor="accent2" w:themeShade="BF"/>
              </w:rPr>
            </w:pPr>
            <w:r w:rsidRPr="00283112">
              <w:rPr>
                <w:color w:val="943634" w:themeColor="accent2" w:themeShade="BF"/>
              </w:rPr>
              <w:t>2. SDLC ToTAL générique</w:t>
            </w:r>
          </w:p>
        </w:tc>
        <w:tc>
          <w:tcPr>
            <w:tcW w:w="0" w:type="auto"/>
            <w:hideMark/>
          </w:tcPr>
          <w:p w14:paraId="3982285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Offrir un cycle de réalisation compatible avec les cadres existants.</w:t>
            </w:r>
          </w:p>
        </w:tc>
        <w:tc>
          <w:tcPr>
            <w:tcW w:w="0" w:type="auto"/>
            <w:hideMark/>
          </w:tcPr>
          <w:p w14:paraId="515292D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Dès le diagnostic, puis comme référence de passage entre phases.</w:t>
            </w:r>
          </w:p>
        </w:tc>
      </w:tr>
      <w:tr w:rsidR="00022668" w:rsidRPr="00283112" w14:paraId="692AA9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9A5E0" w14:textId="77777777" w:rsidR="00022668" w:rsidRPr="00283112" w:rsidRDefault="00022668" w:rsidP="00651421">
            <w:pPr>
              <w:rPr>
                <w:color w:val="943634" w:themeColor="accent2" w:themeShade="BF"/>
              </w:rPr>
            </w:pPr>
            <w:r w:rsidRPr="00283112">
              <w:rPr>
                <w:color w:val="943634" w:themeColor="accent2" w:themeShade="BF"/>
              </w:rPr>
              <w:t>3. Cérémonies ToTAL</w:t>
            </w:r>
          </w:p>
        </w:tc>
        <w:tc>
          <w:tcPr>
            <w:tcW w:w="0" w:type="auto"/>
            <w:hideMark/>
          </w:tcPr>
          <w:p w14:paraId="7E7D2F7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Fournir des rencontres prêtes à animer avec inputs, déroulement, outputs et critères de sortie.</w:t>
            </w:r>
          </w:p>
        </w:tc>
        <w:tc>
          <w:tcPr>
            <w:tcW w:w="0" w:type="auto"/>
            <w:hideMark/>
          </w:tcPr>
          <w:p w14:paraId="239368D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 au long de la mission et en mode autonome.</w:t>
            </w:r>
          </w:p>
        </w:tc>
      </w:tr>
      <w:tr w:rsidR="00022668" w:rsidRPr="00283112" w14:paraId="198F03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4C68394" w14:textId="77777777" w:rsidR="00022668" w:rsidRPr="00283112" w:rsidRDefault="00022668" w:rsidP="00651421">
            <w:pPr>
              <w:rPr>
                <w:color w:val="943634" w:themeColor="accent2" w:themeShade="BF"/>
              </w:rPr>
            </w:pPr>
            <w:r w:rsidRPr="00283112">
              <w:rPr>
                <w:color w:val="943634" w:themeColor="accent2" w:themeShade="BF"/>
              </w:rPr>
              <w:t>4. Contrat de maîtrise</w:t>
            </w:r>
          </w:p>
        </w:tc>
        <w:tc>
          <w:tcPr>
            <w:tcW w:w="0" w:type="auto"/>
            <w:hideMark/>
          </w:tcPr>
          <w:p w14:paraId="6EB2965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les engagements qualité, les preuves minimales, les responsabilités et la transparence.</w:t>
            </w:r>
          </w:p>
        </w:tc>
        <w:tc>
          <w:tcPr>
            <w:tcW w:w="0" w:type="auto"/>
            <w:hideMark/>
          </w:tcPr>
          <w:p w14:paraId="543F403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Avant les livraisons importantes et pour la gouvernance.</w:t>
            </w:r>
          </w:p>
        </w:tc>
      </w:tr>
      <w:tr w:rsidR="00022668" w:rsidRPr="00283112" w14:paraId="23BEE46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9F653" w14:textId="77777777" w:rsidR="00022668" w:rsidRPr="00283112" w:rsidRDefault="00022668" w:rsidP="00651421">
            <w:pPr>
              <w:rPr>
                <w:color w:val="943634" w:themeColor="accent2" w:themeShade="BF"/>
              </w:rPr>
            </w:pPr>
            <w:r w:rsidRPr="00283112">
              <w:rPr>
                <w:color w:val="943634" w:themeColor="accent2" w:themeShade="BF"/>
              </w:rPr>
              <w:t>5. RACI ToTAL</w:t>
            </w:r>
          </w:p>
        </w:tc>
        <w:tc>
          <w:tcPr>
            <w:tcW w:w="0" w:type="auto"/>
            <w:hideMark/>
          </w:tcPr>
          <w:p w14:paraId="2DBB9DA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décide, qui contribue, qui approuve et qui garde la mémoire.</w:t>
            </w:r>
          </w:p>
        </w:tc>
        <w:tc>
          <w:tcPr>
            <w:tcW w:w="0" w:type="auto"/>
            <w:hideMark/>
          </w:tcPr>
          <w:p w14:paraId="119BDEC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Quand les responsabilités sont ambiguës ou dispersées.</w:t>
            </w:r>
          </w:p>
        </w:tc>
      </w:tr>
      <w:tr w:rsidR="00022668" w:rsidRPr="00283112" w14:paraId="716E1A9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D4CB794" w14:textId="77777777" w:rsidR="00022668" w:rsidRPr="00283112" w:rsidRDefault="00022668" w:rsidP="00651421">
            <w:pPr>
              <w:rPr>
                <w:color w:val="943634" w:themeColor="accent2" w:themeShade="BF"/>
              </w:rPr>
            </w:pPr>
            <w:r w:rsidRPr="00283112">
              <w:rPr>
                <w:color w:val="943634" w:themeColor="accent2" w:themeShade="BF"/>
              </w:rPr>
              <w:t>6. Lexique ToTAL</w:t>
            </w:r>
          </w:p>
        </w:tc>
        <w:tc>
          <w:tcPr>
            <w:tcW w:w="0" w:type="auto"/>
            <w:hideMark/>
          </w:tcPr>
          <w:p w14:paraId="332B8E2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Stabiliser les concepts sensibles et réduire les collisions de langage.</w:t>
            </w:r>
          </w:p>
        </w:tc>
        <w:tc>
          <w:tcPr>
            <w:tcW w:w="0" w:type="auto"/>
            <w:hideMark/>
          </w:tcPr>
          <w:p w14:paraId="28F8F22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Dès les premières définitions, puis en mémoire vivante.</w:t>
            </w:r>
          </w:p>
        </w:tc>
      </w:tr>
      <w:tr w:rsidR="00022668" w:rsidRPr="00283112" w14:paraId="24DFFDF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F89BF" w14:textId="77777777" w:rsidR="00022668" w:rsidRPr="00283112" w:rsidRDefault="00022668" w:rsidP="00651421">
            <w:pPr>
              <w:rPr>
                <w:color w:val="943634" w:themeColor="accent2" w:themeShade="BF"/>
              </w:rPr>
            </w:pPr>
            <w:r w:rsidRPr="00283112">
              <w:rPr>
                <w:color w:val="943634" w:themeColor="accent2" w:themeShade="BF"/>
              </w:rPr>
              <w:t>7. Spécification SI / ALORS</w:t>
            </w:r>
          </w:p>
        </w:tc>
        <w:tc>
          <w:tcPr>
            <w:tcW w:w="0" w:type="auto"/>
            <w:hideMark/>
          </w:tcPr>
          <w:p w14:paraId="11542B5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Fournir un langage commun entre besoin, produit, développement, qualité, IA et automatisation.</w:t>
            </w:r>
          </w:p>
        </w:tc>
        <w:tc>
          <w:tcPr>
            <w:tcW w:w="0" w:type="auto"/>
            <w:hideMark/>
          </w:tcPr>
          <w:p w14:paraId="650FA95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Après élicitation, avant réalisation ou automatisation.</w:t>
            </w:r>
          </w:p>
        </w:tc>
      </w:tr>
      <w:tr w:rsidR="00022668" w:rsidRPr="00283112" w14:paraId="3351152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01ECFA3" w14:textId="77777777" w:rsidR="00022668" w:rsidRPr="00283112" w:rsidRDefault="00022668" w:rsidP="00651421">
            <w:pPr>
              <w:rPr>
                <w:color w:val="943634" w:themeColor="accent2" w:themeShade="BF"/>
              </w:rPr>
            </w:pPr>
            <w:r w:rsidRPr="00283112">
              <w:rPr>
                <w:color w:val="943634" w:themeColor="accent2" w:themeShade="BF"/>
              </w:rPr>
              <w:t>8. Grille de couverture de validation</w:t>
            </w:r>
          </w:p>
        </w:tc>
        <w:tc>
          <w:tcPr>
            <w:tcW w:w="0" w:type="auto"/>
            <w:hideMark/>
          </w:tcPr>
          <w:p w14:paraId="7910710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risques, niveaux, interfaces, angles, types de validation et preuves.</w:t>
            </w:r>
          </w:p>
        </w:tc>
        <w:tc>
          <w:tcPr>
            <w:tcW w:w="0" w:type="auto"/>
            <w:hideMark/>
          </w:tcPr>
          <w:p w14:paraId="06CE4C4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Lors de la définition, planification, test ou automatisation.</w:t>
            </w:r>
          </w:p>
        </w:tc>
      </w:tr>
      <w:tr w:rsidR="00022668" w:rsidRPr="00283112" w14:paraId="4E67EFD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4B548" w14:textId="77777777" w:rsidR="00022668" w:rsidRPr="00283112" w:rsidRDefault="00022668" w:rsidP="00651421">
            <w:pPr>
              <w:rPr>
                <w:color w:val="943634" w:themeColor="accent2" w:themeShade="BF"/>
              </w:rPr>
            </w:pPr>
            <w:r w:rsidRPr="00283112">
              <w:rPr>
                <w:color w:val="943634" w:themeColor="accent2" w:themeShade="BF"/>
              </w:rPr>
              <w:lastRenderedPageBreak/>
              <w:t>9. Qualimétrie ToTAL</w:t>
            </w:r>
          </w:p>
        </w:tc>
        <w:tc>
          <w:tcPr>
            <w:tcW w:w="0" w:type="auto"/>
            <w:hideMark/>
          </w:tcPr>
          <w:p w14:paraId="71CB75A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métriques en signaux reliés aux décisions.</w:t>
            </w:r>
          </w:p>
        </w:tc>
        <w:tc>
          <w:tcPr>
            <w:tcW w:w="0" w:type="auto"/>
            <w:hideMark/>
          </w:tcPr>
          <w:p w14:paraId="256C7F9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 revue de santé, pilotage, livraison et apprentissage.</w:t>
            </w:r>
          </w:p>
        </w:tc>
      </w:tr>
      <w:tr w:rsidR="00022668" w:rsidRPr="00283112" w14:paraId="7338B76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467F999" w14:textId="77777777" w:rsidR="00022668" w:rsidRPr="00283112" w:rsidRDefault="00022668" w:rsidP="00651421">
            <w:pPr>
              <w:rPr>
                <w:color w:val="943634" w:themeColor="accent2" w:themeShade="BF"/>
              </w:rPr>
            </w:pPr>
            <w:r w:rsidRPr="00283112">
              <w:rPr>
                <w:color w:val="943634" w:themeColor="accent2" w:themeShade="BF"/>
              </w:rPr>
              <w:t>10. Formation continue</w:t>
            </w:r>
          </w:p>
        </w:tc>
        <w:tc>
          <w:tcPr>
            <w:tcW w:w="0" w:type="auto"/>
            <w:hideMark/>
          </w:tcPr>
          <w:p w14:paraId="23DF1FC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Transmettre les gestes ToTAL et éviter que le savoir reste chez quelques personnes.</w:t>
            </w:r>
          </w:p>
        </w:tc>
        <w:tc>
          <w:tcPr>
            <w:tcW w:w="0" w:type="auto"/>
            <w:hideMark/>
          </w:tcPr>
          <w:p w14:paraId="41D3BE4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Après les premières pratiques, puis mensuellement.</w:t>
            </w:r>
          </w:p>
        </w:tc>
      </w:tr>
      <w:tr w:rsidR="00022668" w:rsidRPr="00283112" w14:paraId="3569C79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21C40" w14:textId="77777777" w:rsidR="00022668" w:rsidRPr="00283112" w:rsidRDefault="00022668" w:rsidP="00651421">
            <w:pPr>
              <w:rPr>
                <w:color w:val="943634" w:themeColor="accent2" w:themeShade="BF"/>
              </w:rPr>
            </w:pPr>
            <w:r w:rsidRPr="00283112">
              <w:rPr>
                <w:color w:val="943634" w:themeColor="accent2" w:themeShade="BF"/>
              </w:rPr>
              <w:t>11. Recommandations priorisées</w:t>
            </w:r>
          </w:p>
        </w:tc>
        <w:tc>
          <w:tcPr>
            <w:tcW w:w="0" w:type="auto"/>
            <w:hideMark/>
          </w:tcPr>
          <w:p w14:paraId="3A62B81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constats en actions structurées, dépendantes et priorisées.</w:t>
            </w:r>
          </w:p>
        </w:tc>
        <w:tc>
          <w:tcPr>
            <w:tcW w:w="0" w:type="auto"/>
            <w:hideMark/>
          </w:tcPr>
          <w:p w14:paraId="783C1E7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Fin de mission, comité de pérennité, feuille de route.</w:t>
            </w:r>
          </w:p>
        </w:tc>
      </w:tr>
    </w:tbl>
    <w:p w14:paraId="361A0E1F"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92" w:name="_Toc234101872"/>
      <w:bookmarkStart w:id="193" w:name="_Toc234870746"/>
      <w:r w:rsidRPr="00283112">
        <w:rPr>
          <w:color w:val="943634" w:themeColor="accent2" w:themeShade="BF"/>
        </w:rPr>
        <w:t>Module 1 — SDLC ToTAL générique</w:t>
      </w:r>
      <w:bookmarkEnd w:id="192"/>
      <w:bookmarkEnd w:id="193"/>
    </w:p>
    <w:p w14:paraId="209C8C3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SDLC ToTAL générique sert de cycle de référence lorsque le client possède déjà un cadre Agile, Scrum, SAFe, DevOps, hybride ou maison. Il ne remplace pas ce cadre. Il rend explicites les passages de maîtrise que tout cadre suppose : comprendre, définir, organiser, réaliser, diffuser et apprendre.</w:t>
      </w:r>
    </w:p>
    <w:tbl>
      <w:tblPr>
        <w:tblStyle w:val="TableauListe1Clair-Accentuation2"/>
        <w:tblW w:w="5000" w:type="pct"/>
        <w:tblLook w:val="04A0" w:firstRow="1" w:lastRow="0" w:firstColumn="1" w:lastColumn="0" w:noHBand="0" w:noVBand="1"/>
      </w:tblPr>
      <w:tblGrid>
        <w:gridCol w:w="1763"/>
        <w:gridCol w:w="2856"/>
        <w:gridCol w:w="2816"/>
        <w:gridCol w:w="2501"/>
      </w:tblGrid>
      <w:tr w:rsidR="00022668" w:rsidRPr="00283112" w14:paraId="55F3FC3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AC78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0884974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61AD2CF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Livrables minimaux</w:t>
            </w:r>
          </w:p>
        </w:tc>
        <w:tc>
          <w:tcPr>
            <w:tcW w:w="0" w:type="auto"/>
            <w:hideMark/>
          </w:tcPr>
          <w:p w14:paraId="4BA3620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passage</w:t>
            </w:r>
          </w:p>
        </w:tc>
      </w:tr>
      <w:tr w:rsidR="00022668" w:rsidRPr="00283112" w14:paraId="42F5C0C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F6568" w14:textId="77777777" w:rsidR="00022668" w:rsidRPr="00283112" w:rsidRDefault="00022668" w:rsidP="00651421">
            <w:pPr>
              <w:rPr>
                <w:color w:val="943634" w:themeColor="accent2" w:themeShade="BF"/>
              </w:rPr>
            </w:pPr>
            <w:r w:rsidRPr="00283112">
              <w:rPr>
                <w:color w:val="943634" w:themeColor="accent2" w:themeShade="BF"/>
              </w:rPr>
              <w:t>Éliciter</w:t>
            </w:r>
          </w:p>
        </w:tc>
        <w:tc>
          <w:tcPr>
            <w:tcW w:w="0" w:type="auto"/>
            <w:hideMark/>
          </w:tcPr>
          <w:p w14:paraId="2B820CB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signaux, demandes, incidents, observations et idées en besoins compris.</w:t>
            </w:r>
          </w:p>
        </w:tc>
        <w:tc>
          <w:tcPr>
            <w:tcW w:w="0" w:type="auto"/>
            <w:hideMark/>
          </w:tcPr>
          <w:p w14:paraId="372DA7D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source, douleur, valeur, risque, décision, signal.</w:t>
            </w:r>
          </w:p>
        </w:tc>
        <w:tc>
          <w:tcPr>
            <w:tcW w:w="0" w:type="auto"/>
            <w:hideMark/>
          </w:tcPr>
          <w:p w14:paraId="6D8C85C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est compris par les rôles concernés avant de définir la solution.</w:t>
            </w:r>
          </w:p>
        </w:tc>
      </w:tr>
      <w:tr w:rsidR="00022668" w:rsidRPr="00283112" w14:paraId="6B6958E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8F12180" w14:textId="77777777" w:rsidR="00022668" w:rsidRPr="00283112" w:rsidRDefault="00022668" w:rsidP="00651421">
            <w:pPr>
              <w:rPr>
                <w:color w:val="943634" w:themeColor="accent2" w:themeShade="BF"/>
              </w:rPr>
            </w:pPr>
            <w:r w:rsidRPr="00283112">
              <w:rPr>
                <w:color w:val="943634" w:themeColor="accent2" w:themeShade="BF"/>
              </w:rPr>
              <w:t>Définir</w:t>
            </w:r>
          </w:p>
        </w:tc>
        <w:tc>
          <w:tcPr>
            <w:tcW w:w="0" w:type="auto"/>
            <w:hideMark/>
          </w:tcPr>
          <w:p w14:paraId="059F26D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besoins compris en attentes testables et traçables.</w:t>
            </w:r>
          </w:p>
        </w:tc>
        <w:tc>
          <w:tcPr>
            <w:tcW w:w="0" w:type="auto"/>
            <w:hideMark/>
          </w:tcPr>
          <w:p w14:paraId="45A1927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Concepts qualifiés, exemples, contre-exemples, spécifications SI / ALORS.</w:t>
            </w:r>
          </w:p>
        </w:tc>
        <w:tc>
          <w:tcPr>
            <w:tcW w:w="0" w:type="auto"/>
            <w:hideMark/>
          </w:tcPr>
          <w:p w14:paraId="627CDE4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attentes sont observables, vérifiables et prêtes à soutenir la réalisation.</w:t>
            </w:r>
          </w:p>
        </w:tc>
      </w:tr>
      <w:tr w:rsidR="00022668" w:rsidRPr="00283112" w14:paraId="18A127F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5B9AB" w14:textId="77777777" w:rsidR="00022668" w:rsidRPr="00283112" w:rsidRDefault="00022668" w:rsidP="00651421">
            <w:pPr>
              <w:rPr>
                <w:color w:val="943634" w:themeColor="accent2" w:themeShade="BF"/>
              </w:rPr>
            </w:pPr>
            <w:r w:rsidRPr="00283112">
              <w:rPr>
                <w:color w:val="943634" w:themeColor="accent2" w:themeShade="BF"/>
              </w:rPr>
              <w:t>Planifier</w:t>
            </w:r>
          </w:p>
        </w:tc>
        <w:tc>
          <w:tcPr>
            <w:tcW w:w="0" w:type="auto"/>
            <w:hideMark/>
          </w:tcPr>
          <w:p w14:paraId="7C309DE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Organiser la réalisation autour de valeur, risques, dépendances, capacité et apprentissage.</w:t>
            </w:r>
          </w:p>
        </w:tc>
        <w:tc>
          <w:tcPr>
            <w:tcW w:w="0" w:type="auto"/>
            <w:hideMark/>
          </w:tcPr>
          <w:p w14:paraId="7025828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Portée, version ou incrément cible, dépendances, risques, données, environnement, DoR.</w:t>
            </w:r>
          </w:p>
        </w:tc>
        <w:tc>
          <w:tcPr>
            <w:tcW w:w="0" w:type="auto"/>
            <w:hideMark/>
          </w:tcPr>
          <w:p w14:paraId="6A0D3B1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sait quoi réaliser, pourquoi, dans quel ordre et avec quels risques.</w:t>
            </w:r>
          </w:p>
        </w:tc>
      </w:tr>
      <w:tr w:rsidR="00022668" w:rsidRPr="00283112" w14:paraId="33EAC03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988030D" w14:textId="77777777" w:rsidR="00022668" w:rsidRPr="00283112" w:rsidRDefault="00022668" w:rsidP="00651421">
            <w:pPr>
              <w:rPr>
                <w:color w:val="943634" w:themeColor="accent2" w:themeShade="BF"/>
              </w:rPr>
            </w:pPr>
            <w:r w:rsidRPr="00283112">
              <w:rPr>
                <w:color w:val="943634" w:themeColor="accent2" w:themeShade="BF"/>
              </w:rPr>
              <w:t>Implémenter</w:t>
            </w:r>
          </w:p>
        </w:tc>
        <w:tc>
          <w:tcPr>
            <w:tcW w:w="0" w:type="auto"/>
            <w:hideMark/>
          </w:tcPr>
          <w:p w14:paraId="71EA0A5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Traduire fidèlement les attentes en code, configuration, tests, intégrations et documentation.</w:t>
            </w:r>
          </w:p>
        </w:tc>
        <w:tc>
          <w:tcPr>
            <w:tcW w:w="0" w:type="auto"/>
            <w:hideMark/>
          </w:tcPr>
          <w:p w14:paraId="3A9CDA1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Code, tests, intégrations, documentation, preuves, dettes visibles.</w:t>
            </w:r>
          </w:p>
        </w:tc>
        <w:tc>
          <w:tcPr>
            <w:tcW w:w="0" w:type="auto"/>
            <w:hideMark/>
          </w:tcPr>
          <w:p w14:paraId="2E66AC3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protège les spécifications et rend les écarts visibles.</w:t>
            </w:r>
          </w:p>
        </w:tc>
      </w:tr>
      <w:tr w:rsidR="00022668" w:rsidRPr="00283112" w14:paraId="0951CA5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C8A7E" w14:textId="77777777" w:rsidR="00022668" w:rsidRPr="00283112" w:rsidRDefault="00022668" w:rsidP="00651421">
            <w:pPr>
              <w:rPr>
                <w:color w:val="943634" w:themeColor="accent2" w:themeShade="BF"/>
              </w:rPr>
            </w:pPr>
            <w:r w:rsidRPr="00283112">
              <w:rPr>
                <w:color w:val="943634" w:themeColor="accent2" w:themeShade="BF"/>
              </w:rPr>
              <w:t>Diffuser</w:t>
            </w:r>
          </w:p>
        </w:tc>
        <w:tc>
          <w:tcPr>
            <w:tcW w:w="0" w:type="auto"/>
            <w:hideMark/>
          </w:tcPr>
          <w:p w14:paraId="5AB9EA6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Mettre en circulation une promesse consciente, avec preuves, risques, signaux et réaction.</w:t>
            </w:r>
          </w:p>
        </w:tc>
        <w:tc>
          <w:tcPr>
            <w:tcW w:w="0" w:type="auto"/>
            <w:hideMark/>
          </w:tcPr>
          <w:p w14:paraId="29632B9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note de livraison, décision de diffusion, signaux activés.</w:t>
            </w:r>
          </w:p>
        </w:tc>
        <w:tc>
          <w:tcPr>
            <w:tcW w:w="0" w:type="auto"/>
            <w:hideMark/>
          </w:tcPr>
          <w:p w14:paraId="5C8C317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diffusion est défendable et surveillée.</w:t>
            </w:r>
          </w:p>
        </w:tc>
      </w:tr>
      <w:tr w:rsidR="00022668" w:rsidRPr="00283112" w14:paraId="248E1B9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1CC42F9" w14:textId="77777777" w:rsidR="00022668" w:rsidRPr="00283112" w:rsidRDefault="00022668" w:rsidP="00651421">
            <w:pPr>
              <w:rPr>
                <w:color w:val="943634" w:themeColor="accent2" w:themeShade="BF"/>
              </w:rPr>
            </w:pPr>
            <w:r w:rsidRPr="00283112">
              <w:rPr>
                <w:color w:val="943634" w:themeColor="accent2" w:themeShade="BF"/>
              </w:rPr>
              <w:t>Confirmer</w:t>
            </w:r>
          </w:p>
        </w:tc>
        <w:tc>
          <w:tcPr>
            <w:tcW w:w="0" w:type="auto"/>
            <w:hideMark/>
          </w:tcPr>
          <w:p w14:paraId="34321C5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Observer le réel, comparer promesse et réalité, puis réinjecter les apprentissages.</w:t>
            </w:r>
          </w:p>
        </w:tc>
        <w:tc>
          <w:tcPr>
            <w:tcW w:w="0" w:type="auto"/>
            <w:hideMark/>
          </w:tcPr>
          <w:p w14:paraId="017696F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Rapport de confirmation, écarts, retours, métriques, apprentissages réinjectés.</w:t>
            </w:r>
          </w:p>
        </w:tc>
        <w:tc>
          <w:tcPr>
            <w:tcW w:w="0" w:type="auto"/>
            <w:hideMark/>
          </w:tcPr>
          <w:p w14:paraId="3D8B502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réel modifie une prochaine décision, définition, spécification, signal ou pratique.</w:t>
            </w:r>
          </w:p>
        </w:tc>
      </w:tr>
    </w:tbl>
    <w:p w14:paraId="7AC56318" w14:textId="77777777" w:rsidR="00022668" w:rsidRPr="00283112" w:rsidRDefault="00022668" w:rsidP="00022668">
      <w:pPr>
        <w:pStyle w:val="Titre3"/>
        <w:rPr>
          <w:color w:val="943634" w:themeColor="accent2" w:themeShade="BF"/>
          <w:kern w:val="2"/>
          <w:szCs w:val="25"/>
          <w:lang w:eastAsia="fr-CA"/>
          <w14:ligatures w14:val="standardContextual"/>
        </w:rPr>
      </w:pPr>
      <w:bookmarkStart w:id="194" w:name="_Toc234101873"/>
      <w:bookmarkStart w:id="195" w:name="_Toc234870747"/>
      <w:r w:rsidRPr="00283112">
        <w:rPr>
          <w:color w:val="943634" w:themeColor="accent2" w:themeShade="BF"/>
        </w:rPr>
        <w:t>Liste de vérification SDLC ToTAL complète</w:t>
      </w:r>
      <w:bookmarkEnd w:id="194"/>
      <w:bookmarkEnd w:id="195"/>
    </w:p>
    <w:p w14:paraId="01777780"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besoins bruts sont recueillis et reliés à leurs sources.</w:t>
      </w:r>
    </w:p>
    <w:p w14:paraId="5F300CA4"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signaux, incidents, métriques ou observations sont analysés.</w:t>
      </w:r>
    </w:p>
    <w:p w14:paraId="5161D0B0"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douleur, la valeur, le risque et la décision sont nommés.</w:t>
      </w:r>
    </w:p>
    <w:p w14:paraId="308FBE77"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compréhension est validée avec la source ou les rôles concernés.</w:t>
      </w:r>
    </w:p>
    <w:p w14:paraId="158A9C7F"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concepts sensibles sont qualifiés avec exemple et contre-exemple.</w:t>
      </w:r>
    </w:p>
    <w:p w14:paraId="01A26FA2"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Définir — Les attentes importantes sont formulées en SI / ALORS.</w:t>
      </w:r>
    </w:p>
    <w:p w14:paraId="4FA155DE"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La traçabilité besoin → spécification → preuve est visible.</w:t>
      </w:r>
    </w:p>
    <w:p w14:paraId="7B681271"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spécifications sont prêtes pour validation, IA ou automatisation.</w:t>
      </w:r>
    </w:p>
    <w:p w14:paraId="62987AD3"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La portée, les dépendances, les risques et les données sont clarifiés.</w:t>
      </w:r>
    </w:p>
    <w:p w14:paraId="0EACE193"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 découpage permet d’obtenir un signal utile assez tôt.</w:t>
      </w:r>
    </w:p>
    <w:p w14:paraId="19566D9E"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Les critères de prêt, de terminé et de testable sont explicites.</w:t>
      </w:r>
    </w:p>
    <w:p w14:paraId="23B7F621"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La réalisation traduit fidèlement les spécifications.</w:t>
      </w:r>
    </w:p>
    <w:p w14:paraId="636A1E83"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tests, intégrations, preuves et dettes sont visibles.</w:t>
      </w:r>
    </w:p>
    <w:p w14:paraId="79216F36"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écarts retournent vers la définition ou la planification au besoin.</w:t>
      </w:r>
    </w:p>
    <w:p w14:paraId="12B472D7"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promesse, les preuves, les risques, les signaux et la réaction sont nommés.</w:t>
      </w:r>
    </w:p>
    <w:p w14:paraId="2FA65E46"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décision de diffusion est explicable par plusieurs rôles.</w:t>
      </w:r>
    </w:p>
    <w:p w14:paraId="1C7B77CD"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preuves terrain, retours, incidents et métriques sont recueillis.</w:t>
      </w:r>
    </w:p>
    <w:p w14:paraId="47AFBB2E"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écarts promesse / réalité sont documentés.</w:t>
      </w:r>
    </w:p>
    <w:p w14:paraId="3BACA708" w14:textId="77777777" w:rsidR="00022668" w:rsidRPr="00283112" w:rsidRDefault="00022668" w:rsidP="00022668">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Un apprentissage est réinjecté dans le système.</w:t>
      </w:r>
    </w:p>
    <w:p w14:paraId="6990B72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96" w:name="_Toc234101874"/>
      <w:bookmarkStart w:id="197" w:name="_Toc234870748"/>
      <w:r w:rsidRPr="00283112">
        <w:rPr>
          <w:color w:val="943634" w:themeColor="accent2" w:themeShade="BF"/>
        </w:rPr>
        <w:t>Module 2 — Contrat de maîtrise ToTAL</w:t>
      </w:r>
      <w:bookmarkEnd w:id="196"/>
      <w:bookmarkEnd w:id="197"/>
    </w:p>
    <w:p w14:paraId="6FCEED1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contrat de maîtrise ToTAL généralise le contrat qualité terrain. Il décrit les règles minimales qui protègent la qualité, la confiance, la transparence et la décision. Il ne doit pas devenir juridique ou bureaucratique : il doit permettre aux équipes de savoir ce qui est attendu avant, pendant et après une livraison.</w:t>
      </w:r>
    </w:p>
    <w:tbl>
      <w:tblPr>
        <w:tblStyle w:val="TableauListe1Clair-Accentuation2"/>
        <w:tblW w:w="5000" w:type="pct"/>
        <w:tblLook w:val="04A0" w:firstRow="1" w:lastRow="0" w:firstColumn="1" w:lastColumn="0" w:noHBand="0" w:noVBand="1"/>
      </w:tblPr>
      <w:tblGrid>
        <w:gridCol w:w="3753"/>
        <w:gridCol w:w="6183"/>
      </w:tblGrid>
      <w:tr w:rsidR="00022668" w:rsidRPr="00283112" w14:paraId="13C44FA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A85B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Section du contrat</w:t>
            </w:r>
          </w:p>
        </w:tc>
        <w:tc>
          <w:tcPr>
            <w:tcW w:w="0" w:type="auto"/>
            <w:hideMark/>
          </w:tcPr>
          <w:p w14:paraId="419888C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générique à adapter</w:t>
            </w:r>
          </w:p>
        </w:tc>
      </w:tr>
      <w:tr w:rsidR="00022668" w:rsidRPr="00283112" w14:paraId="5372F15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F8756" w14:textId="77777777" w:rsidR="00022668" w:rsidRPr="00283112" w:rsidRDefault="00022668" w:rsidP="00651421">
            <w:pPr>
              <w:rPr>
                <w:color w:val="943634" w:themeColor="accent2" w:themeShade="BF"/>
              </w:rPr>
            </w:pPr>
            <w:r w:rsidRPr="00283112">
              <w:rPr>
                <w:color w:val="943634" w:themeColor="accent2" w:themeShade="BF"/>
              </w:rPr>
              <w:t>1. Position de maîtrise</w:t>
            </w:r>
          </w:p>
        </w:tc>
        <w:tc>
          <w:tcPr>
            <w:tcW w:w="0" w:type="auto"/>
            <w:hideMark/>
          </w:tcPr>
          <w:p w14:paraId="5367E2C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l’organisation veut rendre la qualité, la décision et l’apprentissage plus explicites.</w:t>
            </w:r>
          </w:p>
        </w:tc>
      </w:tr>
      <w:tr w:rsidR="00022668" w:rsidRPr="00283112" w14:paraId="39A6EA7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BA1474E" w14:textId="77777777" w:rsidR="00022668" w:rsidRPr="00283112" w:rsidRDefault="00022668" w:rsidP="00651421">
            <w:pPr>
              <w:rPr>
                <w:color w:val="943634" w:themeColor="accent2" w:themeShade="BF"/>
              </w:rPr>
            </w:pPr>
            <w:r w:rsidRPr="00283112">
              <w:rPr>
                <w:color w:val="943634" w:themeColor="accent2" w:themeShade="BF"/>
              </w:rPr>
              <w:t>2. Gouvernance et responsabilités</w:t>
            </w:r>
          </w:p>
        </w:tc>
        <w:tc>
          <w:tcPr>
            <w:tcW w:w="0" w:type="auto"/>
            <w:hideMark/>
          </w:tcPr>
          <w:p w14:paraId="75397E1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Rôles requis, responsabilités de décision, comité de passage, escalade et dérogation.</w:t>
            </w:r>
          </w:p>
        </w:tc>
      </w:tr>
      <w:tr w:rsidR="00022668" w:rsidRPr="00283112" w14:paraId="6E26050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E5E74" w14:textId="77777777" w:rsidR="00022668" w:rsidRPr="00283112" w:rsidRDefault="00022668" w:rsidP="00651421">
            <w:pPr>
              <w:rPr>
                <w:color w:val="943634" w:themeColor="accent2" w:themeShade="BF"/>
              </w:rPr>
            </w:pPr>
            <w:r w:rsidRPr="00283112">
              <w:rPr>
                <w:color w:val="943634" w:themeColor="accent2" w:themeShade="BF"/>
              </w:rPr>
              <w:t>3. Gestion des spécifications</w:t>
            </w:r>
          </w:p>
        </w:tc>
        <w:tc>
          <w:tcPr>
            <w:tcW w:w="0" w:type="auto"/>
            <w:hideMark/>
          </w:tcPr>
          <w:p w14:paraId="31FA65F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Règles minimales pour spécifier avant de réaliser : SI / ALORS, exemples, preuves, traçabilité.</w:t>
            </w:r>
          </w:p>
        </w:tc>
      </w:tr>
      <w:tr w:rsidR="00022668" w:rsidRPr="00283112" w14:paraId="4F5C9FE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39AB627" w14:textId="77777777" w:rsidR="00022668" w:rsidRPr="00283112" w:rsidRDefault="00022668" w:rsidP="00651421">
            <w:pPr>
              <w:rPr>
                <w:color w:val="943634" w:themeColor="accent2" w:themeShade="BF"/>
              </w:rPr>
            </w:pPr>
            <w:r w:rsidRPr="00283112">
              <w:rPr>
                <w:color w:val="943634" w:themeColor="accent2" w:themeShade="BF"/>
              </w:rPr>
              <w:t>4. Standards qualité</w:t>
            </w:r>
          </w:p>
        </w:tc>
        <w:tc>
          <w:tcPr>
            <w:tcW w:w="0" w:type="auto"/>
            <w:hideMark/>
          </w:tcPr>
          <w:p w14:paraId="214AD86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Attentes minimales de validation, documentation, couverture, observabilité et maintenabilité.</w:t>
            </w:r>
          </w:p>
        </w:tc>
      </w:tr>
      <w:tr w:rsidR="00022668" w:rsidRPr="00283112" w14:paraId="7FB727A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FAC33" w14:textId="77777777" w:rsidR="00022668" w:rsidRPr="00283112" w:rsidRDefault="00022668" w:rsidP="00651421">
            <w:pPr>
              <w:rPr>
                <w:color w:val="943634" w:themeColor="accent2" w:themeShade="BF"/>
              </w:rPr>
            </w:pPr>
            <w:r w:rsidRPr="00283112">
              <w:rPr>
                <w:color w:val="943634" w:themeColor="accent2" w:themeShade="BF"/>
              </w:rPr>
              <w:t>5. Validation et preuves</w:t>
            </w:r>
          </w:p>
        </w:tc>
        <w:tc>
          <w:tcPr>
            <w:tcW w:w="0" w:type="auto"/>
            <w:hideMark/>
          </w:tcPr>
          <w:p w14:paraId="6A2DF25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Types de preuves acceptées, critères de confiance, seuils et risques acceptables.</w:t>
            </w:r>
          </w:p>
        </w:tc>
      </w:tr>
      <w:tr w:rsidR="00022668" w:rsidRPr="00283112" w14:paraId="552542B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0794461" w14:textId="77777777" w:rsidR="00022668" w:rsidRPr="00283112" w:rsidRDefault="00022668" w:rsidP="00651421">
            <w:pPr>
              <w:rPr>
                <w:color w:val="943634" w:themeColor="accent2" w:themeShade="BF"/>
              </w:rPr>
            </w:pPr>
            <w:r w:rsidRPr="00283112">
              <w:rPr>
                <w:color w:val="943634" w:themeColor="accent2" w:themeShade="BF"/>
              </w:rPr>
              <w:t>6. Gestion des livraisons</w:t>
            </w:r>
          </w:p>
        </w:tc>
        <w:tc>
          <w:tcPr>
            <w:tcW w:w="0" w:type="auto"/>
            <w:hideMark/>
          </w:tcPr>
          <w:p w14:paraId="374109E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notes de livraison, classification, rollback, support, transfert et décision de diffusion.</w:t>
            </w:r>
          </w:p>
        </w:tc>
      </w:tr>
      <w:tr w:rsidR="00022668" w:rsidRPr="00283112" w14:paraId="2AAD211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CA2D3" w14:textId="77777777" w:rsidR="00022668" w:rsidRPr="00283112" w:rsidRDefault="00022668" w:rsidP="00651421">
            <w:pPr>
              <w:rPr>
                <w:color w:val="943634" w:themeColor="accent2" w:themeShade="BF"/>
              </w:rPr>
            </w:pPr>
            <w:r w:rsidRPr="00283112">
              <w:rPr>
                <w:color w:val="943634" w:themeColor="accent2" w:themeShade="BF"/>
              </w:rPr>
              <w:t>7. Communication et transparence</w:t>
            </w:r>
          </w:p>
        </w:tc>
        <w:tc>
          <w:tcPr>
            <w:tcW w:w="0" w:type="auto"/>
            <w:hideMark/>
          </w:tcPr>
          <w:p w14:paraId="757F2B4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être visible : risques, dérogations, limites, changements, impacts et décisions.</w:t>
            </w:r>
          </w:p>
        </w:tc>
      </w:tr>
      <w:tr w:rsidR="00022668" w:rsidRPr="00283112" w14:paraId="09E5C57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EDB0310" w14:textId="77777777" w:rsidR="00022668" w:rsidRPr="00283112" w:rsidRDefault="00022668" w:rsidP="00651421">
            <w:pPr>
              <w:rPr>
                <w:color w:val="943634" w:themeColor="accent2" w:themeShade="BF"/>
              </w:rPr>
            </w:pPr>
            <w:r w:rsidRPr="00283112">
              <w:rPr>
                <w:color w:val="943634" w:themeColor="accent2" w:themeShade="BF"/>
              </w:rPr>
              <w:t>8. Données, environnements et installation</w:t>
            </w:r>
          </w:p>
        </w:tc>
        <w:tc>
          <w:tcPr>
            <w:tcW w:w="0" w:type="auto"/>
            <w:hideMark/>
          </w:tcPr>
          <w:p w14:paraId="43114DE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Prérequis nécessaires pour tester, valider, diffuser et confirmer.</w:t>
            </w:r>
          </w:p>
        </w:tc>
      </w:tr>
      <w:tr w:rsidR="00022668" w:rsidRPr="00283112" w14:paraId="2436CFD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57BC9" w14:textId="77777777" w:rsidR="00022668" w:rsidRPr="00283112" w:rsidRDefault="00022668" w:rsidP="00651421">
            <w:pPr>
              <w:rPr>
                <w:color w:val="943634" w:themeColor="accent2" w:themeShade="BF"/>
              </w:rPr>
            </w:pPr>
            <w:r w:rsidRPr="00283112">
              <w:rPr>
                <w:color w:val="943634" w:themeColor="accent2" w:themeShade="BF"/>
              </w:rPr>
              <w:t>9. Risques et conformité</w:t>
            </w:r>
          </w:p>
        </w:tc>
        <w:tc>
          <w:tcPr>
            <w:tcW w:w="0" w:type="auto"/>
            <w:hideMark/>
          </w:tcPr>
          <w:p w14:paraId="6EFABD2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Gestion des risques critiques, conformité applicable, exceptions et suivi.</w:t>
            </w:r>
          </w:p>
        </w:tc>
      </w:tr>
      <w:tr w:rsidR="00022668" w:rsidRPr="00283112" w14:paraId="54FC9DE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5D13DB4" w14:textId="77777777" w:rsidR="00022668" w:rsidRPr="00283112" w:rsidRDefault="00022668" w:rsidP="00651421">
            <w:pPr>
              <w:rPr>
                <w:color w:val="943634" w:themeColor="accent2" w:themeShade="BF"/>
              </w:rPr>
            </w:pPr>
            <w:r w:rsidRPr="00283112">
              <w:rPr>
                <w:color w:val="943634" w:themeColor="accent2" w:themeShade="BF"/>
              </w:rPr>
              <w:t>10. Documentation utile</w:t>
            </w:r>
          </w:p>
        </w:tc>
        <w:tc>
          <w:tcPr>
            <w:tcW w:w="0" w:type="auto"/>
            <w:hideMark/>
          </w:tcPr>
          <w:p w14:paraId="27391C3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Documents ou traces obligatoires parce qu’ils aident les prochaines décisions.</w:t>
            </w:r>
          </w:p>
        </w:tc>
      </w:tr>
      <w:tr w:rsidR="00022668" w:rsidRPr="00283112" w14:paraId="4E7D328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1C582" w14:textId="77777777" w:rsidR="00022668" w:rsidRPr="00283112" w:rsidRDefault="00022668" w:rsidP="00651421">
            <w:pPr>
              <w:rPr>
                <w:color w:val="943634" w:themeColor="accent2" w:themeShade="BF"/>
              </w:rPr>
            </w:pPr>
            <w:r w:rsidRPr="00283112">
              <w:rPr>
                <w:color w:val="943634" w:themeColor="accent2" w:themeShade="BF"/>
              </w:rPr>
              <w:t>11. Support et post-livraison</w:t>
            </w:r>
          </w:p>
        </w:tc>
        <w:tc>
          <w:tcPr>
            <w:tcW w:w="0" w:type="auto"/>
            <w:hideMark/>
          </w:tcPr>
          <w:p w14:paraId="4843075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Règles de soutien, observation terrain, correction, communication et apprentissage.</w:t>
            </w:r>
          </w:p>
        </w:tc>
      </w:tr>
      <w:tr w:rsidR="00022668" w:rsidRPr="00283112" w14:paraId="6E64D19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407448C" w14:textId="77777777" w:rsidR="00022668" w:rsidRPr="00283112" w:rsidRDefault="00022668" w:rsidP="00651421">
            <w:pPr>
              <w:rPr>
                <w:color w:val="943634" w:themeColor="accent2" w:themeShade="BF"/>
              </w:rPr>
            </w:pPr>
            <w:r w:rsidRPr="00283112">
              <w:rPr>
                <w:color w:val="943634" w:themeColor="accent2" w:themeShade="BF"/>
              </w:rPr>
              <w:t>12. Dérogations</w:t>
            </w:r>
          </w:p>
        </w:tc>
        <w:tc>
          <w:tcPr>
            <w:tcW w:w="0" w:type="auto"/>
            <w:hideMark/>
          </w:tcPr>
          <w:p w14:paraId="15DD85D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accepter consciemment une exception sans la rendre invisible.</w:t>
            </w:r>
          </w:p>
        </w:tc>
      </w:tr>
      <w:tr w:rsidR="00022668" w:rsidRPr="00283112" w14:paraId="5833D5A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A5093" w14:textId="77777777" w:rsidR="00022668" w:rsidRPr="00283112" w:rsidRDefault="00022668" w:rsidP="00651421">
            <w:pPr>
              <w:rPr>
                <w:color w:val="943634" w:themeColor="accent2" w:themeShade="BF"/>
              </w:rPr>
            </w:pPr>
            <w:r w:rsidRPr="00283112">
              <w:rPr>
                <w:color w:val="943634" w:themeColor="accent2" w:themeShade="BF"/>
              </w:rPr>
              <w:t>13. Qualimétrie</w:t>
            </w:r>
          </w:p>
        </w:tc>
        <w:tc>
          <w:tcPr>
            <w:tcW w:w="0" w:type="auto"/>
            <w:hideMark/>
          </w:tcPr>
          <w:p w14:paraId="6881D77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Indicateurs, signaux, fréquences de revue et décisions associées.</w:t>
            </w:r>
          </w:p>
        </w:tc>
      </w:tr>
      <w:tr w:rsidR="00022668" w:rsidRPr="00283112" w14:paraId="6918CD6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799722A" w14:textId="77777777" w:rsidR="00022668" w:rsidRPr="00283112" w:rsidRDefault="00022668" w:rsidP="00651421">
            <w:pPr>
              <w:rPr>
                <w:color w:val="943634" w:themeColor="accent2" w:themeShade="BF"/>
              </w:rPr>
            </w:pPr>
            <w:r w:rsidRPr="00283112">
              <w:rPr>
                <w:color w:val="943634" w:themeColor="accent2" w:themeShade="BF"/>
              </w:rPr>
              <w:t>14. Alignement avec le SDLC</w:t>
            </w:r>
          </w:p>
        </w:tc>
        <w:tc>
          <w:tcPr>
            <w:tcW w:w="0" w:type="auto"/>
            <w:hideMark/>
          </w:tcPr>
          <w:p w14:paraId="34BD9C0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chaque phase protège la suivante et peut renvoyer un apprentissage vers l’amont.</w:t>
            </w:r>
          </w:p>
        </w:tc>
      </w:tr>
      <w:tr w:rsidR="00022668" w:rsidRPr="00283112" w14:paraId="35FABC0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BEB96" w14:textId="77777777" w:rsidR="00022668" w:rsidRPr="00283112" w:rsidRDefault="00022668" w:rsidP="00651421">
            <w:pPr>
              <w:rPr>
                <w:color w:val="943634" w:themeColor="accent2" w:themeShade="BF"/>
              </w:rPr>
            </w:pPr>
            <w:r w:rsidRPr="00283112">
              <w:rPr>
                <w:color w:val="943634" w:themeColor="accent2" w:themeShade="BF"/>
              </w:rPr>
              <w:lastRenderedPageBreak/>
              <w:t>15. Maintenance du contrat</w:t>
            </w:r>
          </w:p>
        </w:tc>
        <w:tc>
          <w:tcPr>
            <w:tcW w:w="0" w:type="auto"/>
            <w:hideMark/>
          </w:tcPr>
          <w:p w14:paraId="4DD9C22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met à jour le contrat, à quelle fréquence, avec quels apprentissages.</w:t>
            </w:r>
          </w:p>
        </w:tc>
      </w:tr>
    </w:tbl>
    <w:p w14:paraId="6F0BE1D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198" w:name="_Toc234101875"/>
      <w:bookmarkStart w:id="199" w:name="_Toc234870749"/>
      <w:r w:rsidRPr="00283112">
        <w:rPr>
          <w:color w:val="943634" w:themeColor="accent2" w:themeShade="BF"/>
        </w:rPr>
        <w:t>Module 3 — RACI ToTAL complet</w:t>
      </w:r>
      <w:bookmarkEnd w:id="198"/>
      <w:bookmarkEnd w:id="199"/>
    </w:p>
    <w:p w14:paraId="35E3964D"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RACI ToTAL complet sert à clarifier la responsabilité de la maîtrise. Il doit être adapté aux rôles du client, mais il conserve la même logique : certaines personnes décident, d’autres contribuent, d’autres valident, et certaines doivent être informées pour préserver la cohérence.</w:t>
      </w:r>
    </w:p>
    <w:tbl>
      <w:tblPr>
        <w:tblStyle w:val="TableauListe1Clair-Accentuation2"/>
        <w:tblW w:w="5000" w:type="pct"/>
        <w:tblLook w:val="04A0" w:firstRow="1" w:lastRow="0" w:firstColumn="1" w:lastColumn="0" w:noHBand="0" w:noVBand="1"/>
      </w:tblPr>
      <w:tblGrid>
        <w:gridCol w:w="2414"/>
        <w:gridCol w:w="3927"/>
        <w:gridCol w:w="3595"/>
      </w:tblGrid>
      <w:tr w:rsidR="00022668" w:rsidRPr="00283112" w14:paraId="3F29AD4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9CD6E"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Domaine</w:t>
            </w:r>
          </w:p>
        </w:tc>
        <w:tc>
          <w:tcPr>
            <w:tcW w:w="0" w:type="auto"/>
            <w:hideMark/>
          </w:tcPr>
          <w:p w14:paraId="4E1ADD69"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Responsabilités à couvrir</w:t>
            </w:r>
          </w:p>
        </w:tc>
        <w:tc>
          <w:tcPr>
            <w:tcW w:w="0" w:type="auto"/>
            <w:hideMark/>
          </w:tcPr>
          <w:p w14:paraId="77ACE71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Rôles généralement impliqués</w:t>
            </w:r>
          </w:p>
        </w:tc>
      </w:tr>
      <w:tr w:rsidR="00022668" w:rsidRPr="00283112" w14:paraId="392C4E9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85913" w14:textId="77777777" w:rsidR="00022668" w:rsidRPr="00283112" w:rsidRDefault="00022668" w:rsidP="00651421">
            <w:pPr>
              <w:rPr>
                <w:color w:val="943634" w:themeColor="accent2" w:themeShade="BF"/>
              </w:rPr>
            </w:pPr>
            <w:r w:rsidRPr="00283112">
              <w:rPr>
                <w:color w:val="943634" w:themeColor="accent2" w:themeShade="BF"/>
              </w:rPr>
              <w:t>Phases SDLC</w:t>
            </w:r>
          </w:p>
        </w:tc>
        <w:tc>
          <w:tcPr>
            <w:tcW w:w="0" w:type="auto"/>
            <w:hideMark/>
          </w:tcPr>
          <w:p w14:paraId="38AE0C2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Éliciter, définir, planifier, implémenter, diffuser, confirmer.</w:t>
            </w:r>
          </w:p>
        </w:tc>
        <w:tc>
          <w:tcPr>
            <w:tcW w:w="0" w:type="auto"/>
            <w:hideMark/>
          </w:tcPr>
          <w:p w14:paraId="08156E1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support, coach.</w:t>
            </w:r>
          </w:p>
        </w:tc>
      </w:tr>
      <w:tr w:rsidR="00022668" w:rsidRPr="00283112" w14:paraId="66A032A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3D04E45" w14:textId="77777777" w:rsidR="00022668" w:rsidRPr="00283112" w:rsidRDefault="00022668" w:rsidP="00651421">
            <w:pPr>
              <w:rPr>
                <w:color w:val="943634" w:themeColor="accent2" w:themeShade="BF"/>
              </w:rPr>
            </w:pPr>
            <w:r w:rsidRPr="00283112">
              <w:rPr>
                <w:color w:val="943634" w:themeColor="accent2" w:themeShade="BF"/>
              </w:rPr>
              <w:t>Standards qualité</w:t>
            </w:r>
          </w:p>
        </w:tc>
        <w:tc>
          <w:tcPr>
            <w:tcW w:w="0" w:type="auto"/>
            <w:hideMark/>
          </w:tcPr>
          <w:p w14:paraId="1957B59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les attentes minimales, preuves, règles de passage et dérogations.</w:t>
            </w:r>
          </w:p>
        </w:tc>
        <w:tc>
          <w:tcPr>
            <w:tcW w:w="0" w:type="auto"/>
            <w:hideMark/>
          </w:tcPr>
          <w:p w14:paraId="54DE138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Qualité, leadership, produit, architecture, Centre d’excellence.</w:t>
            </w:r>
          </w:p>
        </w:tc>
      </w:tr>
      <w:tr w:rsidR="00022668" w:rsidRPr="00283112" w14:paraId="51CFDA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4203D" w14:textId="77777777" w:rsidR="00022668" w:rsidRPr="00283112" w:rsidRDefault="00022668" w:rsidP="00651421">
            <w:pPr>
              <w:rPr>
                <w:color w:val="943634" w:themeColor="accent2" w:themeShade="BF"/>
              </w:rPr>
            </w:pPr>
            <w:r w:rsidRPr="00283112">
              <w:rPr>
                <w:color w:val="943634" w:themeColor="accent2" w:themeShade="BF"/>
              </w:rPr>
              <w:t>Qualimétrie</w:t>
            </w:r>
          </w:p>
        </w:tc>
        <w:tc>
          <w:tcPr>
            <w:tcW w:w="0" w:type="auto"/>
            <w:hideMark/>
          </w:tcPr>
          <w:p w14:paraId="4115896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interpréter, maintenir et utiliser les signaux de décision.</w:t>
            </w:r>
          </w:p>
        </w:tc>
        <w:tc>
          <w:tcPr>
            <w:tcW w:w="0" w:type="auto"/>
            <w:hideMark/>
          </w:tcPr>
          <w:p w14:paraId="7244BB3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Qualité, données, opérations, produit, leadership.</w:t>
            </w:r>
          </w:p>
        </w:tc>
      </w:tr>
      <w:tr w:rsidR="00022668" w:rsidRPr="00283112" w14:paraId="7C9DAC2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E0F29FE" w14:textId="77777777" w:rsidR="00022668" w:rsidRPr="00283112" w:rsidRDefault="00022668" w:rsidP="00651421">
            <w:pPr>
              <w:rPr>
                <w:color w:val="943634" w:themeColor="accent2" w:themeShade="BF"/>
              </w:rPr>
            </w:pPr>
            <w:r w:rsidRPr="00283112">
              <w:rPr>
                <w:color w:val="943634" w:themeColor="accent2" w:themeShade="BF"/>
              </w:rPr>
              <w:t>Spécifications</w:t>
            </w:r>
          </w:p>
        </w:tc>
        <w:tc>
          <w:tcPr>
            <w:tcW w:w="0" w:type="auto"/>
            <w:hideMark/>
          </w:tcPr>
          <w:p w14:paraId="16CAB1F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valider, maintenir et relier les attentes SI / ALORS aux preuves.</w:t>
            </w:r>
          </w:p>
        </w:tc>
        <w:tc>
          <w:tcPr>
            <w:tcW w:w="0" w:type="auto"/>
            <w:hideMark/>
          </w:tcPr>
          <w:p w14:paraId="791A2F8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analyste, développement, qualité, automatisation.</w:t>
            </w:r>
          </w:p>
        </w:tc>
      </w:tr>
      <w:tr w:rsidR="00022668" w:rsidRPr="00283112" w14:paraId="4BB8400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3104A" w14:textId="77777777" w:rsidR="00022668" w:rsidRPr="00283112" w:rsidRDefault="00022668" w:rsidP="00651421">
            <w:pPr>
              <w:rPr>
                <w:color w:val="943634" w:themeColor="accent2" w:themeShade="BF"/>
              </w:rPr>
            </w:pPr>
            <w:r w:rsidRPr="00283112">
              <w:rPr>
                <w:color w:val="943634" w:themeColor="accent2" w:themeShade="BF"/>
              </w:rPr>
              <w:t>Intégration et déploiement</w:t>
            </w:r>
          </w:p>
        </w:tc>
        <w:tc>
          <w:tcPr>
            <w:tcW w:w="0" w:type="auto"/>
            <w:hideMark/>
          </w:tcPr>
          <w:p w14:paraId="6CF4CDE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CI/CD, environnements, packaging, rollback, monitoring et transfert.</w:t>
            </w:r>
          </w:p>
        </w:tc>
        <w:tc>
          <w:tcPr>
            <w:tcW w:w="0" w:type="auto"/>
            <w:hideMark/>
          </w:tcPr>
          <w:p w14:paraId="068C341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Développement, DevOps, opérations, support, sécurité.</w:t>
            </w:r>
          </w:p>
        </w:tc>
      </w:tr>
      <w:tr w:rsidR="00022668" w:rsidRPr="00283112" w14:paraId="63F5D41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67D6AA3" w14:textId="77777777" w:rsidR="00022668" w:rsidRPr="00283112" w:rsidRDefault="00022668" w:rsidP="00651421">
            <w:pPr>
              <w:rPr>
                <w:color w:val="943634" w:themeColor="accent2" w:themeShade="BF"/>
              </w:rPr>
            </w:pPr>
            <w:r w:rsidRPr="00283112">
              <w:rPr>
                <w:color w:val="943634" w:themeColor="accent2" w:themeShade="BF"/>
              </w:rPr>
              <w:t>Voix du client et support</w:t>
            </w:r>
          </w:p>
        </w:tc>
        <w:tc>
          <w:tcPr>
            <w:tcW w:w="0" w:type="auto"/>
            <w:hideMark/>
          </w:tcPr>
          <w:p w14:paraId="4470F975"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remonter retours, incidents, irritants, contournements et signaux faibles.</w:t>
            </w:r>
          </w:p>
        </w:tc>
        <w:tc>
          <w:tcPr>
            <w:tcW w:w="0" w:type="auto"/>
            <w:hideMark/>
          </w:tcPr>
          <w:p w14:paraId="3D1EDC4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Support, produit, succès client, opérations, qualité.</w:t>
            </w:r>
          </w:p>
        </w:tc>
      </w:tr>
      <w:tr w:rsidR="00022668" w:rsidRPr="00283112" w14:paraId="793B314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6E5C0" w14:textId="77777777" w:rsidR="00022668" w:rsidRPr="00283112" w:rsidRDefault="00022668" w:rsidP="00651421">
            <w:pPr>
              <w:rPr>
                <w:color w:val="943634" w:themeColor="accent2" w:themeShade="BF"/>
              </w:rPr>
            </w:pPr>
            <w:r w:rsidRPr="00283112">
              <w:rPr>
                <w:color w:val="943634" w:themeColor="accent2" w:themeShade="BF"/>
              </w:rPr>
              <w:t>Automatisation et IA</w:t>
            </w:r>
          </w:p>
        </w:tc>
        <w:tc>
          <w:tcPr>
            <w:tcW w:w="0" w:type="auto"/>
            <w:hideMark/>
          </w:tcPr>
          <w:p w14:paraId="1738DDB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avant d’amplifier, définir critères, validations, limites et maintenance.</w:t>
            </w:r>
          </w:p>
        </w:tc>
        <w:tc>
          <w:tcPr>
            <w:tcW w:w="0" w:type="auto"/>
            <w:hideMark/>
          </w:tcPr>
          <w:p w14:paraId="7B9E0BE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Automatisation, qualité, développement, données, coach ToTAL.</w:t>
            </w:r>
          </w:p>
        </w:tc>
      </w:tr>
      <w:tr w:rsidR="00022668" w:rsidRPr="00283112" w14:paraId="5DC5BBD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DF1A08" w14:textId="77777777" w:rsidR="00022668" w:rsidRPr="00283112" w:rsidRDefault="00022668" w:rsidP="00651421">
            <w:pPr>
              <w:rPr>
                <w:color w:val="943634" w:themeColor="accent2" w:themeShade="BF"/>
              </w:rPr>
            </w:pPr>
            <w:r w:rsidRPr="00283112">
              <w:rPr>
                <w:color w:val="943634" w:themeColor="accent2" w:themeShade="BF"/>
              </w:rPr>
              <w:t>Gouvernance de livraison</w:t>
            </w:r>
          </w:p>
        </w:tc>
        <w:tc>
          <w:tcPr>
            <w:tcW w:w="0" w:type="auto"/>
            <w:hideMark/>
          </w:tcPr>
          <w:p w14:paraId="7FF6949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Décider go / no-go, accepter les risques, communiquer les dérogations.</w:t>
            </w:r>
          </w:p>
        </w:tc>
        <w:tc>
          <w:tcPr>
            <w:tcW w:w="0" w:type="auto"/>
            <w:hideMark/>
          </w:tcPr>
          <w:p w14:paraId="31B0915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responsable de livraison, qualité, opérations, leadership.</w:t>
            </w:r>
          </w:p>
        </w:tc>
      </w:tr>
      <w:tr w:rsidR="00022668" w:rsidRPr="00283112" w14:paraId="31CDE04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4B24E" w14:textId="77777777" w:rsidR="00022668" w:rsidRPr="00283112" w:rsidRDefault="00022668" w:rsidP="00651421">
            <w:pPr>
              <w:rPr>
                <w:color w:val="943634" w:themeColor="accent2" w:themeShade="BF"/>
              </w:rPr>
            </w:pPr>
            <w:r w:rsidRPr="00283112">
              <w:rPr>
                <w:color w:val="943634" w:themeColor="accent2" w:themeShade="BF"/>
              </w:rPr>
              <w:t>Formation et habilitation</w:t>
            </w:r>
          </w:p>
        </w:tc>
        <w:tc>
          <w:tcPr>
            <w:tcW w:w="0" w:type="auto"/>
            <w:hideMark/>
          </w:tcPr>
          <w:p w14:paraId="65F9037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Développer les compétences, former les relais, animer les rituels d’apprentissage.</w:t>
            </w:r>
          </w:p>
        </w:tc>
        <w:tc>
          <w:tcPr>
            <w:tcW w:w="0" w:type="auto"/>
            <w:hideMark/>
          </w:tcPr>
          <w:p w14:paraId="1D07081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 coachs, gestion du changement, praticiens.</w:t>
            </w:r>
          </w:p>
        </w:tc>
      </w:tr>
      <w:tr w:rsidR="00022668" w:rsidRPr="00283112" w14:paraId="103ECC3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221C4AE" w14:textId="77777777" w:rsidR="00022668" w:rsidRPr="00283112" w:rsidRDefault="00022668" w:rsidP="00651421">
            <w:pPr>
              <w:rPr>
                <w:color w:val="943634" w:themeColor="accent2" w:themeShade="BF"/>
              </w:rPr>
            </w:pPr>
            <w:r w:rsidRPr="00283112">
              <w:rPr>
                <w:color w:val="943634" w:themeColor="accent2" w:themeShade="BF"/>
              </w:rPr>
              <w:t>Collaboration anti-silo</w:t>
            </w:r>
          </w:p>
        </w:tc>
        <w:tc>
          <w:tcPr>
            <w:tcW w:w="0" w:type="auto"/>
            <w:hideMark/>
          </w:tcPr>
          <w:p w14:paraId="24832C9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les décisions transversales visibles et les apprentissages réinjectés.</w:t>
            </w:r>
          </w:p>
        </w:tc>
        <w:tc>
          <w:tcPr>
            <w:tcW w:w="0" w:type="auto"/>
            <w:hideMark/>
          </w:tcPr>
          <w:p w14:paraId="57526D7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Tous les rôles clés, avec facilitation du coach ou du Centre d’excellence.</w:t>
            </w:r>
          </w:p>
        </w:tc>
      </w:tr>
    </w:tbl>
    <w:p w14:paraId="542E481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0" w:name="_Toc234101876"/>
      <w:bookmarkStart w:id="201" w:name="_Toc234870750"/>
      <w:r w:rsidRPr="00283112">
        <w:rPr>
          <w:color w:val="943634" w:themeColor="accent2" w:themeShade="BF"/>
        </w:rPr>
        <w:t>Module 4 — Lexique ToTAL de mission</w:t>
      </w:r>
      <w:bookmarkEnd w:id="200"/>
      <w:bookmarkEnd w:id="201"/>
    </w:p>
    <w:p w14:paraId="0E90142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lexique de mission n’est pas un dictionnaire décoratif. Il sert à empêcher les mots importants de créer plusieurs réalités. Chaque terme doit être relié à une décision, un risque, un exemple, un contre-exemple et un signal.</w:t>
      </w:r>
    </w:p>
    <w:tbl>
      <w:tblPr>
        <w:tblStyle w:val="TableauListe1Clair-Accentuation2"/>
        <w:tblW w:w="5000" w:type="pct"/>
        <w:tblLook w:val="04A0" w:firstRow="1" w:lastRow="0" w:firstColumn="1" w:lastColumn="0" w:noHBand="0" w:noVBand="1"/>
      </w:tblPr>
      <w:tblGrid>
        <w:gridCol w:w="2444"/>
        <w:gridCol w:w="4045"/>
        <w:gridCol w:w="3447"/>
      </w:tblGrid>
      <w:tr w:rsidR="00022668" w:rsidRPr="00283112" w14:paraId="40CCC27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159A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Famille de termes</w:t>
            </w:r>
          </w:p>
        </w:tc>
        <w:tc>
          <w:tcPr>
            <w:tcW w:w="0" w:type="auto"/>
            <w:hideMark/>
          </w:tcPr>
          <w:p w14:paraId="59B86A4D"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Exemples à contextualiser</w:t>
            </w:r>
          </w:p>
        </w:tc>
        <w:tc>
          <w:tcPr>
            <w:tcW w:w="0" w:type="auto"/>
            <w:hideMark/>
          </w:tcPr>
          <w:p w14:paraId="12D2ECA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022668" w:rsidRPr="00283112" w14:paraId="6B193F0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D313E" w14:textId="77777777" w:rsidR="00022668" w:rsidRPr="00283112" w:rsidRDefault="00022668" w:rsidP="00651421">
            <w:pPr>
              <w:rPr>
                <w:color w:val="943634" w:themeColor="accent2" w:themeShade="BF"/>
              </w:rPr>
            </w:pPr>
            <w:r w:rsidRPr="00283112">
              <w:rPr>
                <w:color w:val="943634" w:themeColor="accent2" w:themeShade="BF"/>
              </w:rPr>
              <w:t>Fondations de réalisation</w:t>
            </w:r>
          </w:p>
        </w:tc>
        <w:tc>
          <w:tcPr>
            <w:tcW w:w="0" w:type="auto"/>
            <w:hideMark/>
          </w:tcPr>
          <w:p w14:paraId="4E66BB1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Besoin, demande, valeur, risque, portée, priorité.</w:t>
            </w:r>
          </w:p>
        </w:tc>
        <w:tc>
          <w:tcPr>
            <w:tcW w:w="0" w:type="auto"/>
            <w:hideMark/>
          </w:tcPr>
          <w:p w14:paraId="56252C1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guide une décision importante ?</w:t>
            </w:r>
          </w:p>
        </w:tc>
      </w:tr>
      <w:tr w:rsidR="00022668" w:rsidRPr="00283112" w14:paraId="629DBA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294C79D" w14:textId="77777777" w:rsidR="00022668" w:rsidRPr="00283112" w:rsidRDefault="00022668" w:rsidP="00651421">
            <w:pPr>
              <w:rPr>
                <w:color w:val="943634" w:themeColor="accent2" w:themeShade="BF"/>
              </w:rPr>
            </w:pPr>
            <w:r w:rsidRPr="00283112">
              <w:rPr>
                <w:color w:val="943634" w:themeColor="accent2" w:themeShade="BF"/>
              </w:rPr>
              <w:t>Spécification</w:t>
            </w:r>
          </w:p>
        </w:tc>
        <w:tc>
          <w:tcPr>
            <w:tcW w:w="0" w:type="auto"/>
            <w:hideMark/>
          </w:tcPr>
          <w:p w14:paraId="60BAAF7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Attente, SI, ALORS, exemple, contre-exemple, preuve, trace.</w:t>
            </w:r>
          </w:p>
        </w:tc>
        <w:tc>
          <w:tcPr>
            <w:tcW w:w="0" w:type="auto"/>
            <w:hideMark/>
          </w:tcPr>
          <w:p w14:paraId="74EA7BD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mot rend l’attente testable ou ambiguë ?</w:t>
            </w:r>
          </w:p>
        </w:tc>
      </w:tr>
      <w:tr w:rsidR="00022668" w:rsidRPr="00283112" w14:paraId="2C4428B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8A0C8" w14:textId="77777777" w:rsidR="00022668" w:rsidRPr="00283112" w:rsidRDefault="00022668" w:rsidP="00651421">
            <w:pPr>
              <w:rPr>
                <w:color w:val="943634" w:themeColor="accent2" w:themeShade="BF"/>
              </w:rPr>
            </w:pPr>
            <w:r w:rsidRPr="00283112">
              <w:rPr>
                <w:color w:val="943634" w:themeColor="accent2" w:themeShade="BF"/>
              </w:rPr>
              <w:lastRenderedPageBreak/>
              <w:t>Validation et tests</w:t>
            </w:r>
          </w:p>
        </w:tc>
        <w:tc>
          <w:tcPr>
            <w:tcW w:w="0" w:type="auto"/>
            <w:hideMark/>
          </w:tcPr>
          <w:p w14:paraId="5E0D022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validation, couverture, preuve, confirmation, non-régression.</w:t>
            </w:r>
          </w:p>
        </w:tc>
        <w:tc>
          <w:tcPr>
            <w:tcW w:w="0" w:type="auto"/>
            <w:hideMark/>
          </w:tcPr>
          <w:p w14:paraId="341888C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prouvons-nous réellement ?</w:t>
            </w:r>
          </w:p>
        </w:tc>
      </w:tr>
      <w:tr w:rsidR="00022668" w:rsidRPr="00283112" w14:paraId="0C09C70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DDBAA75" w14:textId="77777777" w:rsidR="00022668" w:rsidRPr="00283112" w:rsidRDefault="00022668" w:rsidP="00651421">
            <w:pPr>
              <w:rPr>
                <w:color w:val="943634" w:themeColor="accent2" w:themeShade="BF"/>
              </w:rPr>
            </w:pPr>
            <w:r w:rsidRPr="00283112">
              <w:rPr>
                <w:color w:val="943634" w:themeColor="accent2" w:themeShade="BF"/>
              </w:rPr>
              <w:t>Niveaux et interfaces</w:t>
            </w:r>
          </w:p>
        </w:tc>
        <w:tc>
          <w:tcPr>
            <w:tcW w:w="0" w:type="auto"/>
            <w:hideMark/>
          </w:tcPr>
          <w:p w14:paraId="7F27357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Small, medium, large, UI, API, machine, système, intégration.</w:t>
            </w:r>
          </w:p>
        </w:tc>
        <w:tc>
          <w:tcPr>
            <w:tcW w:w="0" w:type="auto"/>
            <w:hideMark/>
          </w:tcPr>
          <w:p w14:paraId="1E3C580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quel niveau observons-nous la confiance ?</w:t>
            </w:r>
          </w:p>
        </w:tc>
      </w:tr>
      <w:tr w:rsidR="00022668" w:rsidRPr="00283112" w14:paraId="0618AF7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44F9F" w14:textId="77777777" w:rsidR="00022668" w:rsidRPr="00283112" w:rsidRDefault="00022668" w:rsidP="00651421">
            <w:pPr>
              <w:rPr>
                <w:color w:val="943634" w:themeColor="accent2" w:themeShade="BF"/>
              </w:rPr>
            </w:pPr>
            <w:r w:rsidRPr="00283112">
              <w:rPr>
                <w:color w:val="943634" w:themeColor="accent2" w:themeShade="BF"/>
              </w:rPr>
              <w:t>Angles d’observation</w:t>
            </w:r>
          </w:p>
        </w:tc>
        <w:tc>
          <w:tcPr>
            <w:tcW w:w="0" w:type="auto"/>
            <w:hideMark/>
          </w:tcPr>
          <w:p w14:paraId="020F73F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White-box, gray-box, black-box, interne, externe, terrain.</w:t>
            </w:r>
          </w:p>
        </w:tc>
        <w:tc>
          <w:tcPr>
            <w:tcW w:w="0" w:type="auto"/>
            <w:hideMark/>
          </w:tcPr>
          <w:p w14:paraId="25DF645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angle rend le risque visible ?</w:t>
            </w:r>
          </w:p>
        </w:tc>
      </w:tr>
      <w:tr w:rsidR="00022668" w:rsidRPr="00283112" w14:paraId="0DA9902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C0FC3D0" w14:textId="77777777" w:rsidR="00022668" w:rsidRPr="00283112" w:rsidRDefault="00022668" w:rsidP="00651421">
            <w:pPr>
              <w:rPr>
                <w:color w:val="943634" w:themeColor="accent2" w:themeShade="BF"/>
              </w:rPr>
            </w:pPr>
            <w:r w:rsidRPr="00283112">
              <w:rPr>
                <w:color w:val="943634" w:themeColor="accent2" w:themeShade="BF"/>
              </w:rPr>
              <w:t>Livraison et gouvernance</w:t>
            </w:r>
          </w:p>
        </w:tc>
        <w:tc>
          <w:tcPr>
            <w:tcW w:w="0" w:type="auto"/>
            <w:hideMark/>
          </w:tcPr>
          <w:p w14:paraId="03D7F821" w14:textId="77777777" w:rsidR="00022668" w:rsidRPr="00F7537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lang w:val="en-US"/>
              </w:rPr>
            </w:pPr>
            <w:r w:rsidRPr="00F75372">
              <w:rPr>
                <w:color w:val="943634" w:themeColor="accent2" w:themeShade="BF"/>
                <w:lang w:val="en-US"/>
              </w:rPr>
              <w:t>Prêt, terminé, go / no-go, dérogation, promesse, rollback.</w:t>
            </w:r>
          </w:p>
        </w:tc>
        <w:tc>
          <w:tcPr>
            <w:tcW w:w="0" w:type="auto"/>
            <w:hideMark/>
          </w:tcPr>
          <w:p w14:paraId="0F56BD5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devient plus défendable ?</w:t>
            </w:r>
          </w:p>
        </w:tc>
      </w:tr>
      <w:tr w:rsidR="00022668" w:rsidRPr="00283112" w14:paraId="30E23A5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C5687" w14:textId="77777777" w:rsidR="00022668" w:rsidRPr="00283112" w:rsidRDefault="00022668" w:rsidP="00651421">
            <w:pPr>
              <w:rPr>
                <w:color w:val="943634" w:themeColor="accent2" w:themeShade="BF"/>
              </w:rPr>
            </w:pPr>
            <w:r w:rsidRPr="00283112">
              <w:rPr>
                <w:color w:val="943634" w:themeColor="accent2" w:themeShade="BF"/>
              </w:rPr>
              <w:t>Incidents et support</w:t>
            </w:r>
          </w:p>
        </w:tc>
        <w:tc>
          <w:tcPr>
            <w:tcW w:w="0" w:type="auto"/>
            <w:hideMark/>
          </w:tcPr>
          <w:p w14:paraId="1D60468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Incident, défaut, irritant, contournement, signal faible, retour client.</w:t>
            </w:r>
          </w:p>
        </w:tc>
        <w:tc>
          <w:tcPr>
            <w:tcW w:w="0" w:type="auto"/>
            <w:hideMark/>
          </w:tcPr>
          <w:p w14:paraId="117E2F1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être réinjecté ?</w:t>
            </w:r>
          </w:p>
        </w:tc>
      </w:tr>
      <w:tr w:rsidR="00022668" w:rsidRPr="00283112" w14:paraId="20A2A69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1E5B88E" w14:textId="77777777" w:rsidR="00022668" w:rsidRPr="00283112" w:rsidRDefault="00022668" w:rsidP="00651421">
            <w:pPr>
              <w:rPr>
                <w:color w:val="943634" w:themeColor="accent2" w:themeShade="BF"/>
              </w:rPr>
            </w:pPr>
            <w:r w:rsidRPr="00283112">
              <w:rPr>
                <w:color w:val="943634" w:themeColor="accent2" w:themeShade="BF"/>
              </w:rPr>
              <w:t>IA et automatisation</w:t>
            </w:r>
          </w:p>
        </w:tc>
        <w:tc>
          <w:tcPr>
            <w:tcW w:w="0" w:type="auto"/>
            <w:hideMark/>
          </w:tcPr>
          <w:p w14:paraId="14E6175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Critère, instruction, action, combinaison, sortie IA, validation humaine.</w:t>
            </w:r>
          </w:p>
        </w:tc>
        <w:tc>
          <w:tcPr>
            <w:tcW w:w="0" w:type="auto"/>
            <w:hideMark/>
          </w:tcPr>
          <w:p w14:paraId="5A1988D1"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Sommes-nous en train d’amplifier une clarté ou un flou ?</w:t>
            </w:r>
          </w:p>
        </w:tc>
      </w:tr>
    </w:tbl>
    <w:p w14:paraId="1ADD176B"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2" w:name="_Toc234101877"/>
      <w:bookmarkStart w:id="203" w:name="_Toc234870751"/>
      <w:r w:rsidRPr="00283112">
        <w:rPr>
          <w:color w:val="943634" w:themeColor="accent2" w:themeShade="BF"/>
        </w:rPr>
        <w:t>Module 5 — Qualimétrie ToTAL et scorecard de maîtrise</w:t>
      </w:r>
      <w:bookmarkEnd w:id="202"/>
      <w:bookmarkEnd w:id="203"/>
    </w:p>
    <w:p w14:paraId="2ED81853"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qualimétrie ToTAL observe la qualité réelle à partir de signaux qui éclairent des décisions. Le kit ne doit pas imposer une centaine de métriques. Il doit offrir des familles de signaux que le client adapte selon ses produits, outils, risques et capacités de décision.</w:t>
      </w:r>
    </w:p>
    <w:tbl>
      <w:tblPr>
        <w:tblStyle w:val="TableauListe1Clair-Accentuation2"/>
        <w:tblW w:w="5000" w:type="pct"/>
        <w:tblLook w:val="04A0" w:firstRow="1" w:lastRow="0" w:firstColumn="1" w:lastColumn="0" w:noHBand="0" w:noVBand="1"/>
      </w:tblPr>
      <w:tblGrid>
        <w:gridCol w:w="2587"/>
        <w:gridCol w:w="3933"/>
        <w:gridCol w:w="3416"/>
      </w:tblGrid>
      <w:tr w:rsidR="00022668" w:rsidRPr="00283112" w14:paraId="15EF1D2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9E153"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Famille de signaux</w:t>
            </w:r>
          </w:p>
        </w:tc>
        <w:tc>
          <w:tcPr>
            <w:tcW w:w="0" w:type="auto"/>
            <w:hideMark/>
          </w:tcPr>
          <w:p w14:paraId="68B5F754"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qu’elle rend visible</w:t>
            </w:r>
          </w:p>
        </w:tc>
        <w:tc>
          <w:tcPr>
            <w:tcW w:w="0" w:type="auto"/>
            <w:hideMark/>
          </w:tcPr>
          <w:p w14:paraId="27DE4AFA"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possible</w:t>
            </w:r>
          </w:p>
        </w:tc>
      </w:tr>
      <w:tr w:rsidR="00022668" w:rsidRPr="00283112" w14:paraId="594D36C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E5430" w14:textId="77777777" w:rsidR="00022668" w:rsidRPr="00283112" w:rsidRDefault="00022668" w:rsidP="00651421">
            <w:pPr>
              <w:rPr>
                <w:color w:val="943634" w:themeColor="accent2" w:themeShade="BF"/>
              </w:rPr>
            </w:pPr>
            <w:r w:rsidRPr="00283112">
              <w:rPr>
                <w:color w:val="943634" w:themeColor="accent2" w:themeShade="BF"/>
              </w:rPr>
              <w:t>Stabilité</w:t>
            </w:r>
          </w:p>
        </w:tc>
        <w:tc>
          <w:tcPr>
            <w:tcW w:w="0" w:type="auto"/>
            <w:hideMark/>
          </w:tcPr>
          <w:p w14:paraId="1F3061F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Incidents, régressions, erreurs répétées, disponibilité.</w:t>
            </w:r>
          </w:p>
        </w:tc>
        <w:tc>
          <w:tcPr>
            <w:tcW w:w="0" w:type="auto"/>
            <w:hideMark/>
          </w:tcPr>
          <w:p w14:paraId="1E2A56B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Faut-il corriger, stabiliser, ralentir ou renforcer la surveillance ?</w:t>
            </w:r>
          </w:p>
        </w:tc>
      </w:tr>
      <w:tr w:rsidR="00022668" w:rsidRPr="00283112" w14:paraId="4FD3AFB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23AF551" w14:textId="77777777" w:rsidR="00022668" w:rsidRPr="00283112" w:rsidRDefault="00022668" w:rsidP="00651421">
            <w:pPr>
              <w:rPr>
                <w:color w:val="943634" w:themeColor="accent2" w:themeShade="BF"/>
              </w:rPr>
            </w:pPr>
            <w:r w:rsidRPr="00283112">
              <w:rPr>
                <w:color w:val="943634" w:themeColor="accent2" w:themeShade="BF"/>
              </w:rPr>
              <w:t>Qualité de validation</w:t>
            </w:r>
          </w:p>
        </w:tc>
        <w:tc>
          <w:tcPr>
            <w:tcW w:w="0" w:type="auto"/>
            <w:hideMark/>
          </w:tcPr>
          <w:p w14:paraId="2AE1DE6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Couverture utile, preuves, tests passants, zones non couvertes.</w:t>
            </w:r>
          </w:p>
        </w:tc>
        <w:tc>
          <w:tcPr>
            <w:tcW w:w="0" w:type="auto"/>
            <w:hideMark/>
          </w:tcPr>
          <w:p w14:paraId="361E9F5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Peut-on diffuser avec confiance ou faut-il compléter la preuve ?</w:t>
            </w:r>
          </w:p>
        </w:tc>
      </w:tr>
      <w:tr w:rsidR="00022668" w:rsidRPr="00283112" w14:paraId="613F618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9A50E" w14:textId="77777777" w:rsidR="00022668" w:rsidRPr="00283112" w:rsidRDefault="00022668" w:rsidP="00651421">
            <w:pPr>
              <w:rPr>
                <w:color w:val="943634" w:themeColor="accent2" w:themeShade="BF"/>
              </w:rPr>
            </w:pPr>
            <w:r w:rsidRPr="00283112">
              <w:rPr>
                <w:color w:val="943634" w:themeColor="accent2" w:themeShade="BF"/>
              </w:rPr>
              <w:t>Livraison</w:t>
            </w:r>
          </w:p>
        </w:tc>
        <w:tc>
          <w:tcPr>
            <w:tcW w:w="0" w:type="auto"/>
            <w:hideMark/>
          </w:tcPr>
          <w:p w14:paraId="180DB0D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Délai, échecs de diffusion, rollback, dettes de livraison.</w:t>
            </w:r>
          </w:p>
        </w:tc>
        <w:tc>
          <w:tcPr>
            <w:tcW w:w="0" w:type="auto"/>
            <w:hideMark/>
          </w:tcPr>
          <w:p w14:paraId="604564F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processus de diffusion est-il maîtrisé ?</w:t>
            </w:r>
          </w:p>
        </w:tc>
      </w:tr>
      <w:tr w:rsidR="00022668" w:rsidRPr="00283112" w14:paraId="2F37F10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78D2CF1" w14:textId="77777777" w:rsidR="00022668" w:rsidRPr="00283112" w:rsidRDefault="00022668" w:rsidP="00651421">
            <w:pPr>
              <w:rPr>
                <w:color w:val="943634" w:themeColor="accent2" w:themeShade="BF"/>
              </w:rPr>
            </w:pPr>
            <w:r w:rsidRPr="00283112">
              <w:rPr>
                <w:color w:val="943634" w:themeColor="accent2" w:themeShade="BF"/>
              </w:rPr>
              <w:t>Support et voix terrain</w:t>
            </w:r>
          </w:p>
        </w:tc>
        <w:tc>
          <w:tcPr>
            <w:tcW w:w="0" w:type="auto"/>
            <w:hideMark/>
          </w:tcPr>
          <w:p w14:paraId="5E01FC8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Retours, irritants, contournements, demandes répétées.</w:t>
            </w:r>
          </w:p>
        </w:tc>
        <w:tc>
          <w:tcPr>
            <w:tcW w:w="0" w:type="auto"/>
            <w:hideMark/>
          </w:tcPr>
          <w:p w14:paraId="0D41C53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doit revenir vers l’élicitation ?</w:t>
            </w:r>
          </w:p>
        </w:tc>
      </w:tr>
      <w:tr w:rsidR="00022668" w:rsidRPr="00283112" w14:paraId="3A9C9FD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7554B" w14:textId="77777777" w:rsidR="00022668" w:rsidRPr="00283112" w:rsidRDefault="00022668" w:rsidP="00651421">
            <w:pPr>
              <w:rPr>
                <w:color w:val="943634" w:themeColor="accent2" w:themeShade="BF"/>
              </w:rPr>
            </w:pPr>
            <w:r w:rsidRPr="00283112">
              <w:rPr>
                <w:color w:val="943634" w:themeColor="accent2" w:themeShade="BF"/>
              </w:rPr>
              <w:t>Flux</w:t>
            </w:r>
          </w:p>
        </w:tc>
        <w:tc>
          <w:tcPr>
            <w:tcW w:w="0" w:type="auto"/>
            <w:hideMark/>
          </w:tcPr>
          <w:p w14:paraId="4FFFE25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Temps de cycle, blocages, dépendances, files d’attente.</w:t>
            </w:r>
          </w:p>
        </w:tc>
        <w:tc>
          <w:tcPr>
            <w:tcW w:w="0" w:type="auto"/>
            <w:hideMark/>
          </w:tcPr>
          <w:p w14:paraId="269B9B2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maîtrise se perd-elle dans le passage entre phases ?</w:t>
            </w:r>
          </w:p>
        </w:tc>
      </w:tr>
      <w:tr w:rsidR="00022668" w:rsidRPr="00283112" w14:paraId="7350759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5AD693B" w14:textId="77777777" w:rsidR="00022668" w:rsidRPr="00283112" w:rsidRDefault="00022668" w:rsidP="00651421">
            <w:pPr>
              <w:rPr>
                <w:color w:val="943634" w:themeColor="accent2" w:themeShade="BF"/>
              </w:rPr>
            </w:pPr>
            <w:r w:rsidRPr="00283112">
              <w:rPr>
                <w:color w:val="943634" w:themeColor="accent2" w:themeShade="BF"/>
              </w:rPr>
              <w:t>Confiance</w:t>
            </w:r>
          </w:p>
        </w:tc>
        <w:tc>
          <w:tcPr>
            <w:tcW w:w="0" w:type="auto"/>
            <w:hideMark/>
          </w:tcPr>
          <w:p w14:paraId="08AAB9A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Preuves disponibles, risques acceptés, critères de passage.</w:t>
            </w:r>
          </w:p>
        </w:tc>
        <w:tc>
          <w:tcPr>
            <w:tcW w:w="0" w:type="auto"/>
            <w:hideMark/>
          </w:tcPr>
          <w:p w14:paraId="18A0FE8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est-elle défendable ?</w:t>
            </w:r>
          </w:p>
        </w:tc>
      </w:tr>
      <w:tr w:rsidR="00022668" w:rsidRPr="00283112" w14:paraId="2091CDB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C6D82" w14:textId="77777777" w:rsidR="00022668" w:rsidRPr="00283112" w:rsidRDefault="00022668" w:rsidP="00651421">
            <w:pPr>
              <w:rPr>
                <w:color w:val="943634" w:themeColor="accent2" w:themeShade="BF"/>
              </w:rPr>
            </w:pPr>
            <w:r w:rsidRPr="00283112">
              <w:rPr>
                <w:color w:val="943634" w:themeColor="accent2" w:themeShade="BF"/>
              </w:rPr>
              <w:t>Code et architecture</w:t>
            </w:r>
          </w:p>
        </w:tc>
        <w:tc>
          <w:tcPr>
            <w:tcW w:w="0" w:type="auto"/>
            <w:hideMark/>
          </w:tcPr>
          <w:p w14:paraId="07C2090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Dette, complexité, maintenabilité, dépendances techniques.</w:t>
            </w:r>
          </w:p>
        </w:tc>
        <w:tc>
          <w:tcPr>
            <w:tcW w:w="0" w:type="auto"/>
            <w:hideMark/>
          </w:tcPr>
          <w:p w14:paraId="39E1A55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risque technique influence la qualité ou la livraison ?</w:t>
            </w:r>
          </w:p>
        </w:tc>
      </w:tr>
      <w:tr w:rsidR="00022668" w:rsidRPr="00283112" w14:paraId="179A926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48E5CD2" w14:textId="77777777" w:rsidR="00022668" w:rsidRPr="00283112" w:rsidRDefault="00022668" w:rsidP="00651421">
            <w:pPr>
              <w:rPr>
                <w:color w:val="943634" w:themeColor="accent2" w:themeShade="BF"/>
              </w:rPr>
            </w:pPr>
            <w:r w:rsidRPr="00283112">
              <w:rPr>
                <w:color w:val="943634" w:themeColor="accent2" w:themeShade="BF"/>
              </w:rPr>
              <w:t>Environnements et données</w:t>
            </w:r>
          </w:p>
        </w:tc>
        <w:tc>
          <w:tcPr>
            <w:tcW w:w="0" w:type="auto"/>
            <w:hideMark/>
          </w:tcPr>
          <w:p w14:paraId="348BAE9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Disponibilité des environnements, qualité des données, représentativité.</w:t>
            </w:r>
          </w:p>
        </w:tc>
        <w:tc>
          <w:tcPr>
            <w:tcW w:w="0" w:type="auto"/>
            <w:hideMark/>
          </w:tcPr>
          <w:p w14:paraId="6DB6C46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preuves produites sont-elles fiables ?</w:t>
            </w:r>
          </w:p>
        </w:tc>
      </w:tr>
      <w:tr w:rsidR="00022668" w:rsidRPr="00283112" w14:paraId="6BE9A9E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FE06D" w14:textId="77777777" w:rsidR="00022668" w:rsidRPr="00283112" w:rsidRDefault="00022668" w:rsidP="00651421">
            <w:pPr>
              <w:rPr>
                <w:color w:val="943634" w:themeColor="accent2" w:themeShade="BF"/>
              </w:rPr>
            </w:pPr>
            <w:r w:rsidRPr="00283112">
              <w:rPr>
                <w:color w:val="943634" w:themeColor="accent2" w:themeShade="BF"/>
              </w:rPr>
              <w:t>IA et automatisation</w:t>
            </w:r>
          </w:p>
        </w:tc>
        <w:tc>
          <w:tcPr>
            <w:tcW w:w="0" w:type="auto"/>
            <w:hideMark/>
          </w:tcPr>
          <w:p w14:paraId="508168F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Fiabilité des sorties, maintenance des scripts, critères de validation.</w:t>
            </w:r>
          </w:p>
        </w:tc>
        <w:tc>
          <w:tcPr>
            <w:tcW w:w="0" w:type="auto"/>
            <w:hideMark/>
          </w:tcPr>
          <w:p w14:paraId="0FA5EFB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Accélère-t-on la maîtrise ou le flou ?</w:t>
            </w:r>
          </w:p>
        </w:tc>
      </w:tr>
    </w:tbl>
    <w:p w14:paraId="7E27D0C4"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4" w:name="_Toc234101878"/>
      <w:bookmarkStart w:id="205" w:name="_Toc234870752"/>
      <w:r w:rsidRPr="00283112">
        <w:rPr>
          <w:color w:val="943634" w:themeColor="accent2" w:themeShade="BF"/>
        </w:rPr>
        <w:t>Module 6 — Grille de couverture de validation</w:t>
      </w:r>
      <w:bookmarkEnd w:id="204"/>
      <w:bookmarkEnd w:id="205"/>
    </w:p>
    <w:p w14:paraId="5880E4E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La grille de couverture de validation aide à éviter deux pièges : couvrir trop peu sans le savoir, ou couvrir trop large sans décision. Elle relie chaque validation à un risque, un niveau, une interface, un angle d’observation, un type de preuve et un signal d’apprentissage.</w:t>
      </w:r>
    </w:p>
    <w:tbl>
      <w:tblPr>
        <w:tblStyle w:val="TableauListe1Clair-Accentuation2"/>
        <w:tblW w:w="5000" w:type="pct"/>
        <w:tblLook w:val="04A0" w:firstRow="1" w:lastRow="0" w:firstColumn="1" w:lastColumn="0" w:noHBand="0" w:noVBand="1"/>
      </w:tblPr>
      <w:tblGrid>
        <w:gridCol w:w="2330"/>
        <w:gridCol w:w="4460"/>
        <w:gridCol w:w="3146"/>
      </w:tblGrid>
      <w:tr w:rsidR="00022668" w:rsidRPr="00283112" w14:paraId="0641232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ACCA2"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Dimension</w:t>
            </w:r>
          </w:p>
        </w:tc>
        <w:tc>
          <w:tcPr>
            <w:tcW w:w="0" w:type="auto"/>
            <w:hideMark/>
          </w:tcPr>
          <w:p w14:paraId="5BE944B5"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Options génériques</w:t>
            </w:r>
          </w:p>
        </w:tc>
        <w:tc>
          <w:tcPr>
            <w:tcW w:w="0" w:type="auto"/>
            <w:hideMark/>
          </w:tcPr>
          <w:p w14:paraId="1EFDB623"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couverture</w:t>
            </w:r>
          </w:p>
        </w:tc>
      </w:tr>
      <w:tr w:rsidR="00022668" w:rsidRPr="00283112" w14:paraId="2C8B160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E38C2" w14:textId="77777777" w:rsidR="00022668" w:rsidRPr="00283112" w:rsidRDefault="00022668" w:rsidP="00651421">
            <w:pPr>
              <w:rPr>
                <w:color w:val="943634" w:themeColor="accent2" w:themeShade="BF"/>
              </w:rPr>
            </w:pPr>
            <w:r w:rsidRPr="00283112">
              <w:rPr>
                <w:color w:val="943634" w:themeColor="accent2" w:themeShade="BF"/>
              </w:rPr>
              <w:t>Niveau d’intégration</w:t>
            </w:r>
          </w:p>
        </w:tc>
        <w:tc>
          <w:tcPr>
            <w:tcW w:w="0" w:type="auto"/>
            <w:hideMark/>
          </w:tcPr>
          <w:p w14:paraId="4D0416AF"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Petit, moyen, grand, composant, service, système, bout en bout.</w:t>
            </w:r>
          </w:p>
        </w:tc>
        <w:tc>
          <w:tcPr>
            <w:tcW w:w="0" w:type="auto"/>
            <w:hideMark/>
          </w:tcPr>
          <w:p w14:paraId="30E717D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quel niveau le risque doit-il être observé ?</w:t>
            </w:r>
          </w:p>
        </w:tc>
      </w:tr>
      <w:tr w:rsidR="00022668" w:rsidRPr="00283112" w14:paraId="667D25D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EDA0DB2" w14:textId="77777777" w:rsidR="00022668" w:rsidRPr="00283112" w:rsidRDefault="00022668" w:rsidP="00651421">
            <w:pPr>
              <w:rPr>
                <w:color w:val="943634" w:themeColor="accent2" w:themeShade="BF"/>
              </w:rPr>
            </w:pPr>
            <w:r w:rsidRPr="00283112">
              <w:rPr>
                <w:color w:val="943634" w:themeColor="accent2" w:themeShade="BF"/>
              </w:rPr>
              <w:t>Interface observée</w:t>
            </w:r>
          </w:p>
        </w:tc>
        <w:tc>
          <w:tcPr>
            <w:tcW w:w="0" w:type="auto"/>
            <w:hideMark/>
          </w:tcPr>
          <w:p w14:paraId="3E4C541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Interface utilisateur, API, machine, données, intégration, opérationnel.</w:t>
            </w:r>
          </w:p>
        </w:tc>
        <w:tc>
          <w:tcPr>
            <w:tcW w:w="0" w:type="auto"/>
            <w:hideMark/>
          </w:tcPr>
          <w:p w14:paraId="1143862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 où le comportement devient-il observable ?</w:t>
            </w:r>
          </w:p>
        </w:tc>
      </w:tr>
      <w:tr w:rsidR="00022668" w:rsidRPr="00283112" w14:paraId="46F9FC2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13CA9" w14:textId="77777777" w:rsidR="00022668" w:rsidRPr="00283112" w:rsidRDefault="00022668" w:rsidP="00651421">
            <w:pPr>
              <w:rPr>
                <w:color w:val="943634" w:themeColor="accent2" w:themeShade="BF"/>
              </w:rPr>
            </w:pPr>
            <w:r w:rsidRPr="00283112">
              <w:rPr>
                <w:color w:val="943634" w:themeColor="accent2" w:themeShade="BF"/>
              </w:rPr>
              <w:t>Angle d’observation</w:t>
            </w:r>
          </w:p>
        </w:tc>
        <w:tc>
          <w:tcPr>
            <w:tcW w:w="0" w:type="auto"/>
            <w:hideMark/>
          </w:tcPr>
          <w:p w14:paraId="182108E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Interne, partiellement interne, externe, terrain.</w:t>
            </w:r>
          </w:p>
        </w:tc>
        <w:tc>
          <w:tcPr>
            <w:tcW w:w="0" w:type="auto"/>
            <w:hideMark/>
          </w:tcPr>
          <w:p w14:paraId="465F0971"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angle construit la meilleure confiance ?</w:t>
            </w:r>
          </w:p>
        </w:tc>
      </w:tr>
      <w:tr w:rsidR="00022668" w:rsidRPr="00283112" w14:paraId="19A8FF6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F4A7426" w14:textId="77777777" w:rsidR="00022668" w:rsidRPr="00283112" w:rsidRDefault="00022668" w:rsidP="00651421">
            <w:pPr>
              <w:rPr>
                <w:color w:val="943634" w:themeColor="accent2" w:themeShade="BF"/>
              </w:rPr>
            </w:pPr>
            <w:r w:rsidRPr="00283112">
              <w:rPr>
                <w:color w:val="943634" w:themeColor="accent2" w:themeShade="BF"/>
              </w:rPr>
              <w:t>Type de validation</w:t>
            </w:r>
          </w:p>
        </w:tc>
        <w:tc>
          <w:tcPr>
            <w:tcW w:w="0" w:type="auto"/>
            <w:hideMark/>
          </w:tcPr>
          <w:p w14:paraId="6656C0C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Fonctionnel, régression, limite, résilience, performance, sécurité, compatibilité, installation, utilisabilité.</w:t>
            </w:r>
          </w:p>
        </w:tc>
        <w:tc>
          <w:tcPr>
            <w:tcW w:w="0" w:type="auto"/>
            <w:hideMark/>
          </w:tcPr>
          <w:p w14:paraId="292F610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type de risque voulons-nous couvrir ?</w:t>
            </w:r>
          </w:p>
        </w:tc>
      </w:tr>
      <w:tr w:rsidR="00022668" w:rsidRPr="00283112" w14:paraId="6F4922B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A5043" w14:textId="77777777" w:rsidR="00022668" w:rsidRPr="00283112" w:rsidRDefault="00022668" w:rsidP="00651421">
            <w:pPr>
              <w:rPr>
                <w:color w:val="943634" w:themeColor="accent2" w:themeShade="BF"/>
              </w:rPr>
            </w:pPr>
            <w:r w:rsidRPr="00283112">
              <w:rPr>
                <w:color w:val="943634" w:themeColor="accent2" w:themeShade="BF"/>
              </w:rPr>
              <w:t>Preuve</w:t>
            </w:r>
          </w:p>
        </w:tc>
        <w:tc>
          <w:tcPr>
            <w:tcW w:w="0" w:type="auto"/>
            <w:hideMark/>
          </w:tcPr>
          <w:p w14:paraId="3AC5BEE8"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automatisé, revue, observation, démonstration, mesure, confirmation terrain.</w:t>
            </w:r>
          </w:p>
        </w:tc>
        <w:tc>
          <w:tcPr>
            <w:tcW w:w="0" w:type="auto"/>
            <w:hideMark/>
          </w:tcPr>
          <w:p w14:paraId="4F39965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preuve rend la décision plus défendable ?</w:t>
            </w:r>
          </w:p>
        </w:tc>
      </w:tr>
      <w:tr w:rsidR="00022668" w:rsidRPr="00283112" w14:paraId="5B17FCC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3C63054" w14:textId="77777777" w:rsidR="00022668" w:rsidRPr="00283112" w:rsidRDefault="00022668" w:rsidP="00651421">
            <w:pPr>
              <w:rPr>
                <w:color w:val="943634" w:themeColor="accent2" w:themeShade="BF"/>
              </w:rPr>
            </w:pPr>
            <w:r w:rsidRPr="00283112">
              <w:rPr>
                <w:color w:val="943634" w:themeColor="accent2" w:themeShade="BF"/>
              </w:rPr>
              <w:t>Signal d’apprentissage</w:t>
            </w:r>
          </w:p>
        </w:tc>
        <w:tc>
          <w:tcPr>
            <w:tcW w:w="0" w:type="auto"/>
            <w:hideMark/>
          </w:tcPr>
          <w:p w14:paraId="453902F9"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Incident, usage, métrique, retour, écart, tendance.</w:t>
            </w:r>
          </w:p>
        </w:tc>
        <w:tc>
          <w:tcPr>
            <w:tcW w:w="0" w:type="auto"/>
            <w:hideMark/>
          </w:tcPr>
          <w:p w14:paraId="3733D8F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le réel pourra-t-il corriger notre compréhension ?</w:t>
            </w:r>
          </w:p>
        </w:tc>
      </w:tr>
    </w:tbl>
    <w:p w14:paraId="424A730E"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6" w:name="_Toc234101879"/>
      <w:bookmarkStart w:id="207" w:name="_Toc234870753"/>
      <w:r w:rsidRPr="00283112">
        <w:rPr>
          <w:color w:val="943634" w:themeColor="accent2" w:themeShade="BF"/>
        </w:rPr>
        <w:t>Module 7 — Mécanisme d’évolution en mission live</w:t>
      </w:r>
      <w:bookmarkEnd w:id="206"/>
      <w:bookmarkEnd w:id="207"/>
    </w:p>
    <w:p w14:paraId="3D2CC278"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mission ToTAL réelle évolue pendant qu’elle se vit. Les trois dernières semaines d’une mission peuvent encore révéler de nouveaux apprentissages, de nouvelles résistances, des recommandations plus précises ou des pratiques à renforcer. Le kit documentaire doit donc inclure une mécanique d’évolution continue.</w:t>
      </w:r>
    </w:p>
    <w:tbl>
      <w:tblPr>
        <w:tblStyle w:val="TableauListe1Clair-Accentuation2"/>
        <w:tblW w:w="5000" w:type="pct"/>
        <w:tblLook w:val="04A0" w:firstRow="1" w:lastRow="0" w:firstColumn="1" w:lastColumn="0" w:noHBand="0" w:noVBand="1"/>
      </w:tblPr>
      <w:tblGrid>
        <w:gridCol w:w="2254"/>
        <w:gridCol w:w="4018"/>
        <w:gridCol w:w="3664"/>
      </w:tblGrid>
      <w:tr w:rsidR="00022668" w:rsidRPr="00283112" w14:paraId="70693C1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D3C0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5764A87E"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est capturé</w:t>
            </w:r>
          </w:p>
        </w:tc>
        <w:tc>
          <w:tcPr>
            <w:tcW w:w="0" w:type="auto"/>
            <w:hideMark/>
          </w:tcPr>
          <w:p w14:paraId="4BA0BC6B"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doit être mis à jour</w:t>
            </w:r>
          </w:p>
        </w:tc>
      </w:tr>
      <w:tr w:rsidR="00022668" w:rsidRPr="00283112" w14:paraId="0A7BAC3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456A5" w14:textId="77777777" w:rsidR="00022668" w:rsidRPr="00283112" w:rsidRDefault="00022668" w:rsidP="00651421">
            <w:pPr>
              <w:rPr>
                <w:color w:val="943634" w:themeColor="accent2" w:themeShade="BF"/>
              </w:rPr>
            </w:pPr>
            <w:r w:rsidRPr="00283112">
              <w:rPr>
                <w:color w:val="943634" w:themeColor="accent2" w:themeShade="BF"/>
              </w:rPr>
              <w:t>Chaque semaine</w:t>
            </w:r>
          </w:p>
        </w:tc>
        <w:tc>
          <w:tcPr>
            <w:tcW w:w="0" w:type="auto"/>
            <w:hideMark/>
          </w:tcPr>
          <w:p w14:paraId="42ECA24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prises, apprentissages, risques ouverts, livrables produits, résistances.</w:t>
            </w:r>
          </w:p>
        </w:tc>
        <w:tc>
          <w:tcPr>
            <w:tcW w:w="0" w:type="auto"/>
            <w:hideMark/>
          </w:tcPr>
          <w:p w14:paraId="0B1A495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de mission, recommandations, registre des apprentissages.</w:t>
            </w:r>
          </w:p>
        </w:tc>
      </w:tr>
      <w:tr w:rsidR="00022668" w:rsidRPr="00283112" w14:paraId="2AEA22D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58AF3F4" w14:textId="77777777" w:rsidR="00022668" w:rsidRPr="00283112" w:rsidRDefault="00022668" w:rsidP="00651421">
            <w:pPr>
              <w:rPr>
                <w:color w:val="943634" w:themeColor="accent2" w:themeShade="BF"/>
              </w:rPr>
            </w:pPr>
            <w:r w:rsidRPr="00283112">
              <w:rPr>
                <w:color w:val="943634" w:themeColor="accent2" w:themeShade="BF"/>
              </w:rPr>
              <w:t>Après chaque cérémonie</w:t>
            </w:r>
          </w:p>
        </w:tc>
        <w:tc>
          <w:tcPr>
            <w:tcW w:w="0" w:type="auto"/>
            <w:hideMark/>
          </w:tcPr>
          <w:p w14:paraId="7EBDAB0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Sortie réelle, critères atteints ou non, pièges rencontrés.</w:t>
            </w:r>
          </w:p>
        </w:tc>
        <w:tc>
          <w:tcPr>
            <w:tcW w:w="0" w:type="auto"/>
            <w:hideMark/>
          </w:tcPr>
          <w:p w14:paraId="4D57587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Gabarit de cérémonie, liste de vérification, critères de sortie.</w:t>
            </w:r>
          </w:p>
        </w:tc>
      </w:tr>
      <w:tr w:rsidR="00022668" w:rsidRPr="00283112" w14:paraId="0C7E9FD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7D990" w14:textId="77777777" w:rsidR="00022668" w:rsidRPr="00283112" w:rsidRDefault="00022668" w:rsidP="00651421">
            <w:pPr>
              <w:rPr>
                <w:color w:val="943634" w:themeColor="accent2" w:themeShade="BF"/>
              </w:rPr>
            </w:pPr>
            <w:r w:rsidRPr="00283112">
              <w:rPr>
                <w:color w:val="943634" w:themeColor="accent2" w:themeShade="BF"/>
              </w:rPr>
              <w:t>Après une livraison ou un incident</w:t>
            </w:r>
          </w:p>
        </w:tc>
        <w:tc>
          <w:tcPr>
            <w:tcW w:w="0" w:type="auto"/>
            <w:hideMark/>
          </w:tcPr>
          <w:p w14:paraId="2672576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Écart promesse / réalité, signaux, réaction, apprentissage.</w:t>
            </w:r>
          </w:p>
        </w:tc>
        <w:tc>
          <w:tcPr>
            <w:tcW w:w="0" w:type="auto"/>
            <w:hideMark/>
          </w:tcPr>
          <w:p w14:paraId="0B8F1E0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spécification, signal, contrat de maîtrise.</w:t>
            </w:r>
          </w:p>
        </w:tc>
      </w:tr>
      <w:tr w:rsidR="00022668" w:rsidRPr="00283112" w14:paraId="531CF36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0C703FF" w14:textId="77777777" w:rsidR="00022668" w:rsidRPr="00283112" w:rsidRDefault="00022668" w:rsidP="00651421">
            <w:pPr>
              <w:rPr>
                <w:color w:val="943634" w:themeColor="accent2" w:themeShade="BF"/>
              </w:rPr>
            </w:pPr>
            <w:r w:rsidRPr="00283112">
              <w:rPr>
                <w:color w:val="943634" w:themeColor="accent2" w:themeShade="BF"/>
              </w:rPr>
              <w:t>À la fin de mission</w:t>
            </w:r>
          </w:p>
        </w:tc>
        <w:tc>
          <w:tcPr>
            <w:tcW w:w="0" w:type="auto"/>
            <w:hideMark/>
          </w:tcPr>
          <w:p w14:paraId="1DF1485F"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Bilan, limites, prochaine étape, maturité, recommandations priorisées.</w:t>
            </w:r>
          </w:p>
        </w:tc>
        <w:tc>
          <w:tcPr>
            <w:tcW w:w="0" w:type="auto"/>
            <w:hideMark/>
          </w:tcPr>
          <w:p w14:paraId="4C722C5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Feuille de route, plan 30-60-90 jours, formation continue.</w:t>
            </w:r>
          </w:p>
        </w:tc>
      </w:tr>
      <w:tr w:rsidR="00022668" w:rsidRPr="00283112" w14:paraId="64370CC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2ADC8" w14:textId="77777777" w:rsidR="00022668" w:rsidRPr="00283112" w:rsidRDefault="00022668" w:rsidP="00651421">
            <w:pPr>
              <w:rPr>
                <w:color w:val="943634" w:themeColor="accent2" w:themeShade="BF"/>
              </w:rPr>
            </w:pPr>
            <w:r w:rsidRPr="00283112">
              <w:rPr>
                <w:color w:val="943634" w:themeColor="accent2" w:themeShade="BF"/>
              </w:rPr>
              <w:t>Après mission</w:t>
            </w:r>
          </w:p>
        </w:tc>
        <w:tc>
          <w:tcPr>
            <w:tcW w:w="0" w:type="auto"/>
            <w:hideMark/>
          </w:tcPr>
          <w:p w14:paraId="19C192B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survit dans le quotidien et ce qui retombe sous pression.</w:t>
            </w:r>
          </w:p>
        </w:tc>
        <w:tc>
          <w:tcPr>
            <w:tcW w:w="0" w:type="auto"/>
            <w:hideMark/>
          </w:tcPr>
          <w:p w14:paraId="3225839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 communauté, rituels, mémoire vivante.</w:t>
            </w:r>
          </w:p>
        </w:tc>
      </w:tr>
    </w:tbl>
    <w:p w14:paraId="2EF219F7"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08" w:name="_Toc234101880"/>
      <w:bookmarkStart w:id="209" w:name="_Toc234870754"/>
      <w:r w:rsidRPr="00283112">
        <w:rPr>
          <w:color w:val="943634" w:themeColor="accent2" w:themeShade="BF"/>
        </w:rPr>
        <w:t>Protocole d’adaptation client</w:t>
      </w:r>
      <w:bookmarkEnd w:id="208"/>
      <w:bookmarkEnd w:id="209"/>
    </w:p>
    <w:p w14:paraId="18DAF33F"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Pour remplacer la recréation documentaire, le coach ToTAL peut appliquer un protocole simple : partir du kit, retirer ce qui ne sert pas, adapter les mots au client, compléter les rôles, valider les cérémonies, puis enrichir seulement à partir d’apprentissages réels.</w:t>
      </w:r>
    </w:p>
    <w:p w14:paraId="22B27B8D"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Identifier les cadres déjà utilisés par le client.</w:t>
      </w:r>
    </w:p>
    <w:p w14:paraId="343A8486"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Mapper ces cadres sur le SDLC ToTAL générique.</w:t>
      </w:r>
    </w:p>
    <w:p w14:paraId="43FADA47"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les cérémonies minimales nécessaires pour les 6 premières semaines.</w:t>
      </w:r>
    </w:p>
    <w:p w14:paraId="0994A838"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Adapter le contrat de maîtrise aux contraintes du client.</w:t>
      </w:r>
    </w:p>
    <w:p w14:paraId="27061854"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Remplacer les rôles génériques du RACI par les rôles réels.</w:t>
      </w:r>
    </w:p>
    <w:p w14:paraId="2FE019E5"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Construire le premier lexique à partir des concepts sensibles observés.</w:t>
      </w:r>
    </w:p>
    <w:p w14:paraId="434E35B1"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une première grille de couverture de validation.</w:t>
      </w:r>
    </w:p>
    <w:p w14:paraId="2A6E966D"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Sélectionner les familles de qualimétrie qui éclairent vraiment des décisions.</w:t>
      </w:r>
    </w:p>
    <w:p w14:paraId="6F8DA63E"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Prioriser les recommandations selon urgence, impact, effort et dépendances.</w:t>
      </w:r>
    </w:p>
    <w:p w14:paraId="282F7FC7" w14:textId="77777777" w:rsidR="00022668" w:rsidRPr="00283112" w:rsidRDefault="00022668" w:rsidP="00022668">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Documenter seulement ce qui aide une prochaine décision, une prochaine livraison ou un prochain apprentissage.</w:t>
      </w:r>
    </w:p>
    <w:p w14:paraId="4145B475"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10" w:name="_Toc234101881"/>
      <w:bookmarkStart w:id="211" w:name="_Toc234870755"/>
      <w:r w:rsidRPr="00283112">
        <w:rPr>
          <w:color w:val="943634" w:themeColor="accent2" w:themeShade="BF"/>
        </w:rPr>
        <w:t>Ce qui sera complété avec l’expérience en cours</w:t>
      </w:r>
      <w:bookmarkEnd w:id="210"/>
      <w:bookmarkEnd w:id="211"/>
    </w:p>
    <w:p w14:paraId="2A28CB11"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Lorsque les dernières semaines de l’expérience terrain seront disponibles, elles devront enrichir cette partie avec des éléments encore plus concrets : décisions réellement améliorées, obstacles d’adoption, ajustements de cérémonies, maturité observée, recommandations finales, réactions du terrain, rôle du Centre d’excellence et preuves que certaines pratiques survivent hors atelier.</w:t>
      </w:r>
    </w:p>
    <w:p w14:paraId="7A03077D"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Dernière phrase repère du cas : une mission courte ne termine pas la transformation ; elle prouve que le système peut recommencer à apprendre avec méthode.</w:t>
      </w:r>
    </w:p>
    <w:p w14:paraId="61434F14"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formation continue ToTAL n’enseigne pas seulement des outils ; elle développe la capacité de voir, décider, pratiquer, apprendre et transmettre.</w:t>
      </w:r>
    </w:p>
    <w:p w14:paraId="6E3D981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partie rassemble les outils essentiels pour pratiquer l’excellence appliquée sans transformer ToTAL en lourdeur. Le guide ne cherche pas à tout normaliser. Il aide à revenir rapidement à la bonne question, au bon canevas ou à la bonne fiche lorsque le réel devient flou, urgent ou fragile.</w:t>
      </w:r>
    </w:p>
    <w:p w14:paraId="4C00A4CA"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bon outil ToTAL ne remplace pas le jugement ; il aide le jugement à rester clair sous pression.</w:t>
      </w:r>
    </w:p>
    <w:p w14:paraId="4FBEABBA" w14:textId="77777777" w:rsidR="00022668" w:rsidRPr="00283112" w:rsidRDefault="00022668" w:rsidP="00022668">
      <w:pPr>
        <w:pStyle w:val="Titre2"/>
        <w:rPr>
          <w:color w:val="943634" w:themeColor="accent2" w:themeShade="BF"/>
        </w:rPr>
      </w:pPr>
      <w:bookmarkStart w:id="212" w:name="_Toc234101882"/>
      <w:bookmarkStart w:id="213" w:name="_Toc234870756"/>
      <w:r w:rsidRPr="00283112">
        <w:rPr>
          <w:color w:val="943634" w:themeColor="accent2" w:themeShade="BF"/>
        </w:rPr>
        <w:t>Signes de réussite observable</w:t>
      </w:r>
      <w:bookmarkEnd w:id="212"/>
      <w:bookmarkEnd w:id="213"/>
    </w:p>
    <w:p w14:paraId="60CEF04F"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signes de réussite observable servent à distinguer une vraie progression d’une simple activité. Une équipe peut avoir tenu plusieurs ateliers, rempli des canevas et produit des documents sans que la maîtrise augmente réellement. À l’inverse, une petite amélioration peut être très significative si elle change une décision, réduit une ambiguïté ou réinjecte un apprentissage.</w:t>
      </w:r>
    </w:p>
    <w:p w14:paraId="7DE5FC8F" w14:textId="77777777" w:rsidR="00022668" w:rsidRPr="00283112" w:rsidRDefault="00022668" w:rsidP="00022668">
      <w:pPr>
        <w:pStyle w:val="Listepuces"/>
        <w:rPr>
          <w:color w:val="943634" w:themeColor="accent2" w:themeShade="BF"/>
        </w:rPr>
      </w:pPr>
      <w:r w:rsidRPr="00283112">
        <w:rPr>
          <w:color w:val="943634" w:themeColor="accent2" w:themeShade="BF"/>
        </w:rPr>
        <w:t>Une décision fragile devient plus claire qu’avant.</w:t>
      </w:r>
    </w:p>
    <w:p w14:paraId="7B16EF6F" w14:textId="77777777" w:rsidR="00022668" w:rsidRPr="00283112" w:rsidRDefault="00022668" w:rsidP="00022668">
      <w:pPr>
        <w:pStyle w:val="Listepuces"/>
        <w:rPr>
          <w:color w:val="943634" w:themeColor="accent2" w:themeShade="BF"/>
        </w:rPr>
      </w:pPr>
      <w:r w:rsidRPr="00283112">
        <w:rPr>
          <w:color w:val="943634" w:themeColor="accent2" w:themeShade="BF"/>
        </w:rPr>
        <w:t>Un concept sensible possède une définition, un exemple, un contre-exemple et un signal.</w:t>
      </w:r>
    </w:p>
    <w:p w14:paraId="39EC6E56" w14:textId="77777777" w:rsidR="00022668" w:rsidRPr="00283112" w:rsidRDefault="00022668" w:rsidP="00022668">
      <w:pPr>
        <w:pStyle w:val="Listepuces"/>
        <w:rPr>
          <w:color w:val="943634" w:themeColor="accent2" w:themeShade="BF"/>
        </w:rPr>
      </w:pPr>
      <w:r w:rsidRPr="00283112">
        <w:rPr>
          <w:color w:val="943634" w:themeColor="accent2" w:themeShade="BF"/>
        </w:rPr>
        <w:t>Une attente importante devient formulable en SI / ALORS.</w:t>
      </w:r>
    </w:p>
    <w:p w14:paraId="3E519A35" w14:textId="77777777" w:rsidR="00022668" w:rsidRPr="00283112" w:rsidRDefault="00022668" w:rsidP="00022668">
      <w:pPr>
        <w:pStyle w:val="Listepuces"/>
        <w:rPr>
          <w:color w:val="943634" w:themeColor="accent2" w:themeShade="BF"/>
        </w:rPr>
      </w:pPr>
      <w:r w:rsidRPr="00283112">
        <w:rPr>
          <w:color w:val="943634" w:themeColor="accent2" w:themeShade="BF"/>
        </w:rPr>
        <w:t>Une livraison nomme sa promesse, ses risques, ses preuves et ses signaux.</w:t>
      </w:r>
    </w:p>
    <w:p w14:paraId="5B95A93C" w14:textId="77777777" w:rsidR="00022668" w:rsidRPr="00283112" w:rsidRDefault="00022668" w:rsidP="00022668">
      <w:pPr>
        <w:pStyle w:val="Listepuces"/>
        <w:rPr>
          <w:color w:val="943634" w:themeColor="accent2" w:themeShade="BF"/>
        </w:rPr>
      </w:pPr>
      <w:r w:rsidRPr="00283112">
        <w:rPr>
          <w:color w:val="943634" w:themeColor="accent2" w:themeShade="BF"/>
        </w:rPr>
        <w:t>Un apprentissage change une prochaine décision au lieu de rester décoratif.</w:t>
      </w:r>
    </w:p>
    <w:tbl>
      <w:tblPr>
        <w:tblStyle w:val="TableauListe1Clair-Accentuation2"/>
        <w:tblW w:w="5000" w:type="pct"/>
        <w:tblLook w:val="04A0" w:firstRow="1" w:lastRow="0" w:firstColumn="1" w:lastColumn="0" w:noHBand="0" w:noVBand="1"/>
      </w:tblPr>
      <w:tblGrid>
        <w:gridCol w:w="5423"/>
        <w:gridCol w:w="4513"/>
      </w:tblGrid>
      <w:tr w:rsidR="00022668" w:rsidRPr="00283112" w14:paraId="2C9DA75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A55AA"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Si vous observez…</w:t>
            </w:r>
          </w:p>
        </w:tc>
        <w:tc>
          <w:tcPr>
            <w:tcW w:w="0" w:type="auto"/>
            <w:hideMark/>
          </w:tcPr>
          <w:p w14:paraId="31051FB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Alors la réussite commence à devenir visible</w:t>
            </w:r>
          </w:p>
        </w:tc>
      </w:tr>
      <w:tr w:rsidR="00022668" w:rsidRPr="00283112" w14:paraId="3C1316A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96682" w14:textId="77777777" w:rsidR="00022668" w:rsidRPr="00283112" w:rsidRDefault="00022668" w:rsidP="00651421">
            <w:pPr>
              <w:rPr>
                <w:color w:val="943634" w:themeColor="accent2" w:themeShade="BF"/>
              </w:rPr>
            </w:pPr>
            <w:r w:rsidRPr="00283112">
              <w:rPr>
                <w:color w:val="943634" w:themeColor="accent2" w:themeShade="BF"/>
              </w:rPr>
              <w:t>Une conversation ralentit pour clarifier avant de choisir une solution.</w:t>
            </w:r>
          </w:p>
        </w:tc>
        <w:tc>
          <w:tcPr>
            <w:tcW w:w="0" w:type="auto"/>
            <w:hideMark/>
          </w:tcPr>
          <w:p w14:paraId="4A4E620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clarté commence à protéger la décision.</w:t>
            </w:r>
          </w:p>
        </w:tc>
      </w:tr>
      <w:tr w:rsidR="00022668" w:rsidRPr="00283112" w14:paraId="7A033F6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35917C1" w14:textId="77777777" w:rsidR="00022668" w:rsidRPr="00283112" w:rsidRDefault="00022668" w:rsidP="00651421">
            <w:pPr>
              <w:rPr>
                <w:color w:val="943634" w:themeColor="accent2" w:themeShade="BF"/>
              </w:rPr>
            </w:pPr>
            <w:r w:rsidRPr="00283112">
              <w:rPr>
                <w:color w:val="943634" w:themeColor="accent2" w:themeShade="BF"/>
              </w:rPr>
              <w:t>Un mot sensible est défini avec exemple et contre-exemple.</w:t>
            </w:r>
          </w:p>
        </w:tc>
        <w:tc>
          <w:tcPr>
            <w:tcW w:w="0" w:type="auto"/>
            <w:hideMark/>
          </w:tcPr>
          <w:p w14:paraId="4BF1101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système réduit une dette terminologique.</w:t>
            </w:r>
          </w:p>
        </w:tc>
      </w:tr>
      <w:tr w:rsidR="00022668" w:rsidRPr="00283112" w14:paraId="499517E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47F0D" w14:textId="77777777" w:rsidR="00022668" w:rsidRPr="00283112" w:rsidRDefault="00022668" w:rsidP="00651421">
            <w:pPr>
              <w:rPr>
                <w:color w:val="943634" w:themeColor="accent2" w:themeShade="BF"/>
              </w:rPr>
            </w:pPr>
            <w:r w:rsidRPr="00283112">
              <w:rPr>
                <w:color w:val="943634" w:themeColor="accent2" w:themeShade="BF"/>
              </w:rPr>
              <w:t>Une métrique est retirée parce qu’elle ne change aucune décision.</w:t>
            </w:r>
          </w:p>
        </w:tc>
        <w:tc>
          <w:tcPr>
            <w:tcW w:w="0" w:type="auto"/>
            <w:hideMark/>
          </w:tcPr>
          <w:p w14:paraId="66AB02B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qualimétrie quitte le décoratif pour servir la maîtrise.</w:t>
            </w:r>
          </w:p>
        </w:tc>
      </w:tr>
      <w:tr w:rsidR="00022668" w:rsidRPr="00283112" w14:paraId="131C31B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7C1D8F1" w14:textId="77777777" w:rsidR="00022668" w:rsidRPr="00283112" w:rsidRDefault="00022668" w:rsidP="00651421">
            <w:pPr>
              <w:rPr>
                <w:color w:val="943634" w:themeColor="accent2" w:themeShade="BF"/>
              </w:rPr>
            </w:pPr>
            <w:r w:rsidRPr="00283112">
              <w:rPr>
                <w:color w:val="943634" w:themeColor="accent2" w:themeShade="BF"/>
              </w:rPr>
              <w:t>Une livraison nomme ses risques au lieu de les cacher.</w:t>
            </w:r>
          </w:p>
        </w:tc>
        <w:tc>
          <w:tcPr>
            <w:tcW w:w="0" w:type="auto"/>
            <w:hideMark/>
          </w:tcPr>
          <w:p w14:paraId="62AC9D5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confiance devient défendable.</w:t>
            </w:r>
          </w:p>
        </w:tc>
      </w:tr>
      <w:tr w:rsidR="00022668" w:rsidRPr="00283112" w14:paraId="6D90308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C655E" w14:textId="77777777" w:rsidR="00022668" w:rsidRPr="00283112" w:rsidRDefault="00022668" w:rsidP="00651421">
            <w:pPr>
              <w:rPr>
                <w:color w:val="943634" w:themeColor="accent2" w:themeShade="BF"/>
              </w:rPr>
            </w:pPr>
            <w:r w:rsidRPr="00283112">
              <w:rPr>
                <w:color w:val="943634" w:themeColor="accent2" w:themeShade="BF"/>
              </w:rPr>
              <w:lastRenderedPageBreak/>
              <w:t>Un incident modifie une définition, une spécification ou un signal.</w:t>
            </w:r>
          </w:p>
        </w:tc>
        <w:tc>
          <w:tcPr>
            <w:tcW w:w="0" w:type="auto"/>
            <w:hideMark/>
          </w:tcPr>
          <w:p w14:paraId="5FB994D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réel améliore le système au lieu de seulement le corriger.</w:t>
            </w:r>
          </w:p>
        </w:tc>
      </w:tr>
    </w:tbl>
    <w:p w14:paraId="4FA2BA3B" w14:textId="77777777" w:rsidR="00022668" w:rsidRPr="00283112" w:rsidRDefault="00022668" w:rsidP="00022668">
      <w:pPr>
        <w:pStyle w:val="Titre2"/>
        <w:rPr>
          <w:color w:val="943634" w:themeColor="accent2" w:themeShade="BF"/>
        </w:rPr>
      </w:pPr>
      <w:bookmarkStart w:id="214" w:name="_Toc234101883"/>
      <w:bookmarkStart w:id="215" w:name="_Toc234870757"/>
      <w:r w:rsidRPr="00283112">
        <w:rPr>
          <w:color w:val="943634" w:themeColor="accent2" w:themeShade="BF"/>
        </w:rPr>
        <w:t>Anti-patterns à surveiller</w:t>
      </w:r>
      <w:bookmarkEnd w:id="214"/>
      <w:bookmarkEnd w:id="215"/>
    </w:p>
    <w:p w14:paraId="30CF47C5" w14:textId="77777777" w:rsidR="00022668" w:rsidRPr="00283112" w:rsidRDefault="00022668" w:rsidP="00022668">
      <w:pPr>
        <w:rPr>
          <w:color w:val="943634" w:themeColor="accent2" w:themeShade="BF"/>
        </w:rPr>
      </w:pPr>
      <w:r w:rsidRPr="00283112">
        <w:rPr>
          <w:color w:val="943634" w:themeColor="accent2" w:themeShade="BF"/>
        </w:rPr>
        <w:t>Les anti-patterns les plus dangereux sont ceux qui donnent une impression de progrès : automatiser un flou, mesurer sans décider, ajouter des rôles sans clarifier le goulot, transformer la qualité en douane, utiliser l’IA pour éviter une conversation difficile ou confondre adoption de vocabulaire et réussite réelle.</w:t>
      </w:r>
    </w:p>
    <w:tbl>
      <w:tblPr>
        <w:tblStyle w:val="TableauListe1Clair-Accentuation2"/>
        <w:tblW w:w="5000" w:type="pct"/>
        <w:tblLook w:val="04A0" w:firstRow="1" w:lastRow="0" w:firstColumn="1" w:lastColumn="0" w:noHBand="0" w:noVBand="1"/>
      </w:tblPr>
      <w:tblGrid>
        <w:gridCol w:w="2593"/>
        <w:gridCol w:w="3782"/>
        <w:gridCol w:w="3561"/>
      </w:tblGrid>
      <w:tr w:rsidR="00022668" w:rsidRPr="00283112" w14:paraId="070DDEF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11E5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Anti-pattern</w:t>
            </w:r>
          </w:p>
        </w:tc>
        <w:tc>
          <w:tcPr>
            <w:tcW w:w="0" w:type="auto"/>
            <w:hideMark/>
          </w:tcPr>
          <w:p w14:paraId="14F5DE47"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donne l’illusion de progrès</w:t>
            </w:r>
          </w:p>
        </w:tc>
        <w:tc>
          <w:tcPr>
            <w:tcW w:w="0" w:type="auto"/>
            <w:hideMark/>
          </w:tcPr>
          <w:p w14:paraId="375D082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Retour ToTAL</w:t>
            </w:r>
          </w:p>
        </w:tc>
      </w:tr>
      <w:tr w:rsidR="00022668" w:rsidRPr="00283112" w14:paraId="1442FF5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05332" w14:textId="77777777" w:rsidR="00022668" w:rsidRPr="00283112" w:rsidRDefault="00022668" w:rsidP="00651421">
            <w:pPr>
              <w:rPr>
                <w:color w:val="943634" w:themeColor="accent2" w:themeShade="BF"/>
              </w:rPr>
            </w:pPr>
            <w:r w:rsidRPr="00283112">
              <w:rPr>
                <w:color w:val="943634" w:themeColor="accent2" w:themeShade="BF"/>
              </w:rPr>
              <w:t>Atelier décoratif</w:t>
            </w:r>
          </w:p>
        </w:tc>
        <w:tc>
          <w:tcPr>
            <w:tcW w:w="0" w:type="auto"/>
            <w:hideMark/>
          </w:tcPr>
          <w:p w14:paraId="6AF4835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Beaucoup de notes, peu de décisions changées.</w:t>
            </w:r>
          </w:p>
        </w:tc>
        <w:tc>
          <w:tcPr>
            <w:tcW w:w="0" w:type="auto"/>
            <w:hideMark/>
          </w:tcPr>
          <w:p w14:paraId="415FD38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la décision que l’atelier doit améliorer.</w:t>
            </w:r>
          </w:p>
        </w:tc>
      </w:tr>
      <w:tr w:rsidR="00022668" w:rsidRPr="00283112" w14:paraId="6F1CC84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949AA61" w14:textId="77777777" w:rsidR="00022668" w:rsidRPr="00283112" w:rsidRDefault="00022668" w:rsidP="00651421">
            <w:pPr>
              <w:rPr>
                <w:color w:val="943634" w:themeColor="accent2" w:themeShade="BF"/>
              </w:rPr>
            </w:pPr>
            <w:r w:rsidRPr="00283112">
              <w:rPr>
                <w:color w:val="943634" w:themeColor="accent2" w:themeShade="BF"/>
              </w:rPr>
              <w:t>Glossaire mort</w:t>
            </w:r>
          </w:p>
        </w:tc>
        <w:tc>
          <w:tcPr>
            <w:tcW w:w="0" w:type="auto"/>
            <w:hideMark/>
          </w:tcPr>
          <w:p w14:paraId="4A1A30EA"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Des définitions existent, mais personne ne les utilise pour décider.</w:t>
            </w:r>
          </w:p>
        </w:tc>
        <w:tc>
          <w:tcPr>
            <w:tcW w:w="0" w:type="auto"/>
            <w:hideMark/>
          </w:tcPr>
          <w:p w14:paraId="69D36D80"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chaque concept à un risque, une décision et un signal.</w:t>
            </w:r>
          </w:p>
        </w:tc>
      </w:tr>
      <w:tr w:rsidR="00022668" w:rsidRPr="00283112" w14:paraId="2D40536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D1507" w14:textId="77777777" w:rsidR="00022668" w:rsidRPr="00283112" w:rsidRDefault="00022668" w:rsidP="00651421">
            <w:pPr>
              <w:rPr>
                <w:color w:val="943634" w:themeColor="accent2" w:themeShade="BF"/>
              </w:rPr>
            </w:pPr>
            <w:r w:rsidRPr="00283112">
              <w:rPr>
                <w:color w:val="943634" w:themeColor="accent2" w:themeShade="BF"/>
              </w:rPr>
              <w:t>Qualimétrie punitive</w:t>
            </w:r>
          </w:p>
        </w:tc>
        <w:tc>
          <w:tcPr>
            <w:tcW w:w="0" w:type="auto"/>
            <w:hideMark/>
          </w:tcPr>
          <w:p w14:paraId="485C8C7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métriques servent à comparer ou blâmer.</w:t>
            </w:r>
          </w:p>
        </w:tc>
        <w:tc>
          <w:tcPr>
            <w:tcW w:w="0" w:type="auto"/>
            <w:hideMark/>
          </w:tcPr>
          <w:p w14:paraId="2186037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Repositionner la mesure comme aide à la décision.</w:t>
            </w:r>
          </w:p>
        </w:tc>
      </w:tr>
      <w:tr w:rsidR="00022668" w:rsidRPr="00283112" w14:paraId="0A48EB7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7CBBE4E" w14:textId="77777777" w:rsidR="00022668" w:rsidRPr="00283112" w:rsidRDefault="00022668" w:rsidP="00651421">
            <w:pPr>
              <w:rPr>
                <w:color w:val="943634" w:themeColor="accent2" w:themeShade="BF"/>
              </w:rPr>
            </w:pPr>
            <w:r w:rsidRPr="00283112">
              <w:rPr>
                <w:color w:val="943634" w:themeColor="accent2" w:themeShade="BF"/>
              </w:rPr>
              <w:t>Spécification documentaire</w:t>
            </w:r>
          </w:p>
        </w:tc>
        <w:tc>
          <w:tcPr>
            <w:tcW w:w="0" w:type="auto"/>
            <w:hideMark/>
          </w:tcPr>
          <w:p w14:paraId="7E5078C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document existe, mais l’attente reste interprétable.</w:t>
            </w:r>
          </w:p>
        </w:tc>
        <w:tc>
          <w:tcPr>
            <w:tcW w:w="0" w:type="auto"/>
            <w:hideMark/>
          </w:tcPr>
          <w:p w14:paraId="7037085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Ajouter SI / ALORS, exemple, contre-exemple et preuve.</w:t>
            </w:r>
          </w:p>
        </w:tc>
      </w:tr>
      <w:tr w:rsidR="00022668" w:rsidRPr="00283112" w14:paraId="497A7B6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E3509" w14:textId="77777777" w:rsidR="00022668" w:rsidRPr="00283112" w:rsidRDefault="00022668" w:rsidP="00651421">
            <w:pPr>
              <w:rPr>
                <w:color w:val="943634" w:themeColor="accent2" w:themeShade="BF"/>
              </w:rPr>
            </w:pPr>
            <w:r w:rsidRPr="00283112">
              <w:rPr>
                <w:color w:val="943634" w:themeColor="accent2" w:themeShade="BF"/>
              </w:rPr>
              <w:t>Centre d’excellence contrôlant</w:t>
            </w:r>
          </w:p>
        </w:tc>
        <w:tc>
          <w:tcPr>
            <w:tcW w:w="0" w:type="auto"/>
            <w:hideMark/>
          </w:tcPr>
          <w:p w14:paraId="46C556F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structure existe, mais les équipes se protègent.</w:t>
            </w:r>
          </w:p>
        </w:tc>
        <w:tc>
          <w:tcPr>
            <w:tcW w:w="0" w:type="auto"/>
            <w:hideMark/>
          </w:tcPr>
          <w:p w14:paraId="1BA5FA2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mémoire, assistance, coaching et facilitation.</w:t>
            </w:r>
          </w:p>
        </w:tc>
      </w:tr>
    </w:tbl>
    <w:p w14:paraId="7ADC8145" w14:textId="77777777" w:rsidR="00022668" w:rsidRPr="00283112" w:rsidRDefault="00022668" w:rsidP="00022668">
      <w:pPr>
        <w:pStyle w:val="Titre2"/>
        <w:rPr>
          <w:color w:val="943634" w:themeColor="accent2" w:themeShade="BF"/>
        </w:rPr>
      </w:pPr>
      <w:bookmarkStart w:id="216" w:name="_Toc234101884"/>
      <w:bookmarkStart w:id="217" w:name="_Toc234870758"/>
      <w:r w:rsidRPr="00283112">
        <w:rPr>
          <w:color w:val="943634" w:themeColor="accent2" w:themeShade="BF"/>
        </w:rPr>
        <w:t>Questions par rôle</w:t>
      </w:r>
      <w:bookmarkEnd w:id="216"/>
      <w:bookmarkEnd w:id="217"/>
    </w:p>
    <w:p w14:paraId="78581B04" w14:textId="77777777" w:rsidR="00022668" w:rsidRPr="00283112" w:rsidRDefault="00022668" w:rsidP="00022668">
      <w:pPr>
        <w:rPr>
          <w:color w:val="943634" w:themeColor="accent2" w:themeShade="BF"/>
        </w:rPr>
      </w:pPr>
      <w:r w:rsidRPr="00283112">
        <w:rPr>
          <w:color w:val="943634" w:themeColor="accent2" w:themeShade="BF"/>
        </w:rPr>
        <w:t>Chaque rôle peut soutenir l’excellence appliquée avec une question simple : le produit demande quelle valeur devient observable ; la qualité demande quelle confiance se construit ; le développement demande quel comportement protège la décision ; les opérations demandent quel risque doit être surveillé ; le leadership demande quel apprentissage change la prochaine décision.</w:t>
      </w:r>
    </w:p>
    <w:tbl>
      <w:tblPr>
        <w:tblStyle w:val="TableauListe1Clair-Accentuation2"/>
        <w:tblW w:w="5000" w:type="pct"/>
        <w:tblLook w:val="04A0" w:firstRow="1" w:lastRow="0" w:firstColumn="1" w:lastColumn="0" w:noHBand="0" w:noVBand="1"/>
      </w:tblPr>
      <w:tblGrid>
        <w:gridCol w:w="2566"/>
        <w:gridCol w:w="7370"/>
      </w:tblGrid>
      <w:tr w:rsidR="00022668" w:rsidRPr="00283112" w14:paraId="6EB5484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15878"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1F7BE2B7"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 utile</w:t>
            </w:r>
          </w:p>
        </w:tc>
      </w:tr>
      <w:tr w:rsidR="00022668" w:rsidRPr="00283112" w14:paraId="4BE07BF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244FA" w14:textId="77777777" w:rsidR="00022668" w:rsidRPr="00283112" w:rsidRDefault="00022668" w:rsidP="00651421">
            <w:pPr>
              <w:rPr>
                <w:color w:val="943634" w:themeColor="accent2" w:themeShade="BF"/>
              </w:rPr>
            </w:pPr>
            <w:r w:rsidRPr="00283112">
              <w:rPr>
                <w:color w:val="943634" w:themeColor="accent2" w:themeShade="BF"/>
              </w:rPr>
              <w:t>Produit</w:t>
            </w:r>
          </w:p>
        </w:tc>
        <w:tc>
          <w:tcPr>
            <w:tcW w:w="0" w:type="auto"/>
            <w:hideMark/>
          </w:tcPr>
          <w:p w14:paraId="5B3CF06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voulons-nous rendre observable, et pour qui ?</w:t>
            </w:r>
          </w:p>
        </w:tc>
      </w:tr>
      <w:tr w:rsidR="00022668" w:rsidRPr="00283112" w14:paraId="6E01F63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E014C15" w14:textId="77777777" w:rsidR="00022668" w:rsidRPr="00283112" w:rsidRDefault="00022668" w:rsidP="00651421">
            <w:pPr>
              <w:rPr>
                <w:color w:val="943634" w:themeColor="accent2" w:themeShade="BF"/>
              </w:rPr>
            </w:pPr>
            <w:r w:rsidRPr="00283112">
              <w:rPr>
                <w:color w:val="943634" w:themeColor="accent2" w:themeShade="BF"/>
              </w:rPr>
              <w:t>Qualité</w:t>
            </w:r>
          </w:p>
        </w:tc>
        <w:tc>
          <w:tcPr>
            <w:tcW w:w="0" w:type="auto"/>
            <w:hideMark/>
          </w:tcPr>
          <w:p w14:paraId="12D0C42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confiance devons-nous construire avant que la validation arrive trop tard ?</w:t>
            </w:r>
          </w:p>
        </w:tc>
      </w:tr>
      <w:tr w:rsidR="00022668" w:rsidRPr="00283112" w14:paraId="6BF7B52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E9076" w14:textId="77777777" w:rsidR="00022668" w:rsidRPr="00283112" w:rsidRDefault="00022668" w:rsidP="00651421">
            <w:pPr>
              <w:rPr>
                <w:color w:val="943634" w:themeColor="accent2" w:themeShade="BF"/>
              </w:rPr>
            </w:pPr>
            <w:r w:rsidRPr="00283112">
              <w:rPr>
                <w:color w:val="943634" w:themeColor="accent2" w:themeShade="BF"/>
              </w:rPr>
              <w:t>Développement</w:t>
            </w:r>
          </w:p>
        </w:tc>
        <w:tc>
          <w:tcPr>
            <w:tcW w:w="0" w:type="auto"/>
            <w:hideMark/>
          </w:tcPr>
          <w:p w14:paraId="4D08F6F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comportement protège réellement l’attente spécifiée ?</w:t>
            </w:r>
          </w:p>
        </w:tc>
      </w:tr>
      <w:tr w:rsidR="00022668" w:rsidRPr="00283112" w14:paraId="72B4CE6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8EE6FD1" w14:textId="77777777" w:rsidR="00022668" w:rsidRPr="00283112" w:rsidRDefault="00022668" w:rsidP="00651421">
            <w:pPr>
              <w:rPr>
                <w:color w:val="943634" w:themeColor="accent2" w:themeShade="BF"/>
              </w:rPr>
            </w:pPr>
            <w:r w:rsidRPr="00283112">
              <w:rPr>
                <w:color w:val="943634" w:themeColor="accent2" w:themeShade="BF"/>
              </w:rPr>
              <w:t>Opérations / DevOps</w:t>
            </w:r>
          </w:p>
        </w:tc>
        <w:tc>
          <w:tcPr>
            <w:tcW w:w="0" w:type="auto"/>
            <w:hideMark/>
          </w:tcPr>
          <w:p w14:paraId="0E44712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risque doit être visible avant et après la diffusion ?</w:t>
            </w:r>
          </w:p>
        </w:tc>
      </w:tr>
      <w:tr w:rsidR="00022668" w:rsidRPr="00283112" w14:paraId="396A6B6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F80AB" w14:textId="77777777" w:rsidR="00022668" w:rsidRPr="00283112" w:rsidRDefault="00022668" w:rsidP="00651421">
            <w:pPr>
              <w:rPr>
                <w:color w:val="943634" w:themeColor="accent2" w:themeShade="BF"/>
              </w:rPr>
            </w:pPr>
            <w:r w:rsidRPr="00283112">
              <w:rPr>
                <w:color w:val="943634" w:themeColor="accent2" w:themeShade="BF"/>
              </w:rPr>
              <w:t>Architecture</w:t>
            </w:r>
          </w:p>
        </w:tc>
        <w:tc>
          <w:tcPr>
            <w:tcW w:w="0" w:type="auto"/>
            <w:hideMark/>
          </w:tcPr>
          <w:p w14:paraId="73D7D09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technique influence la maîtrise du produit ?</w:t>
            </w:r>
          </w:p>
        </w:tc>
      </w:tr>
      <w:tr w:rsidR="00022668" w:rsidRPr="00283112" w14:paraId="74B5CAA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2A81987" w14:textId="77777777" w:rsidR="00022668" w:rsidRPr="00283112" w:rsidRDefault="00022668" w:rsidP="00651421">
            <w:pPr>
              <w:rPr>
                <w:color w:val="943634" w:themeColor="accent2" w:themeShade="BF"/>
              </w:rPr>
            </w:pPr>
            <w:r w:rsidRPr="00283112">
              <w:rPr>
                <w:color w:val="943634" w:themeColor="accent2" w:themeShade="BF"/>
              </w:rPr>
              <w:t>Leadership</w:t>
            </w:r>
          </w:p>
        </w:tc>
        <w:tc>
          <w:tcPr>
            <w:tcW w:w="0" w:type="auto"/>
            <w:hideMark/>
          </w:tcPr>
          <w:p w14:paraId="45E81D3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doit modifier notre prochaine décision de pilotage ?</w:t>
            </w:r>
          </w:p>
        </w:tc>
      </w:tr>
      <w:tr w:rsidR="00022668" w:rsidRPr="00283112" w14:paraId="18CA40E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B61CB" w14:textId="77777777" w:rsidR="00022668" w:rsidRPr="00283112" w:rsidRDefault="00022668" w:rsidP="00651421">
            <w:pPr>
              <w:rPr>
                <w:color w:val="943634" w:themeColor="accent2" w:themeShade="BF"/>
              </w:rPr>
            </w:pPr>
            <w:r w:rsidRPr="00283112">
              <w:rPr>
                <w:color w:val="943634" w:themeColor="accent2" w:themeShade="BF"/>
              </w:rPr>
              <w:t>Centre d’excellence</w:t>
            </w:r>
          </w:p>
        </w:tc>
        <w:tc>
          <w:tcPr>
            <w:tcW w:w="0" w:type="auto"/>
            <w:hideMark/>
          </w:tcPr>
          <w:p w14:paraId="0453AAC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rappel ou soutien empêchera le retour aux anciens réflexes ?</w:t>
            </w:r>
          </w:p>
        </w:tc>
      </w:tr>
    </w:tbl>
    <w:p w14:paraId="222967EA" w14:textId="77777777" w:rsidR="00022668" w:rsidRPr="00283112" w:rsidRDefault="00022668" w:rsidP="00022668">
      <w:pPr>
        <w:rPr>
          <w:color w:val="943634" w:themeColor="accent2" w:themeShade="BF"/>
          <w:kern w:val="2"/>
          <w:szCs w:val="21"/>
          <w:lang w:eastAsia="fr-CA"/>
          <w14:ligatures w14:val="standardContextual"/>
        </w:rPr>
      </w:pPr>
      <w:r w:rsidRPr="00283112">
        <w:rPr>
          <w:b/>
          <w:bCs/>
          <w:color w:val="943634" w:themeColor="accent2" w:themeShade="BF"/>
        </w:rPr>
        <w:t>Carnet de mission — Semaine 6 : regarder hier.</w:t>
      </w:r>
      <w:r w:rsidRPr="00283112">
        <w:rPr>
          <w:color w:val="943634" w:themeColor="accent2" w:themeShade="BF"/>
        </w:rPr>
        <w:t xml:space="preserve"> À la fin du défi, la question n’est plus seulement : avons-nous réussi la mission ? Elle devient : où étions-nous hier, et où sommes-nous rendus maintenant ? Si le système voit mieux, décide mieux, nomme mieux ses risques et recommence à avancer vers l’excellence, alors la réussite a déjà commencé.</w:t>
      </w:r>
    </w:p>
    <w:p w14:paraId="29844F1B"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dernière semaine ne cherche pas à embellir le résultat. Elle invite à regarder honnêtement la distance parcourue. Si tout n’est pas terminé, qu’est-ce qui est maintenant visible ? Si la mission semblait impossible, qu’a-t-elle quand même rendu possible ? Si le système n’est pas transformé, est-il au moins remis en mouvement ?</w:t>
      </w:r>
    </w:p>
    <w:p w14:paraId="53DB8324" w14:textId="77777777" w:rsidR="00022668" w:rsidRPr="00283112" w:rsidRDefault="00022668" w:rsidP="00022668">
      <w:pPr>
        <w:pStyle w:val="Titre1"/>
        <w:rPr>
          <w:color w:val="943634" w:themeColor="accent2" w:themeShade="BF"/>
        </w:rPr>
      </w:pPr>
      <w:bookmarkStart w:id="218" w:name="_Toc234101885"/>
      <w:bookmarkStart w:id="219" w:name="_Toc234870759"/>
      <w:r w:rsidRPr="00283112">
        <w:rPr>
          <w:color w:val="943634" w:themeColor="accent2" w:themeShade="BF"/>
        </w:rPr>
        <w:lastRenderedPageBreak/>
        <w:t>Guide de référence — Canevas, rituels et fiches pratiques</w:t>
      </w:r>
      <w:bookmarkEnd w:id="218"/>
      <w:bookmarkEnd w:id="219"/>
    </w:p>
    <w:p w14:paraId="2742EF18"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Les fiches suivantes sont conçues comme des supports de terrain. Elles peuvent être utilisées en atelier, en préparation de réunion, en revue de livraison, en rétro ou comme aide-mémoire personnel. Leur valeur ne vient pas du fait de les remplir parfaitement, mais de la décision qu’elles aident à clarifier.</w:t>
      </w:r>
    </w:p>
    <w:p w14:paraId="4DDB3E97" w14:textId="77777777" w:rsidR="00022668" w:rsidRPr="00283112" w:rsidRDefault="00022668" w:rsidP="00022668">
      <w:pPr>
        <w:pStyle w:val="Titre2"/>
        <w:rPr>
          <w:color w:val="943634" w:themeColor="accent2" w:themeShade="BF"/>
        </w:rPr>
      </w:pPr>
      <w:bookmarkStart w:id="220" w:name="_Toc234101886"/>
      <w:bookmarkStart w:id="221" w:name="_Toc234870760"/>
      <w:r w:rsidRPr="00283112">
        <w:rPr>
          <w:color w:val="943634" w:themeColor="accent2" w:themeShade="BF"/>
        </w:rPr>
        <w:t>Canevas de diagnostic ToTAL</w:t>
      </w:r>
      <w:bookmarkEnd w:id="220"/>
      <w:bookmarkEnd w:id="221"/>
    </w:p>
    <w:tbl>
      <w:tblPr>
        <w:tblStyle w:val="TableauListe1Clair-Accentuation2"/>
        <w:tblW w:w="5000" w:type="pct"/>
        <w:tblLook w:val="04A0" w:firstRow="1" w:lastRow="0" w:firstColumn="1" w:lastColumn="0" w:noHBand="0" w:noVBand="1"/>
      </w:tblPr>
      <w:tblGrid>
        <w:gridCol w:w="3219"/>
        <w:gridCol w:w="6717"/>
      </w:tblGrid>
      <w:tr w:rsidR="00022668" w:rsidRPr="00283112" w14:paraId="7FF12C8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CFCA5"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7A75455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3DCB7E9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66433" w14:textId="77777777" w:rsidR="00022668" w:rsidRPr="00283112" w:rsidRDefault="00022668" w:rsidP="00651421">
            <w:pPr>
              <w:rPr>
                <w:color w:val="943634" w:themeColor="accent2" w:themeShade="BF"/>
              </w:rPr>
            </w:pPr>
            <w:r w:rsidRPr="00283112">
              <w:rPr>
                <w:color w:val="943634" w:themeColor="accent2" w:themeShade="BF"/>
              </w:rPr>
              <w:t>Objet observé</w:t>
            </w:r>
          </w:p>
        </w:tc>
        <w:tc>
          <w:tcPr>
            <w:tcW w:w="0" w:type="auto"/>
            <w:hideMark/>
          </w:tcPr>
          <w:p w14:paraId="417EF00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produit, flux, livraison, incident, processus ou pratique observe-t-on ?</w:t>
            </w:r>
          </w:p>
        </w:tc>
      </w:tr>
      <w:tr w:rsidR="00022668" w:rsidRPr="00283112" w14:paraId="2B0F059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2C4EB62" w14:textId="77777777" w:rsidR="00022668" w:rsidRPr="00283112" w:rsidRDefault="00022668" w:rsidP="00651421">
            <w:pPr>
              <w:rPr>
                <w:color w:val="943634" w:themeColor="accent2" w:themeShade="BF"/>
              </w:rPr>
            </w:pPr>
            <w:r w:rsidRPr="00283112">
              <w:rPr>
                <w:color w:val="943634" w:themeColor="accent2" w:themeShade="BF"/>
              </w:rPr>
              <w:t>Douleur qualité</w:t>
            </w:r>
          </w:p>
        </w:tc>
        <w:tc>
          <w:tcPr>
            <w:tcW w:w="0" w:type="auto"/>
            <w:hideMark/>
          </w:tcPr>
          <w:p w14:paraId="1786D7BC"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nuit à la confiance ?</w:t>
            </w:r>
          </w:p>
        </w:tc>
      </w:tr>
      <w:tr w:rsidR="00022668" w:rsidRPr="00283112" w14:paraId="3581EEB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53CFA" w14:textId="77777777" w:rsidR="00022668" w:rsidRPr="00283112" w:rsidRDefault="00022668" w:rsidP="00651421">
            <w:pPr>
              <w:rPr>
                <w:color w:val="943634" w:themeColor="accent2" w:themeShade="BF"/>
              </w:rPr>
            </w:pPr>
            <w:r w:rsidRPr="00283112">
              <w:rPr>
                <w:color w:val="943634" w:themeColor="accent2" w:themeShade="BF"/>
              </w:rPr>
              <w:t>Décision fragile</w:t>
            </w:r>
          </w:p>
        </w:tc>
        <w:tc>
          <w:tcPr>
            <w:tcW w:w="0" w:type="auto"/>
            <w:hideMark/>
          </w:tcPr>
          <w:p w14:paraId="33113097"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doit devenir meilleure ?</w:t>
            </w:r>
          </w:p>
        </w:tc>
      </w:tr>
      <w:tr w:rsidR="00022668" w:rsidRPr="00283112" w14:paraId="5BE0CC0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4B0B95A" w14:textId="77777777" w:rsidR="00022668" w:rsidRPr="00283112" w:rsidRDefault="00022668" w:rsidP="00651421">
            <w:pPr>
              <w:rPr>
                <w:color w:val="943634" w:themeColor="accent2" w:themeShade="BF"/>
              </w:rPr>
            </w:pPr>
            <w:r w:rsidRPr="00283112">
              <w:rPr>
                <w:color w:val="943634" w:themeColor="accent2" w:themeShade="BF"/>
              </w:rPr>
              <w:t>Concepts flous</w:t>
            </w:r>
          </w:p>
        </w:tc>
        <w:tc>
          <w:tcPr>
            <w:tcW w:w="0" w:type="auto"/>
            <w:hideMark/>
          </w:tcPr>
          <w:p w14:paraId="1AC392B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mots créent plusieurs réalités ?</w:t>
            </w:r>
          </w:p>
        </w:tc>
      </w:tr>
      <w:tr w:rsidR="00022668" w:rsidRPr="00283112" w14:paraId="310E1BF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FF5F1" w14:textId="77777777" w:rsidR="00022668" w:rsidRPr="00283112" w:rsidRDefault="00022668" w:rsidP="00651421">
            <w:pPr>
              <w:rPr>
                <w:color w:val="943634" w:themeColor="accent2" w:themeShade="BF"/>
              </w:rPr>
            </w:pPr>
            <w:r w:rsidRPr="00283112">
              <w:rPr>
                <w:color w:val="943634" w:themeColor="accent2" w:themeShade="BF"/>
              </w:rPr>
              <w:t>Spécifications manquantes</w:t>
            </w:r>
          </w:p>
        </w:tc>
        <w:tc>
          <w:tcPr>
            <w:tcW w:w="0" w:type="auto"/>
            <w:hideMark/>
          </w:tcPr>
          <w:p w14:paraId="4B8B10B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attentes ne sont pas encore testables ?</w:t>
            </w:r>
          </w:p>
        </w:tc>
      </w:tr>
      <w:tr w:rsidR="00022668" w:rsidRPr="00283112" w14:paraId="3F6ABF4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553D5DC" w14:textId="77777777" w:rsidR="00022668" w:rsidRPr="00283112" w:rsidRDefault="00022668" w:rsidP="00651421">
            <w:pPr>
              <w:rPr>
                <w:color w:val="943634" w:themeColor="accent2" w:themeShade="BF"/>
              </w:rPr>
            </w:pPr>
            <w:r w:rsidRPr="00283112">
              <w:rPr>
                <w:color w:val="943634" w:themeColor="accent2" w:themeShade="BF"/>
              </w:rPr>
              <w:t>Signaux utiles</w:t>
            </w:r>
          </w:p>
        </w:tc>
        <w:tc>
          <w:tcPr>
            <w:tcW w:w="0" w:type="auto"/>
            <w:hideMark/>
          </w:tcPr>
          <w:p w14:paraId="7C40077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pourrait éclairer la décision ?</w:t>
            </w:r>
          </w:p>
        </w:tc>
      </w:tr>
      <w:tr w:rsidR="00022668" w:rsidRPr="00283112" w14:paraId="6FE3F1C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84A2C" w14:textId="77777777" w:rsidR="00022668" w:rsidRPr="00283112" w:rsidRDefault="00022668" w:rsidP="00651421">
            <w:pPr>
              <w:rPr>
                <w:color w:val="943634" w:themeColor="accent2" w:themeShade="BF"/>
              </w:rPr>
            </w:pPr>
            <w:r w:rsidRPr="00283112">
              <w:rPr>
                <w:color w:val="943634" w:themeColor="accent2" w:themeShade="BF"/>
              </w:rPr>
              <w:t>Métriques décoratives</w:t>
            </w:r>
          </w:p>
        </w:tc>
        <w:tc>
          <w:tcPr>
            <w:tcW w:w="0" w:type="auto"/>
            <w:hideMark/>
          </w:tcPr>
          <w:p w14:paraId="73827C3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mesure sans faire décider ?</w:t>
            </w:r>
          </w:p>
        </w:tc>
      </w:tr>
      <w:tr w:rsidR="00022668" w:rsidRPr="00283112" w14:paraId="72DC010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6BED76E" w14:textId="77777777" w:rsidR="00022668" w:rsidRPr="00283112" w:rsidRDefault="00022668" w:rsidP="00651421">
            <w:pPr>
              <w:rPr>
                <w:color w:val="943634" w:themeColor="accent2" w:themeShade="BF"/>
              </w:rPr>
            </w:pPr>
            <w:r w:rsidRPr="00283112">
              <w:rPr>
                <w:color w:val="943634" w:themeColor="accent2" w:themeShade="BF"/>
              </w:rPr>
              <w:t>Apprentissage non réinjecté</w:t>
            </w:r>
          </w:p>
        </w:tc>
        <w:tc>
          <w:tcPr>
            <w:tcW w:w="0" w:type="auto"/>
            <w:hideMark/>
          </w:tcPr>
          <w:p w14:paraId="325B47B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Qu’avons-nous appris sans changer le système ?</w:t>
            </w:r>
          </w:p>
        </w:tc>
      </w:tr>
      <w:tr w:rsidR="00022668" w:rsidRPr="00283112" w14:paraId="0F33BAC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FCABE" w14:textId="77777777" w:rsidR="00022668" w:rsidRPr="00283112" w:rsidRDefault="00022668" w:rsidP="00651421">
            <w:pPr>
              <w:rPr>
                <w:color w:val="943634" w:themeColor="accent2" w:themeShade="BF"/>
              </w:rPr>
            </w:pPr>
            <w:r w:rsidRPr="00283112">
              <w:rPr>
                <w:color w:val="943634" w:themeColor="accent2" w:themeShade="BF"/>
              </w:rPr>
              <w:t>Automatisation possible</w:t>
            </w:r>
          </w:p>
        </w:tc>
        <w:tc>
          <w:tcPr>
            <w:tcW w:w="0" w:type="auto"/>
            <w:hideMark/>
          </w:tcPr>
          <w:p w14:paraId="47B1E89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pourrait devenir exécutable si l’attente était claire ?</w:t>
            </w:r>
          </w:p>
        </w:tc>
      </w:tr>
      <w:tr w:rsidR="00022668" w:rsidRPr="00283112" w14:paraId="4B1EAEE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E91FFD2" w14:textId="77777777" w:rsidR="00022668" w:rsidRPr="00283112" w:rsidRDefault="00022668" w:rsidP="00651421">
            <w:pPr>
              <w:rPr>
                <w:color w:val="943634" w:themeColor="accent2" w:themeShade="BF"/>
              </w:rPr>
            </w:pPr>
            <w:r w:rsidRPr="00283112">
              <w:rPr>
                <w:color w:val="943634" w:themeColor="accent2" w:themeShade="BF"/>
              </w:rPr>
              <w:t>Risque IA</w:t>
            </w:r>
          </w:p>
        </w:tc>
        <w:tc>
          <w:tcPr>
            <w:tcW w:w="0" w:type="auto"/>
            <w:hideMark/>
          </w:tcPr>
          <w:p w14:paraId="521001B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flou risquons-nous d’amplifier ?</w:t>
            </w:r>
          </w:p>
        </w:tc>
      </w:tr>
    </w:tbl>
    <w:p w14:paraId="7329DE6A"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22" w:name="_Toc234101887"/>
      <w:bookmarkStart w:id="223" w:name="_Toc234870761"/>
      <w:r w:rsidRPr="00283112">
        <w:rPr>
          <w:color w:val="943634" w:themeColor="accent2" w:themeShade="BF"/>
        </w:rPr>
        <w:t>Canevas de première réussite ToTAL</w:t>
      </w:r>
      <w:bookmarkEnd w:id="222"/>
      <w:bookmarkEnd w:id="223"/>
    </w:p>
    <w:tbl>
      <w:tblPr>
        <w:tblStyle w:val="TableauListe1Clair-Accentuation2"/>
        <w:tblW w:w="5000" w:type="pct"/>
        <w:tblLook w:val="04A0" w:firstRow="1" w:lastRow="0" w:firstColumn="1" w:lastColumn="0" w:noHBand="0" w:noVBand="1"/>
      </w:tblPr>
      <w:tblGrid>
        <w:gridCol w:w="3275"/>
        <w:gridCol w:w="6661"/>
      </w:tblGrid>
      <w:tr w:rsidR="00022668" w:rsidRPr="00283112" w14:paraId="0EB008D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66F50"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31290BA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3557943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E26C" w14:textId="77777777" w:rsidR="00022668" w:rsidRPr="00283112" w:rsidRDefault="00022668" w:rsidP="00651421">
            <w:pPr>
              <w:rPr>
                <w:color w:val="943634" w:themeColor="accent2" w:themeShade="BF"/>
              </w:rPr>
            </w:pPr>
            <w:r w:rsidRPr="00283112">
              <w:rPr>
                <w:color w:val="943634" w:themeColor="accent2" w:themeShade="BF"/>
              </w:rPr>
              <w:t>Situation réelle</w:t>
            </w:r>
          </w:p>
        </w:tc>
        <w:tc>
          <w:tcPr>
            <w:tcW w:w="0" w:type="auto"/>
            <w:hideMark/>
          </w:tcPr>
          <w:p w14:paraId="1DADF332"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situation voulons-nous améliorer maintenant ?</w:t>
            </w:r>
          </w:p>
        </w:tc>
      </w:tr>
      <w:tr w:rsidR="00022668" w:rsidRPr="00283112" w14:paraId="1402018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BDDCDA8" w14:textId="77777777" w:rsidR="00022668" w:rsidRPr="00283112" w:rsidRDefault="00022668" w:rsidP="00651421">
            <w:pPr>
              <w:rPr>
                <w:color w:val="943634" w:themeColor="accent2" w:themeShade="BF"/>
              </w:rPr>
            </w:pPr>
            <w:r w:rsidRPr="00283112">
              <w:rPr>
                <w:color w:val="943634" w:themeColor="accent2" w:themeShade="BF"/>
              </w:rPr>
              <w:t>Décision fragile</w:t>
            </w:r>
          </w:p>
        </w:tc>
        <w:tc>
          <w:tcPr>
            <w:tcW w:w="0" w:type="auto"/>
            <w:hideMark/>
          </w:tcPr>
          <w:p w14:paraId="0727916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doit devenir plus claire ou plus défendable ?</w:t>
            </w:r>
          </w:p>
        </w:tc>
      </w:tr>
      <w:tr w:rsidR="00022668" w:rsidRPr="00283112" w14:paraId="41B7994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04040" w14:textId="77777777" w:rsidR="00022668" w:rsidRPr="00283112" w:rsidRDefault="00022668" w:rsidP="00651421">
            <w:pPr>
              <w:rPr>
                <w:color w:val="943634" w:themeColor="accent2" w:themeShade="BF"/>
              </w:rPr>
            </w:pPr>
            <w:r w:rsidRPr="00283112">
              <w:rPr>
                <w:color w:val="943634" w:themeColor="accent2" w:themeShade="BF"/>
              </w:rPr>
              <w:t>Concept sensible</w:t>
            </w:r>
          </w:p>
        </w:tc>
        <w:tc>
          <w:tcPr>
            <w:tcW w:w="0" w:type="auto"/>
            <w:hideMark/>
          </w:tcPr>
          <w:p w14:paraId="20ADAC4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risque de guider plusieurs réalités ?</w:t>
            </w:r>
          </w:p>
        </w:tc>
      </w:tr>
      <w:tr w:rsidR="00022668" w:rsidRPr="00283112" w14:paraId="5E8C4BD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B8119EE" w14:textId="77777777" w:rsidR="00022668" w:rsidRPr="00283112" w:rsidRDefault="00022668" w:rsidP="00651421">
            <w:pPr>
              <w:rPr>
                <w:color w:val="943634" w:themeColor="accent2" w:themeShade="BF"/>
              </w:rPr>
            </w:pPr>
            <w:r w:rsidRPr="00283112">
              <w:rPr>
                <w:color w:val="943634" w:themeColor="accent2" w:themeShade="BF"/>
              </w:rPr>
              <w:t>Attente testable</w:t>
            </w:r>
          </w:p>
        </w:tc>
        <w:tc>
          <w:tcPr>
            <w:tcW w:w="0" w:type="auto"/>
            <w:hideMark/>
          </w:tcPr>
          <w:p w14:paraId="62CC9C1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attente peut être formulée en SI / ALORS ?</w:t>
            </w:r>
          </w:p>
        </w:tc>
      </w:tr>
      <w:tr w:rsidR="00022668" w:rsidRPr="00283112" w14:paraId="186A923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71149" w14:textId="77777777" w:rsidR="00022668" w:rsidRPr="00283112" w:rsidRDefault="00022668" w:rsidP="00651421">
            <w:pPr>
              <w:rPr>
                <w:color w:val="943634" w:themeColor="accent2" w:themeShade="BF"/>
              </w:rPr>
            </w:pPr>
            <w:r w:rsidRPr="00283112">
              <w:rPr>
                <w:color w:val="943634" w:themeColor="accent2" w:themeShade="BF"/>
              </w:rPr>
              <w:t>Preuve de confiance</w:t>
            </w:r>
          </w:p>
        </w:tc>
        <w:tc>
          <w:tcPr>
            <w:tcW w:w="0" w:type="auto"/>
            <w:hideMark/>
          </w:tcPr>
          <w:p w14:paraId="0C6EF99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nous permettra d’expliquer notre confiance ?</w:t>
            </w:r>
          </w:p>
        </w:tc>
      </w:tr>
      <w:tr w:rsidR="00022668" w:rsidRPr="00283112" w14:paraId="6CCB81E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B7818D4" w14:textId="77777777" w:rsidR="00022668" w:rsidRPr="00283112" w:rsidRDefault="00022668" w:rsidP="00651421">
            <w:pPr>
              <w:rPr>
                <w:color w:val="943634" w:themeColor="accent2" w:themeShade="BF"/>
              </w:rPr>
            </w:pPr>
            <w:r w:rsidRPr="00283112">
              <w:rPr>
                <w:color w:val="943634" w:themeColor="accent2" w:themeShade="BF"/>
              </w:rPr>
              <w:t>Signal de réussite</w:t>
            </w:r>
          </w:p>
        </w:tc>
        <w:tc>
          <w:tcPr>
            <w:tcW w:w="0" w:type="auto"/>
            <w:hideMark/>
          </w:tcPr>
          <w:p w14:paraId="595D567B"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sera observable si la première réussite apparaît ?</w:t>
            </w:r>
          </w:p>
        </w:tc>
      </w:tr>
      <w:tr w:rsidR="00022668" w:rsidRPr="00283112" w14:paraId="53361FA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25C5E" w14:textId="77777777" w:rsidR="00022668" w:rsidRPr="00283112" w:rsidRDefault="00022668" w:rsidP="00651421">
            <w:pPr>
              <w:rPr>
                <w:color w:val="943634" w:themeColor="accent2" w:themeShade="BF"/>
              </w:rPr>
            </w:pPr>
            <w:r w:rsidRPr="00283112">
              <w:rPr>
                <w:color w:val="943634" w:themeColor="accent2" w:themeShade="BF"/>
              </w:rPr>
              <w:t>Apprentissage à réinjecter</w:t>
            </w:r>
          </w:p>
        </w:tc>
        <w:tc>
          <w:tcPr>
            <w:tcW w:w="0" w:type="auto"/>
            <w:hideMark/>
          </w:tcPr>
          <w:p w14:paraId="4ADE74D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devra-t-il revenir si le réel nous contredit ?</w:t>
            </w:r>
          </w:p>
        </w:tc>
      </w:tr>
    </w:tbl>
    <w:p w14:paraId="5E68E338" w14:textId="77777777" w:rsidR="00022668" w:rsidRPr="00283112" w:rsidRDefault="00022668" w:rsidP="00022668">
      <w:pPr>
        <w:pStyle w:val="Titre2"/>
        <w:rPr>
          <w:color w:val="943634" w:themeColor="accent2" w:themeShade="BF"/>
        </w:rPr>
      </w:pPr>
      <w:bookmarkStart w:id="224" w:name="_Toc234101888"/>
      <w:bookmarkStart w:id="225" w:name="_Toc234870762"/>
      <w:r w:rsidRPr="00283112">
        <w:rPr>
          <w:color w:val="943634" w:themeColor="accent2" w:themeShade="BF"/>
        </w:rPr>
        <w:t>Fiche atelier de spécification</w:t>
      </w:r>
      <w:bookmarkEnd w:id="224"/>
      <w:bookmarkEnd w:id="225"/>
    </w:p>
    <w:tbl>
      <w:tblPr>
        <w:tblStyle w:val="TableauListe1Clair-Accentuation2"/>
        <w:tblW w:w="5000" w:type="pct"/>
        <w:tblLook w:val="04A0" w:firstRow="1" w:lastRow="0" w:firstColumn="1" w:lastColumn="0" w:noHBand="0" w:noVBand="1"/>
      </w:tblPr>
      <w:tblGrid>
        <w:gridCol w:w="2429"/>
        <w:gridCol w:w="7507"/>
      </w:tblGrid>
      <w:tr w:rsidR="00022668" w:rsidRPr="00283112" w14:paraId="2059AF3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1B2DB"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059781C2"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à produire</w:t>
            </w:r>
          </w:p>
        </w:tc>
      </w:tr>
      <w:tr w:rsidR="00022668" w:rsidRPr="00283112" w14:paraId="5B3B6B9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4A71B" w14:textId="77777777" w:rsidR="00022668" w:rsidRPr="00283112" w:rsidRDefault="00022668" w:rsidP="00651421">
            <w:pPr>
              <w:rPr>
                <w:color w:val="943634" w:themeColor="accent2" w:themeShade="BF"/>
              </w:rPr>
            </w:pPr>
            <w:r w:rsidRPr="00283112">
              <w:rPr>
                <w:color w:val="943634" w:themeColor="accent2" w:themeShade="BF"/>
              </w:rPr>
              <w:t>Attente</w:t>
            </w:r>
          </w:p>
        </w:tc>
        <w:tc>
          <w:tcPr>
            <w:tcW w:w="0" w:type="auto"/>
            <w:hideMark/>
          </w:tcPr>
          <w:p w14:paraId="66AB7885"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devenir clair.</w:t>
            </w:r>
          </w:p>
        </w:tc>
      </w:tr>
      <w:tr w:rsidR="00022668" w:rsidRPr="00283112" w14:paraId="1B094B6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19C7C6B" w14:textId="77777777" w:rsidR="00022668" w:rsidRPr="00283112" w:rsidRDefault="00022668" w:rsidP="00651421">
            <w:pPr>
              <w:rPr>
                <w:color w:val="943634" w:themeColor="accent2" w:themeShade="BF"/>
              </w:rPr>
            </w:pPr>
            <w:r w:rsidRPr="00283112">
              <w:rPr>
                <w:color w:val="943634" w:themeColor="accent2" w:themeShade="BF"/>
              </w:rPr>
              <w:t>SI</w:t>
            </w:r>
          </w:p>
        </w:tc>
        <w:tc>
          <w:tcPr>
            <w:tcW w:w="0" w:type="auto"/>
            <w:hideMark/>
          </w:tcPr>
          <w:p w14:paraId="3B5DDD8D"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Condition, contexte ou déclencheur.</w:t>
            </w:r>
          </w:p>
        </w:tc>
      </w:tr>
      <w:tr w:rsidR="00022668" w:rsidRPr="00283112" w14:paraId="36EEC3C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E9ECF" w14:textId="77777777" w:rsidR="00022668" w:rsidRPr="00283112" w:rsidRDefault="00022668" w:rsidP="00651421">
            <w:pPr>
              <w:rPr>
                <w:color w:val="943634" w:themeColor="accent2" w:themeShade="BF"/>
              </w:rPr>
            </w:pPr>
            <w:r w:rsidRPr="00283112">
              <w:rPr>
                <w:color w:val="943634" w:themeColor="accent2" w:themeShade="BF"/>
              </w:rPr>
              <w:t>ALORS</w:t>
            </w:r>
          </w:p>
        </w:tc>
        <w:tc>
          <w:tcPr>
            <w:tcW w:w="0" w:type="auto"/>
            <w:hideMark/>
          </w:tcPr>
          <w:p w14:paraId="363F56B9"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Résultat, comportement, règle, signal ou attente vérifiable.</w:t>
            </w:r>
          </w:p>
        </w:tc>
      </w:tr>
      <w:tr w:rsidR="00022668" w:rsidRPr="00283112" w14:paraId="11493CF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0D9C1ED" w14:textId="77777777" w:rsidR="00022668" w:rsidRPr="00283112" w:rsidRDefault="00022668" w:rsidP="00651421">
            <w:pPr>
              <w:rPr>
                <w:color w:val="943634" w:themeColor="accent2" w:themeShade="BF"/>
              </w:rPr>
            </w:pPr>
            <w:r w:rsidRPr="00283112">
              <w:rPr>
                <w:color w:val="943634" w:themeColor="accent2" w:themeShade="BF"/>
              </w:rPr>
              <w:t>Exemple</w:t>
            </w:r>
          </w:p>
        </w:tc>
        <w:tc>
          <w:tcPr>
            <w:tcW w:w="0" w:type="auto"/>
            <w:hideMark/>
          </w:tcPr>
          <w:p w14:paraId="3CF154A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Cas attendu concret.</w:t>
            </w:r>
          </w:p>
        </w:tc>
      </w:tr>
      <w:tr w:rsidR="00022668" w:rsidRPr="00283112" w14:paraId="0CF7A05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3F0A6" w14:textId="77777777" w:rsidR="00022668" w:rsidRPr="00283112" w:rsidRDefault="00022668" w:rsidP="00651421">
            <w:pPr>
              <w:rPr>
                <w:color w:val="943634" w:themeColor="accent2" w:themeShade="BF"/>
              </w:rPr>
            </w:pPr>
            <w:r w:rsidRPr="00283112">
              <w:rPr>
                <w:color w:val="943634" w:themeColor="accent2" w:themeShade="BF"/>
              </w:rPr>
              <w:t>Contre-exemple</w:t>
            </w:r>
          </w:p>
        </w:tc>
        <w:tc>
          <w:tcPr>
            <w:tcW w:w="0" w:type="auto"/>
            <w:hideMark/>
          </w:tcPr>
          <w:p w14:paraId="2F23D6E3"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Cas proche mais non attendu.</w:t>
            </w:r>
          </w:p>
        </w:tc>
      </w:tr>
      <w:tr w:rsidR="00022668" w:rsidRPr="00283112" w14:paraId="3783241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2CF6707" w14:textId="77777777" w:rsidR="00022668" w:rsidRPr="00283112" w:rsidRDefault="00022668" w:rsidP="00651421">
            <w:pPr>
              <w:rPr>
                <w:color w:val="943634" w:themeColor="accent2" w:themeShade="BF"/>
              </w:rPr>
            </w:pPr>
            <w:r w:rsidRPr="00283112">
              <w:rPr>
                <w:color w:val="943634" w:themeColor="accent2" w:themeShade="BF"/>
              </w:rPr>
              <w:t>Validation</w:t>
            </w:r>
          </w:p>
        </w:tc>
        <w:tc>
          <w:tcPr>
            <w:tcW w:w="0" w:type="auto"/>
            <w:hideMark/>
          </w:tcPr>
          <w:p w14:paraId="39B0323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la confiance sera construite.</w:t>
            </w:r>
          </w:p>
        </w:tc>
      </w:tr>
      <w:tr w:rsidR="00022668" w:rsidRPr="00283112" w14:paraId="71E7343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BBA4E"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05F70E2B"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permettra d’apprendre après diffusion.</w:t>
            </w:r>
          </w:p>
        </w:tc>
      </w:tr>
    </w:tbl>
    <w:p w14:paraId="4DCA8BA7"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26" w:name="_Toc234101889"/>
      <w:bookmarkStart w:id="227" w:name="_Toc234870763"/>
      <w:r w:rsidRPr="00283112">
        <w:rPr>
          <w:color w:val="943634" w:themeColor="accent2" w:themeShade="BF"/>
        </w:rPr>
        <w:t>Fiche DELIVERY — Livrer avec confiance</w:t>
      </w:r>
      <w:bookmarkEnd w:id="226"/>
      <w:bookmarkEnd w:id="227"/>
    </w:p>
    <w:tbl>
      <w:tblPr>
        <w:tblStyle w:val="TableauListe1Clair-Accentuation2"/>
        <w:tblW w:w="5000" w:type="pct"/>
        <w:tblLook w:val="04A0" w:firstRow="1" w:lastRow="0" w:firstColumn="1" w:lastColumn="0" w:noHBand="0" w:noVBand="1"/>
      </w:tblPr>
      <w:tblGrid>
        <w:gridCol w:w="2727"/>
        <w:gridCol w:w="7209"/>
      </w:tblGrid>
      <w:tr w:rsidR="00022668" w:rsidRPr="00283112" w14:paraId="69420B1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C5AB6"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6810D82C"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clarifier avant diffusion</w:t>
            </w:r>
          </w:p>
        </w:tc>
      </w:tr>
      <w:tr w:rsidR="00022668" w:rsidRPr="00283112" w14:paraId="3867BEC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05BE8" w14:textId="77777777" w:rsidR="00022668" w:rsidRPr="00283112" w:rsidRDefault="00022668" w:rsidP="00651421">
            <w:pPr>
              <w:rPr>
                <w:color w:val="943634" w:themeColor="accent2" w:themeShade="BF"/>
              </w:rPr>
            </w:pPr>
            <w:r w:rsidRPr="00283112">
              <w:rPr>
                <w:color w:val="943634" w:themeColor="accent2" w:themeShade="BF"/>
              </w:rPr>
              <w:t>Promesse</w:t>
            </w:r>
          </w:p>
        </w:tc>
        <w:tc>
          <w:tcPr>
            <w:tcW w:w="0" w:type="auto"/>
            <w:hideMark/>
          </w:tcPr>
          <w:p w14:paraId="79C291FE"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exposons-nous au réel ?</w:t>
            </w:r>
          </w:p>
        </w:tc>
      </w:tr>
      <w:tr w:rsidR="00022668" w:rsidRPr="00283112" w14:paraId="17DA929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F0DA0CA" w14:textId="77777777" w:rsidR="00022668" w:rsidRPr="00283112" w:rsidRDefault="00022668" w:rsidP="00651421">
            <w:pPr>
              <w:rPr>
                <w:color w:val="943634" w:themeColor="accent2" w:themeShade="BF"/>
              </w:rPr>
            </w:pPr>
            <w:r w:rsidRPr="00283112">
              <w:rPr>
                <w:color w:val="943634" w:themeColor="accent2" w:themeShade="BF"/>
              </w:rPr>
              <w:t>Valeur attendue</w:t>
            </w:r>
          </w:p>
        </w:tc>
        <w:tc>
          <w:tcPr>
            <w:tcW w:w="0" w:type="auto"/>
            <w:hideMark/>
          </w:tcPr>
          <w:p w14:paraId="48DE6BCE"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valeur devrait devenir visible après la livraison ?</w:t>
            </w:r>
          </w:p>
        </w:tc>
      </w:tr>
      <w:tr w:rsidR="00022668" w:rsidRPr="00283112" w14:paraId="53430C3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62251" w14:textId="77777777" w:rsidR="00022668" w:rsidRPr="00283112" w:rsidRDefault="00022668" w:rsidP="00651421">
            <w:pPr>
              <w:rPr>
                <w:color w:val="943634" w:themeColor="accent2" w:themeShade="BF"/>
              </w:rPr>
            </w:pPr>
            <w:r w:rsidRPr="00283112">
              <w:rPr>
                <w:color w:val="943634" w:themeColor="accent2" w:themeShade="BF"/>
              </w:rPr>
              <w:t>Preuves actuelles</w:t>
            </w:r>
          </w:p>
        </w:tc>
        <w:tc>
          <w:tcPr>
            <w:tcW w:w="0" w:type="auto"/>
            <w:hideMark/>
          </w:tcPr>
          <w:p w14:paraId="32CF3C2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avant diffusion ?</w:t>
            </w:r>
          </w:p>
        </w:tc>
      </w:tr>
      <w:tr w:rsidR="00022668" w:rsidRPr="00283112" w14:paraId="12C65DA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E3788D8" w14:textId="77777777" w:rsidR="00022668" w:rsidRPr="00283112" w:rsidRDefault="00022668" w:rsidP="00651421">
            <w:pPr>
              <w:rPr>
                <w:color w:val="943634" w:themeColor="accent2" w:themeShade="BF"/>
              </w:rPr>
            </w:pPr>
            <w:r w:rsidRPr="00283112">
              <w:rPr>
                <w:color w:val="943634" w:themeColor="accent2" w:themeShade="BF"/>
              </w:rPr>
              <w:lastRenderedPageBreak/>
              <w:t>Risques acceptés</w:t>
            </w:r>
          </w:p>
        </w:tc>
        <w:tc>
          <w:tcPr>
            <w:tcW w:w="0" w:type="auto"/>
            <w:hideMark/>
          </w:tcPr>
          <w:p w14:paraId="4389A687"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w:t>
            </w:r>
          </w:p>
        </w:tc>
      </w:tr>
      <w:tr w:rsidR="00022668" w:rsidRPr="00283112" w14:paraId="62B5CBD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312D3" w14:textId="77777777" w:rsidR="00022668" w:rsidRPr="00283112" w:rsidRDefault="00022668" w:rsidP="00651421">
            <w:pPr>
              <w:rPr>
                <w:color w:val="943634" w:themeColor="accent2" w:themeShade="BF"/>
              </w:rPr>
            </w:pPr>
            <w:r w:rsidRPr="00283112">
              <w:rPr>
                <w:color w:val="943634" w:themeColor="accent2" w:themeShade="BF"/>
              </w:rPr>
              <w:t>Signaux à observer</w:t>
            </w:r>
          </w:p>
        </w:tc>
        <w:tc>
          <w:tcPr>
            <w:tcW w:w="0" w:type="auto"/>
            <w:hideMark/>
          </w:tcPr>
          <w:p w14:paraId="13F615FA"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signaux regarderons-nous dès la diffusion ?</w:t>
            </w:r>
          </w:p>
        </w:tc>
      </w:tr>
      <w:tr w:rsidR="00022668" w:rsidRPr="00283112" w14:paraId="0147C58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3591360" w14:textId="77777777" w:rsidR="00022668" w:rsidRPr="00283112" w:rsidRDefault="00022668" w:rsidP="00651421">
            <w:pPr>
              <w:rPr>
                <w:color w:val="943634" w:themeColor="accent2" w:themeShade="BF"/>
              </w:rPr>
            </w:pPr>
            <w:r w:rsidRPr="00283112">
              <w:rPr>
                <w:color w:val="943634" w:themeColor="accent2" w:themeShade="BF"/>
              </w:rPr>
              <w:t>Réaction prévue</w:t>
            </w:r>
          </w:p>
        </w:tc>
        <w:tc>
          <w:tcPr>
            <w:tcW w:w="0" w:type="auto"/>
            <w:hideMark/>
          </w:tcPr>
          <w:p w14:paraId="3B492CC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r w:rsidR="00022668" w:rsidRPr="00283112" w14:paraId="10CEEF3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0BF54" w14:textId="77777777" w:rsidR="00022668" w:rsidRPr="00283112" w:rsidRDefault="00022668" w:rsidP="00651421">
            <w:pPr>
              <w:rPr>
                <w:color w:val="943634" w:themeColor="accent2" w:themeShade="BF"/>
              </w:rPr>
            </w:pPr>
            <w:r w:rsidRPr="00283112">
              <w:rPr>
                <w:color w:val="943634" w:themeColor="accent2" w:themeShade="BF"/>
              </w:rPr>
              <w:t>Apprentissage attendu</w:t>
            </w:r>
          </w:p>
        </w:tc>
        <w:tc>
          <w:tcPr>
            <w:tcW w:w="0" w:type="auto"/>
            <w:hideMark/>
          </w:tcPr>
          <w:p w14:paraId="3568CEB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Qu’espérons-nous apprendre, même si tout ne fonctionne pas parfaitement ?</w:t>
            </w:r>
          </w:p>
        </w:tc>
      </w:tr>
    </w:tbl>
    <w:p w14:paraId="6DBBD550" w14:textId="77777777" w:rsidR="00022668" w:rsidRPr="00283112" w:rsidRDefault="00022668" w:rsidP="00022668">
      <w:pPr>
        <w:pStyle w:val="Titre2"/>
        <w:rPr>
          <w:color w:val="943634" w:themeColor="accent2" w:themeShade="BF"/>
        </w:rPr>
      </w:pPr>
      <w:bookmarkStart w:id="228" w:name="_Toc234101890"/>
      <w:bookmarkStart w:id="229" w:name="_Toc234870764"/>
      <w:r w:rsidRPr="00283112">
        <w:rPr>
          <w:color w:val="943634" w:themeColor="accent2" w:themeShade="BF"/>
        </w:rPr>
        <w:t>Fiche qualimétrie</w:t>
      </w:r>
      <w:bookmarkEnd w:id="228"/>
      <w:bookmarkEnd w:id="229"/>
    </w:p>
    <w:tbl>
      <w:tblPr>
        <w:tblStyle w:val="TableauListe1Clair-Accentuation2"/>
        <w:tblW w:w="5000" w:type="pct"/>
        <w:tblLook w:val="04A0" w:firstRow="1" w:lastRow="0" w:firstColumn="1" w:lastColumn="0" w:noHBand="0" w:noVBand="1"/>
      </w:tblPr>
      <w:tblGrid>
        <w:gridCol w:w="4111"/>
        <w:gridCol w:w="5825"/>
      </w:tblGrid>
      <w:tr w:rsidR="00022668" w:rsidRPr="00283112" w14:paraId="7AD7D76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35114"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667A3F36"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Description</w:t>
            </w:r>
          </w:p>
        </w:tc>
      </w:tr>
      <w:tr w:rsidR="00022668" w:rsidRPr="00283112" w14:paraId="7371E1A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E7922" w14:textId="77777777" w:rsidR="00022668" w:rsidRPr="00283112" w:rsidRDefault="00022668" w:rsidP="00651421">
            <w:pPr>
              <w:rPr>
                <w:color w:val="943634" w:themeColor="accent2" w:themeShade="BF"/>
              </w:rPr>
            </w:pPr>
            <w:r w:rsidRPr="00283112">
              <w:rPr>
                <w:color w:val="943634" w:themeColor="accent2" w:themeShade="BF"/>
              </w:rPr>
              <w:t>Signal</w:t>
            </w:r>
          </w:p>
        </w:tc>
        <w:tc>
          <w:tcPr>
            <w:tcW w:w="0" w:type="auto"/>
            <w:hideMark/>
          </w:tcPr>
          <w:p w14:paraId="3A29DF8C"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que l’on observe.</w:t>
            </w:r>
          </w:p>
        </w:tc>
      </w:tr>
      <w:tr w:rsidR="00022668" w:rsidRPr="00283112" w14:paraId="6B1BD50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2EB0E7F" w14:textId="77777777" w:rsidR="00022668" w:rsidRPr="00283112" w:rsidRDefault="00022668" w:rsidP="00651421">
            <w:pPr>
              <w:rPr>
                <w:color w:val="943634" w:themeColor="accent2" w:themeShade="BF"/>
              </w:rPr>
            </w:pPr>
            <w:r w:rsidRPr="00283112">
              <w:rPr>
                <w:color w:val="943634" w:themeColor="accent2" w:themeShade="BF"/>
              </w:rPr>
              <w:t>Décision éclairée</w:t>
            </w:r>
          </w:p>
        </w:tc>
        <w:tc>
          <w:tcPr>
            <w:tcW w:w="0" w:type="auto"/>
            <w:hideMark/>
          </w:tcPr>
          <w:p w14:paraId="3E9812F3"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qui devrait changer ou être confirmée.</w:t>
            </w:r>
          </w:p>
        </w:tc>
      </w:tr>
      <w:tr w:rsidR="00022668" w:rsidRPr="00283112" w14:paraId="20EC449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79AAD" w14:textId="77777777" w:rsidR="00022668" w:rsidRPr="00283112" w:rsidRDefault="00022668" w:rsidP="00651421">
            <w:pPr>
              <w:rPr>
                <w:color w:val="943634" w:themeColor="accent2" w:themeShade="BF"/>
              </w:rPr>
            </w:pPr>
            <w:r w:rsidRPr="00283112">
              <w:rPr>
                <w:color w:val="943634" w:themeColor="accent2" w:themeShade="BF"/>
              </w:rPr>
              <w:t>Seuil ou tendance</w:t>
            </w:r>
          </w:p>
        </w:tc>
        <w:tc>
          <w:tcPr>
            <w:tcW w:w="0" w:type="auto"/>
            <w:hideMark/>
          </w:tcPr>
          <w:p w14:paraId="75859684"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attire l’attention sans devenir une règle aveugle.</w:t>
            </w:r>
          </w:p>
        </w:tc>
      </w:tr>
      <w:tr w:rsidR="00022668" w:rsidRPr="00283112" w14:paraId="5BDC19E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30FE112" w14:textId="77777777" w:rsidR="00022668" w:rsidRPr="00283112" w:rsidRDefault="00022668" w:rsidP="00651421">
            <w:pPr>
              <w:rPr>
                <w:color w:val="943634" w:themeColor="accent2" w:themeShade="BF"/>
              </w:rPr>
            </w:pPr>
            <w:r w:rsidRPr="00283112">
              <w:rPr>
                <w:color w:val="943634" w:themeColor="accent2" w:themeShade="BF"/>
              </w:rPr>
              <w:t>Action possible</w:t>
            </w:r>
          </w:p>
        </w:tc>
        <w:tc>
          <w:tcPr>
            <w:tcW w:w="0" w:type="auto"/>
            <w:hideMark/>
          </w:tcPr>
          <w:p w14:paraId="333A3A52"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que l’organisation peut faire avec ce signal.</w:t>
            </w:r>
          </w:p>
        </w:tc>
      </w:tr>
      <w:tr w:rsidR="00022668" w:rsidRPr="00283112" w14:paraId="26C724B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AA303" w14:textId="77777777" w:rsidR="00022668" w:rsidRPr="00283112" w:rsidRDefault="00022668" w:rsidP="00651421">
            <w:pPr>
              <w:rPr>
                <w:color w:val="943634" w:themeColor="accent2" w:themeShade="BF"/>
              </w:rPr>
            </w:pPr>
            <w:r w:rsidRPr="00283112">
              <w:rPr>
                <w:color w:val="943634" w:themeColor="accent2" w:themeShade="BF"/>
              </w:rPr>
              <w:t>Risque de mauvaise interprétation</w:t>
            </w:r>
          </w:p>
        </w:tc>
        <w:tc>
          <w:tcPr>
            <w:tcW w:w="0" w:type="auto"/>
            <w:hideMark/>
          </w:tcPr>
          <w:p w14:paraId="4FAC79BD"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ce signal pourrait devenir décoratif ou punitif.</w:t>
            </w:r>
          </w:p>
        </w:tc>
      </w:tr>
    </w:tbl>
    <w:p w14:paraId="40D8979C" w14:textId="77777777" w:rsidR="00022668" w:rsidRPr="00283112" w:rsidRDefault="00022668" w:rsidP="00022668">
      <w:pPr>
        <w:pStyle w:val="Titre2"/>
        <w:rPr>
          <w:color w:val="943634" w:themeColor="accent2" w:themeShade="BF"/>
          <w:kern w:val="2"/>
          <w:szCs w:val="30"/>
          <w:lang w:eastAsia="fr-CA"/>
          <w14:ligatures w14:val="standardContextual"/>
        </w:rPr>
      </w:pPr>
      <w:bookmarkStart w:id="230" w:name="_Toc234101891"/>
      <w:bookmarkStart w:id="231" w:name="_Toc234870765"/>
      <w:r w:rsidRPr="00283112">
        <w:rPr>
          <w:color w:val="943634" w:themeColor="accent2" w:themeShade="BF"/>
        </w:rPr>
        <w:t>Fiche rétro ToTAL — Réinjecter l’apprentissage</w:t>
      </w:r>
      <w:bookmarkEnd w:id="230"/>
      <w:bookmarkEnd w:id="231"/>
    </w:p>
    <w:tbl>
      <w:tblPr>
        <w:tblStyle w:val="TableauListe1Clair-Accentuation2"/>
        <w:tblW w:w="5000" w:type="pct"/>
        <w:tblLook w:val="04A0" w:firstRow="1" w:lastRow="0" w:firstColumn="1" w:lastColumn="0" w:noHBand="0" w:noVBand="1"/>
      </w:tblPr>
      <w:tblGrid>
        <w:gridCol w:w="1446"/>
        <w:gridCol w:w="8490"/>
      </w:tblGrid>
      <w:tr w:rsidR="00022668" w:rsidRPr="00283112" w14:paraId="7465551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D23AC" w14:textId="77777777" w:rsidR="00022668" w:rsidRPr="00283112" w:rsidRDefault="00022668" w:rsidP="00651421">
            <w:pPr>
              <w:rPr>
                <w:color w:val="943634" w:themeColor="accent2" w:themeShade="BF"/>
                <w:kern w:val="2"/>
                <w:szCs w:val="21"/>
                <w:lang w:eastAsia="fr-CA"/>
                <w14:ligatures w14:val="standardContextual"/>
              </w:rPr>
            </w:pPr>
            <w:r w:rsidRPr="00283112">
              <w:rPr>
                <w:b w:val="0"/>
                <w:bCs w:val="0"/>
                <w:color w:val="943634" w:themeColor="accent2" w:themeShade="BF"/>
              </w:rPr>
              <w:t>Étape</w:t>
            </w:r>
          </w:p>
        </w:tc>
        <w:tc>
          <w:tcPr>
            <w:tcW w:w="0" w:type="auto"/>
            <w:hideMark/>
          </w:tcPr>
          <w:p w14:paraId="548E5BD1" w14:textId="77777777" w:rsidR="00022668" w:rsidRPr="00283112" w:rsidRDefault="00022668" w:rsidP="006514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022668" w:rsidRPr="00283112" w14:paraId="5741588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D357B" w14:textId="77777777" w:rsidR="00022668" w:rsidRPr="00283112" w:rsidRDefault="00022668" w:rsidP="00651421">
            <w:pPr>
              <w:rPr>
                <w:color w:val="943634" w:themeColor="accent2" w:themeShade="BF"/>
              </w:rPr>
            </w:pPr>
            <w:r w:rsidRPr="00283112">
              <w:rPr>
                <w:color w:val="943634" w:themeColor="accent2" w:themeShade="BF"/>
              </w:rPr>
              <w:t>Décrire</w:t>
            </w:r>
          </w:p>
        </w:tc>
        <w:tc>
          <w:tcPr>
            <w:tcW w:w="0" w:type="auto"/>
            <w:hideMark/>
          </w:tcPr>
          <w:p w14:paraId="54799476"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s’est-il passé, sans blâme ni justification ?</w:t>
            </w:r>
          </w:p>
        </w:tc>
      </w:tr>
      <w:tr w:rsidR="00022668" w:rsidRPr="00283112" w14:paraId="4CA9A32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0EEB8FF" w14:textId="77777777" w:rsidR="00022668" w:rsidRPr="00283112" w:rsidRDefault="00022668" w:rsidP="00651421">
            <w:pPr>
              <w:rPr>
                <w:color w:val="943634" w:themeColor="accent2" w:themeShade="BF"/>
              </w:rPr>
            </w:pPr>
            <w:r w:rsidRPr="00283112">
              <w:rPr>
                <w:color w:val="943634" w:themeColor="accent2" w:themeShade="BF"/>
              </w:rPr>
              <w:t>Clarifier</w:t>
            </w:r>
          </w:p>
        </w:tc>
        <w:tc>
          <w:tcPr>
            <w:tcW w:w="0" w:type="auto"/>
            <w:hideMark/>
          </w:tcPr>
          <w:p w14:paraId="613BC2B6"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était flou avant l’événement ?</w:t>
            </w:r>
          </w:p>
        </w:tc>
      </w:tr>
      <w:tr w:rsidR="00022668" w:rsidRPr="00283112" w14:paraId="3473779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5B93C" w14:textId="77777777" w:rsidR="00022668" w:rsidRPr="00283112" w:rsidRDefault="00022668" w:rsidP="00651421">
            <w:pPr>
              <w:rPr>
                <w:color w:val="943634" w:themeColor="accent2" w:themeShade="BF"/>
              </w:rPr>
            </w:pPr>
            <w:r w:rsidRPr="00283112">
              <w:rPr>
                <w:color w:val="943634" w:themeColor="accent2" w:themeShade="BF"/>
              </w:rPr>
              <w:t>Identifier</w:t>
            </w:r>
          </w:p>
        </w:tc>
        <w:tc>
          <w:tcPr>
            <w:tcW w:w="0" w:type="auto"/>
            <w:hideMark/>
          </w:tcPr>
          <w:p w14:paraId="61FFFC0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était présent, absent ou ignoré ?</w:t>
            </w:r>
          </w:p>
        </w:tc>
      </w:tr>
      <w:tr w:rsidR="00022668" w:rsidRPr="00283112" w14:paraId="15D970D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BFFC20" w14:textId="77777777" w:rsidR="00022668" w:rsidRPr="00283112" w:rsidRDefault="00022668" w:rsidP="00651421">
            <w:pPr>
              <w:rPr>
                <w:color w:val="943634" w:themeColor="accent2" w:themeShade="BF"/>
              </w:rPr>
            </w:pPr>
            <w:r w:rsidRPr="00283112">
              <w:rPr>
                <w:color w:val="943634" w:themeColor="accent2" w:themeShade="BF"/>
              </w:rPr>
              <w:t>Relier</w:t>
            </w:r>
          </w:p>
        </w:tc>
        <w:tc>
          <w:tcPr>
            <w:tcW w:w="0" w:type="auto"/>
            <w:hideMark/>
          </w:tcPr>
          <w:p w14:paraId="7C3845C4"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définition, spécification ou pratique était fragile ?</w:t>
            </w:r>
          </w:p>
        </w:tc>
      </w:tr>
      <w:tr w:rsidR="00022668" w:rsidRPr="00283112" w14:paraId="2B05F8B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B56C0" w14:textId="77777777" w:rsidR="00022668" w:rsidRPr="00283112" w:rsidRDefault="00022668" w:rsidP="00651421">
            <w:pPr>
              <w:rPr>
                <w:color w:val="943634" w:themeColor="accent2" w:themeShade="BF"/>
              </w:rPr>
            </w:pPr>
            <w:r w:rsidRPr="00283112">
              <w:rPr>
                <w:color w:val="943634" w:themeColor="accent2" w:themeShade="BF"/>
              </w:rPr>
              <w:t>Réinjecter</w:t>
            </w:r>
          </w:p>
        </w:tc>
        <w:tc>
          <w:tcPr>
            <w:tcW w:w="0" w:type="auto"/>
            <w:hideMark/>
          </w:tcPr>
          <w:p w14:paraId="00CBF1C0" w14:textId="77777777" w:rsidR="00022668" w:rsidRPr="00283112" w:rsidRDefault="00022668" w:rsidP="006514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revenir pour améliorer le système ?</w:t>
            </w:r>
          </w:p>
        </w:tc>
      </w:tr>
      <w:tr w:rsidR="00022668" w:rsidRPr="00283112" w14:paraId="6C07826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F244806" w14:textId="77777777" w:rsidR="00022668" w:rsidRPr="00283112" w:rsidRDefault="00022668" w:rsidP="00651421">
            <w:pPr>
              <w:rPr>
                <w:color w:val="943634" w:themeColor="accent2" w:themeShade="BF"/>
              </w:rPr>
            </w:pPr>
            <w:r w:rsidRPr="00283112">
              <w:rPr>
                <w:color w:val="943634" w:themeColor="accent2" w:themeShade="BF"/>
              </w:rPr>
              <w:t>Suivre</w:t>
            </w:r>
          </w:p>
        </w:tc>
        <w:tc>
          <w:tcPr>
            <w:tcW w:w="0" w:type="auto"/>
            <w:hideMark/>
          </w:tcPr>
          <w:p w14:paraId="4DEBD998" w14:textId="77777777" w:rsidR="00022668" w:rsidRPr="00283112" w:rsidRDefault="00022668" w:rsidP="006514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signal montrera que l’apprentissage a vraiment changé quelque chose ?</w:t>
            </w:r>
          </w:p>
        </w:tc>
      </w:tr>
    </w:tbl>
    <w:p w14:paraId="7721C9CE" w14:textId="77777777" w:rsidR="00022668" w:rsidRPr="00283112" w:rsidRDefault="00022668" w:rsidP="00022668">
      <w:pPr>
        <w:pStyle w:val="Titre1"/>
        <w:rPr>
          <w:color w:val="943634" w:themeColor="accent2" w:themeShade="BF"/>
          <w:kern w:val="36"/>
          <w:szCs w:val="40"/>
          <w:lang w:eastAsia="fr-CA"/>
          <w14:ligatures w14:val="standardContextual"/>
        </w:rPr>
      </w:pPr>
      <w:bookmarkStart w:id="232" w:name="_Toc234101892"/>
      <w:bookmarkStart w:id="233" w:name="_Toc234870766"/>
      <w:r w:rsidRPr="00283112">
        <w:rPr>
          <w:color w:val="943634" w:themeColor="accent2" w:themeShade="BF"/>
        </w:rPr>
        <w:t>Commencer le jour 1</w:t>
      </w:r>
      <w:bookmarkEnd w:id="232"/>
      <w:bookmarkEnd w:id="233"/>
    </w:p>
    <w:p w14:paraId="6647ECBA"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 guide pratique doit laisser le lecteur avec un prochain pas simple. ToTAL peut sembler vaste lorsqu’on le regarde comme une discipline complète, mais il devient immédiatement praticable lorsqu’on revient à une situation réelle, une décision fragile et une question utile.</w:t>
      </w:r>
    </w:p>
    <w:p w14:paraId="70519660"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Si vous voulez commencer demain matin, ne commencez pas par annoncer une transformation. Commencez par choisir une décision qui revient souvent, qui crée de l’anxiété ou qui manque de preuves. Puis utilisez ToTAL pour rendre cette décision un peu plus claire qu’hier.</w:t>
      </w:r>
    </w:p>
    <w:p w14:paraId="0502D5EB"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situation réelle où la confiance est fragile.</w:t>
      </w:r>
    </w:p>
    <w:p w14:paraId="58D5415B"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Nommez la décision qui doit devenir meilleure.</w:t>
      </w:r>
    </w:p>
    <w:p w14:paraId="0839279D"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Identifiez le mot le plus flou qui influence cette décision.</w:t>
      </w:r>
    </w:p>
    <w:p w14:paraId="13B16690"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Formulez une attente en SI / ALORS avec un exemple et un contre-exemple.</w:t>
      </w:r>
    </w:p>
    <w:p w14:paraId="17B86274"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preuve de confiance ou un signal observable.</w:t>
      </w:r>
    </w:p>
    <w:p w14:paraId="17A5C234" w14:textId="77777777" w:rsidR="00022668" w:rsidRPr="00283112" w:rsidRDefault="00022668" w:rsidP="00022668">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Décidez où l’apprentissage sera réinjecté si le réel vous contredit.</w:t>
      </w:r>
    </w:p>
    <w:p w14:paraId="4D17F1FF" w14:textId="77777777" w:rsidR="00022668" w:rsidRPr="00283112" w:rsidRDefault="00022668" w:rsidP="0002266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commencer avec ToTAL, ce n’est pas appliquer tout ToTAL ; c’est rendre une prochaine décision plus claire, plus digne de confiance et plus apprenante.</w:t>
      </w:r>
    </w:p>
    <w:p w14:paraId="2AABAAD1" w14:textId="77777777" w:rsidR="00022668" w:rsidRPr="00283112" w:rsidRDefault="00022668" w:rsidP="00022668">
      <w:pPr>
        <w:pStyle w:val="Titre1"/>
        <w:rPr>
          <w:color w:val="943634" w:themeColor="accent2" w:themeShade="BF"/>
        </w:rPr>
      </w:pPr>
      <w:bookmarkStart w:id="234" w:name="_Toc234101893"/>
      <w:bookmarkStart w:id="235" w:name="_Toc234870767"/>
      <w:r w:rsidRPr="00283112">
        <w:rPr>
          <w:color w:val="943634" w:themeColor="accent2" w:themeShade="BF"/>
        </w:rPr>
        <w:lastRenderedPageBreak/>
        <w:t>Conclusion — Quand la réussite devient plus grande que la mission</w:t>
      </w:r>
      <w:bookmarkEnd w:id="234"/>
      <w:bookmarkEnd w:id="235"/>
    </w:p>
    <w:p w14:paraId="16C4CBFA" w14:textId="77777777" w:rsidR="00022668" w:rsidRPr="00283112" w:rsidRDefault="00022668" w:rsidP="00022668">
      <w:pPr>
        <w:rPr>
          <w:color w:val="943634" w:themeColor="accent2" w:themeShade="BF"/>
        </w:rPr>
      </w:pPr>
      <w:r w:rsidRPr="00283112">
        <w:rPr>
          <w:color w:val="943634" w:themeColor="accent2" w:themeShade="BF"/>
        </w:rPr>
        <w:t>Au départ, la question semblait simple : est-ce possible de vivre une transformation ToTAL en 6 semaines ? À la fin, la réponse n’est peut-être pas seulement oui ou non. Peut-être que tout n’a pas été accompli. Peut-être que certaines limites sont restées présentes. Peut-être que la mission semblait impossible, ou qu’elle l’était en partie. Mais une autre question devient plus précieuse : où étions-nous hier, et où sommes-nous rendus maintenant ?</w:t>
      </w:r>
    </w:p>
    <w:p w14:paraId="16D1E43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Cette question change la nature de la réussite. Elle retire la mission du langage binaire de l’échec ou du succès immédiat. Elle oblige à regarder le mouvement : ce qui était invisible et qui est maintenant nommé, ce qui était anxieux et qui devient discutable, ce qui était répété sans apprentissage et qui commence à transformer une prochaine décision.</w:t>
      </w:r>
    </w:p>
    <w:p w14:paraId="0D2C6314"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Une transformation ToTAL n’est pas toujours spectaculaire. Elle peut commencer par une équipe qui ose ralentir avant de choisir une solution, par un mot qui cesse de créer trois réalités, par une livraison qui nomme enfin ses risques, par une métrique que l’on retire parce qu’elle ne changeait aucune décision, ou par un incident qui devient apprentissage au lieu de devenir seulement correction.</w:t>
      </w:r>
    </w:p>
    <w:p w14:paraId="7AE1B4FA" w14:textId="77777777" w:rsidR="00022668" w:rsidRPr="00283112" w:rsidRDefault="00022668" w:rsidP="00022668">
      <w:pPr>
        <w:rPr>
          <w:color w:val="943634" w:themeColor="accent2" w:themeShade="BF"/>
        </w:rPr>
      </w:pPr>
      <w:r w:rsidRPr="00283112">
        <w:rPr>
          <w:color w:val="943634" w:themeColor="accent2" w:themeShade="BF"/>
        </w:rPr>
        <w:t>Si le système voit mieux, s’il ose nommer ce qu’il acceptait auparavant comme flou, s’il commence à transformer ses décisions, s’il réinjecte des apprentissages et s’il retrouve une direction vers l’excellence, alors quelque chose d’essentiel a réussi. La réussite n’est pas seulement d’avoir complété la mission. C’est d’avoir quitté un pattern toxique, repris vie et recommencé à avancer.</w:t>
      </w:r>
    </w:p>
    <w:p w14:paraId="3FE8DC4C"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C’est pourquoi l’excellence appliquée ne doit pas être comprise comme une exigence de perfection. Elle est une orientation vivante. Elle donne au système une raison de ne pas rester immobile. Elle rappelle que le vrai succès n’est pas seulement de terminer ce qui était prévu, mais de devenir plus capable de comprendre, décider, réaliser et apprendre avec dignité.</w:t>
      </w:r>
    </w:p>
    <w:p w14:paraId="635824A7" w14:textId="77777777" w:rsidR="00022668" w:rsidRPr="00283112" w:rsidRDefault="00022668" w:rsidP="00022668">
      <w:pPr>
        <w:rPr>
          <w:color w:val="943634" w:themeColor="accent2" w:themeShade="BF"/>
          <w:kern w:val="2"/>
          <w:szCs w:val="21"/>
          <w:lang w:eastAsia="fr-CA"/>
          <w14:ligatures w14:val="standardContextual"/>
        </w:rPr>
      </w:pPr>
      <w:r w:rsidRPr="00283112">
        <w:rPr>
          <w:color w:val="943634" w:themeColor="accent2" w:themeShade="BF"/>
        </w:rPr>
        <w:t>Le défi des 6 semaines peut alors se terminer sans fermer le chemin. Peut-être qu’une autre étape viendra ensuite. Peut-être qu’un Centre d’excellence devra protéger ce qui a commencé à vivre. Peut-être qu’un nouveau terrain révélera d’autres angles morts. Ce qui compte, c’est que le système ne soit plus obligé de rester dans le même brouillard.</w:t>
      </w:r>
    </w:p>
    <w:p w14:paraId="4782FABA" w14:textId="77777777" w:rsidR="00022668" w:rsidRPr="00283112" w:rsidRDefault="00022668" w:rsidP="00022668">
      <w:pPr>
        <w:pStyle w:val="PhraserepreToTAL"/>
        <w:rPr>
          <w:color w:val="943634" w:themeColor="accent2" w:themeShade="BF"/>
          <w:lang w:val="fr-CA"/>
        </w:rPr>
      </w:pPr>
      <w:r w:rsidRPr="00283112">
        <w:rPr>
          <w:color w:val="943634" w:themeColor="accent2" w:themeShade="BF"/>
          <w:lang w:val="fr-CA"/>
        </w:rPr>
        <w:t>Dernière phrase repère : l’excellence est l’âme, l’art est le chemin de maîtrise, et la vraie réussite commence lorsque le réel montre que le système a repris vie.</w:t>
      </w:r>
    </w:p>
    <w:p w14:paraId="06D9862B" w14:textId="77777777" w:rsidR="00022668" w:rsidRPr="00283112" w:rsidRDefault="00022668" w:rsidP="00022668">
      <w:pPr>
        <w:pStyle w:val="Titre1"/>
        <w:rPr>
          <w:color w:val="943634" w:themeColor="accent2" w:themeShade="BF"/>
        </w:rPr>
      </w:pPr>
      <w:bookmarkStart w:id="236" w:name="_Toc234101894"/>
      <w:bookmarkStart w:id="237" w:name="_Toc234870768"/>
      <w:r w:rsidRPr="00283112">
        <w:rPr>
          <w:color w:val="943634" w:themeColor="accent2" w:themeShade="BF"/>
        </w:rPr>
        <w:t>Annexes — Grilles rapides</w:t>
      </w:r>
      <w:bookmarkEnd w:id="236"/>
      <w:bookmarkEnd w:id="237"/>
    </w:p>
    <w:p w14:paraId="61FCD5DE" w14:textId="77777777" w:rsidR="00022668" w:rsidRPr="00283112" w:rsidRDefault="00022668" w:rsidP="00022668">
      <w:pPr>
        <w:pStyle w:val="Titre2"/>
        <w:rPr>
          <w:color w:val="943634" w:themeColor="accent2" w:themeShade="BF"/>
        </w:rPr>
      </w:pPr>
      <w:bookmarkStart w:id="238" w:name="_Toc234101895"/>
      <w:bookmarkStart w:id="239" w:name="_Toc234870769"/>
      <w:r w:rsidRPr="00283112">
        <w:rPr>
          <w:color w:val="943634" w:themeColor="accent2" w:themeShade="BF"/>
        </w:rPr>
        <w:t>Liste de vérification IA — Clarifier avant d’amplifier</w:t>
      </w:r>
      <w:bookmarkEnd w:id="238"/>
      <w:bookmarkEnd w:id="239"/>
    </w:p>
    <w:p w14:paraId="3BA592F8" w14:textId="77777777" w:rsidR="00022668" w:rsidRPr="00283112" w:rsidRDefault="00022668" w:rsidP="00022668">
      <w:pPr>
        <w:pStyle w:val="Listepuces"/>
        <w:rPr>
          <w:color w:val="943634" w:themeColor="accent2" w:themeShade="BF"/>
        </w:rPr>
      </w:pPr>
      <w:r w:rsidRPr="00283112">
        <w:rPr>
          <w:color w:val="943634" w:themeColor="accent2" w:themeShade="BF"/>
        </w:rPr>
        <w:t>Quel problème voulons-nous réellement résoudre ?</w:t>
      </w:r>
    </w:p>
    <w:p w14:paraId="5A040E75" w14:textId="77777777" w:rsidR="00022668" w:rsidRPr="00283112" w:rsidRDefault="00022668" w:rsidP="00022668">
      <w:pPr>
        <w:pStyle w:val="Listepuces"/>
        <w:rPr>
          <w:color w:val="943634" w:themeColor="accent2" w:themeShade="BF"/>
        </w:rPr>
      </w:pPr>
      <w:r w:rsidRPr="00283112">
        <w:rPr>
          <w:color w:val="943634" w:themeColor="accent2" w:themeShade="BF"/>
        </w:rPr>
        <w:t>Quels mots sensibles doivent être clarifiés ?</w:t>
      </w:r>
    </w:p>
    <w:p w14:paraId="68AB7A97" w14:textId="77777777" w:rsidR="00022668" w:rsidRPr="00283112" w:rsidRDefault="00022668" w:rsidP="00022668">
      <w:pPr>
        <w:pStyle w:val="Listepuces"/>
        <w:rPr>
          <w:color w:val="943634" w:themeColor="accent2" w:themeShade="BF"/>
        </w:rPr>
      </w:pPr>
      <w:r w:rsidRPr="00283112">
        <w:rPr>
          <w:color w:val="943634" w:themeColor="accent2" w:themeShade="BF"/>
        </w:rPr>
        <w:t>Quels exemples et contre-exemples guident l’IA ?</w:t>
      </w:r>
    </w:p>
    <w:p w14:paraId="158AD5C4" w14:textId="77777777" w:rsidR="00022668" w:rsidRPr="00283112" w:rsidRDefault="00022668" w:rsidP="00022668">
      <w:pPr>
        <w:pStyle w:val="Listepuces"/>
        <w:rPr>
          <w:color w:val="943634" w:themeColor="accent2" w:themeShade="BF"/>
        </w:rPr>
      </w:pPr>
      <w:r w:rsidRPr="00283112">
        <w:rPr>
          <w:color w:val="943634" w:themeColor="accent2" w:themeShade="BF"/>
        </w:rPr>
        <w:lastRenderedPageBreak/>
        <w:t>Quels critères permettent de valider la sortie ?</w:t>
      </w:r>
    </w:p>
    <w:p w14:paraId="0A376AB1" w14:textId="77777777" w:rsidR="00022668" w:rsidRPr="00283112" w:rsidRDefault="00022668" w:rsidP="00022668">
      <w:pPr>
        <w:pStyle w:val="Listepuces"/>
        <w:rPr>
          <w:color w:val="943634" w:themeColor="accent2" w:themeShade="BF"/>
        </w:rPr>
      </w:pPr>
      <w:r w:rsidRPr="00283112">
        <w:rPr>
          <w:color w:val="943634" w:themeColor="accent2" w:themeShade="BF"/>
        </w:rPr>
        <w:t>Quelle décision humaine reste nécessaire ?</w:t>
      </w:r>
    </w:p>
    <w:p w14:paraId="0B04BB68" w14:textId="77777777" w:rsidR="00022668" w:rsidRPr="00283112" w:rsidRDefault="00022668" w:rsidP="00022668">
      <w:pPr>
        <w:pStyle w:val="Listepuces"/>
        <w:rPr>
          <w:color w:val="943634" w:themeColor="accent2" w:themeShade="BF"/>
        </w:rPr>
      </w:pPr>
      <w:r w:rsidRPr="00283112">
        <w:rPr>
          <w:color w:val="943634" w:themeColor="accent2" w:themeShade="BF"/>
        </w:rPr>
        <w:t>Quel signal montrera que l’IA améliore vraiment le système ?</w:t>
      </w:r>
    </w:p>
    <w:p w14:paraId="4F96339C" w14:textId="77777777" w:rsidR="00022668" w:rsidRPr="00283112" w:rsidRDefault="00022668" w:rsidP="00022668">
      <w:pPr>
        <w:pStyle w:val="Titre2"/>
        <w:rPr>
          <w:color w:val="943634" w:themeColor="accent2" w:themeShade="BF"/>
        </w:rPr>
      </w:pPr>
      <w:bookmarkStart w:id="240" w:name="_Toc234101896"/>
      <w:bookmarkStart w:id="241" w:name="_Toc234870770"/>
      <w:r w:rsidRPr="00283112">
        <w:rPr>
          <w:color w:val="943634" w:themeColor="accent2" w:themeShade="BF"/>
        </w:rPr>
        <w:t>Liste de vérification automatisation — Automatiser la clarté</w:t>
      </w:r>
      <w:bookmarkEnd w:id="240"/>
      <w:bookmarkEnd w:id="241"/>
    </w:p>
    <w:p w14:paraId="5046D5AA" w14:textId="77777777" w:rsidR="00022668" w:rsidRPr="00283112" w:rsidRDefault="00022668" w:rsidP="00022668">
      <w:pPr>
        <w:pStyle w:val="Listepuces"/>
        <w:rPr>
          <w:color w:val="943634" w:themeColor="accent2" w:themeShade="BF"/>
        </w:rPr>
      </w:pPr>
      <w:r w:rsidRPr="00283112">
        <w:rPr>
          <w:color w:val="943634" w:themeColor="accent2" w:themeShade="BF"/>
        </w:rPr>
        <w:t>L’attente est-elle claire et testable ?</w:t>
      </w:r>
    </w:p>
    <w:p w14:paraId="487FCD79" w14:textId="77777777" w:rsidR="00022668" w:rsidRPr="00283112" w:rsidRDefault="00022668" w:rsidP="00022668">
      <w:pPr>
        <w:pStyle w:val="Listepuces"/>
        <w:rPr>
          <w:color w:val="943634" w:themeColor="accent2" w:themeShade="BF"/>
        </w:rPr>
      </w:pPr>
      <w:r w:rsidRPr="00283112">
        <w:rPr>
          <w:color w:val="943634" w:themeColor="accent2" w:themeShade="BF"/>
        </w:rPr>
        <w:t>Le SI / ALORS est-il formulé ?</w:t>
      </w:r>
    </w:p>
    <w:p w14:paraId="69FA7851" w14:textId="77777777" w:rsidR="00022668" w:rsidRPr="00283112" w:rsidRDefault="00022668" w:rsidP="00022668">
      <w:pPr>
        <w:pStyle w:val="Listepuces"/>
        <w:rPr>
          <w:color w:val="943634" w:themeColor="accent2" w:themeShade="BF"/>
        </w:rPr>
      </w:pPr>
      <w:r w:rsidRPr="00283112">
        <w:rPr>
          <w:color w:val="943634" w:themeColor="accent2" w:themeShade="BF"/>
        </w:rPr>
        <w:t>Les données de test sont-elles maîtrisées ?</w:t>
      </w:r>
    </w:p>
    <w:p w14:paraId="48E6A1B4" w14:textId="77777777" w:rsidR="00022668" w:rsidRPr="00283112" w:rsidRDefault="00022668" w:rsidP="00022668">
      <w:pPr>
        <w:pStyle w:val="Listepuces"/>
        <w:rPr>
          <w:color w:val="943634" w:themeColor="accent2" w:themeShade="BF"/>
        </w:rPr>
      </w:pPr>
      <w:r w:rsidRPr="00283112">
        <w:rPr>
          <w:color w:val="943634" w:themeColor="accent2" w:themeShade="BF"/>
        </w:rPr>
        <w:t>Le test protège-t-il une décision ou seulement une implémentation ?</w:t>
      </w:r>
    </w:p>
    <w:p w14:paraId="52D64DE8" w14:textId="77777777" w:rsidR="00022668" w:rsidRPr="000A3509" w:rsidRDefault="00022668" w:rsidP="00022668">
      <w:pPr>
        <w:pStyle w:val="Listepuces"/>
        <w:rPr>
          <w:color w:val="943634" w:themeColor="accent2" w:themeShade="BF"/>
        </w:rPr>
      </w:pPr>
      <w:r w:rsidRPr="00283112">
        <w:rPr>
          <w:color w:val="943634" w:themeColor="accent2" w:themeShade="BF"/>
        </w:rPr>
        <w:t>Le signal produit par l’automatisation est-il utilisé ?</w:t>
      </w:r>
    </w:p>
    <w:p w14:paraId="02779D1E" w14:textId="77777777" w:rsidR="00022668" w:rsidRPr="00334704" w:rsidRDefault="00022668" w:rsidP="00022668"/>
    <w:p w14:paraId="41D34796" w14:textId="77777777" w:rsidR="00022668" w:rsidRPr="00B01FB0" w:rsidRDefault="00022668" w:rsidP="00022668"/>
    <w:p w14:paraId="53D721A8" w14:textId="7EA3ED03" w:rsidR="00334704" w:rsidRPr="00022668" w:rsidRDefault="00334704" w:rsidP="00022668"/>
    <w:sectPr w:rsidR="00334704" w:rsidRPr="00022668" w:rsidSect="0002266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EA461FCE"/>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62B4E"/>
    <w:multiLevelType w:val="multilevel"/>
    <w:tmpl w:val="12C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6BC4"/>
    <w:multiLevelType w:val="hybridMultilevel"/>
    <w:tmpl w:val="E10283F2"/>
    <w:lvl w:ilvl="0" w:tplc="6876F54A">
      <w:start w:val="1"/>
      <w:numFmt w:val="decimal"/>
      <w:lvlText w:val="%1."/>
      <w:lvlJc w:val="left"/>
      <w:pPr>
        <w:ind w:left="720" w:hanging="360"/>
      </w:pPr>
    </w:lvl>
    <w:lvl w:ilvl="1" w:tplc="CE1E0332">
      <w:start w:val="1"/>
      <w:numFmt w:val="lowerLetter"/>
      <w:lvlText w:val="%2."/>
      <w:lvlJc w:val="left"/>
      <w:pPr>
        <w:ind w:left="1440" w:hanging="360"/>
      </w:pPr>
    </w:lvl>
    <w:lvl w:ilvl="2" w:tplc="E6E21964">
      <w:start w:val="1"/>
      <w:numFmt w:val="lowerRoman"/>
      <w:lvlText w:val="%3."/>
      <w:lvlJc w:val="left"/>
      <w:pPr>
        <w:ind w:left="2160" w:hanging="360"/>
      </w:pPr>
    </w:lvl>
    <w:lvl w:ilvl="3" w:tplc="53F407FA">
      <w:start w:val="1"/>
      <w:numFmt w:val="decimal"/>
      <w:lvlText w:val="%4."/>
      <w:lvlJc w:val="left"/>
      <w:pPr>
        <w:ind w:left="2880" w:hanging="360"/>
      </w:pPr>
    </w:lvl>
    <w:lvl w:ilvl="4" w:tplc="4B44EBA4">
      <w:start w:val="1"/>
      <w:numFmt w:val="lowerLetter"/>
      <w:lvlText w:val="%5."/>
      <w:lvlJc w:val="left"/>
      <w:pPr>
        <w:ind w:left="3600" w:hanging="360"/>
      </w:pPr>
    </w:lvl>
    <w:lvl w:ilvl="5" w:tplc="86D651B8">
      <w:start w:val="1"/>
      <w:numFmt w:val="lowerRoman"/>
      <w:lvlText w:val="%6."/>
      <w:lvlJc w:val="left"/>
      <w:pPr>
        <w:ind w:left="4320" w:hanging="360"/>
      </w:pPr>
    </w:lvl>
    <w:lvl w:ilvl="6" w:tplc="50DA553A">
      <w:start w:val="1"/>
      <w:numFmt w:val="decimal"/>
      <w:lvlText w:val="%7."/>
      <w:lvlJc w:val="left"/>
      <w:pPr>
        <w:ind w:left="5040" w:hanging="360"/>
      </w:pPr>
    </w:lvl>
    <w:lvl w:ilvl="7" w:tplc="FAF4E68E">
      <w:start w:val="1"/>
      <w:numFmt w:val="lowerLetter"/>
      <w:lvlText w:val="%8."/>
      <w:lvlJc w:val="left"/>
      <w:pPr>
        <w:ind w:left="5760" w:hanging="360"/>
      </w:pPr>
    </w:lvl>
    <w:lvl w:ilvl="8" w:tplc="6CF203A4">
      <w:start w:val="1"/>
      <w:numFmt w:val="lowerRoman"/>
      <w:lvlText w:val="%9."/>
      <w:lvlJc w:val="left"/>
      <w:pPr>
        <w:ind w:left="6480" w:hanging="360"/>
      </w:pPr>
    </w:lvl>
  </w:abstractNum>
  <w:abstractNum w:abstractNumId="8" w15:restartNumberingAfterBreak="0">
    <w:nsid w:val="05F6AE8D"/>
    <w:multiLevelType w:val="hybridMultilevel"/>
    <w:tmpl w:val="79509054"/>
    <w:lvl w:ilvl="0" w:tplc="58485452">
      <w:start w:val="1"/>
      <w:numFmt w:val="decimal"/>
      <w:lvlText w:val="%1."/>
      <w:lvlJc w:val="left"/>
      <w:pPr>
        <w:ind w:left="720" w:hanging="360"/>
      </w:pPr>
    </w:lvl>
    <w:lvl w:ilvl="1" w:tplc="464C23BA">
      <w:start w:val="1"/>
      <w:numFmt w:val="lowerLetter"/>
      <w:lvlText w:val="%2."/>
      <w:lvlJc w:val="left"/>
      <w:pPr>
        <w:ind w:left="1440" w:hanging="360"/>
      </w:pPr>
    </w:lvl>
    <w:lvl w:ilvl="2" w:tplc="F4BEBFD8">
      <w:start w:val="1"/>
      <w:numFmt w:val="lowerRoman"/>
      <w:lvlText w:val="%3."/>
      <w:lvlJc w:val="left"/>
      <w:pPr>
        <w:ind w:left="2160" w:hanging="360"/>
      </w:pPr>
    </w:lvl>
    <w:lvl w:ilvl="3" w:tplc="33F4A828">
      <w:start w:val="1"/>
      <w:numFmt w:val="decimal"/>
      <w:lvlText w:val="%4."/>
      <w:lvlJc w:val="left"/>
      <w:pPr>
        <w:ind w:left="2880" w:hanging="360"/>
      </w:pPr>
    </w:lvl>
    <w:lvl w:ilvl="4" w:tplc="A50C3BF8">
      <w:start w:val="1"/>
      <w:numFmt w:val="lowerLetter"/>
      <w:lvlText w:val="%5."/>
      <w:lvlJc w:val="left"/>
      <w:pPr>
        <w:ind w:left="3600" w:hanging="360"/>
      </w:pPr>
    </w:lvl>
    <w:lvl w:ilvl="5" w:tplc="0CE63A8A">
      <w:start w:val="1"/>
      <w:numFmt w:val="lowerRoman"/>
      <w:lvlText w:val="%6."/>
      <w:lvlJc w:val="left"/>
      <w:pPr>
        <w:ind w:left="4320" w:hanging="360"/>
      </w:pPr>
    </w:lvl>
    <w:lvl w:ilvl="6" w:tplc="4AC87332">
      <w:start w:val="1"/>
      <w:numFmt w:val="decimal"/>
      <w:lvlText w:val="%7."/>
      <w:lvlJc w:val="left"/>
      <w:pPr>
        <w:ind w:left="5040" w:hanging="360"/>
      </w:pPr>
    </w:lvl>
    <w:lvl w:ilvl="7" w:tplc="C262C708">
      <w:start w:val="1"/>
      <w:numFmt w:val="lowerLetter"/>
      <w:lvlText w:val="%8."/>
      <w:lvlJc w:val="left"/>
      <w:pPr>
        <w:ind w:left="5760" w:hanging="360"/>
      </w:pPr>
    </w:lvl>
    <w:lvl w:ilvl="8" w:tplc="2B26B09C">
      <w:start w:val="1"/>
      <w:numFmt w:val="lowerRoman"/>
      <w:lvlText w:val="%9."/>
      <w:lvlJc w:val="left"/>
      <w:pPr>
        <w:ind w:left="6480" w:hanging="360"/>
      </w:pPr>
    </w:lvl>
  </w:abstractNum>
  <w:abstractNum w:abstractNumId="9" w15:restartNumberingAfterBreak="0">
    <w:nsid w:val="0679F458"/>
    <w:multiLevelType w:val="hybridMultilevel"/>
    <w:tmpl w:val="1A385894"/>
    <w:lvl w:ilvl="0" w:tplc="9A681E48">
      <w:start w:val="1"/>
      <w:numFmt w:val="decimal"/>
      <w:lvlText w:val="%1."/>
      <w:lvlJc w:val="left"/>
      <w:pPr>
        <w:ind w:left="720" w:hanging="360"/>
      </w:pPr>
    </w:lvl>
    <w:lvl w:ilvl="1" w:tplc="279AABA4">
      <w:start w:val="1"/>
      <w:numFmt w:val="lowerLetter"/>
      <w:lvlText w:val="%2."/>
      <w:lvlJc w:val="left"/>
      <w:pPr>
        <w:ind w:left="1440" w:hanging="360"/>
      </w:pPr>
    </w:lvl>
    <w:lvl w:ilvl="2" w:tplc="2E7A8D98">
      <w:start w:val="1"/>
      <w:numFmt w:val="lowerRoman"/>
      <w:lvlText w:val="%3."/>
      <w:lvlJc w:val="left"/>
      <w:pPr>
        <w:ind w:left="2160" w:hanging="360"/>
      </w:pPr>
    </w:lvl>
    <w:lvl w:ilvl="3" w:tplc="87FEBC02">
      <w:start w:val="1"/>
      <w:numFmt w:val="decimal"/>
      <w:lvlText w:val="%4."/>
      <w:lvlJc w:val="left"/>
      <w:pPr>
        <w:ind w:left="2880" w:hanging="360"/>
      </w:pPr>
    </w:lvl>
    <w:lvl w:ilvl="4" w:tplc="14904C7A">
      <w:start w:val="1"/>
      <w:numFmt w:val="lowerLetter"/>
      <w:lvlText w:val="%5."/>
      <w:lvlJc w:val="left"/>
      <w:pPr>
        <w:ind w:left="3600" w:hanging="360"/>
      </w:pPr>
    </w:lvl>
    <w:lvl w:ilvl="5" w:tplc="65CA8B46">
      <w:start w:val="1"/>
      <w:numFmt w:val="lowerRoman"/>
      <w:lvlText w:val="%6."/>
      <w:lvlJc w:val="left"/>
      <w:pPr>
        <w:ind w:left="4320" w:hanging="360"/>
      </w:pPr>
    </w:lvl>
    <w:lvl w:ilvl="6" w:tplc="5D027492">
      <w:start w:val="1"/>
      <w:numFmt w:val="decimal"/>
      <w:lvlText w:val="%7."/>
      <w:lvlJc w:val="left"/>
      <w:pPr>
        <w:ind w:left="5040" w:hanging="360"/>
      </w:pPr>
    </w:lvl>
    <w:lvl w:ilvl="7" w:tplc="84C4D73E">
      <w:start w:val="1"/>
      <w:numFmt w:val="lowerLetter"/>
      <w:lvlText w:val="%8."/>
      <w:lvlJc w:val="left"/>
      <w:pPr>
        <w:ind w:left="5760" w:hanging="360"/>
      </w:pPr>
    </w:lvl>
    <w:lvl w:ilvl="8" w:tplc="01A20CE2">
      <w:start w:val="1"/>
      <w:numFmt w:val="lowerRoman"/>
      <w:lvlText w:val="%9."/>
      <w:lvlJc w:val="left"/>
      <w:pPr>
        <w:ind w:left="6480" w:hanging="360"/>
      </w:pPr>
    </w:lvl>
  </w:abstractNum>
  <w:abstractNum w:abstractNumId="10" w15:restartNumberingAfterBreak="0">
    <w:nsid w:val="07197527"/>
    <w:multiLevelType w:val="multilevel"/>
    <w:tmpl w:val="46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71C87"/>
    <w:multiLevelType w:val="multilevel"/>
    <w:tmpl w:val="4BAC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5949"/>
    <w:multiLevelType w:val="multilevel"/>
    <w:tmpl w:val="072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81645"/>
    <w:multiLevelType w:val="hybridMultilevel"/>
    <w:tmpl w:val="E3584E94"/>
    <w:lvl w:ilvl="0" w:tplc="082C021C">
      <w:start w:val="1"/>
      <w:numFmt w:val="decimal"/>
      <w:lvlText w:val="%1."/>
      <w:lvlJc w:val="left"/>
      <w:pPr>
        <w:ind w:left="720" w:hanging="360"/>
      </w:pPr>
    </w:lvl>
    <w:lvl w:ilvl="1" w:tplc="3592AFD8">
      <w:start w:val="1"/>
      <w:numFmt w:val="lowerLetter"/>
      <w:lvlText w:val="%2."/>
      <w:lvlJc w:val="left"/>
      <w:pPr>
        <w:ind w:left="1440" w:hanging="360"/>
      </w:pPr>
    </w:lvl>
    <w:lvl w:ilvl="2" w:tplc="82348570">
      <w:start w:val="1"/>
      <w:numFmt w:val="lowerRoman"/>
      <w:lvlText w:val="%3."/>
      <w:lvlJc w:val="left"/>
      <w:pPr>
        <w:ind w:left="2160" w:hanging="360"/>
      </w:pPr>
    </w:lvl>
    <w:lvl w:ilvl="3" w:tplc="C1406AEE">
      <w:start w:val="1"/>
      <w:numFmt w:val="decimal"/>
      <w:lvlText w:val="%4."/>
      <w:lvlJc w:val="left"/>
      <w:pPr>
        <w:ind w:left="2880" w:hanging="360"/>
      </w:pPr>
    </w:lvl>
    <w:lvl w:ilvl="4" w:tplc="A308F4E6">
      <w:start w:val="1"/>
      <w:numFmt w:val="lowerLetter"/>
      <w:lvlText w:val="%5."/>
      <w:lvlJc w:val="left"/>
      <w:pPr>
        <w:ind w:left="3600" w:hanging="360"/>
      </w:pPr>
    </w:lvl>
    <w:lvl w:ilvl="5" w:tplc="B49AEF02">
      <w:start w:val="1"/>
      <w:numFmt w:val="lowerRoman"/>
      <w:lvlText w:val="%6."/>
      <w:lvlJc w:val="left"/>
      <w:pPr>
        <w:ind w:left="4320" w:hanging="360"/>
      </w:pPr>
    </w:lvl>
    <w:lvl w:ilvl="6" w:tplc="D60419CC">
      <w:start w:val="1"/>
      <w:numFmt w:val="decimal"/>
      <w:lvlText w:val="%7."/>
      <w:lvlJc w:val="left"/>
      <w:pPr>
        <w:ind w:left="5040" w:hanging="360"/>
      </w:pPr>
    </w:lvl>
    <w:lvl w:ilvl="7" w:tplc="130E6124">
      <w:start w:val="1"/>
      <w:numFmt w:val="lowerLetter"/>
      <w:lvlText w:val="%8."/>
      <w:lvlJc w:val="left"/>
      <w:pPr>
        <w:ind w:left="5760" w:hanging="360"/>
      </w:pPr>
    </w:lvl>
    <w:lvl w:ilvl="8" w:tplc="2B8E5D20">
      <w:start w:val="1"/>
      <w:numFmt w:val="lowerRoman"/>
      <w:lvlText w:val="%9."/>
      <w:lvlJc w:val="left"/>
      <w:pPr>
        <w:ind w:left="6480" w:hanging="360"/>
      </w:pPr>
    </w:lvl>
  </w:abstractNum>
  <w:abstractNum w:abstractNumId="14" w15:restartNumberingAfterBreak="0">
    <w:nsid w:val="0C493925"/>
    <w:multiLevelType w:val="hybridMultilevel"/>
    <w:tmpl w:val="13C83D54"/>
    <w:lvl w:ilvl="0" w:tplc="25D47E4C">
      <w:start w:val="1"/>
      <w:numFmt w:val="bullet"/>
      <w:lvlText w:val=""/>
      <w:lvlJc w:val="left"/>
      <w:pPr>
        <w:ind w:left="720" w:hanging="360"/>
      </w:pPr>
      <w:rPr>
        <w:rFonts w:ascii="Symbol" w:hAnsi="Symbol" w:hint="default"/>
      </w:rPr>
    </w:lvl>
    <w:lvl w:ilvl="1" w:tplc="B31486E2">
      <w:start w:val="1"/>
      <w:numFmt w:val="bullet"/>
      <w:lvlText w:val="o"/>
      <w:lvlJc w:val="left"/>
      <w:pPr>
        <w:ind w:left="1440" w:hanging="360"/>
      </w:pPr>
      <w:rPr>
        <w:rFonts w:ascii="Courier New" w:hAnsi="Courier New" w:hint="default"/>
      </w:rPr>
    </w:lvl>
    <w:lvl w:ilvl="2" w:tplc="EF80A4F4">
      <w:start w:val="1"/>
      <w:numFmt w:val="bullet"/>
      <w:lvlText w:val=""/>
      <w:lvlJc w:val="left"/>
      <w:pPr>
        <w:ind w:left="2160" w:hanging="360"/>
      </w:pPr>
      <w:rPr>
        <w:rFonts w:ascii="Wingdings" w:hAnsi="Wingdings" w:hint="default"/>
      </w:rPr>
    </w:lvl>
    <w:lvl w:ilvl="3" w:tplc="C0ECD4F8">
      <w:start w:val="1"/>
      <w:numFmt w:val="bullet"/>
      <w:lvlText w:val=""/>
      <w:lvlJc w:val="left"/>
      <w:pPr>
        <w:ind w:left="2880" w:hanging="360"/>
      </w:pPr>
      <w:rPr>
        <w:rFonts w:ascii="Symbol" w:hAnsi="Symbol" w:hint="default"/>
      </w:rPr>
    </w:lvl>
    <w:lvl w:ilvl="4" w:tplc="D0C2176A">
      <w:start w:val="1"/>
      <w:numFmt w:val="bullet"/>
      <w:lvlText w:val="o"/>
      <w:lvlJc w:val="left"/>
      <w:pPr>
        <w:ind w:left="3600" w:hanging="360"/>
      </w:pPr>
      <w:rPr>
        <w:rFonts w:ascii="Courier New" w:hAnsi="Courier New" w:hint="default"/>
      </w:rPr>
    </w:lvl>
    <w:lvl w:ilvl="5" w:tplc="9B602E04">
      <w:start w:val="1"/>
      <w:numFmt w:val="bullet"/>
      <w:lvlText w:val=""/>
      <w:lvlJc w:val="left"/>
      <w:pPr>
        <w:ind w:left="4320" w:hanging="360"/>
      </w:pPr>
      <w:rPr>
        <w:rFonts w:ascii="Wingdings" w:hAnsi="Wingdings" w:hint="default"/>
      </w:rPr>
    </w:lvl>
    <w:lvl w:ilvl="6" w:tplc="9684BA0E">
      <w:start w:val="1"/>
      <w:numFmt w:val="bullet"/>
      <w:lvlText w:val=""/>
      <w:lvlJc w:val="left"/>
      <w:pPr>
        <w:ind w:left="5040" w:hanging="360"/>
      </w:pPr>
      <w:rPr>
        <w:rFonts w:ascii="Symbol" w:hAnsi="Symbol" w:hint="default"/>
      </w:rPr>
    </w:lvl>
    <w:lvl w:ilvl="7" w:tplc="4764325A">
      <w:start w:val="1"/>
      <w:numFmt w:val="bullet"/>
      <w:lvlText w:val="o"/>
      <w:lvlJc w:val="left"/>
      <w:pPr>
        <w:ind w:left="5760" w:hanging="360"/>
      </w:pPr>
      <w:rPr>
        <w:rFonts w:ascii="Courier New" w:hAnsi="Courier New" w:hint="default"/>
      </w:rPr>
    </w:lvl>
    <w:lvl w:ilvl="8" w:tplc="25CC6F2C">
      <w:start w:val="1"/>
      <w:numFmt w:val="bullet"/>
      <w:lvlText w:val=""/>
      <w:lvlJc w:val="left"/>
      <w:pPr>
        <w:ind w:left="6480" w:hanging="360"/>
      </w:pPr>
      <w:rPr>
        <w:rFonts w:ascii="Wingdings" w:hAnsi="Wingdings" w:hint="default"/>
      </w:rPr>
    </w:lvl>
  </w:abstractNum>
  <w:abstractNum w:abstractNumId="15" w15:restartNumberingAfterBreak="0">
    <w:nsid w:val="0E7F4718"/>
    <w:multiLevelType w:val="multilevel"/>
    <w:tmpl w:val="2B8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7A1"/>
    <w:multiLevelType w:val="multilevel"/>
    <w:tmpl w:val="F14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8D1E91"/>
    <w:multiLevelType w:val="multilevel"/>
    <w:tmpl w:val="C2D6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67DC"/>
    <w:multiLevelType w:val="hybridMultilevel"/>
    <w:tmpl w:val="14683F36"/>
    <w:lvl w:ilvl="0" w:tplc="4C886F8A">
      <w:start w:val="1"/>
      <w:numFmt w:val="decimal"/>
      <w:lvlText w:val="%1."/>
      <w:lvlJc w:val="left"/>
      <w:pPr>
        <w:ind w:left="720" w:hanging="360"/>
      </w:pPr>
    </w:lvl>
    <w:lvl w:ilvl="1" w:tplc="6E669796">
      <w:start w:val="1"/>
      <w:numFmt w:val="lowerLetter"/>
      <w:lvlText w:val="%2."/>
      <w:lvlJc w:val="left"/>
      <w:pPr>
        <w:ind w:left="1440" w:hanging="360"/>
      </w:pPr>
    </w:lvl>
    <w:lvl w:ilvl="2" w:tplc="F208B0C2">
      <w:start w:val="1"/>
      <w:numFmt w:val="lowerRoman"/>
      <w:lvlText w:val="%3."/>
      <w:lvlJc w:val="left"/>
      <w:pPr>
        <w:ind w:left="2160" w:hanging="360"/>
      </w:pPr>
    </w:lvl>
    <w:lvl w:ilvl="3" w:tplc="725EDC30">
      <w:start w:val="1"/>
      <w:numFmt w:val="decimal"/>
      <w:lvlText w:val="%4."/>
      <w:lvlJc w:val="left"/>
      <w:pPr>
        <w:ind w:left="2880" w:hanging="360"/>
      </w:pPr>
    </w:lvl>
    <w:lvl w:ilvl="4" w:tplc="CC22BE34">
      <w:start w:val="1"/>
      <w:numFmt w:val="lowerLetter"/>
      <w:lvlText w:val="%5."/>
      <w:lvlJc w:val="left"/>
      <w:pPr>
        <w:ind w:left="3600" w:hanging="360"/>
      </w:pPr>
    </w:lvl>
    <w:lvl w:ilvl="5" w:tplc="54E406BC">
      <w:start w:val="1"/>
      <w:numFmt w:val="lowerRoman"/>
      <w:lvlText w:val="%6."/>
      <w:lvlJc w:val="left"/>
      <w:pPr>
        <w:ind w:left="4320" w:hanging="360"/>
      </w:pPr>
    </w:lvl>
    <w:lvl w:ilvl="6" w:tplc="CFEA045E">
      <w:start w:val="1"/>
      <w:numFmt w:val="decimal"/>
      <w:lvlText w:val="%7."/>
      <w:lvlJc w:val="left"/>
      <w:pPr>
        <w:ind w:left="5040" w:hanging="360"/>
      </w:pPr>
    </w:lvl>
    <w:lvl w:ilvl="7" w:tplc="FC8628B2">
      <w:start w:val="1"/>
      <w:numFmt w:val="lowerLetter"/>
      <w:lvlText w:val="%8."/>
      <w:lvlJc w:val="left"/>
      <w:pPr>
        <w:ind w:left="5760" w:hanging="360"/>
      </w:pPr>
    </w:lvl>
    <w:lvl w:ilvl="8" w:tplc="BE7AE4FA">
      <w:start w:val="1"/>
      <w:numFmt w:val="lowerRoman"/>
      <w:lvlText w:val="%9."/>
      <w:lvlJc w:val="left"/>
      <w:pPr>
        <w:ind w:left="6480" w:hanging="360"/>
      </w:pPr>
    </w:lvl>
  </w:abstractNum>
  <w:abstractNum w:abstractNumId="19" w15:restartNumberingAfterBreak="0">
    <w:nsid w:val="13E9046D"/>
    <w:multiLevelType w:val="multilevel"/>
    <w:tmpl w:val="09E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C15B7"/>
    <w:multiLevelType w:val="multilevel"/>
    <w:tmpl w:val="925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E55B5"/>
    <w:multiLevelType w:val="multilevel"/>
    <w:tmpl w:val="8222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91483"/>
    <w:multiLevelType w:val="multilevel"/>
    <w:tmpl w:val="464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C2656"/>
    <w:multiLevelType w:val="multilevel"/>
    <w:tmpl w:val="B9E8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C24B9"/>
    <w:multiLevelType w:val="multilevel"/>
    <w:tmpl w:val="FDC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13224"/>
    <w:multiLevelType w:val="multilevel"/>
    <w:tmpl w:val="9AA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800A4"/>
    <w:multiLevelType w:val="multilevel"/>
    <w:tmpl w:val="829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048"/>
    <w:multiLevelType w:val="multilevel"/>
    <w:tmpl w:val="B37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15735"/>
    <w:multiLevelType w:val="multilevel"/>
    <w:tmpl w:val="B8B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62BA5"/>
    <w:multiLevelType w:val="multilevel"/>
    <w:tmpl w:val="12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63DF3"/>
    <w:multiLevelType w:val="hybridMultilevel"/>
    <w:tmpl w:val="FFD8C7A8"/>
    <w:lvl w:ilvl="0" w:tplc="2892F1C6">
      <w:start w:val="1"/>
      <w:numFmt w:val="decimal"/>
      <w:lvlText w:val="%1."/>
      <w:lvlJc w:val="left"/>
      <w:pPr>
        <w:ind w:left="720" w:hanging="360"/>
      </w:pPr>
    </w:lvl>
    <w:lvl w:ilvl="1" w:tplc="CB7E4E32">
      <w:start w:val="1"/>
      <w:numFmt w:val="lowerLetter"/>
      <w:lvlText w:val="%2."/>
      <w:lvlJc w:val="left"/>
      <w:pPr>
        <w:ind w:left="1440" w:hanging="360"/>
      </w:pPr>
    </w:lvl>
    <w:lvl w:ilvl="2" w:tplc="45AC3F72">
      <w:start w:val="1"/>
      <w:numFmt w:val="lowerRoman"/>
      <w:lvlText w:val="%3."/>
      <w:lvlJc w:val="left"/>
      <w:pPr>
        <w:ind w:left="2160" w:hanging="360"/>
      </w:pPr>
    </w:lvl>
    <w:lvl w:ilvl="3" w:tplc="8692F19E">
      <w:start w:val="1"/>
      <w:numFmt w:val="decimal"/>
      <w:lvlText w:val="%4."/>
      <w:lvlJc w:val="left"/>
      <w:pPr>
        <w:ind w:left="2880" w:hanging="360"/>
      </w:pPr>
    </w:lvl>
    <w:lvl w:ilvl="4" w:tplc="FA204116">
      <w:start w:val="1"/>
      <w:numFmt w:val="lowerLetter"/>
      <w:lvlText w:val="%5."/>
      <w:lvlJc w:val="left"/>
      <w:pPr>
        <w:ind w:left="3600" w:hanging="360"/>
      </w:pPr>
    </w:lvl>
    <w:lvl w:ilvl="5" w:tplc="50900224">
      <w:start w:val="1"/>
      <w:numFmt w:val="lowerRoman"/>
      <w:lvlText w:val="%6."/>
      <w:lvlJc w:val="left"/>
      <w:pPr>
        <w:ind w:left="4320" w:hanging="360"/>
      </w:pPr>
    </w:lvl>
    <w:lvl w:ilvl="6" w:tplc="8C2AC236">
      <w:start w:val="1"/>
      <w:numFmt w:val="decimal"/>
      <w:lvlText w:val="%7."/>
      <w:lvlJc w:val="left"/>
      <w:pPr>
        <w:ind w:left="5040" w:hanging="360"/>
      </w:pPr>
    </w:lvl>
    <w:lvl w:ilvl="7" w:tplc="3DCACB12">
      <w:start w:val="1"/>
      <w:numFmt w:val="lowerLetter"/>
      <w:lvlText w:val="%8."/>
      <w:lvlJc w:val="left"/>
      <w:pPr>
        <w:ind w:left="5760" w:hanging="360"/>
      </w:pPr>
    </w:lvl>
    <w:lvl w:ilvl="8" w:tplc="0010BD1E">
      <w:start w:val="1"/>
      <w:numFmt w:val="lowerRoman"/>
      <w:lvlText w:val="%9."/>
      <w:lvlJc w:val="left"/>
      <w:pPr>
        <w:ind w:left="6480" w:hanging="360"/>
      </w:pPr>
    </w:lvl>
  </w:abstractNum>
  <w:abstractNum w:abstractNumId="31" w15:restartNumberingAfterBreak="0">
    <w:nsid w:val="354841DC"/>
    <w:multiLevelType w:val="multilevel"/>
    <w:tmpl w:val="AC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4C8D"/>
    <w:multiLevelType w:val="multilevel"/>
    <w:tmpl w:val="FBE2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C7FF3"/>
    <w:multiLevelType w:val="multilevel"/>
    <w:tmpl w:val="C21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E742"/>
    <w:multiLevelType w:val="hybridMultilevel"/>
    <w:tmpl w:val="5AC6D578"/>
    <w:lvl w:ilvl="0" w:tplc="0C6A8306">
      <w:start w:val="1"/>
      <w:numFmt w:val="decimal"/>
      <w:lvlText w:val="%1."/>
      <w:lvlJc w:val="left"/>
      <w:pPr>
        <w:ind w:left="720" w:hanging="360"/>
      </w:pPr>
    </w:lvl>
    <w:lvl w:ilvl="1" w:tplc="0C02EAC0">
      <w:start w:val="1"/>
      <w:numFmt w:val="lowerLetter"/>
      <w:lvlText w:val="%2."/>
      <w:lvlJc w:val="left"/>
      <w:pPr>
        <w:ind w:left="1440" w:hanging="360"/>
      </w:pPr>
    </w:lvl>
    <w:lvl w:ilvl="2" w:tplc="8B107FF8">
      <w:start w:val="1"/>
      <w:numFmt w:val="lowerRoman"/>
      <w:lvlText w:val="%3."/>
      <w:lvlJc w:val="left"/>
      <w:pPr>
        <w:ind w:left="2160" w:hanging="360"/>
      </w:pPr>
    </w:lvl>
    <w:lvl w:ilvl="3" w:tplc="EAB2342C">
      <w:start w:val="1"/>
      <w:numFmt w:val="decimal"/>
      <w:lvlText w:val="%4."/>
      <w:lvlJc w:val="left"/>
      <w:pPr>
        <w:ind w:left="2880" w:hanging="360"/>
      </w:pPr>
    </w:lvl>
    <w:lvl w:ilvl="4" w:tplc="FC281B32">
      <w:start w:val="1"/>
      <w:numFmt w:val="lowerLetter"/>
      <w:lvlText w:val="%5."/>
      <w:lvlJc w:val="left"/>
      <w:pPr>
        <w:ind w:left="3600" w:hanging="360"/>
      </w:pPr>
    </w:lvl>
    <w:lvl w:ilvl="5" w:tplc="8FD8D1C2">
      <w:start w:val="1"/>
      <w:numFmt w:val="lowerRoman"/>
      <w:lvlText w:val="%6."/>
      <w:lvlJc w:val="left"/>
      <w:pPr>
        <w:ind w:left="4320" w:hanging="360"/>
      </w:pPr>
    </w:lvl>
    <w:lvl w:ilvl="6" w:tplc="AFAA8AF6">
      <w:start w:val="1"/>
      <w:numFmt w:val="decimal"/>
      <w:lvlText w:val="%7."/>
      <w:lvlJc w:val="left"/>
      <w:pPr>
        <w:ind w:left="5040" w:hanging="360"/>
      </w:pPr>
    </w:lvl>
    <w:lvl w:ilvl="7" w:tplc="8AC66C36">
      <w:start w:val="1"/>
      <w:numFmt w:val="lowerLetter"/>
      <w:lvlText w:val="%8."/>
      <w:lvlJc w:val="left"/>
      <w:pPr>
        <w:ind w:left="5760" w:hanging="360"/>
      </w:pPr>
    </w:lvl>
    <w:lvl w:ilvl="8" w:tplc="E020B9AE">
      <w:start w:val="1"/>
      <w:numFmt w:val="lowerRoman"/>
      <w:lvlText w:val="%9."/>
      <w:lvlJc w:val="left"/>
      <w:pPr>
        <w:ind w:left="6480" w:hanging="360"/>
      </w:pPr>
    </w:lvl>
  </w:abstractNum>
  <w:abstractNum w:abstractNumId="35" w15:restartNumberingAfterBreak="0">
    <w:nsid w:val="41970A8A"/>
    <w:multiLevelType w:val="multilevel"/>
    <w:tmpl w:val="01D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678CA"/>
    <w:multiLevelType w:val="multilevel"/>
    <w:tmpl w:val="4C2E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ABC5A"/>
    <w:multiLevelType w:val="hybridMultilevel"/>
    <w:tmpl w:val="DFE26B2A"/>
    <w:lvl w:ilvl="0" w:tplc="A0FA1AA6">
      <w:start w:val="1"/>
      <w:numFmt w:val="decimal"/>
      <w:lvlText w:val="%1."/>
      <w:lvlJc w:val="left"/>
      <w:pPr>
        <w:ind w:left="720" w:hanging="360"/>
      </w:pPr>
    </w:lvl>
    <w:lvl w:ilvl="1" w:tplc="9474ABFA">
      <w:start w:val="1"/>
      <w:numFmt w:val="lowerLetter"/>
      <w:lvlText w:val="%2."/>
      <w:lvlJc w:val="left"/>
      <w:pPr>
        <w:ind w:left="1440" w:hanging="360"/>
      </w:pPr>
    </w:lvl>
    <w:lvl w:ilvl="2" w:tplc="1F1CD9EE">
      <w:start w:val="1"/>
      <w:numFmt w:val="lowerRoman"/>
      <w:lvlText w:val="%3."/>
      <w:lvlJc w:val="left"/>
      <w:pPr>
        <w:ind w:left="2160" w:hanging="360"/>
      </w:pPr>
    </w:lvl>
    <w:lvl w:ilvl="3" w:tplc="354E3854">
      <w:start w:val="1"/>
      <w:numFmt w:val="decimal"/>
      <w:lvlText w:val="%4."/>
      <w:lvlJc w:val="left"/>
      <w:pPr>
        <w:ind w:left="2880" w:hanging="360"/>
      </w:pPr>
    </w:lvl>
    <w:lvl w:ilvl="4" w:tplc="5CE88C54">
      <w:start w:val="1"/>
      <w:numFmt w:val="lowerLetter"/>
      <w:lvlText w:val="%5."/>
      <w:lvlJc w:val="left"/>
      <w:pPr>
        <w:ind w:left="3600" w:hanging="360"/>
      </w:pPr>
    </w:lvl>
    <w:lvl w:ilvl="5" w:tplc="0F42BE86">
      <w:start w:val="1"/>
      <w:numFmt w:val="lowerRoman"/>
      <w:lvlText w:val="%6."/>
      <w:lvlJc w:val="left"/>
      <w:pPr>
        <w:ind w:left="4320" w:hanging="360"/>
      </w:pPr>
    </w:lvl>
    <w:lvl w:ilvl="6" w:tplc="C3C62864">
      <w:start w:val="1"/>
      <w:numFmt w:val="decimal"/>
      <w:lvlText w:val="%7."/>
      <w:lvlJc w:val="left"/>
      <w:pPr>
        <w:ind w:left="5040" w:hanging="360"/>
      </w:pPr>
    </w:lvl>
    <w:lvl w:ilvl="7" w:tplc="0B9238B0">
      <w:start w:val="1"/>
      <w:numFmt w:val="lowerLetter"/>
      <w:lvlText w:val="%8."/>
      <w:lvlJc w:val="left"/>
      <w:pPr>
        <w:ind w:left="5760" w:hanging="360"/>
      </w:pPr>
    </w:lvl>
    <w:lvl w:ilvl="8" w:tplc="0302C33C">
      <w:start w:val="1"/>
      <w:numFmt w:val="lowerRoman"/>
      <w:lvlText w:val="%9."/>
      <w:lvlJc w:val="left"/>
      <w:pPr>
        <w:ind w:left="6480" w:hanging="360"/>
      </w:pPr>
    </w:lvl>
  </w:abstractNum>
  <w:abstractNum w:abstractNumId="38" w15:restartNumberingAfterBreak="0">
    <w:nsid w:val="47CFB6D9"/>
    <w:multiLevelType w:val="hybridMultilevel"/>
    <w:tmpl w:val="7D5828C6"/>
    <w:lvl w:ilvl="0" w:tplc="79F42556">
      <w:start w:val="1"/>
      <w:numFmt w:val="decimal"/>
      <w:lvlText w:val="%1."/>
      <w:lvlJc w:val="left"/>
      <w:pPr>
        <w:ind w:left="720" w:hanging="360"/>
      </w:pPr>
    </w:lvl>
    <w:lvl w:ilvl="1" w:tplc="A0208700">
      <w:start w:val="1"/>
      <w:numFmt w:val="lowerLetter"/>
      <w:lvlText w:val="%2."/>
      <w:lvlJc w:val="left"/>
      <w:pPr>
        <w:ind w:left="1440" w:hanging="360"/>
      </w:pPr>
    </w:lvl>
    <w:lvl w:ilvl="2" w:tplc="71CAD09C">
      <w:start w:val="1"/>
      <w:numFmt w:val="lowerRoman"/>
      <w:lvlText w:val="%3."/>
      <w:lvlJc w:val="left"/>
      <w:pPr>
        <w:ind w:left="2160" w:hanging="360"/>
      </w:pPr>
    </w:lvl>
    <w:lvl w:ilvl="3" w:tplc="AA24D1B2">
      <w:start w:val="1"/>
      <w:numFmt w:val="decimal"/>
      <w:lvlText w:val="%4."/>
      <w:lvlJc w:val="left"/>
      <w:pPr>
        <w:ind w:left="2880" w:hanging="360"/>
      </w:pPr>
    </w:lvl>
    <w:lvl w:ilvl="4" w:tplc="3014EE66">
      <w:start w:val="1"/>
      <w:numFmt w:val="lowerLetter"/>
      <w:lvlText w:val="%5."/>
      <w:lvlJc w:val="left"/>
      <w:pPr>
        <w:ind w:left="3600" w:hanging="360"/>
      </w:pPr>
    </w:lvl>
    <w:lvl w:ilvl="5" w:tplc="6A1E8D7E">
      <w:start w:val="1"/>
      <w:numFmt w:val="lowerRoman"/>
      <w:lvlText w:val="%6."/>
      <w:lvlJc w:val="left"/>
      <w:pPr>
        <w:ind w:left="4320" w:hanging="360"/>
      </w:pPr>
    </w:lvl>
    <w:lvl w:ilvl="6" w:tplc="AA565690">
      <w:start w:val="1"/>
      <w:numFmt w:val="decimal"/>
      <w:lvlText w:val="%7."/>
      <w:lvlJc w:val="left"/>
      <w:pPr>
        <w:ind w:left="5040" w:hanging="360"/>
      </w:pPr>
    </w:lvl>
    <w:lvl w:ilvl="7" w:tplc="35F42984">
      <w:start w:val="1"/>
      <w:numFmt w:val="lowerLetter"/>
      <w:lvlText w:val="%8."/>
      <w:lvlJc w:val="left"/>
      <w:pPr>
        <w:ind w:left="5760" w:hanging="360"/>
      </w:pPr>
    </w:lvl>
    <w:lvl w:ilvl="8" w:tplc="2834B572">
      <w:start w:val="1"/>
      <w:numFmt w:val="lowerRoman"/>
      <w:lvlText w:val="%9."/>
      <w:lvlJc w:val="left"/>
      <w:pPr>
        <w:ind w:left="6480" w:hanging="360"/>
      </w:pPr>
    </w:lvl>
  </w:abstractNum>
  <w:abstractNum w:abstractNumId="39" w15:restartNumberingAfterBreak="0">
    <w:nsid w:val="4F9228E7"/>
    <w:multiLevelType w:val="hybridMultilevel"/>
    <w:tmpl w:val="DF1A6708"/>
    <w:lvl w:ilvl="0" w:tplc="F4EA34FC">
      <w:start w:val="1"/>
      <w:numFmt w:val="bullet"/>
      <w:lvlText w:val=""/>
      <w:lvlJc w:val="left"/>
      <w:pPr>
        <w:ind w:left="720" w:hanging="360"/>
      </w:pPr>
      <w:rPr>
        <w:rFonts w:ascii="Symbol" w:hAnsi="Symbol" w:hint="default"/>
      </w:rPr>
    </w:lvl>
    <w:lvl w:ilvl="1" w:tplc="2EDE4F68">
      <w:start w:val="1"/>
      <w:numFmt w:val="bullet"/>
      <w:lvlText w:val="o"/>
      <w:lvlJc w:val="left"/>
      <w:pPr>
        <w:ind w:left="1440" w:hanging="360"/>
      </w:pPr>
      <w:rPr>
        <w:rFonts w:ascii="Courier New" w:hAnsi="Courier New" w:hint="default"/>
      </w:rPr>
    </w:lvl>
    <w:lvl w:ilvl="2" w:tplc="C9BE13E2">
      <w:start w:val="1"/>
      <w:numFmt w:val="bullet"/>
      <w:lvlText w:val=""/>
      <w:lvlJc w:val="left"/>
      <w:pPr>
        <w:ind w:left="2160" w:hanging="360"/>
      </w:pPr>
      <w:rPr>
        <w:rFonts w:ascii="Wingdings" w:hAnsi="Wingdings" w:hint="default"/>
      </w:rPr>
    </w:lvl>
    <w:lvl w:ilvl="3" w:tplc="0C34898C">
      <w:start w:val="1"/>
      <w:numFmt w:val="bullet"/>
      <w:lvlText w:val=""/>
      <w:lvlJc w:val="left"/>
      <w:pPr>
        <w:ind w:left="2880" w:hanging="360"/>
      </w:pPr>
      <w:rPr>
        <w:rFonts w:ascii="Symbol" w:hAnsi="Symbol" w:hint="default"/>
      </w:rPr>
    </w:lvl>
    <w:lvl w:ilvl="4" w:tplc="36C45432">
      <w:start w:val="1"/>
      <w:numFmt w:val="bullet"/>
      <w:lvlText w:val="o"/>
      <w:lvlJc w:val="left"/>
      <w:pPr>
        <w:ind w:left="3600" w:hanging="360"/>
      </w:pPr>
      <w:rPr>
        <w:rFonts w:ascii="Courier New" w:hAnsi="Courier New" w:hint="default"/>
      </w:rPr>
    </w:lvl>
    <w:lvl w:ilvl="5" w:tplc="5DFE44FC">
      <w:start w:val="1"/>
      <w:numFmt w:val="bullet"/>
      <w:lvlText w:val=""/>
      <w:lvlJc w:val="left"/>
      <w:pPr>
        <w:ind w:left="4320" w:hanging="360"/>
      </w:pPr>
      <w:rPr>
        <w:rFonts w:ascii="Wingdings" w:hAnsi="Wingdings" w:hint="default"/>
      </w:rPr>
    </w:lvl>
    <w:lvl w:ilvl="6" w:tplc="00283C74">
      <w:start w:val="1"/>
      <w:numFmt w:val="bullet"/>
      <w:lvlText w:val=""/>
      <w:lvlJc w:val="left"/>
      <w:pPr>
        <w:ind w:left="5040" w:hanging="360"/>
      </w:pPr>
      <w:rPr>
        <w:rFonts w:ascii="Symbol" w:hAnsi="Symbol" w:hint="default"/>
      </w:rPr>
    </w:lvl>
    <w:lvl w:ilvl="7" w:tplc="86CA7562">
      <w:start w:val="1"/>
      <w:numFmt w:val="bullet"/>
      <w:lvlText w:val="o"/>
      <w:lvlJc w:val="left"/>
      <w:pPr>
        <w:ind w:left="5760" w:hanging="360"/>
      </w:pPr>
      <w:rPr>
        <w:rFonts w:ascii="Courier New" w:hAnsi="Courier New" w:hint="default"/>
      </w:rPr>
    </w:lvl>
    <w:lvl w:ilvl="8" w:tplc="954C25BE">
      <w:start w:val="1"/>
      <w:numFmt w:val="bullet"/>
      <w:lvlText w:val=""/>
      <w:lvlJc w:val="left"/>
      <w:pPr>
        <w:ind w:left="6480" w:hanging="360"/>
      </w:pPr>
      <w:rPr>
        <w:rFonts w:ascii="Wingdings" w:hAnsi="Wingdings" w:hint="default"/>
      </w:rPr>
    </w:lvl>
  </w:abstractNum>
  <w:abstractNum w:abstractNumId="40" w15:restartNumberingAfterBreak="0">
    <w:nsid w:val="50813868"/>
    <w:multiLevelType w:val="multilevel"/>
    <w:tmpl w:val="7AA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A60C5A"/>
    <w:multiLevelType w:val="multilevel"/>
    <w:tmpl w:val="36C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22C04"/>
    <w:multiLevelType w:val="multilevel"/>
    <w:tmpl w:val="B1F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E7957"/>
    <w:multiLevelType w:val="multilevel"/>
    <w:tmpl w:val="AD8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E2A90"/>
    <w:multiLevelType w:val="multilevel"/>
    <w:tmpl w:val="048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13264"/>
    <w:multiLevelType w:val="multilevel"/>
    <w:tmpl w:val="A3D6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D1038"/>
    <w:multiLevelType w:val="multilevel"/>
    <w:tmpl w:val="C4A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DAD"/>
    <w:multiLevelType w:val="multilevel"/>
    <w:tmpl w:val="05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24BE5"/>
    <w:multiLevelType w:val="hybridMultilevel"/>
    <w:tmpl w:val="D220B81A"/>
    <w:lvl w:ilvl="0" w:tplc="30823350">
      <w:start w:val="1"/>
      <w:numFmt w:val="decimal"/>
      <w:lvlText w:val="%1."/>
      <w:lvlJc w:val="left"/>
      <w:pPr>
        <w:ind w:left="720" w:hanging="360"/>
      </w:pPr>
    </w:lvl>
    <w:lvl w:ilvl="1" w:tplc="FE92D68E">
      <w:start w:val="1"/>
      <w:numFmt w:val="lowerLetter"/>
      <w:lvlText w:val="%2."/>
      <w:lvlJc w:val="left"/>
      <w:pPr>
        <w:ind w:left="1440" w:hanging="360"/>
      </w:pPr>
    </w:lvl>
    <w:lvl w:ilvl="2" w:tplc="AA46BD0A">
      <w:start w:val="1"/>
      <w:numFmt w:val="lowerRoman"/>
      <w:lvlText w:val="%3."/>
      <w:lvlJc w:val="left"/>
      <w:pPr>
        <w:ind w:left="2160" w:hanging="360"/>
      </w:pPr>
    </w:lvl>
    <w:lvl w:ilvl="3" w:tplc="D4EE5168">
      <w:start w:val="1"/>
      <w:numFmt w:val="decimal"/>
      <w:lvlText w:val="%4."/>
      <w:lvlJc w:val="left"/>
      <w:pPr>
        <w:ind w:left="2880" w:hanging="360"/>
      </w:pPr>
    </w:lvl>
    <w:lvl w:ilvl="4" w:tplc="6F0EF4D6">
      <w:start w:val="1"/>
      <w:numFmt w:val="lowerLetter"/>
      <w:lvlText w:val="%5."/>
      <w:lvlJc w:val="left"/>
      <w:pPr>
        <w:ind w:left="3600" w:hanging="360"/>
      </w:pPr>
    </w:lvl>
    <w:lvl w:ilvl="5" w:tplc="64D47C20">
      <w:start w:val="1"/>
      <w:numFmt w:val="lowerRoman"/>
      <w:lvlText w:val="%6."/>
      <w:lvlJc w:val="left"/>
      <w:pPr>
        <w:ind w:left="4320" w:hanging="360"/>
      </w:pPr>
    </w:lvl>
    <w:lvl w:ilvl="6" w:tplc="7DEA06CE">
      <w:start w:val="1"/>
      <w:numFmt w:val="decimal"/>
      <w:lvlText w:val="%7."/>
      <w:lvlJc w:val="left"/>
      <w:pPr>
        <w:ind w:left="5040" w:hanging="360"/>
      </w:pPr>
    </w:lvl>
    <w:lvl w:ilvl="7" w:tplc="68E6A6AA">
      <w:start w:val="1"/>
      <w:numFmt w:val="lowerLetter"/>
      <w:lvlText w:val="%8."/>
      <w:lvlJc w:val="left"/>
      <w:pPr>
        <w:ind w:left="5760" w:hanging="360"/>
      </w:pPr>
    </w:lvl>
    <w:lvl w:ilvl="8" w:tplc="393E8AA6">
      <w:start w:val="1"/>
      <w:numFmt w:val="lowerRoman"/>
      <w:lvlText w:val="%9."/>
      <w:lvlJc w:val="left"/>
      <w:pPr>
        <w:ind w:left="6480" w:hanging="360"/>
      </w:pPr>
    </w:lvl>
  </w:abstractNum>
  <w:abstractNum w:abstractNumId="49" w15:restartNumberingAfterBreak="0">
    <w:nsid w:val="70946B50"/>
    <w:multiLevelType w:val="hybridMultilevel"/>
    <w:tmpl w:val="51268B02"/>
    <w:lvl w:ilvl="0" w:tplc="5290BD00">
      <w:start w:val="1"/>
      <w:numFmt w:val="decimal"/>
      <w:lvlText w:val="%1."/>
      <w:lvlJc w:val="left"/>
      <w:pPr>
        <w:ind w:left="720" w:hanging="360"/>
      </w:pPr>
    </w:lvl>
    <w:lvl w:ilvl="1" w:tplc="367E0A5C">
      <w:start w:val="1"/>
      <w:numFmt w:val="lowerLetter"/>
      <w:lvlText w:val="%2."/>
      <w:lvlJc w:val="left"/>
      <w:pPr>
        <w:ind w:left="1440" w:hanging="360"/>
      </w:pPr>
    </w:lvl>
    <w:lvl w:ilvl="2" w:tplc="BCA8EF80">
      <w:start w:val="1"/>
      <w:numFmt w:val="lowerRoman"/>
      <w:lvlText w:val="%3."/>
      <w:lvlJc w:val="left"/>
      <w:pPr>
        <w:ind w:left="2160" w:hanging="360"/>
      </w:pPr>
    </w:lvl>
    <w:lvl w:ilvl="3" w:tplc="9072CC84">
      <w:start w:val="1"/>
      <w:numFmt w:val="decimal"/>
      <w:lvlText w:val="%4."/>
      <w:lvlJc w:val="left"/>
      <w:pPr>
        <w:ind w:left="2880" w:hanging="360"/>
      </w:pPr>
    </w:lvl>
    <w:lvl w:ilvl="4" w:tplc="9620E986">
      <w:start w:val="1"/>
      <w:numFmt w:val="lowerLetter"/>
      <w:lvlText w:val="%5."/>
      <w:lvlJc w:val="left"/>
      <w:pPr>
        <w:ind w:left="3600" w:hanging="360"/>
      </w:pPr>
    </w:lvl>
    <w:lvl w:ilvl="5" w:tplc="55865D4C">
      <w:start w:val="1"/>
      <w:numFmt w:val="lowerRoman"/>
      <w:lvlText w:val="%6."/>
      <w:lvlJc w:val="left"/>
      <w:pPr>
        <w:ind w:left="4320" w:hanging="360"/>
      </w:pPr>
    </w:lvl>
    <w:lvl w:ilvl="6" w:tplc="C198969A">
      <w:start w:val="1"/>
      <w:numFmt w:val="decimal"/>
      <w:lvlText w:val="%7."/>
      <w:lvlJc w:val="left"/>
      <w:pPr>
        <w:ind w:left="5040" w:hanging="360"/>
      </w:pPr>
    </w:lvl>
    <w:lvl w:ilvl="7" w:tplc="FFF6275A">
      <w:start w:val="1"/>
      <w:numFmt w:val="lowerLetter"/>
      <w:lvlText w:val="%8."/>
      <w:lvlJc w:val="left"/>
      <w:pPr>
        <w:ind w:left="5760" w:hanging="360"/>
      </w:pPr>
    </w:lvl>
    <w:lvl w:ilvl="8" w:tplc="2A823E98">
      <w:start w:val="1"/>
      <w:numFmt w:val="lowerRoman"/>
      <w:lvlText w:val="%9."/>
      <w:lvlJc w:val="left"/>
      <w:pPr>
        <w:ind w:left="6480" w:hanging="360"/>
      </w:pPr>
    </w:lvl>
  </w:abstractNum>
  <w:abstractNum w:abstractNumId="50" w15:restartNumberingAfterBreak="0">
    <w:nsid w:val="72DF1EFA"/>
    <w:multiLevelType w:val="multilevel"/>
    <w:tmpl w:val="0B3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C07B5"/>
    <w:multiLevelType w:val="multilevel"/>
    <w:tmpl w:val="A2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F6276"/>
    <w:multiLevelType w:val="multilevel"/>
    <w:tmpl w:val="03B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8D13CA"/>
    <w:multiLevelType w:val="multilevel"/>
    <w:tmpl w:val="E4C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7329">
    <w:abstractNumId w:val="30"/>
  </w:num>
  <w:num w:numId="2" w16cid:durableId="1440444376">
    <w:abstractNumId w:val="38"/>
  </w:num>
  <w:num w:numId="3" w16cid:durableId="480804821">
    <w:abstractNumId w:val="34"/>
  </w:num>
  <w:num w:numId="4" w16cid:durableId="491338036">
    <w:abstractNumId w:val="14"/>
  </w:num>
  <w:num w:numId="5" w16cid:durableId="705570024">
    <w:abstractNumId w:val="39"/>
  </w:num>
  <w:num w:numId="6" w16cid:durableId="738093020">
    <w:abstractNumId w:val="48"/>
  </w:num>
  <w:num w:numId="7" w16cid:durableId="1124731610">
    <w:abstractNumId w:val="49"/>
  </w:num>
  <w:num w:numId="8" w16cid:durableId="588470031">
    <w:abstractNumId w:val="8"/>
  </w:num>
  <w:num w:numId="9" w16cid:durableId="1255359281">
    <w:abstractNumId w:val="9"/>
  </w:num>
  <w:num w:numId="10" w16cid:durableId="274365069">
    <w:abstractNumId w:val="7"/>
  </w:num>
  <w:num w:numId="11" w16cid:durableId="2008441024">
    <w:abstractNumId w:val="13"/>
  </w:num>
  <w:num w:numId="12" w16cid:durableId="1765607133">
    <w:abstractNumId w:val="18"/>
  </w:num>
  <w:num w:numId="13" w16cid:durableId="764499148">
    <w:abstractNumId w:val="37"/>
  </w:num>
  <w:num w:numId="14" w16cid:durableId="1418673946">
    <w:abstractNumId w:val="5"/>
  </w:num>
  <w:num w:numId="15" w16cid:durableId="2113744704">
    <w:abstractNumId w:val="3"/>
  </w:num>
  <w:num w:numId="16" w16cid:durableId="1680152862">
    <w:abstractNumId w:val="2"/>
  </w:num>
  <w:num w:numId="17" w16cid:durableId="1495142134">
    <w:abstractNumId w:val="4"/>
  </w:num>
  <w:num w:numId="18" w16cid:durableId="708721623">
    <w:abstractNumId w:val="1"/>
  </w:num>
  <w:num w:numId="19" w16cid:durableId="1972249598">
    <w:abstractNumId w:val="0"/>
  </w:num>
  <w:num w:numId="20" w16cid:durableId="1555659838">
    <w:abstractNumId w:val="19"/>
  </w:num>
  <w:num w:numId="21" w16cid:durableId="76489574">
    <w:abstractNumId w:val="51"/>
  </w:num>
  <w:num w:numId="22" w16cid:durableId="1868638035">
    <w:abstractNumId w:val="24"/>
  </w:num>
  <w:num w:numId="23" w16cid:durableId="1185174075">
    <w:abstractNumId w:val="25"/>
  </w:num>
  <w:num w:numId="24" w16cid:durableId="1003245297">
    <w:abstractNumId w:val="23"/>
  </w:num>
  <w:num w:numId="25" w16cid:durableId="887032818">
    <w:abstractNumId w:val="12"/>
  </w:num>
  <w:num w:numId="26" w16cid:durableId="939801140">
    <w:abstractNumId w:val="45"/>
  </w:num>
  <w:num w:numId="27" w16cid:durableId="866406615">
    <w:abstractNumId w:val="26"/>
  </w:num>
  <w:num w:numId="28" w16cid:durableId="382488386">
    <w:abstractNumId w:val="44"/>
  </w:num>
  <w:num w:numId="29" w16cid:durableId="1153059754">
    <w:abstractNumId w:val="47"/>
  </w:num>
  <w:num w:numId="30" w16cid:durableId="1036276046">
    <w:abstractNumId w:val="15"/>
  </w:num>
  <w:num w:numId="31" w16cid:durableId="1229801937">
    <w:abstractNumId w:val="6"/>
  </w:num>
  <w:num w:numId="32" w16cid:durableId="1964114035">
    <w:abstractNumId w:val="10"/>
  </w:num>
  <w:num w:numId="33" w16cid:durableId="172427175">
    <w:abstractNumId w:val="53"/>
  </w:num>
  <w:num w:numId="34" w16cid:durableId="160781831">
    <w:abstractNumId w:val="40"/>
  </w:num>
  <w:num w:numId="35" w16cid:durableId="1162161329">
    <w:abstractNumId w:val="50"/>
  </w:num>
  <w:num w:numId="36" w16cid:durableId="336229203">
    <w:abstractNumId w:val="42"/>
  </w:num>
  <w:num w:numId="37" w16cid:durableId="946892790">
    <w:abstractNumId w:val="16"/>
  </w:num>
  <w:num w:numId="38" w16cid:durableId="1360931960">
    <w:abstractNumId w:val="46"/>
  </w:num>
  <w:num w:numId="39" w16cid:durableId="196508737">
    <w:abstractNumId w:val="35"/>
  </w:num>
  <w:num w:numId="40" w16cid:durableId="1860581916">
    <w:abstractNumId w:val="21"/>
  </w:num>
  <w:num w:numId="41" w16cid:durableId="609437697">
    <w:abstractNumId w:val="20"/>
  </w:num>
  <w:num w:numId="42" w16cid:durableId="1166749057">
    <w:abstractNumId w:val="41"/>
  </w:num>
  <w:num w:numId="43" w16cid:durableId="1694380781">
    <w:abstractNumId w:val="28"/>
  </w:num>
  <w:num w:numId="44" w16cid:durableId="204677676">
    <w:abstractNumId w:val="52"/>
  </w:num>
  <w:num w:numId="45" w16cid:durableId="1001081037">
    <w:abstractNumId w:val="33"/>
  </w:num>
  <w:num w:numId="46" w16cid:durableId="99885210">
    <w:abstractNumId w:val="29"/>
  </w:num>
  <w:num w:numId="47" w16cid:durableId="107164291">
    <w:abstractNumId w:val="11"/>
  </w:num>
  <w:num w:numId="48" w16cid:durableId="2067758579">
    <w:abstractNumId w:val="17"/>
  </w:num>
  <w:num w:numId="49" w16cid:durableId="691493189">
    <w:abstractNumId w:val="31"/>
  </w:num>
  <w:num w:numId="50" w16cid:durableId="77097271">
    <w:abstractNumId w:val="32"/>
  </w:num>
  <w:num w:numId="51" w16cid:durableId="2024279205">
    <w:abstractNumId w:val="43"/>
  </w:num>
  <w:num w:numId="52" w16cid:durableId="1444691833">
    <w:abstractNumId w:val="22"/>
  </w:num>
  <w:num w:numId="53" w16cid:durableId="1407921838">
    <w:abstractNumId w:val="36"/>
  </w:num>
  <w:num w:numId="54" w16cid:durableId="923493621">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84"/>
    <w:rsid w:val="00012BF6"/>
    <w:rsid w:val="00013101"/>
    <w:rsid w:val="000150C6"/>
    <w:rsid w:val="00015B04"/>
    <w:rsid w:val="000161B8"/>
    <w:rsid w:val="00021653"/>
    <w:rsid w:val="00022668"/>
    <w:rsid w:val="00023F01"/>
    <w:rsid w:val="00024178"/>
    <w:rsid w:val="00024F36"/>
    <w:rsid w:val="000323C6"/>
    <w:rsid w:val="00034616"/>
    <w:rsid w:val="000377CF"/>
    <w:rsid w:val="00046E09"/>
    <w:rsid w:val="0005012F"/>
    <w:rsid w:val="00053187"/>
    <w:rsid w:val="0005695C"/>
    <w:rsid w:val="00057EB6"/>
    <w:rsid w:val="0006063C"/>
    <w:rsid w:val="00061EB8"/>
    <w:rsid w:val="00080234"/>
    <w:rsid w:val="000815C2"/>
    <w:rsid w:val="00083E8F"/>
    <w:rsid w:val="00087D76"/>
    <w:rsid w:val="00093161"/>
    <w:rsid w:val="000A1A4F"/>
    <w:rsid w:val="000A3509"/>
    <w:rsid w:val="000A52E5"/>
    <w:rsid w:val="000A69AF"/>
    <w:rsid w:val="000A6E39"/>
    <w:rsid w:val="000A7135"/>
    <w:rsid w:val="000B2069"/>
    <w:rsid w:val="000B3D64"/>
    <w:rsid w:val="000D18CB"/>
    <w:rsid w:val="000D24DE"/>
    <w:rsid w:val="000E2263"/>
    <w:rsid w:val="000E74D5"/>
    <w:rsid w:val="000E74FB"/>
    <w:rsid w:val="000F2050"/>
    <w:rsid w:val="000F7A0B"/>
    <w:rsid w:val="00100F9A"/>
    <w:rsid w:val="00101FBA"/>
    <w:rsid w:val="00103931"/>
    <w:rsid w:val="001063CB"/>
    <w:rsid w:val="00106F74"/>
    <w:rsid w:val="0011169C"/>
    <w:rsid w:val="00124785"/>
    <w:rsid w:val="0013098E"/>
    <w:rsid w:val="001318D5"/>
    <w:rsid w:val="001325D1"/>
    <w:rsid w:val="00143C2B"/>
    <w:rsid w:val="0015074B"/>
    <w:rsid w:val="00154699"/>
    <w:rsid w:val="00155FD5"/>
    <w:rsid w:val="00160526"/>
    <w:rsid w:val="001646AF"/>
    <w:rsid w:val="001653BF"/>
    <w:rsid w:val="001701C5"/>
    <w:rsid w:val="00170DFF"/>
    <w:rsid w:val="00173477"/>
    <w:rsid w:val="00175E6A"/>
    <w:rsid w:val="00183BFB"/>
    <w:rsid w:val="00184276"/>
    <w:rsid w:val="0018435F"/>
    <w:rsid w:val="00184EF6"/>
    <w:rsid w:val="001877FF"/>
    <w:rsid w:val="001A0BBE"/>
    <w:rsid w:val="001A172B"/>
    <w:rsid w:val="001A3668"/>
    <w:rsid w:val="001A4926"/>
    <w:rsid w:val="001A6F72"/>
    <w:rsid w:val="001B3ABB"/>
    <w:rsid w:val="001B620A"/>
    <w:rsid w:val="001C000A"/>
    <w:rsid w:val="001C44FA"/>
    <w:rsid w:val="001C570A"/>
    <w:rsid w:val="001D0570"/>
    <w:rsid w:val="001D6863"/>
    <w:rsid w:val="001D6B45"/>
    <w:rsid w:val="001D76BE"/>
    <w:rsid w:val="001F083B"/>
    <w:rsid w:val="001F0BDB"/>
    <w:rsid w:val="001F0EF7"/>
    <w:rsid w:val="001F21A5"/>
    <w:rsid w:val="001F395C"/>
    <w:rsid w:val="001F3970"/>
    <w:rsid w:val="00202425"/>
    <w:rsid w:val="00204FDB"/>
    <w:rsid w:val="00211FCE"/>
    <w:rsid w:val="00212497"/>
    <w:rsid w:val="00213463"/>
    <w:rsid w:val="00216634"/>
    <w:rsid w:val="0021729D"/>
    <w:rsid w:val="00221C7B"/>
    <w:rsid w:val="00223164"/>
    <w:rsid w:val="00243DDA"/>
    <w:rsid w:val="002461C2"/>
    <w:rsid w:val="00256FDB"/>
    <w:rsid w:val="00262D47"/>
    <w:rsid w:val="00262E3D"/>
    <w:rsid w:val="00263091"/>
    <w:rsid w:val="002678A0"/>
    <w:rsid w:val="00273D4E"/>
    <w:rsid w:val="00276EAC"/>
    <w:rsid w:val="002774CE"/>
    <w:rsid w:val="002819AA"/>
    <w:rsid w:val="00281AB5"/>
    <w:rsid w:val="00283112"/>
    <w:rsid w:val="00287625"/>
    <w:rsid w:val="00295AF0"/>
    <w:rsid w:val="0029639D"/>
    <w:rsid w:val="002A175B"/>
    <w:rsid w:val="002A3564"/>
    <w:rsid w:val="002A3B1A"/>
    <w:rsid w:val="002B2376"/>
    <w:rsid w:val="002B4CE8"/>
    <w:rsid w:val="002C245E"/>
    <w:rsid w:val="002C3918"/>
    <w:rsid w:val="002C5B94"/>
    <w:rsid w:val="002C70C1"/>
    <w:rsid w:val="002D48E8"/>
    <w:rsid w:val="002D51A3"/>
    <w:rsid w:val="002D68E7"/>
    <w:rsid w:val="002D7FD5"/>
    <w:rsid w:val="002E4A81"/>
    <w:rsid w:val="002F13DB"/>
    <w:rsid w:val="002F482F"/>
    <w:rsid w:val="002F50FD"/>
    <w:rsid w:val="0030270B"/>
    <w:rsid w:val="00306217"/>
    <w:rsid w:val="00311050"/>
    <w:rsid w:val="003146F9"/>
    <w:rsid w:val="00315242"/>
    <w:rsid w:val="003248F8"/>
    <w:rsid w:val="00325E83"/>
    <w:rsid w:val="00326F90"/>
    <w:rsid w:val="00332FFA"/>
    <w:rsid w:val="00333387"/>
    <w:rsid w:val="00333DD0"/>
    <w:rsid w:val="00334259"/>
    <w:rsid w:val="00334704"/>
    <w:rsid w:val="003371C0"/>
    <w:rsid w:val="00340791"/>
    <w:rsid w:val="003417E9"/>
    <w:rsid w:val="0034218F"/>
    <w:rsid w:val="00343577"/>
    <w:rsid w:val="00344787"/>
    <w:rsid w:val="003513E8"/>
    <w:rsid w:val="00352A87"/>
    <w:rsid w:val="00356A54"/>
    <w:rsid w:val="003571D9"/>
    <w:rsid w:val="003609A4"/>
    <w:rsid w:val="00364810"/>
    <w:rsid w:val="00381E9F"/>
    <w:rsid w:val="00381FE1"/>
    <w:rsid w:val="0038325D"/>
    <w:rsid w:val="0039181C"/>
    <w:rsid w:val="00395348"/>
    <w:rsid w:val="0039781A"/>
    <w:rsid w:val="003A121D"/>
    <w:rsid w:val="003A1756"/>
    <w:rsid w:val="003A23DB"/>
    <w:rsid w:val="003A3D37"/>
    <w:rsid w:val="003A533A"/>
    <w:rsid w:val="003A639D"/>
    <w:rsid w:val="003B1A2E"/>
    <w:rsid w:val="003B27B6"/>
    <w:rsid w:val="003B2BE0"/>
    <w:rsid w:val="003B409E"/>
    <w:rsid w:val="003B4458"/>
    <w:rsid w:val="003B7538"/>
    <w:rsid w:val="003B7D08"/>
    <w:rsid w:val="003B7E34"/>
    <w:rsid w:val="003C7749"/>
    <w:rsid w:val="003C7CB6"/>
    <w:rsid w:val="003D3619"/>
    <w:rsid w:val="003D410A"/>
    <w:rsid w:val="003E0730"/>
    <w:rsid w:val="003F0D71"/>
    <w:rsid w:val="003F1034"/>
    <w:rsid w:val="003F49DC"/>
    <w:rsid w:val="0040126B"/>
    <w:rsid w:val="00415018"/>
    <w:rsid w:val="00420DFC"/>
    <w:rsid w:val="004311DA"/>
    <w:rsid w:val="004325EC"/>
    <w:rsid w:val="0043337E"/>
    <w:rsid w:val="004341F4"/>
    <w:rsid w:val="00435EE3"/>
    <w:rsid w:val="00436E2C"/>
    <w:rsid w:val="004374A3"/>
    <w:rsid w:val="0044377C"/>
    <w:rsid w:val="0046141A"/>
    <w:rsid w:val="00464D6C"/>
    <w:rsid w:val="004653CD"/>
    <w:rsid w:val="0046604C"/>
    <w:rsid w:val="00467139"/>
    <w:rsid w:val="00470E1B"/>
    <w:rsid w:val="0047183D"/>
    <w:rsid w:val="004762BC"/>
    <w:rsid w:val="0048539D"/>
    <w:rsid w:val="0048654F"/>
    <w:rsid w:val="00486B02"/>
    <w:rsid w:val="00493D18"/>
    <w:rsid w:val="004A22F6"/>
    <w:rsid w:val="004A5138"/>
    <w:rsid w:val="004A6967"/>
    <w:rsid w:val="004A7D22"/>
    <w:rsid w:val="004B32C4"/>
    <w:rsid w:val="004B431A"/>
    <w:rsid w:val="004B647A"/>
    <w:rsid w:val="004B679D"/>
    <w:rsid w:val="004C296C"/>
    <w:rsid w:val="004C2D41"/>
    <w:rsid w:val="004C3DB7"/>
    <w:rsid w:val="004C46FB"/>
    <w:rsid w:val="004C68FD"/>
    <w:rsid w:val="004C72A5"/>
    <w:rsid w:val="004C753F"/>
    <w:rsid w:val="004D2BCA"/>
    <w:rsid w:val="004D6413"/>
    <w:rsid w:val="004E354D"/>
    <w:rsid w:val="004F180C"/>
    <w:rsid w:val="004F34AC"/>
    <w:rsid w:val="004F5012"/>
    <w:rsid w:val="004F5383"/>
    <w:rsid w:val="00501B4A"/>
    <w:rsid w:val="005036C0"/>
    <w:rsid w:val="005039AD"/>
    <w:rsid w:val="005057B6"/>
    <w:rsid w:val="00513E4D"/>
    <w:rsid w:val="005146E1"/>
    <w:rsid w:val="00515F24"/>
    <w:rsid w:val="00515FC6"/>
    <w:rsid w:val="00517AC7"/>
    <w:rsid w:val="00517ACB"/>
    <w:rsid w:val="005241CD"/>
    <w:rsid w:val="0052670C"/>
    <w:rsid w:val="005318B7"/>
    <w:rsid w:val="00533C58"/>
    <w:rsid w:val="00537B30"/>
    <w:rsid w:val="0054059F"/>
    <w:rsid w:val="00540742"/>
    <w:rsid w:val="0054524F"/>
    <w:rsid w:val="0054685B"/>
    <w:rsid w:val="0054740C"/>
    <w:rsid w:val="0055311B"/>
    <w:rsid w:val="00556209"/>
    <w:rsid w:val="0056588D"/>
    <w:rsid w:val="005665F4"/>
    <w:rsid w:val="00573F02"/>
    <w:rsid w:val="00574D2B"/>
    <w:rsid w:val="00581E77"/>
    <w:rsid w:val="00583244"/>
    <w:rsid w:val="005859C5"/>
    <w:rsid w:val="00591660"/>
    <w:rsid w:val="00591BA6"/>
    <w:rsid w:val="005927E8"/>
    <w:rsid w:val="005944CE"/>
    <w:rsid w:val="00597680"/>
    <w:rsid w:val="005A12D7"/>
    <w:rsid w:val="005A1429"/>
    <w:rsid w:val="005A1764"/>
    <w:rsid w:val="005A2A0A"/>
    <w:rsid w:val="005A68AB"/>
    <w:rsid w:val="005B0948"/>
    <w:rsid w:val="005C0475"/>
    <w:rsid w:val="005C3CB4"/>
    <w:rsid w:val="005C4E05"/>
    <w:rsid w:val="005C5068"/>
    <w:rsid w:val="005D3DC8"/>
    <w:rsid w:val="005D6265"/>
    <w:rsid w:val="005E5D84"/>
    <w:rsid w:val="005F23E8"/>
    <w:rsid w:val="005F4165"/>
    <w:rsid w:val="005F6ED2"/>
    <w:rsid w:val="00600E02"/>
    <w:rsid w:val="00604BBC"/>
    <w:rsid w:val="0060782C"/>
    <w:rsid w:val="00613B46"/>
    <w:rsid w:val="006261AF"/>
    <w:rsid w:val="006279F7"/>
    <w:rsid w:val="00634E3C"/>
    <w:rsid w:val="00636C51"/>
    <w:rsid w:val="006531F4"/>
    <w:rsid w:val="00656D56"/>
    <w:rsid w:val="00665FB9"/>
    <w:rsid w:val="00673B87"/>
    <w:rsid w:val="00680FF3"/>
    <w:rsid w:val="00681AD9"/>
    <w:rsid w:val="00682F4E"/>
    <w:rsid w:val="0068332B"/>
    <w:rsid w:val="0068508D"/>
    <w:rsid w:val="006927CD"/>
    <w:rsid w:val="006938FE"/>
    <w:rsid w:val="00693EBA"/>
    <w:rsid w:val="0069559E"/>
    <w:rsid w:val="006A0D2C"/>
    <w:rsid w:val="006A198E"/>
    <w:rsid w:val="006A4F62"/>
    <w:rsid w:val="006C3F87"/>
    <w:rsid w:val="006D2D37"/>
    <w:rsid w:val="006D4D29"/>
    <w:rsid w:val="006D6B56"/>
    <w:rsid w:val="006E0DB2"/>
    <w:rsid w:val="006E24B2"/>
    <w:rsid w:val="006E3D45"/>
    <w:rsid w:val="006E486A"/>
    <w:rsid w:val="006E64B9"/>
    <w:rsid w:val="006E6DFB"/>
    <w:rsid w:val="00707821"/>
    <w:rsid w:val="00710E2D"/>
    <w:rsid w:val="00712FDF"/>
    <w:rsid w:val="00716316"/>
    <w:rsid w:val="0072377D"/>
    <w:rsid w:val="007301E6"/>
    <w:rsid w:val="00732EFC"/>
    <w:rsid w:val="00736621"/>
    <w:rsid w:val="00740A4E"/>
    <w:rsid w:val="00742F5A"/>
    <w:rsid w:val="00743FAD"/>
    <w:rsid w:val="00744CC3"/>
    <w:rsid w:val="00750795"/>
    <w:rsid w:val="00751320"/>
    <w:rsid w:val="00756D3E"/>
    <w:rsid w:val="007612FD"/>
    <w:rsid w:val="007618E9"/>
    <w:rsid w:val="007636E4"/>
    <w:rsid w:val="00764DBC"/>
    <w:rsid w:val="00767E88"/>
    <w:rsid w:val="00777D0F"/>
    <w:rsid w:val="00777D60"/>
    <w:rsid w:val="0078121D"/>
    <w:rsid w:val="0078403A"/>
    <w:rsid w:val="00790F28"/>
    <w:rsid w:val="00791789"/>
    <w:rsid w:val="00791E4D"/>
    <w:rsid w:val="00791ED8"/>
    <w:rsid w:val="0079304D"/>
    <w:rsid w:val="007974D7"/>
    <w:rsid w:val="007B1A81"/>
    <w:rsid w:val="007B5668"/>
    <w:rsid w:val="007B795E"/>
    <w:rsid w:val="007C0E85"/>
    <w:rsid w:val="007C6D58"/>
    <w:rsid w:val="007D0429"/>
    <w:rsid w:val="007D2CE6"/>
    <w:rsid w:val="007D5670"/>
    <w:rsid w:val="007D6F0D"/>
    <w:rsid w:val="007E2A12"/>
    <w:rsid w:val="007E3AF0"/>
    <w:rsid w:val="007E5FE4"/>
    <w:rsid w:val="007F09D5"/>
    <w:rsid w:val="007F0BBE"/>
    <w:rsid w:val="007F2D4D"/>
    <w:rsid w:val="0080228E"/>
    <w:rsid w:val="00803412"/>
    <w:rsid w:val="00806003"/>
    <w:rsid w:val="00807F96"/>
    <w:rsid w:val="00812A47"/>
    <w:rsid w:val="0081313F"/>
    <w:rsid w:val="00814D97"/>
    <w:rsid w:val="00817D97"/>
    <w:rsid w:val="00821EA4"/>
    <w:rsid w:val="008337AD"/>
    <w:rsid w:val="00840C9D"/>
    <w:rsid w:val="00843A0D"/>
    <w:rsid w:val="00860F24"/>
    <w:rsid w:val="00861BD7"/>
    <w:rsid w:val="00863C26"/>
    <w:rsid w:val="008651DA"/>
    <w:rsid w:val="0086770F"/>
    <w:rsid w:val="00870C62"/>
    <w:rsid w:val="00876C66"/>
    <w:rsid w:val="00882C76"/>
    <w:rsid w:val="00884D15"/>
    <w:rsid w:val="0089159D"/>
    <w:rsid w:val="00892670"/>
    <w:rsid w:val="00893056"/>
    <w:rsid w:val="00894BCA"/>
    <w:rsid w:val="00897F75"/>
    <w:rsid w:val="008A3ED0"/>
    <w:rsid w:val="008B3B0B"/>
    <w:rsid w:val="008C1381"/>
    <w:rsid w:val="008C25E5"/>
    <w:rsid w:val="008D0C60"/>
    <w:rsid w:val="008E2FFF"/>
    <w:rsid w:val="008E4779"/>
    <w:rsid w:val="008E5C9B"/>
    <w:rsid w:val="008F3E1D"/>
    <w:rsid w:val="008F52D9"/>
    <w:rsid w:val="00902292"/>
    <w:rsid w:val="009028FC"/>
    <w:rsid w:val="009036F8"/>
    <w:rsid w:val="00910D94"/>
    <w:rsid w:val="009135B4"/>
    <w:rsid w:val="00913DB6"/>
    <w:rsid w:val="009141C4"/>
    <w:rsid w:val="00916E0B"/>
    <w:rsid w:val="00924C5F"/>
    <w:rsid w:val="00932226"/>
    <w:rsid w:val="00932D40"/>
    <w:rsid w:val="00941BA5"/>
    <w:rsid w:val="009461F1"/>
    <w:rsid w:val="00946412"/>
    <w:rsid w:val="00946570"/>
    <w:rsid w:val="0095305F"/>
    <w:rsid w:val="00954B99"/>
    <w:rsid w:val="00956230"/>
    <w:rsid w:val="00961D31"/>
    <w:rsid w:val="00961D56"/>
    <w:rsid w:val="00963959"/>
    <w:rsid w:val="00967096"/>
    <w:rsid w:val="00974D70"/>
    <w:rsid w:val="00976AA9"/>
    <w:rsid w:val="009802C3"/>
    <w:rsid w:val="009808B7"/>
    <w:rsid w:val="009845DA"/>
    <w:rsid w:val="00985E4D"/>
    <w:rsid w:val="00986C33"/>
    <w:rsid w:val="009926A0"/>
    <w:rsid w:val="00992DAF"/>
    <w:rsid w:val="009932D2"/>
    <w:rsid w:val="00994B09"/>
    <w:rsid w:val="00997CEA"/>
    <w:rsid w:val="009A0363"/>
    <w:rsid w:val="009A09DC"/>
    <w:rsid w:val="009A1B60"/>
    <w:rsid w:val="009A29A4"/>
    <w:rsid w:val="009A3BB3"/>
    <w:rsid w:val="009A67E2"/>
    <w:rsid w:val="009B2FF0"/>
    <w:rsid w:val="009C4004"/>
    <w:rsid w:val="009D41C1"/>
    <w:rsid w:val="009D5EEF"/>
    <w:rsid w:val="009E5D03"/>
    <w:rsid w:val="009F1BDB"/>
    <w:rsid w:val="009F1CB6"/>
    <w:rsid w:val="009F402C"/>
    <w:rsid w:val="009F4AE5"/>
    <w:rsid w:val="009F5FAC"/>
    <w:rsid w:val="009F6DC3"/>
    <w:rsid w:val="00A02034"/>
    <w:rsid w:val="00A04DE7"/>
    <w:rsid w:val="00A05336"/>
    <w:rsid w:val="00A059AB"/>
    <w:rsid w:val="00A06FCD"/>
    <w:rsid w:val="00A075BD"/>
    <w:rsid w:val="00A10521"/>
    <w:rsid w:val="00A133AF"/>
    <w:rsid w:val="00A1601F"/>
    <w:rsid w:val="00A209C1"/>
    <w:rsid w:val="00A241C7"/>
    <w:rsid w:val="00A25BC4"/>
    <w:rsid w:val="00A3092A"/>
    <w:rsid w:val="00A31FE7"/>
    <w:rsid w:val="00A336EF"/>
    <w:rsid w:val="00A33E60"/>
    <w:rsid w:val="00A35661"/>
    <w:rsid w:val="00A37E1D"/>
    <w:rsid w:val="00A4240B"/>
    <w:rsid w:val="00A429FC"/>
    <w:rsid w:val="00A43B20"/>
    <w:rsid w:val="00A44DF1"/>
    <w:rsid w:val="00A458B7"/>
    <w:rsid w:val="00A47FB7"/>
    <w:rsid w:val="00A662B2"/>
    <w:rsid w:val="00A67192"/>
    <w:rsid w:val="00A7636C"/>
    <w:rsid w:val="00A77EC2"/>
    <w:rsid w:val="00A840B4"/>
    <w:rsid w:val="00A91570"/>
    <w:rsid w:val="00A9230D"/>
    <w:rsid w:val="00A93FA7"/>
    <w:rsid w:val="00A95FDA"/>
    <w:rsid w:val="00AA1D8D"/>
    <w:rsid w:val="00AA5C6C"/>
    <w:rsid w:val="00AB2001"/>
    <w:rsid w:val="00AB46D9"/>
    <w:rsid w:val="00AC5413"/>
    <w:rsid w:val="00AC6A5D"/>
    <w:rsid w:val="00AD0879"/>
    <w:rsid w:val="00AD0CA8"/>
    <w:rsid w:val="00AD2B4F"/>
    <w:rsid w:val="00AD726E"/>
    <w:rsid w:val="00AE0107"/>
    <w:rsid w:val="00AE34D0"/>
    <w:rsid w:val="00AE4187"/>
    <w:rsid w:val="00AE59BA"/>
    <w:rsid w:val="00AE62B6"/>
    <w:rsid w:val="00AE68A6"/>
    <w:rsid w:val="00AE6CAA"/>
    <w:rsid w:val="00AE78AB"/>
    <w:rsid w:val="00AF1A8A"/>
    <w:rsid w:val="00AF234D"/>
    <w:rsid w:val="00AF24C1"/>
    <w:rsid w:val="00AF2795"/>
    <w:rsid w:val="00AF769B"/>
    <w:rsid w:val="00AF77DC"/>
    <w:rsid w:val="00B01FB0"/>
    <w:rsid w:val="00B02F70"/>
    <w:rsid w:val="00B041E6"/>
    <w:rsid w:val="00B04676"/>
    <w:rsid w:val="00B04F7A"/>
    <w:rsid w:val="00B05852"/>
    <w:rsid w:val="00B0600C"/>
    <w:rsid w:val="00B07EE9"/>
    <w:rsid w:val="00B10A01"/>
    <w:rsid w:val="00B10EB1"/>
    <w:rsid w:val="00B121DE"/>
    <w:rsid w:val="00B12B9C"/>
    <w:rsid w:val="00B203A2"/>
    <w:rsid w:val="00B209DC"/>
    <w:rsid w:val="00B23F9C"/>
    <w:rsid w:val="00B24E9C"/>
    <w:rsid w:val="00B32C01"/>
    <w:rsid w:val="00B33845"/>
    <w:rsid w:val="00B348B1"/>
    <w:rsid w:val="00B353C9"/>
    <w:rsid w:val="00B37DBD"/>
    <w:rsid w:val="00B40AB7"/>
    <w:rsid w:val="00B43118"/>
    <w:rsid w:val="00B47730"/>
    <w:rsid w:val="00B478F8"/>
    <w:rsid w:val="00B50DCB"/>
    <w:rsid w:val="00B52E21"/>
    <w:rsid w:val="00B54592"/>
    <w:rsid w:val="00B65380"/>
    <w:rsid w:val="00B717C2"/>
    <w:rsid w:val="00B72BB0"/>
    <w:rsid w:val="00B731DE"/>
    <w:rsid w:val="00B77E25"/>
    <w:rsid w:val="00B77FD9"/>
    <w:rsid w:val="00B80123"/>
    <w:rsid w:val="00B81974"/>
    <w:rsid w:val="00B84880"/>
    <w:rsid w:val="00B90E93"/>
    <w:rsid w:val="00B91F20"/>
    <w:rsid w:val="00B928F1"/>
    <w:rsid w:val="00B96F79"/>
    <w:rsid w:val="00B97014"/>
    <w:rsid w:val="00BA2FBD"/>
    <w:rsid w:val="00BA6B2D"/>
    <w:rsid w:val="00BB353B"/>
    <w:rsid w:val="00BC2F3A"/>
    <w:rsid w:val="00BC533F"/>
    <w:rsid w:val="00BC5584"/>
    <w:rsid w:val="00BC5B97"/>
    <w:rsid w:val="00BC6804"/>
    <w:rsid w:val="00BC6A71"/>
    <w:rsid w:val="00BD1E6E"/>
    <w:rsid w:val="00BD32C7"/>
    <w:rsid w:val="00BD3EEC"/>
    <w:rsid w:val="00BD517B"/>
    <w:rsid w:val="00BE2C07"/>
    <w:rsid w:val="00BE4BFA"/>
    <w:rsid w:val="00BE631C"/>
    <w:rsid w:val="00BE7D90"/>
    <w:rsid w:val="00BF54FE"/>
    <w:rsid w:val="00BF5B80"/>
    <w:rsid w:val="00BF60C8"/>
    <w:rsid w:val="00BF61E9"/>
    <w:rsid w:val="00C0058C"/>
    <w:rsid w:val="00C06029"/>
    <w:rsid w:val="00C06E58"/>
    <w:rsid w:val="00C108D5"/>
    <w:rsid w:val="00C12DB4"/>
    <w:rsid w:val="00C12E34"/>
    <w:rsid w:val="00C159B4"/>
    <w:rsid w:val="00C16A9C"/>
    <w:rsid w:val="00C17BC5"/>
    <w:rsid w:val="00C22E4D"/>
    <w:rsid w:val="00C30D4B"/>
    <w:rsid w:val="00C317D6"/>
    <w:rsid w:val="00C320AC"/>
    <w:rsid w:val="00C33823"/>
    <w:rsid w:val="00C40FDC"/>
    <w:rsid w:val="00C416C0"/>
    <w:rsid w:val="00C43A2F"/>
    <w:rsid w:val="00C501C7"/>
    <w:rsid w:val="00C51246"/>
    <w:rsid w:val="00C52CBE"/>
    <w:rsid w:val="00C56535"/>
    <w:rsid w:val="00C62854"/>
    <w:rsid w:val="00C7665F"/>
    <w:rsid w:val="00C7683D"/>
    <w:rsid w:val="00C819EC"/>
    <w:rsid w:val="00C8261C"/>
    <w:rsid w:val="00C838EA"/>
    <w:rsid w:val="00C8686B"/>
    <w:rsid w:val="00C944A6"/>
    <w:rsid w:val="00C9581E"/>
    <w:rsid w:val="00C97297"/>
    <w:rsid w:val="00CA0707"/>
    <w:rsid w:val="00CA1FE2"/>
    <w:rsid w:val="00CA27D2"/>
    <w:rsid w:val="00CB058B"/>
    <w:rsid w:val="00CB0664"/>
    <w:rsid w:val="00CB7968"/>
    <w:rsid w:val="00CC201E"/>
    <w:rsid w:val="00CC3BC7"/>
    <w:rsid w:val="00CC6BA1"/>
    <w:rsid w:val="00CE3742"/>
    <w:rsid w:val="00CE67E3"/>
    <w:rsid w:val="00CE7A6B"/>
    <w:rsid w:val="00CF1A52"/>
    <w:rsid w:val="00D01BCA"/>
    <w:rsid w:val="00D072EB"/>
    <w:rsid w:val="00D13C0A"/>
    <w:rsid w:val="00D208C5"/>
    <w:rsid w:val="00D25863"/>
    <w:rsid w:val="00D259D6"/>
    <w:rsid w:val="00D261A0"/>
    <w:rsid w:val="00D32558"/>
    <w:rsid w:val="00D3300D"/>
    <w:rsid w:val="00D33528"/>
    <w:rsid w:val="00D3461F"/>
    <w:rsid w:val="00D357E4"/>
    <w:rsid w:val="00D407E9"/>
    <w:rsid w:val="00D40B49"/>
    <w:rsid w:val="00D4269B"/>
    <w:rsid w:val="00D452E0"/>
    <w:rsid w:val="00D51533"/>
    <w:rsid w:val="00D51B0F"/>
    <w:rsid w:val="00D54C21"/>
    <w:rsid w:val="00D558B2"/>
    <w:rsid w:val="00D55939"/>
    <w:rsid w:val="00D55BD7"/>
    <w:rsid w:val="00D6777E"/>
    <w:rsid w:val="00D71BFB"/>
    <w:rsid w:val="00D73B2B"/>
    <w:rsid w:val="00D76C7C"/>
    <w:rsid w:val="00D77B3D"/>
    <w:rsid w:val="00D802DF"/>
    <w:rsid w:val="00D86397"/>
    <w:rsid w:val="00D87DE9"/>
    <w:rsid w:val="00D93796"/>
    <w:rsid w:val="00D94AC2"/>
    <w:rsid w:val="00DA0196"/>
    <w:rsid w:val="00DA0A32"/>
    <w:rsid w:val="00DA0C01"/>
    <w:rsid w:val="00DA196A"/>
    <w:rsid w:val="00DA22DA"/>
    <w:rsid w:val="00DA5FB6"/>
    <w:rsid w:val="00DA70D2"/>
    <w:rsid w:val="00DB19AF"/>
    <w:rsid w:val="00DB6F4A"/>
    <w:rsid w:val="00DB73B6"/>
    <w:rsid w:val="00DB73D5"/>
    <w:rsid w:val="00DC0F0C"/>
    <w:rsid w:val="00DC0FCD"/>
    <w:rsid w:val="00DC6B3A"/>
    <w:rsid w:val="00DE1A4C"/>
    <w:rsid w:val="00DE2ECB"/>
    <w:rsid w:val="00DE58C2"/>
    <w:rsid w:val="00DE6AEA"/>
    <w:rsid w:val="00DE6F14"/>
    <w:rsid w:val="00DF16E7"/>
    <w:rsid w:val="00DF5E48"/>
    <w:rsid w:val="00E00675"/>
    <w:rsid w:val="00E0141E"/>
    <w:rsid w:val="00E03C48"/>
    <w:rsid w:val="00E0418B"/>
    <w:rsid w:val="00E05E4F"/>
    <w:rsid w:val="00E10549"/>
    <w:rsid w:val="00E10AD3"/>
    <w:rsid w:val="00E15C90"/>
    <w:rsid w:val="00E200A3"/>
    <w:rsid w:val="00E21385"/>
    <w:rsid w:val="00E225BB"/>
    <w:rsid w:val="00E259BA"/>
    <w:rsid w:val="00E277E9"/>
    <w:rsid w:val="00E34240"/>
    <w:rsid w:val="00E34278"/>
    <w:rsid w:val="00E45A3A"/>
    <w:rsid w:val="00E47F44"/>
    <w:rsid w:val="00E518BC"/>
    <w:rsid w:val="00E54552"/>
    <w:rsid w:val="00E5545E"/>
    <w:rsid w:val="00E567C2"/>
    <w:rsid w:val="00E6220E"/>
    <w:rsid w:val="00E64F7A"/>
    <w:rsid w:val="00E64FEE"/>
    <w:rsid w:val="00E65C99"/>
    <w:rsid w:val="00E66B00"/>
    <w:rsid w:val="00E7009E"/>
    <w:rsid w:val="00E729E5"/>
    <w:rsid w:val="00E76224"/>
    <w:rsid w:val="00E83D25"/>
    <w:rsid w:val="00E84CC9"/>
    <w:rsid w:val="00E92933"/>
    <w:rsid w:val="00E93CBC"/>
    <w:rsid w:val="00E95AEC"/>
    <w:rsid w:val="00E96438"/>
    <w:rsid w:val="00EA05F1"/>
    <w:rsid w:val="00EA1CD0"/>
    <w:rsid w:val="00EA7A62"/>
    <w:rsid w:val="00EB1D55"/>
    <w:rsid w:val="00EC64BB"/>
    <w:rsid w:val="00ED4A94"/>
    <w:rsid w:val="00ED642A"/>
    <w:rsid w:val="00EE0DA0"/>
    <w:rsid w:val="00EE139A"/>
    <w:rsid w:val="00EE2F5A"/>
    <w:rsid w:val="00EF6B92"/>
    <w:rsid w:val="00F063CA"/>
    <w:rsid w:val="00F07971"/>
    <w:rsid w:val="00F10731"/>
    <w:rsid w:val="00F112ED"/>
    <w:rsid w:val="00F11865"/>
    <w:rsid w:val="00F2284C"/>
    <w:rsid w:val="00F24C3A"/>
    <w:rsid w:val="00F258BD"/>
    <w:rsid w:val="00F32D3F"/>
    <w:rsid w:val="00F3631A"/>
    <w:rsid w:val="00F4116D"/>
    <w:rsid w:val="00F478E7"/>
    <w:rsid w:val="00F5740A"/>
    <w:rsid w:val="00F61B24"/>
    <w:rsid w:val="00F63F48"/>
    <w:rsid w:val="00F677F0"/>
    <w:rsid w:val="00F67E13"/>
    <w:rsid w:val="00F70A74"/>
    <w:rsid w:val="00F75372"/>
    <w:rsid w:val="00F75C3A"/>
    <w:rsid w:val="00F94313"/>
    <w:rsid w:val="00F95B94"/>
    <w:rsid w:val="00FA2B31"/>
    <w:rsid w:val="00FB0A7D"/>
    <w:rsid w:val="00FB20FB"/>
    <w:rsid w:val="00FB4666"/>
    <w:rsid w:val="00FB6DA0"/>
    <w:rsid w:val="00FC1121"/>
    <w:rsid w:val="00FC571E"/>
    <w:rsid w:val="00FC64E6"/>
    <w:rsid w:val="00FC693F"/>
    <w:rsid w:val="00FC7CEA"/>
    <w:rsid w:val="00FD1788"/>
    <w:rsid w:val="00FD53FE"/>
    <w:rsid w:val="00FD6DED"/>
    <w:rsid w:val="00FD74EF"/>
    <w:rsid w:val="00FD7D95"/>
    <w:rsid w:val="00FE0FA6"/>
    <w:rsid w:val="00FE1A70"/>
    <w:rsid w:val="00FE4BC1"/>
    <w:rsid w:val="00FE650F"/>
    <w:rsid w:val="00FF189D"/>
    <w:rsid w:val="00FF1BD1"/>
    <w:rsid w:val="00FF27D6"/>
    <w:rsid w:val="00FF47A8"/>
    <w:rsid w:val="00FF4D2C"/>
    <w:rsid w:val="00FF6DB9"/>
    <w:rsid w:val="05053944"/>
    <w:rsid w:val="06961ED3"/>
    <w:rsid w:val="06A91E65"/>
    <w:rsid w:val="06D2377B"/>
    <w:rsid w:val="072D1FAC"/>
    <w:rsid w:val="07559CF8"/>
    <w:rsid w:val="0798042C"/>
    <w:rsid w:val="07DAA1D2"/>
    <w:rsid w:val="082D174B"/>
    <w:rsid w:val="084ACAE3"/>
    <w:rsid w:val="09A04FF0"/>
    <w:rsid w:val="0FA4631C"/>
    <w:rsid w:val="10272037"/>
    <w:rsid w:val="120C7158"/>
    <w:rsid w:val="1264290F"/>
    <w:rsid w:val="12857959"/>
    <w:rsid w:val="15FC1169"/>
    <w:rsid w:val="161AA593"/>
    <w:rsid w:val="185E9183"/>
    <w:rsid w:val="1C2B0CD6"/>
    <w:rsid w:val="1D85BDAE"/>
    <w:rsid w:val="1DAAE256"/>
    <w:rsid w:val="1E662883"/>
    <w:rsid w:val="205644D7"/>
    <w:rsid w:val="2483C757"/>
    <w:rsid w:val="24E9DF81"/>
    <w:rsid w:val="25F0D9F8"/>
    <w:rsid w:val="2676B991"/>
    <w:rsid w:val="29F46ACB"/>
    <w:rsid w:val="2A8729AE"/>
    <w:rsid w:val="2A8893AC"/>
    <w:rsid w:val="2AE00091"/>
    <w:rsid w:val="2B2B462F"/>
    <w:rsid w:val="3038E6D7"/>
    <w:rsid w:val="3200FE78"/>
    <w:rsid w:val="3277B32F"/>
    <w:rsid w:val="33A2D423"/>
    <w:rsid w:val="33DBCA64"/>
    <w:rsid w:val="34FBFA04"/>
    <w:rsid w:val="353E4529"/>
    <w:rsid w:val="367DBE4B"/>
    <w:rsid w:val="385E6050"/>
    <w:rsid w:val="3CC3D027"/>
    <w:rsid w:val="3F474144"/>
    <w:rsid w:val="4231195F"/>
    <w:rsid w:val="42DCE175"/>
    <w:rsid w:val="43B16585"/>
    <w:rsid w:val="448C9928"/>
    <w:rsid w:val="4663D406"/>
    <w:rsid w:val="46FEC1B4"/>
    <w:rsid w:val="488EE950"/>
    <w:rsid w:val="48F17047"/>
    <w:rsid w:val="49242FF4"/>
    <w:rsid w:val="4A66A58F"/>
    <w:rsid w:val="4BC7ACD6"/>
    <w:rsid w:val="4DF02E82"/>
    <w:rsid w:val="4F41E31F"/>
    <w:rsid w:val="4FEC934E"/>
    <w:rsid w:val="508E9598"/>
    <w:rsid w:val="5224EDC5"/>
    <w:rsid w:val="52CD6B05"/>
    <w:rsid w:val="52F58942"/>
    <w:rsid w:val="54D98CEC"/>
    <w:rsid w:val="555D308F"/>
    <w:rsid w:val="5663A005"/>
    <w:rsid w:val="5716210E"/>
    <w:rsid w:val="57902CC4"/>
    <w:rsid w:val="57949D2D"/>
    <w:rsid w:val="5916C663"/>
    <w:rsid w:val="5940947F"/>
    <w:rsid w:val="59844465"/>
    <w:rsid w:val="5E4F8720"/>
    <w:rsid w:val="6010F428"/>
    <w:rsid w:val="6290A069"/>
    <w:rsid w:val="6598CBC5"/>
    <w:rsid w:val="67435D71"/>
    <w:rsid w:val="69B6091E"/>
    <w:rsid w:val="69F5BD52"/>
    <w:rsid w:val="6B4DBC58"/>
    <w:rsid w:val="6B886FCF"/>
    <w:rsid w:val="6BE3865E"/>
    <w:rsid w:val="6C967DF8"/>
    <w:rsid w:val="6ECA7185"/>
    <w:rsid w:val="6F2B4340"/>
    <w:rsid w:val="6FB3F085"/>
    <w:rsid w:val="7095ABE4"/>
    <w:rsid w:val="71CD1A96"/>
    <w:rsid w:val="72AABC15"/>
    <w:rsid w:val="73000140"/>
    <w:rsid w:val="73C0C3B0"/>
    <w:rsid w:val="73E059B2"/>
    <w:rsid w:val="74AFF671"/>
    <w:rsid w:val="7521575A"/>
    <w:rsid w:val="77ADEBA4"/>
    <w:rsid w:val="77F432C3"/>
    <w:rsid w:val="7A803BE1"/>
    <w:rsid w:val="7ABF7980"/>
    <w:rsid w:val="7E34AD7D"/>
    <w:rsid w:val="7F18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353"/>
  <w14:defaultImageDpi w14:val="300"/>
  <w15:docId w15:val="{E113BE17-2A0F-4CCA-86C0-AE21A465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lang w:val="fr-C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D1B11"/>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D1B11"/>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D1B11"/>
      <w:sz w:val="25"/>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1D1B11"/>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1B1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4"/>
      </w:numPr>
      <w:contextualSpacing/>
    </w:pPr>
  </w:style>
  <w:style w:type="paragraph" w:styleId="Listepuces2">
    <w:name w:val="List Bullet 2"/>
    <w:basedOn w:val="Normal"/>
    <w:uiPriority w:val="99"/>
    <w:unhideWhenUsed/>
    <w:rsid w:val="00326F90"/>
    <w:pPr>
      <w:numPr>
        <w:numId w:val="15"/>
      </w:numPr>
      <w:contextualSpacing/>
    </w:pPr>
  </w:style>
  <w:style w:type="paragraph" w:styleId="Listepuces3">
    <w:name w:val="List Bullet 3"/>
    <w:basedOn w:val="Normal"/>
    <w:uiPriority w:val="99"/>
    <w:unhideWhenUsed/>
    <w:rsid w:val="00326F90"/>
    <w:pPr>
      <w:numPr>
        <w:numId w:val="16"/>
      </w:numPr>
      <w:contextualSpacing/>
    </w:pPr>
  </w:style>
  <w:style w:type="paragraph" w:styleId="Listenumros">
    <w:name w:val="List Number"/>
    <w:basedOn w:val="Normal"/>
    <w:uiPriority w:val="99"/>
    <w:unhideWhenUsed/>
    <w:rsid w:val="00326F90"/>
    <w:pPr>
      <w:numPr>
        <w:numId w:val="17"/>
      </w:numPr>
      <w:contextualSpacing/>
    </w:pPr>
  </w:style>
  <w:style w:type="paragraph" w:styleId="Listenumros2">
    <w:name w:val="List Number 2"/>
    <w:basedOn w:val="Normal"/>
    <w:uiPriority w:val="99"/>
    <w:unhideWhenUsed/>
    <w:rsid w:val="0029639D"/>
    <w:pPr>
      <w:numPr>
        <w:numId w:val="18"/>
      </w:numPr>
      <w:contextualSpacing/>
    </w:pPr>
  </w:style>
  <w:style w:type="paragraph" w:styleId="Listenumros3">
    <w:name w:val="List Number 3"/>
    <w:basedOn w:val="Normal"/>
    <w:uiPriority w:val="99"/>
    <w:unhideWhenUsed/>
    <w:rsid w:val="0029639D"/>
    <w:pPr>
      <w:numPr>
        <w:numId w:val="1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reToTAL">
    <w:name w:val="Phrase repère ToTAL"/>
    <w:rPr>
      <w:rFonts w:ascii="Verdana" w:eastAsia="Verdana" w:hAnsi="Verdana"/>
      <w:i/>
      <w:color w:val="464646"/>
      <w:sz w:val="21"/>
    </w:rPr>
  </w:style>
  <w:style w:type="paragraph" w:styleId="NormalWeb">
    <w:name w:val="Normal (Web)"/>
    <w:basedOn w:val="Normal"/>
    <w:uiPriority w:val="99"/>
    <w:semiHidden/>
    <w:unhideWhenUsed/>
    <w:rsid w:val="00A133AF"/>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 w:type="table" w:styleId="TableauGrille4-Accentuation1">
    <w:name w:val="Grid Table 4 Accent 1"/>
    <w:basedOn w:val="TableauNormal"/>
    <w:uiPriority w:val="49"/>
    <w:rsid w:val="00A133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1">
    <w:name w:val="toc 1"/>
    <w:basedOn w:val="Normal"/>
    <w:next w:val="Normal"/>
    <w:autoRedefine/>
    <w:uiPriority w:val="39"/>
    <w:unhideWhenUsed/>
    <w:rsid w:val="003A23DB"/>
    <w:pPr>
      <w:spacing w:after="100"/>
    </w:pPr>
  </w:style>
  <w:style w:type="paragraph" w:styleId="TM2">
    <w:name w:val="toc 2"/>
    <w:basedOn w:val="Normal"/>
    <w:next w:val="Normal"/>
    <w:autoRedefine/>
    <w:uiPriority w:val="39"/>
    <w:unhideWhenUsed/>
    <w:rsid w:val="003A23DB"/>
    <w:pPr>
      <w:spacing w:after="100"/>
      <w:ind w:left="210"/>
    </w:pPr>
  </w:style>
  <w:style w:type="paragraph" w:styleId="TM3">
    <w:name w:val="toc 3"/>
    <w:basedOn w:val="Normal"/>
    <w:next w:val="Normal"/>
    <w:autoRedefine/>
    <w:uiPriority w:val="39"/>
    <w:unhideWhenUsed/>
    <w:rsid w:val="003A23DB"/>
    <w:pPr>
      <w:spacing w:after="100"/>
      <w:ind w:left="420"/>
    </w:pPr>
  </w:style>
  <w:style w:type="paragraph" w:styleId="TM4">
    <w:name w:val="toc 4"/>
    <w:basedOn w:val="Normal"/>
    <w:next w:val="Normal"/>
    <w:autoRedefine/>
    <w:uiPriority w:val="39"/>
    <w:unhideWhenUsed/>
    <w:rsid w:val="003A23DB"/>
    <w:pPr>
      <w:spacing w:after="100" w:line="278" w:lineRule="auto"/>
      <w:ind w:left="720"/>
    </w:pPr>
    <w:rPr>
      <w:rFonts w:asciiTheme="minorHAnsi" w:eastAsiaTheme="minorEastAsia" w:hAnsiTheme="minorHAnsi"/>
      <w:kern w:val="2"/>
      <w:sz w:val="24"/>
      <w:szCs w:val="24"/>
      <w:lang w:eastAsia="fr-CA"/>
      <w14:ligatures w14:val="standardContextual"/>
    </w:rPr>
  </w:style>
  <w:style w:type="paragraph" w:styleId="TM5">
    <w:name w:val="toc 5"/>
    <w:basedOn w:val="Normal"/>
    <w:next w:val="Normal"/>
    <w:autoRedefine/>
    <w:uiPriority w:val="39"/>
    <w:unhideWhenUsed/>
    <w:rsid w:val="003A23DB"/>
    <w:pPr>
      <w:spacing w:after="100" w:line="278" w:lineRule="auto"/>
      <w:ind w:left="960"/>
    </w:pPr>
    <w:rPr>
      <w:rFonts w:asciiTheme="minorHAnsi" w:eastAsiaTheme="minorEastAsia" w:hAnsiTheme="minorHAnsi"/>
      <w:kern w:val="2"/>
      <w:sz w:val="24"/>
      <w:szCs w:val="24"/>
      <w:lang w:eastAsia="fr-CA"/>
      <w14:ligatures w14:val="standardContextual"/>
    </w:rPr>
  </w:style>
  <w:style w:type="paragraph" w:styleId="TM6">
    <w:name w:val="toc 6"/>
    <w:basedOn w:val="Normal"/>
    <w:next w:val="Normal"/>
    <w:autoRedefine/>
    <w:uiPriority w:val="39"/>
    <w:unhideWhenUsed/>
    <w:rsid w:val="003A23DB"/>
    <w:pPr>
      <w:spacing w:after="100" w:line="278" w:lineRule="auto"/>
      <w:ind w:left="1200"/>
    </w:pPr>
    <w:rPr>
      <w:rFonts w:asciiTheme="minorHAnsi" w:eastAsiaTheme="minorEastAsia" w:hAnsiTheme="minorHAnsi"/>
      <w:kern w:val="2"/>
      <w:sz w:val="24"/>
      <w:szCs w:val="24"/>
      <w:lang w:eastAsia="fr-CA"/>
      <w14:ligatures w14:val="standardContextual"/>
    </w:rPr>
  </w:style>
  <w:style w:type="paragraph" w:styleId="TM7">
    <w:name w:val="toc 7"/>
    <w:basedOn w:val="Normal"/>
    <w:next w:val="Normal"/>
    <w:autoRedefine/>
    <w:uiPriority w:val="39"/>
    <w:unhideWhenUsed/>
    <w:rsid w:val="003A23DB"/>
    <w:pPr>
      <w:spacing w:after="100" w:line="278" w:lineRule="auto"/>
      <w:ind w:left="1440"/>
    </w:pPr>
    <w:rPr>
      <w:rFonts w:asciiTheme="minorHAnsi" w:eastAsiaTheme="minorEastAsia" w:hAnsiTheme="minorHAnsi"/>
      <w:kern w:val="2"/>
      <w:sz w:val="24"/>
      <w:szCs w:val="24"/>
      <w:lang w:eastAsia="fr-CA"/>
      <w14:ligatures w14:val="standardContextual"/>
    </w:rPr>
  </w:style>
  <w:style w:type="paragraph" w:styleId="TM8">
    <w:name w:val="toc 8"/>
    <w:basedOn w:val="Normal"/>
    <w:next w:val="Normal"/>
    <w:autoRedefine/>
    <w:uiPriority w:val="39"/>
    <w:unhideWhenUsed/>
    <w:rsid w:val="003A23DB"/>
    <w:pPr>
      <w:spacing w:after="100" w:line="278" w:lineRule="auto"/>
      <w:ind w:left="1680"/>
    </w:pPr>
    <w:rPr>
      <w:rFonts w:asciiTheme="minorHAnsi" w:eastAsiaTheme="minorEastAsia" w:hAnsiTheme="minorHAnsi"/>
      <w:kern w:val="2"/>
      <w:sz w:val="24"/>
      <w:szCs w:val="24"/>
      <w:lang w:eastAsia="fr-CA"/>
      <w14:ligatures w14:val="standardContextual"/>
    </w:rPr>
  </w:style>
  <w:style w:type="paragraph" w:styleId="TM9">
    <w:name w:val="toc 9"/>
    <w:basedOn w:val="Normal"/>
    <w:next w:val="Normal"/>
    <w:autoRedefine/>
    <w:uiPriority w:val="39"/>
    <w:unhideWhenUsed/>
    <w:rsid w:val="003A23DB"/>
    <w:pPr>
      <w:spacing w:after="100" w:line="278" w:lineRule="auto"/>
      <w:ind w:left="1920"/>
    </w:pPr>
    <w:rPr>
      <w:rFonts w:asciiTheme="minorHAnsi" w:eastAsiaTheme="minorEastAsia" w:hAnsiTheme="minorHAnsi"/>
      <w:kern w:val="2"/>
      <w:sz w:val="24"/>
      <w:szCs w:val="24"/>
      <w:lang w:eastAsia="fr-CA"/>
      <w14:ligatures w14:val="standardContextual"/>
    </w:rPr>
  </w:style>
  <w:style w:type="table" w:styleId="TableauListe1Clair-Accentuation2">
    <w:name w:val="List Table 1 Light Accent 2"/>
    <w:basedOn w:val="TableauNormal"/>
    <w:uiPriority w:val="46"/>
    <w:rsid w:val="00C30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msophraserepretotal">
    <w:name w:val="msophraserepretotal"/>
    <w:basedOn w:val="Normal"/>
    <w:rsid w:val="00591660"/>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61</Pages>
  <Words>24098</Words>
  <Characters>132539</Characters>
  <Application>Microsoft Office Word</Application>
  <DocSecurity>0</DocSecurity>
  <Lines>1104</Lines>
  <Paragraphs>312</Paragraphs>
  <ScaleCrop>false</ScaleCrop>
  <Manager/>
  <Company/>
  <LinksUpToDate>false</LinksUpToDate>
  <CharactersWithSpaces>156325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3</cp:revision>
  <dcterms:created xsi:type="dcterms:W3CDTF">2026-09-07T21:10:00Z</dcterms:created>
  <dcterms:modified xsi:type="dcterms:W3CDTF">2026-09-07T21:11:00Z</dcterms:modified>
  <cp:category/>
</cp:coreProperties>
</file>