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BE74" w14:textId="77777777" w:rsidR="00000000" w:rsidRDefault="00000000">
      <w:pPr>
        <w:pStyle w:val="Titre1"/>
        <w:rPr>
          <w:rFonts w:eastAsia="Times New Roman"/>
        </w:rPr>
      </w:pPr>
      <w:r>
        <w:rPr>
          <w:rFonts w:eastAsia="Times New Roman"/>
        </w:rPr>
        <w:t>Politique de test (qualité)</w:t>
      </w:r>
    </w:p>
    <w:p w14:paraId="20AF4355" w14:textId="65C890C3" w:rsidR="00000000" w:rsidRDefault="00000000">
      <w:pPr>
        <w:rPr>
          <w:rFonts w:eastAsia="Times New Roman"/>
        </w:rPr>
      </w:pPr>
      <w:hyperlink r:id="rId5" w:history="1">
        <w:r>
          <w:rPr>
            <w:rStyle w:val="Lienhypertexte"/>
            <w:rFonts w:eastAsia="Times New Roman"/>
          </w:rPr>
          <w:t>Politique de test</w:t>
        </w:r>
      </w:hyperlink>
      <w:r>
        <w:rPr>
          <w:rFonts w:eastAsia="Times New Roman"/>
        </w:rPr>
        <w:t xml:space="preserve"> </w:t>
      </w:r>
    </w:p>
    <w:p w14:paraId="7EB6C986" w14:textId="77777777" w:rsidR="00000000" w:rsidRDefault="00000000">
      <w:pPr>
        <w:pStyle w:val="NormalWeb"/>
        <w:divId w:val="1501115078"/>
      </w:pPr>
      <w:r>
        <w:t>Ici est notre stratégie de test unifiée (maîtresse, commune, transversale, globale) pour le comment allons-nous gérer les tests.</w:t>
      </w:r>
    </w:p>
    <w:p w14:paraId="455E1BFB" w14:textId="64E37ED4" w:rsidR="00000000" w:rsidRDefault="00000000">
      <w:pPr>
        <w:pStyle w:val="NormalWeb"/>
        <w:divId w:val="1501115078"/>
      </w:pPr>
      <w:r>
        <w:t xml:space="preserve">Il est essentiel de respecter notre orientation global par le </w:t>
      </w:r>
      <w:hyperlink r:id="rId6" w:history="1">
        <w:r>
          <w:rPr>
            <w:rStyle w:val="Lienhypertexte"/>
          </w:rPr>
          <w:t>QDD, Développement piloté par la qualité, Quality-Driven Development</w:t>
        </w:r>
      </w:hyperlink>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21"/>
        <w:gridCol w:w="2840"/>
        <w:gridCol w:w="8041"/>
      </w:tblGrid>
      <w:tr w:rsidR="00000000" w14:paraId="0F272E22" w14:textId="77777777">
        <w:trPr>
          <w:divId w:val="1089961840"/>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4413A" w14:textId="77777777" w:rsidR="00000000" w:rsidRDefault="00000000">
            <w:pPr>
              <w:jc w:val="center"/>
              <w:divId w:val="209080042"/>
              <w:rPr>
                <w:rFonts w:eastAsia="Times New Roman"/>
                <w:b/>
                <w:bCs/>
              </w:rPr>
            </w:pPr>
            <w:hyperlink w:anchor="Politiquedetest(qualité)-Miseencontexte" w:history="1">
              <w:r>
                <w:rPr>
                  <w:rStyle w:val="Lienhypertexte"/>
                  <w:rFonts w:eastAsia="Times New Roman"/>
                  <w:b/>
                  <w:bCs/>
                </w:rPr>
                <w:t>Mise en contexte</w:t>
              </w:r>
            </w:hyperlink>
            <w:r>
              <w:rPr>
                <w:rFonts w:eastAsia="Times New Roman"/>
                <w:b/>
                <w:bCs/>
              </w:rPr>
              <w:t xml:space="preserve"> | </w:t>
            </w:r>
            <w:hyperlink w:anchor="Politiquedetest(qualité)-Portée" w:history="1">
              <w:r>
                <w:rPr>
                  <w:rStyle w:val="Lienhypertexte"/>
                  <w:rFonts w:eastAsia="Times New Roman"/>
                  <w:b/>
                  <w:bCs/>
                </w:rPr>
                <w:t>Portée</w:t>
              </w:r>
            </w:hyperlink>
            <w:r>
              <w:rPr>
                <w:rFonts w:eastAsia="Times New Roman"/>
                <w:b/>
                <w:bCs/>
              </w:rPr>
              <w:t xml:space="preserve"> | </w:t>
            </w:r>
            <w:hyperlink w:anchor="Politiquedetest(qualité)-Orientation" w:history="1">
              <w:r>
                <w:rPr>
                  <w:rStyle w:val="Lienhypertexte"/>
                  <w:rFonts w:eastAsia="Times New Roman"/>
                  <w:b/>
                  <w:bCs/>
                </w:rPr>
                <w:t>Orientation</w:t>
              </w:r>
            </w:hyperlink>
            <w:r>
              <w:rPr>
                <w:rFonts w:eastAsia="Times New Roman"/>
                <w:b/>
                <w:bCs/>
              </w:rPr>
              <w:t xml:space="preserve"> | </w:t>
            </w:r>
            <w:hyperlink w:anchor="Politiquedetest(qualité)-Approches(tact" w:history="1">
              <w:r>
                <w:rPr>
                  <w:rStyle w:val="Lienhypertexte"/>
                  <w:rFonts w:eastAsia="Times New Roman"/>
                  <w:b/>
                  <w:bCs/>
                </w:rPr>
                <w:t>Approches (tactiques)</w:t>
              </w:r>
            </w:hyperlink>
            <w:r>
              <w:rPr>
                <w:rFonts w:eastAsia="Times New Roman"/>
                <w:b/>
                <w:bCs/>
              </w:rPr>
              <w:t xml:space="preserve"> | </w:t>
            </w:r>
            <w:hyperlink w:anchor="Politiquedetest(qualité)-Méthodologie" w:history="1">
              <w:r>
                <w:rPr>
                  <w:rStyle w:val="Lienhypertexte"/>
                  <w:rFonts w:eastAsia="Times New Roman"/>
                  <w:b/>
                  <w:bCs/>
                </w:rPr>
                <w:t>Méthodologie</w:t>
              </w:r>
            </w:hyperlink>
            <w:r>
              <w:rPr>
                <w:rFonts w:eastAsia="Times New Roman"/>
                <w:b/>
                <w:bCs/>
              </w:rPr>
              <w:t xml:space="preserve"> | </w:t>
            </w:r>
            <w:hyperlink w:anchor="Politiquedetest(qualité)-Critèresdesniv" w:history="1">
              <w:r>
                <w:rPr>
                  <w:rStyle w:val="Lienhypertexte"/>
                  <w:rFonts w:eastAsia="Times New Roman"/>
                  <w:b/>
                  <w:bCs/>
                </w:rPr>
                <w:t>Critères des niveaux d’adoption</w:t>
              </w:r>
            </w:hyperlink>
            <w:r>
              <w:rPr>
                <w:rFonts w:eastAsia="Times New Roman"/>
                <w:b/>
                <w:bCs/>
              </w:rPr>
              <w:t xml:space="preserve"> | </w:t>
            </w:r>
            <w:hyperlink w:anchor="Politiquedetest(qualité)-Document(s)dup" w:history="1">
              <w:r>
                <w:rPr>
                  <w:rStyle w:val="Lienhypertexte"/>
                  <w:rFonts w:eastAsia="Times New Roman"/>
                  <w:b/>
                  <w:bCs/>
                </w:rPr>
                <w:t>Document(s) du positionnement</w:t>
              </w:r>
            </w:hyperlink>
            <w:r>
              <w:rPr>
                <w:rFonts w:eastAsia="Times New Roman"/>
                <w:b/>
                <w:bCs/>
              </w:rPr>
              <w:t xml:space="preserve"> | </w:t>
            </w:r>
            <w:hyperlink w:anchor="Politiquedetest(qualité)-Références" w:history="1">
              <w:r>
                <w:rPr>
                  <w:rStyle w:val="Lienhypertexte"/>
                  <w:rFonts w:eastAsia="Times New Roman"/>
                  <w:b/>
                  <w:bCs/>
                </w:rPr>
                <w:t>Références</w:t>
              </w:r>
            </w:hyperlink>
            <w:r>
              <w:rPr>
                <w:rFonts w:eastAsia="Times New Roman"/>
                <w:b/>
                <w:bCs/>
              </w:rPr>
              <w:t xml:space="preserve"> | </w:t>
            </w:r>
            <w:hyperlink w:anchor="Politiquedetest(qualité)-Testervosconna" w:history="1">
              <w:r>
                <w:rPr>
                  <w:rStyle w:val="Lienhypertexte"/>
                  <w:rFonts w:eastAsia="Times New Roman"/>
                  <w:b/>
                  <w:bCs/>
                </w:rPr>
                <w:t>Tester vos connaissances</w:t>
              </w:r>
            </w:hyperlink>
            <w:r>
              <w:rPr>
                <w:rFonts w:eastAsia="Times New Roman"/>
                <w:b/>
                <w:bCs/>
              </w:rPr>
              <w:t xml:space="preserve"> | </w:t>
            </w:r>
            <w:hyperlink w:anchor="Politiquedetest(qualité)-Introduction" w:history="1">
              <w:r>
                <w:rPr>
                  <w:rStyle w:val="Lienhypertexte"/>
                  <w:rFonts w:eastAsia="Times New Roman"/>
                  <w:b/>
                  <w:bCs/>
                </w:rPr>
                <w:t>Introduction</w:t>
              </w:r>
            </w:hyperlink>
            <w:r>
              <w:rPr>
                <w:rFonts w:eastAsia="Times New Roman"/>
                <w:b/>
                <w:bCs/>
              </w:rPr>
              <w:t xml:space="preserve"> | </w:t>
            </w:r>
            <w:hyperlink w:anchor="Politiquedetest(qualité)-Définition" w:history="1">
              <w:r>
                <w:rPr>
                  <w:rStyle w:val="Lienhypertexte"/>
                  <w:rFonts w:eastAsia="Times New Roman"/>
                  <w:b/>
                  <w:bCs/>
                </w:rPr>
                <w:t>Définition</w:t>
              </w:r>
            </w:hyperlink>
            <w:r>
              <w:rPr>
                <w:rFonts w:eastAsia="Times New Roman"/>
                <w:b/>
                <w:bCs/>
              </w:rPr>
              <w:t xml:space="preserve"> | </w:t>
            </w:r>
            <w:hyperlink w:anchor="Politiquedetest(qualité)-Contexte" w:history="1">
              <w:r>
                <w:rPr>
                  <w:rStyle w:val="Lienhypertexte"/>
                  <w:rFonts w:eastAsia="Times New Roman"/>
                  <w:b/>
                  <w:bCs/>
                </w:rPr>
                <w:t>Contexte</w:t>
              </w:r>
            </w:hyperlink>
            <w:r>
              <w:rPr>
                <w:rFonts w:eastAsia="Times New Roman"/>
                <w:b/>
                <w:bCs/>
              </w:rPr>
              <w:t xml:space="preserve"> | </w:t>
            </w:r>
            <w:hyperlink w:anchor="Politiquedetest(qualité)-Objectifs" w:history="1">
              <w:r>
                <w:rPr>
                  <w:rStyle w:val="Lienhypertexte"/>
                  <w:rFonts w:eastAsia="Times New Roman"/>
                  <w:b/>
                  <w:bCs/>
                </w:rPr>
                <w:t>Objectifs</w:t>
              </w:r>
            </w:hyperlink>
            <w:r>
              <w:rPr>
                <w:rFonts w:eastAsia="Times New Roman"/>
                <w:b/>
                <w:bCs/>
              </w:rPr>
              <w:t xml:space="preserve"> | </w:t>
            </w:r>
            <w:hyperlink w:anchor="Politiquedetest(qualité)-Méthodologie.1" w:history="1">
              <w:r>
                <w:rPr>
                  <w:rStyle w:val="Lienhypertexte"/>
                  <w:rFonts w:eastAsia="Times New Roman"/>
                  <w:b/>
                  <w:bCs/>
                </w:rPr>
                <w:t>Méthodologie</w:t>
              </w:r>
            </w:hyperlink>
            <w:r>
              <w:rPr>
                <w:rFonts w:eastAsia="Times New Roman"/>
                <w:b/>
                <w:bCs/>
              </w:rPr>
              <w:t xml:space="preserve"> | </w:t>
            </w:r>
            <w:hyperlink w:anchor="Politiquedetest(qualité)-Exemples" w:history="1">
              <w:r>
                <w:rPr>
                  <w:rStyle w:val="Lienhypertexte"/>
                  <w:rFonts w:eastAsia="Times New Roman"/>
                  <w:b/>
                  <w:bCs/>
                </w:rPr>
                <w:t>Exemples</w:t>
              </w:r>
            </w:hyperlink>
            <w:r>
              <w:rPr>
                <w:rFonts w:eastAsia="Times New Roman"/>
                <w:b/>
                <w:bCs/>
              </w:rPr>
              <w:t xml:space="preserve"> | </w:t>
            </w:r>
            <w:hyperlink w:anchor="Politiquedetest(qualité)-Bonnespratique" w:history="1">
              <w:r>
                <w:rPr>
                  <w:rStyle w:val="Lienhypertexte"/>
                  <w:rFonts w:eastAsia="Times New Roman"/>
                  <w:b/>
                  <w:bCs/>
                </w:rPr>
                <w:t>Bonnes pratiques</w:t>
              </w:r>
            </w:hyperlink>
            <w:r>
              <w:rPr>
                <w:rFonts w:eastAsia="Times New Roman"/>
                <w:b/>
                <w:bCs/>
              </w:rPr>
              <w:t xml:space="preserve"> | </w:t>
            </w:r>
            <w:hyperlink w:anchor="Politiquedetest(qualité)-Référencesetso" w:history="1">
              <w:r>
                <w:rPr>
                  <w:rStyle w:val="Lienhypertexte"/>
                  <w:rFonts w:eastAsia="Times New Roman"/>
                  <w:b/>
                  <w:bCs/>
                </w:rPr>
                <w:t>Références et sources</w:t>
              </w:r>
            </w:hyperlink>
            <w:r>
              <w:rPr>
                <w:rFonts w:eastAsia="Times New Roman"/>
                <w:b/>
                <w:bCs/>
              </w:rPr>
              <w:t xml:space="preserve"> </w:t>
            </w:r>
          </w:p>
        </w:tc>
      </w:tr>
      <w:tr w:rsidR="00000000" w14:paraId="22D2E796" w14:textId="77777777">
        <w:trPr>
          <w:divId w:val="10899618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17C94" w14:textId="77777777" w:rsidR="00000000" w:rsidRDefault="00000000">
            <w:pPr>
              <w:pStyle w:val="Titre3"/>
              <w:jc w:val="center"/>
              <w:rPr>
                <w:rFonts w:eastAsia="Times New Roman"/>
              </w:rPr>
            </w:pPr>
            <w:r>
              <w:rPr>
                <w:rFonts w:eastAsia="Times New Roman"/>
              </w:rPr>
              <w:t>Mise en contexte</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B53CBE" w14:textId="77777777" w:rsidR="00000000" w:rsidRDefault="00000000">
            <w:pPr>
              <w:pStyle w:val="NormalWeb"/>
            </w:pPr>
            <w:r>
              <w:t>Cela garantit que chaque étape du processus de test contribue à maintenir et à améliorer les normes de qualité que nous nous fixons en tant qu’organisation.</w:t>
            </w:r>
          </w:p>
          <w:p w14:paraId="1BE80BFC" w14:textId="77777777" w:rsidR="00000000" w:rsidRDefault="00000000">
            <w:pPr>
              <w:pStyle w:val="NormalWeb"/>
            </w:pPr>
            <w:r>
              <w:t xml:space="preserve">La </w:t>
            </w:r>
            <w:r>
              <w:rPr>
                <w:rStyle w:val="lev"/>
              </w:rPr>
              <w:t>politique de test</w:t>
            </w:r>
            <w:r>
              <w:t xml:space="preserve"> est un élément essentiel du processus de développement et opérations logiciel. Elle permet de définir l’objectif d'approche commune des tests, de se mesurer en vue de s’améliorer. C’est la stratégie de test dans une vue commune, transversale et globale.</w:t>
            </w:r>
          </w:p>
          <w:p w14:paraId="3020768C" w14:textId="77777777" w:rsidR="00000000" w:rsidRDefault="00000000">
            <w:pPr>
              <w:pStyle w:val="NormalWeb"/>
            </w:pPr>
            <w:r>
              <w:t>Voici pourquoi il est important de documenter la politique de test :</w:t>
            </w:r>
          </w:p>
          <w:p w14:paraId="6870B4F2" w14:textId="77777777" w:rsidR="00000000" w:rsidRDefault="00000000">
            <w:pPr>
              <w:pStyle w:val="NormalWeb"/>
              <w:numPr>
                <w:ilvl w:val="0"/>
                <w:numId w:val="1"/>
              </w:numPr>
            </w:pPr>
            <w:r>
              <w:rPr>
                <w:rStyle w:val="lev"/>
              </w:rPr>
              <w:t>Clarté et cohérence</w:t>
            </w:r>
            <w:r>
              <w:t xml:space="preserve"> : Un </w:t>
            </w:r>
            <w:r>
              <w:rPr>
                <w:rStyle w:val="lev"/>
              </w:rPr>
              <w:t>document de la politique de test</w:t>
            </w:r>
            <w:r>
              <w:t xml:space="preserve"> fournit un guide claire pour tous. Il définit les conventions des paramètres tels que les types de test, les rôles et responsabilités, etc. Lorsque cette politique de test est bien documentée, tous ont une compréhension commune de la manière dont les tests seront effectués, ce qui garantit la cohérence de l’approche.</w:t>
            </w:r>
          </w:p>
          <w:p w14:paraId="46DA8AD2" w14:textId="77777777" w:rsidR="00000000" w:rsidRDefault="00000000">
            <w:pPr>
              <w:pStyle w:val="NormalWeb"/>
              <w:numPr>
                <w:ilvl w:val="0"/>
                <w:numId w:val="1"/>
              </w:numPr>
            </w:pPr>
            <w:r>
              <w:rPr>
                <w:rStyle w:val="lev"/>
              </w:rPr>
              <w:t>Réduction des risques</w:t>
            </w:r>
            <w:r>
              <w:t xml:space="preserve"> : Une politique de test bien définie permet d’identifier les risques potentiels liés à la qualité du logiciel. En documentant les objectifs de test, les critères d’acceptation et les échéances, l’équipe peut anticiper et atténuer les problèmes avant qu’ils ne deviennent critiques, prévenir, être réactif…</w:t>
            </w:r>
          </w:p>
          <w:p w14:paraId="490C6B23" w14:textId="77777777" w:rsidR="00000000" w:rsidRDefault="00000000">
            <w:pPr>
              <w:pStyle w:val="NormalWeb"/>
              <w:numPr>
                <w:ilvl w:val="0"/>
                <w:numId w:val="1"/>
              </w:numPr>
            </w:pPr>
            <w:r>
              <w:rPr>
                <w:rStyle w:val="lev"/>
              </w:rPr>
              <w:t>Communication efficace</w:t>
            </w:r>
            <w:r>
              <w:t xml:space="preserve"> : La documentation de la politique de test facilite la communication entre les membres des équipes, les parties prenantes et les responsables. Tout le monde sait à quoi s’attendre, ce qui réduit les malentendus et les conflits potentiels.</w:t>
            </w:r>
          </w:p>
          <w:p w14:paraId="7C76F72D" w14:textId="77777777" w:rsidR="00000000" w:rsidRDefault="00000000">
            <w:pPr>
              <w:pStyle w:val="NormalWeb"/>
              <w:numPr>
                <w:ilvl w:val="0"/>
                <w:numId w:val="1"/>
              </w:numPr>
            </w:pPr>
            <w:r>
              <w:rPr>
                <w:rStyle w:val="lev"/>
              </w:rPr>
              <w:t>Traçabilité</w:t>
            </w:r>
            <w:r>
              <w:t xml:space="preserve"> : Une documentation de la politique de test permet de suivre les progrès et de vérifier si les objectifs sont atteints. Il sert également de référence pour les audits et les revues.</w:t>
            </w:r>
          </w:p>
          <w:p w14:paraId="7AF574E7" w14:textId="77777777" w:rsidR="00000000" w:rsidRDefault="00000000">
            <w:pPr>
              <w:pStyle w:val="NormalWeb"/>
            </w:pPr>
            <w:r>
              <w:t>En résumé, documenter la politique de test à l’échelle de l’organisation logicielle garantit une approche cohérente, réduit les risques et facilite la communication et l'entraide entre les équipes. C’est un “outil” précieux pour assurer la qualité des produits logiciels.</w:t>
            </w:r>
          </w:p>
          <w:p w14:paraId="3592AFFD" w14:textId="6D676159" w:rsidR="00000000" w:rsidRDefault="00000000">
            <w:pPr>
              <w:pStyle w:val="NormalWeb"/>
            </w:pPr>
            <w:r>
              <w:t xml:space="preserve">Ici nous référerons les pratiques dans une stratégie de test de différentes vues en lien avec la maturité d’adoption des pratiques et des objectifs d’amélioration en continue. Il sera important de ne pas dupliquer les informations similaires. Pensons à être modulaires, car ce ne sont que </w:t>
            </w:r>
            <w:r>
              <w:rPr>
                <w:rStyle w:val="lev"/>
              </w:rPr>
              <w:t>des vues différentes</w:t>
            </w:r>
            <w:r>
              <w:t xml:space="preserve"> de la stratégie de test globale. La politique de test de test sert de guide pour organiser et mettre en œuvre le </w:t>
            </w:r>
            <w:hyperlink r:id="rId7" w:history="1">
              <w:r>
                <w:rPr>
                  <w:rStyle w:val="Lienhypertexte"/>
                </w:rPr>
                <w:t>QDD, Développement piloté par la qualité, Quality-Driven Development</w:t>
              </w:r>
            </w:hyperlink>
            <w:r>
              <w:t>. Elle décrit en détail la manière dont les principes QDD seront appliqués, en tenant compte des besoins et des contraintes spécifiques.</w:t>
            </w:r>
          </w:p>
          <w:p w14:paraId="5776504E" w14:textId="77777777" w:rsidR="00000000" w:rsidRDefault="00000000">
            <w:pPr>
              <w:pStyle w:val="NormalWeb"/>
              <w:numPr>
                <w:ilvl w:val="0"/>
                <w:numId w:val="2"/>
              </w:numPr>
            </w:pPr>
            <w:r>
              <w:t xml:space="preserve">La politique de test est un document </w:t>
            </w:r>
            <w:r>
              <w:rPr>
                <w:rStyle w:val="lev"/>
              </w:rPr>
              <w:t>qui découle du QDD</w:t>
            </w:r>
            <w:r>
              <w:t>.</w:t>
            </w:r>
          </w:p>
          <w:p w14:paraId="70F3A08B" w14:textId="77777777" w:rsidR="00000000" w:rsidRDefault="00000000">
            <w:pPr>
              <w:pStyle w:val="NormalWeb"/>
              <w:numPr>
                <w:ilvl w:val="0"/>
                <w:numId w:val="2"/>
              </w:numPr>
            </w:pPr>
            <w:r>
              <w:t>Elle fournit des directives sur la manière dont les tests doivent être effectués pour garantir la qualité du logiciel.</w:t>
            </w:r>
          </w:p>
          <w:p w14:paraId="4D62D707" w14:textId="77777777" w:rsidR="00000000" w:rsidRDefault="00000000">
            <w:pPr>
              <w:pStyle w:val="NormalWeb"/>
              <w:numPr>
                <w:ilvl w:val="0"/>
                <w:numId w:val="2"/>
              </w:numPr>
            </w:pPr>
            <w:r>
              <w:t>Elle est au niveau organisationnel.</w:t>
            </w:r>
          </w:p>
          <w:p w14:paraId="63DFFBFC" w14:textId="77777777" w:rsidR="00000000" w:rsidRDefault="00000000">
            <w:pPr>
              <w:pStyle w:val="NormalWeb"/>
            </w:pPr>
            <w:r>
              <w:t>Cela peut inclure des décisions sur les types de tests à privilégier, les niveaux de test à couvrir, les approches de test (manuelles, automatisées, etc.), les critères d’acceptation, etc. selon le contexte et recommandations.</w:t>
            </w:r>
          </w:p>
        </w:tc>
      </w:tr>
      <w:tr w:rsidR="00000000" w14:paraId="4A9A6378" w14:textId="77777777">
        <w:trPr>
          <w:divId w:val="1089961840"/>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0B34B2" w14:textId="77777777" w:rsidR="00000000" w:rsidRDefault="00000000">
            <w:pPr>
              <w:pStyle w:val="Titre4"/>
              <w:jc w:val="center"/>
              <w:rPr>
                <w:rFonts w:eastAsia="Times New Roman"/>
              </w:rPr>
            </w:pPr>
            <w:r>
              <w:rPr>
                <w:rStyle w:val="lev"/>
                <w:rFonts w:eastAsia="Times New Roman"/>
                <w:b/>
                <w:bCs/>
              </w:rPr>
              <w:t>Ce que ce n'est pas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143EB" w14:textId="77777777" w:rsidR="00000000" w:rsidRDefault="00000000">
            <w:pPr>
              <w:pStyle w:val="NormalWeb"/>
            </w:pPr>
            <w:r>
              <w:rPr>
                <w:rStyle w:val="lev"/>
              </w:rPr>
              <w:t>Plan de test ou Pratique (politique) de 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74B22" w14:textId="7DFB5B38" w:rsidR="00000000" w:rsidRDefault="00000000">
            <w:pPr>
              <w:pStyle w:val="NormalWeb"/>
            </w:pPr>
            <w:r>
              <w:t xml:space="preserve">Le </w:t>
            </w:r>
            <w:hyperlink r:id="rId8" w:history="1">
              <w:r>
                <w:rPr>
                  <w:rStyle w:val="Lienhypertexte"/>
                </w:rPr>
                <w:t>Plan de test</w:t>
              </w:r>
            </w:hyperlink>
            <w:r>
              <w:t xml:space="preserve"> l’engagement sur la planification des tests pour une livraison tandis que la </w:t>
            </w:r>
            <w:hyperlink r:id="rId9" w:history="1">
              <w:r>
                <w:rPr>
                  <w:rStyle w:val="Lienhypertexte"/>
                </w:rPr>
                <w:t>Politique de test</w:t>
              </w:r>
            </w:hyperlink>
            <w:r>
              <w:t xml:space="preserve"> est l’engagement sur les conventions/ententes/adoptions communes(politique) ou contextuels(stratégique) pour les tests</w:t>
            </w:r>
          </w:p>
        </w:tc>
      </w:tr>
      <w:tr w:rsidR="00000000" w14:paraId="4ECE4FC7"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E6BFD9" w14:textId="77777777" w:rsidR="00000000" w:rsidRDefault="00000000">
            <w:pP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5AA5B8" w14:textId="77777777" w:rsidR="00000000" w:rsidRDefault="00000000">
            <w:pPr>
              <w:pStyle w:val="NormalWeb"/>
              <w:jc w:val="center"/>
              <w:rPr>
                <w:b/>
                <w:bCs/>
              </w:rPr>
            </w:pPr>
            <w:r>
              <w:rPr>
                <w:rStyle w:val="lev"/>
              </w:rPr>
              <w:t>La couverture de 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48566" w14:textId="77777777" w:rsidR="00000000" w:rsidRDefault="00000000">
            <w:pPr>
              <w:rPr>
                <w:b/>
                <w:bCs/>
              </w:rPr>
            </w:pPr>
          </w:p>
        </w:tc>
      </w:tr>
      <w:tr w:rsidR="00000000" w14:paraId="73CC8FF2"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D76832" w14:textId="77777777" w:rsidR="00000000" w:rsidRDefault="00000000">
            <w:pP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53D5F" w14:textId="77777777" w:rsidR="00000000" w:rsidRDefault="00000000">
            <w:pPr>
              <w:pStyle w:val="NormalWeb"/>
              <w:jc w:val="center"/>
              <w:rPr>
                <w:b/>
                <w:bCs/>
              </w:rPr>
            </w:pPr>
            <w:r>
              <w:rPr>
                <w:rStyle w:val="lev"/>
              </w:rPr>
              <w:t>Une liste de cas de tests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06557" w14:textId="77777777" w:rsidR="00000000" w:rsidRDefault="00000000">
            <w:pPr>
              <w:rPr>
                <w:b/>
                <w:bCs/>
              </w:rPr>
            </w:pPr>
          </w:p>
        </w:tc>
      </w:tr>
      <w:tr w:rsidR="00000000" w14:paraId="402DB78F"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9BB32D9" w14:textId="77777777" w:rsidR="00000000" w:rsidRDefault="00000000">
            <w:pPr>
              <w:rPr>
                <w:rFonts w:eastAsia="Times New Roman"/>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A7317" w14:textId="77777777" w:rsidR="00000000" w:rsidRDefault="00000000">
            <w:pPr>
              <w:pStyle w:val="NormalWeb"/>
              <w:jc w:val="center"/>
              <w:rPr>
                <w:b/>
                <w:bCs/>
              </w:rPr>
            </w:pPr>
            <w:r>
              <w:rPr>
                <w:rStyle w:val="lev"/>
              </w:rPr>
              <w:t>Test manuel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E2567" w14:textId="77777777" w:rsidR="00000000" w:rsidRDefault="00000000">
            <w:pPr>
              <w:rPr>
                <w:b/>
                <w:bCs/>
              </w:rPr>
            </w:pPr>
          </w:p>
        </w:tc>
      </w:tr>
      <w:tr w:rsidR="00000000" w14:paraId="79D6E0B4" w14:textId="77777777">
        <w:trPr>
          <w:divId w:val="10899618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7CC4E" w14:textId="77777777" w:rsidR="00000000" w:rsidRDefault="00000000">
            <w:pPr>
              <w:pStyle w:val="Titre4"/>
              <w:jc w:val="center"/>
              <w:rPr>
                <w:rFonts w:eastAsia="Times New Roman"/>
              </w:rPr>
            </w:pPr>
            <w:r>
              <w:rPr>
                <w:rStyle w:val="lev"/>
                <w:rFonts w:eastAsia="Times New Roman"/>
                <w:b/>
                <w:bCs/>
              </w:rPr>
              <w:t>Ce que c’est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5A0A2" w14:textId="77777777" w:rsidR="00000000" w:rsidRDefault="00000000">
            <w:pPr>
              <w:pStyle w:val="NormalWeb"/>
            </w:pPr>
            <w:r>
              <w:rPr>
                <w:rStyle w:val="lev"/>
              </w:rPr>
              <w:t>Inclus d’autres politiques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02796" w14:textId="77777777" w:rsidR="00000000" w:rsidRDefault="00000000">
            <w:pPr>
              <w:pStyle w:val="NormalWeb"/>
              <w:numPr>
                <w:ilvl w:val="0"/>
                <w:numId w:val="3"/>
              </w:numPr>
            </w:pPr>
            <w:r>
              <w:t>la politique d’automatisation des tests</w:t>
            </w:r>
          </w:p>
          <w:p w14:paraId="163BA34D" w14:textId="77777777" w:rsidR="00000000" w:rsidRDefault="00000000">
            <w:pPr>
              <w:pStyle w:val="NormalWeb"/>
              <w:numPr>
                <w:ilvl w:val="0"/>
                <w:numId w:val="3"/>
              </w:numPr>
            </w:pPr>
            <w:r>
              <w:t>la politique d’exécution des tests</w:t>
            </w:r>
          </w:p>
          <w:p w14:paraId="08F4738E" w14:textId="77777777" w:rsidR="00000000" w:rsidRDefault="00000000">
            <w:pPr>
              <w:pStyle w:val="NormalWeb"/>
              <w:numPr>
                <w:ilvl w:val="0"/>
                <w:numId w:val="3"/>
              </w:numPr>
            </w:pPr>
            <w:r>
              <w:t>la politique du choix d’outil d’automatisation des tests</w:t>
            </w:r>
          </w:p>
          <w:p w14:paraId="2501B301" w14:textId="77777777" w:rsidR="00000000" w:rsidRDefault="00000000">
            <w:pPr>
              <w:pStyle w:val="NormalWeb"/>
              <w:numPr>
                <w:ilvl w:val="0"/>
                <w:numId w:val="3"/>
              </w:numPr>
            </w:pPr>
            <w:r>
              <w:t>la politique du choix d’outil de gestion/documentation des tests</w:t>
            </w:r>
          </w:p>
          <w:p w14:paraId="4D3CEB7A" w14:textId="77777777" w:rsidR="00000000" w:rsidRDefault="00000000">
            <w:pPr>
              <w:pStyle w:val="NormalWeb"/>
              <w:numPr>
                <w:ilvl w:val="0"/>
                <w:numId w:val="3"/>
              </w:numPr>
            </w:pPr>
            <w:r>
              <w:t>la politique de la planification des tests</w:t>
            </w:r>
          </w:p>
          <w:p w14:paraId="3522976A" w14:textId="77777777" w:rsidR="00000000" w:rsidRDefault="00000000">
            <w:pPr>
              <w:pStyle w:val="NormalWeb"/>
              <w:numPr>
                <w:ilvl w:val="0"/>
                <w:numId w:val="3"/>
              </w:numPr>
            </w:pPr>
            <w:r>
              <w:t>la politique des phases de test</w:t>
            </w:r>
          </w:p>
          <w:p w14:paraId="0B178D29" w14:textId="77777777" w:rsidR="00000000" w:rsidRDefault="00000000">
            <w:pPr>
              <w:pStyle w:val="NormalWeb"/>
              <w:numPr>
                <w:ilvl w:val="0"/>
                <w:numId w:val="3"/>
              </w:numPr>
            </w:pPr>
            <w:r>
              <w:t>la politique des types de test</w:t>
            </w:r>
          </w:p>
          <w:p w14:paraId="218F1498" w14:textId="77777777" w:rsidR="00000000" w:rsidRDefault="00000000">
            <w:pPr>
              <w:pStyle w:val="NormalWeb"/>
              <w:numPr>
                <w:ilvl w:val="0"/>
                <w:numId w:val="3"/>
              </w:numPr>
            </w:pPr>
            <w:r>
              <w:t>la politique de documentation/gestion de test</w:t>
            </w:r>
          </w:p>
          <w:p w14:paraId="0915D5A0" w14:textId="77777777" w:rsidR="00000000" w:rsidRDefault="00000000">
            <w:pPr>
              <w:pStyle w:val="NormalWeb"/>
              <w:numPr>
                <w:ilvl w:val="0"/>
                <w:numId w:val="3"/>
              </w:numPr>
            </w:pPr>
            <w:r>
              <w:t>la politique de la gouvernance/responsabilité pour les tests</w:t>
            </w:r>
          </w:p>
          <w:p w14:paraId="25B11CC4" w14:textId="77777777" w:rsidR="00000000" w:rsidRDefault="00000000">
            <w:pPr>
              <w:pStyle w:val="NormalWeb"/>
              <w:numPr>
                <w:ilvl w:val="0"/>
                <w:numId w:val="3"/>
              </w:numPr>
            </w:pPr>
            <w:r>
              <w:t>la politique des métriques et reporting de test</w:t>
            </w:r>
          </w:p>
          <w:p w14:paraId="16A9432D" w14:textId="77777777" w:rsidR="00000000" w:rsidRDefault="00000000">
            <w:pPr>
              <w:pStyle w:val="NormalWeb"/>
              <w:numPr>
                <w:ilvl w:val="0"/>
                <w:numId w:val="3"/>
              </w:numPr>
            </w:pPr>
            <w:r>
              <w:t>la politique de test Agile</w:t>
            </w:r>
          </w:p>
          <w:p w14:paraId="7682E31F" w14:textId="77777777" w:rsidR="00000000" w:rsidRDefault="00000000">
            <w:pPr>
              <w:pStyle w:val="NormalWeb"/>
              <w:numPr>
                <w:ilvl w:val="0"/>
                <w:numId w:val="3"/>
              </w:numPr>
            </w:pPr>
            <w:r>
              <w:t>la politique des données de test</w:t>
            </w:r>
          </w:p>
          <w:p w14:paraId="16500AEF" w14:textId="77777777" w:rsidR="00000000" w:rsidRDefault="00000000">
            <w:pPr>
              <w:pStyle w:val="NormalWeb"/>
              <w:numPr>
                <w:ilvl w:val="0"/>
                <w:numId w:val="3"/>
              </w:numPr>
            </w:pPr>
            <w:r>
              <w:t>la politique des environnements de test</w:t>
            </w:r>
          </w:p>
          <w:p w14:paraId="17C0313E" w14:textId="77777777" w:rsidR="00000000" w:rsidRDefault="00000000">
            <w:pPr>
              <w:pStyle w:val="NormalWeb"/>
              <w:numPr>
                <w:ilvl w:val="0"/>
                <w:numId w:val="3"/>
              </w:numPr>
            </w:pPr>
            <w:r>
              <w:t>la politique des mocks de test</w:t>
            </w:r>
          </w:p>
          <w:p w14:paraId="432DD6C3" w14:textId="77777777" w:rsidR="00000000" w:rsidRDefault="00000000">
            <w:pPr>
              <w:pStyle w:val="NormalWeb"/>
              <w:numPr>
                <w:ilvl w:val="0"/>
                <w:numId w:val="3"/>
              </w:numPr>
            </w:pPr>
            <w:r>
              <w:t>la politique des niveaux de test</w:t>
            </w:r>
          </w:p>
          <w:p w14:paraId="5094DC5E" w14:textId="77777777" w:rsidR="00000000" w:rsidRDefault="00000000">
            <w:pPr>
              <w:pStyle w:val="NormalWeb"/>
              <w:numPr>
                <w:ilvl w:val="0"/>
                <w:numId w:val="3"/>
              </w:numPr>
            </w:pPr>
            <w:r>
              <w:t>…</w:t>
            </w:r>
          </w:p>
        </w:tc>
      </w:tr>
      <w:tr w:rsidR="00000000" w14:paraId="5BB9350D" w14:textId="77777777">
        <w:trPr>
          <w:divId w:val="1089961840"/>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7626F" w14:textId="77777777" w:rsidR="00000000" w:rsidRDefault="00000000">
            <w:pPr>
              <w:pStyle w:val="Titre3"/>
              <w:jc w:val="center"/>
              <w:rPr>
                <w:rFonts w:eastAsia="Times New Roman"/>
              </w:rPr>
            </w:pPr>
            <w:r>
              <w:rPr>
                <w:rFonts w:eastAsia="Times New Roman"/>
              </w:rPr>
              <w:t>Portée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81EB4" w14:textId="77777777" w:rsidR="00000000" w:rsidRDefault="00000000">
            <w:pPr>
              <w:pStyle w:val="Titre4"/>
              <w:rPr>
                <w:rFonts w:eastAsia="Times New Roman"/>
              </w:rPr>
            </w:pPr>
            <w:r>
              <w:rPr>
                <w:rFonts w:eastAsia="Times New Roman"/>
              </w:rPr>
              <w:t>Transversalité et uniformité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ECC31" w14:textId="77777777" w:rsidR="00000000" w:rsidRDefault="00000000">
            <w:pPr>
              <w:pStyle w:val="NormalWeb"/>
              <w:numPr>
                <w:ilvl w:val="0"/>
                <w:numId w:val="4"/>
              </w:numPr>
            </w:pPr>
            <w:r>
              <w:rPr>
                <w:rStyle w:val="lev"/>
              </w:rPr>
              <w:t>Source commune</w:t>
            </w:r>
            <w:r>
              <w:t xml:space="preserve"> : La politique de test (gestion de test) est fait de façon global et transverse moderne en documentation vivante, modulaire et intelligente incluant la stratégie de test, conventions, procedures et processus uniformisés à l’ensemble du développement et opérations.</w:t>
            </w:r>
          </w:p>
          <w:p w14:paraId="513C1D63" w14:textId="77777777" w:rsidR="00000000" w:rsidRDefault="00000000">
            <w:pPr>
              <w:pStyle w:val="NormalWeb"/>
              <w:numPr>
                <w:ilvl w:val="0"/>
                <w:numId w:val="4"/>
              </w:numPr>
            </w:pPr>
            <w:r>
              <w:rPr>
                <w:rStyle w:val="lev"/>
              </w:rPr>
              <w:t>Adoption par produit/équipe(s)</w:t>
            </w:r>
            <w:r>
              <w:t xml:space="preserve"> : Dans chaque fonctionnalité système, produit ou équipe, il n’y a pas de stratégie spécifique mais plutôt un constat de l’adoption de la politique de test dans un format d'audit.</w:t>
            </w:r>
          </w:p>
          <w:p w14:paraId="0A40318A" w14:textId="77777777" w:rsidR="00000000" w:rsidRDefault="00000000">
            <w:pPr>
              <w:pStyle w:val="NormalWeb"/>
              <w:numPr>
                <w:ilvl w:val="0"/>
                <w:numId w:val="4"/>
              </w:numPr>
            </w:pPr>
            <w:r>
              <w:rPr>
                <w:rStyle w:val="lev"/>
              </w:rPr>
              <w:t>En mode référence/modularité</w:t>
            </w:r>
            <w:r>
              <w:t xml:space="preserve"> : Vous pouvez cependant très bien mettre en référence cette documentation.</w:t>
            </w:r>
          </w:p>
        </w:tc>
      </w:tr>
      <w:tr w:rsidR="00000000" w14:paraId="685E9D01"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B351D38"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EE3F4" w14:textId="77777777" w:rsidR="00000000" w:rsidRDefault="00000000">
            <w:pPr>
              <w:pStyle w:val="Titre4"/>
              <w:jc w:val="center"/>
              <w:rPr>
                <w:rFonts w:eastAsia="Times New Roman"/>
              </w:rPr>
            </w:pPr>
            <w:r>
              <w:rPr>
                <w:rFonts w:eastAsia="Times New Roman"/>
              </w:rPr>
              <w:t>Respect et engagement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BF629" w14:textId="77777777" w:rsidR="00000000" w:rsidRDefault="00000000">
            <w:pPr>
              <w:pStyle w:val="NormalWeb"/>
              <w:numPr>
                <w:ilvl w:val="0"/>
                <w:numId w:val="5"/>
              </w:numPr>
            </w:pPr>
            <w:r>
              <w:rPr>
                <w:rStyle w:val="lev"/>
              </w:rPr>
              <w:t>Uniformité</w:t>
            </w:r>
            <w:r>
              <w:t xml:space="preserve"> : Il est important d’avoir tous les mêmes objectifs.</w:t>
            </w:r>
          </w:p>
          <w:p w14:paraId="7FCF59BC" w14:textId="77777777" w:rsidR="00000000" w:rsidRDefault="00000000">
            <w:pPr>
              <w:pStyle w:val="NormalWeb"/>
              <w:numPr>
                <w:ilvl w:val="0"/>
                <w:numId w:val="5"/>
              </w:numPr>
            </w:pPr>
            <w:r>
              <w:rPr>
                <w:rStyle w:val="lev"/>
              </w:rPr>
              <w:t>Posture</w:t>
            </w:r>
            <w:r>
              <w:t xml:space="preserve"> : La formule de la politique de test est rigoureuse tout en étant accommodante et progressivement flexible par la stratégie de test (Guide d’utilisation de la politique de test). Ce qui signifie qu'elle est réalisée en respectant tous les contextes et/ou exceptions tout en ayant des actions pour atteindre des objectifs communs si nécessaire bien sûr.</w:t>
            </w:r>
          </w:p>
          <w:p w14:paraId="50B26F24" w14:textId="77777777" w:rsidR="00000000" w:rsidRDefault="00000000">
            <w:pPr>
              <w:pStyle w:val="NormalWeb"/>
              <w:numPr>
                <w:ilvl w:val="0"/>
                <w:numId w:val="5"/>
              </w:numPr>
            </w:pPr>
            <w:r>
              <w:rPr>
                <w:rStyle w:val="lev"/>
              </w:rPr>
              <w:t>Dans l’action</w:t>
            </w:r>
            <w:r>
              <w:t xml:space="preserve"> : Les exceptions devront être démontrées, approuvées et constamment réévaluées en fonction des changements de la situation relative.</w:t>
            </w:r>
          </w:p>
        </w:tc>
      </w:tr>
      <w:tr w:rsidR="00000000" w14:paraId="23EA4DCB"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BA22E8"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9D534" w14:textId="77777777" w:rsidR="00000000" w:rsidRDefault="00000000">
            <w:pPr>
              <w:pStyle w:val="Titre4"/>
              <w:jc w:val="center"/>
              <w:rPr>
                <w:rFonts w:eastAsia="Times New Roman"/>
              </w:rPr>
            </w:pPr>
            <w:r>
              <w:rPr>
                <w:rFonts w:eastAsia="Times New Roman"/>
              </w:rPr>
              <w:t>Services offerts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50B32" w14:textId="77777777" w:rsidR="00000000" w:rsidRDefault="00000000">
            <w:pPr>
              <w:pStyle w:val="NormalWeb"/>
              <w:numPr>
                <w:ilvl w:val="0"/>
                <w:numId w:val="6"/>
              </w:numPr>
            </w:pPr>
            <w:r>
              <w:rPr>
                <w:rStyle w:val="lev"/>
              </w:rPr>
              <w:t>Assistance</w:t>
            </w:r>
            <w:r>
              <w:t xml:space="preserve"> : L’adoption de la politique de test est une question d’amélioration continue encadrée par les staff QA. C’est de l’assistance complet, des évaluations, formations, ateliers…</w:t>
            </w:r>
          </w:p>
          <w:p w14:paraId="721B7F29" w14:textId="77777777" w:rsidR="00000000" w:rsidRDefault="00000000">
            <w:pPr>
              <w:pStyle w:val="NormalWeb"/>
              <w:numPr>
                <w:ilvl w:val="0"/>
                <w:numId w:val="6"/>
              </w:numPr>
            </w:pPr>
            <w:r>
              <w:t>c’est d l'adoption en amélioration continue qui est disponible pour atteindre les objectifs de la politique de test.</w:t>
            </w:r>
          </w:p>
        </w:tc>
      </w:tr>
      <w:tr w:rsidR="00000000" w14:paraId="139D658B" w14:textId="77777777">
        <w:trPr>
          <w:divId w:val="10899618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B72EFF" w14:textId="77777777" w:rsidR="00000000" w:rsidRDefault="00000000">
            <w:pPr>
              <w:pStyle w:val="Titre3"/>
              <w:jc w:val="center"/>
              <w:rPr>
                <w:rFonts w:eastAsia="Times New Roman"/>
              </w:rPr>
            </w:pPr>
            <w:r>
              <w:rPr>
                <w:rFonts w:eastAsia="Times New Roman"/>
              </w:rPr>
              <w:t>Orientation</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2ED11" w14:textId="2ECCE2C4" w:rsidR="00000000" w:rsidRDefault="00000000">
            <w:pPr>
              <w:pStyle w:val="NormalWeb"/>
              <w:jc w:val="center"/>
              <w:rPr>
                <w:b/>
                <w:bCs/>
              </w:rPr>
            </w:pPr>
            <w:hyperlink r:id="rId10" w:history="1">
              <w:r>
                <w:rPr>
                  <w:rStyle w:val="Lienhypertexte"/>
                  <w:b/>
                  <w:bCs/>
                </w:rPr>
                <w:t>QDD, Développement piloté par la qualité, Quality-Driven Development</w:t>
              </w:r>
            </w:hyperlink>
          </w:p>
        </w:tc>
      </w:tr>
      <w:tr w:rsidR="00000000" w14:paraId="60589F84" w14:textId="77777777">
        <w:trPr>
          <w:divId w:val="108996184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D3A19" w14:textId="77777777" w:rsidR="00000000" w:rsidRDefault="00000000">
            <w:pPr>
              <w:pStyle w:val="Titre3"/>
              <w:jc w:val="center"/>
              <w:rPr>
                <w:rFonts w:eastAsia="Times New Roman"/>
              </w:rPr>
            </w:pPr>
            <w:r>
              <w:rPr>
                <w:rFonts w:eastAsia="Times New Roman"/>
              </w:rPr>
              <w:t>Approches (tactiques)</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A9830" w14:textId="4609DA20" w:rsidR="00000000" w:rsidRDefault="00000000">
            <w:pPr>
              <w:pStyle w:val="NormalWeb"/>
              <w:numPr>
                <w:ilvl w:val="0"/>
                <w:numId w:val="7"/>
              </w:numPr>
              <w:jc w:val="center"/>
              <w:rPr>
                <w:b/>
                <w:bCs/>
              </w:rPr>
            </w:pPr>
            <w:hyperlink r:id="rId11" w:history="1">
              <w:r>
                <w:rPr>
                  <w:rStyle w:val="Lienhypertexte"/>
                  <w:b/>
                  <w:bCs/>
                </w:rPr>
                <w:t>Test holistique en continue (pratique)</w:t>
              </w:r>
            </w:hyperlink>
          </w:p>
          <w:p w14:paraId="426D51BD" w14:textId="77777777" w:rsidR="00000000" w:rsidRDefault="00000000">
            <w:pPr>
              <w:pStyle w:val="NormalWeb"/>
              <w:numPr>
                <w:ilvl w:val="0"/>
                <w:numId w:val="7"/>
              </w:numPr>
              <w:jc w:val="center"/>
              <w:rPr>
                <w:b/>
                <w:bCs/>
              </w:rPr>
            </w:pPr>
            <w:hyperlink r:id="rId12" w:history="1">
              <w:r>
                <w:rPr>
                  <w:rStyle w:val="Lienhypertexte"/>
                  <w:b/>
                  <w:bCs/>
                </w:rPr>
                <w:t>https://petalmd.atlassian.net/wiki/spaces/PT/pages/1936395185/Optimisation+liminer+le+superflu</w:t>
              </w:r>
            </w:hyperlink>
          </w:p>
          <w:p w14:paraId="76E59380" w14:textId="5F41DBFE" w:rsidR="00000000" w:rsidRDefault="00000000">
            <w:pPr>
              <w:pStyle w:val="NormalWeb"/>
              <w:numPr>
                <w:ilvl w:val="0"/>
                <w:numId w:val="7"/>
              </w:numPr>
              <w:jc w:val="center"/>
              <w:rPr>
                <w:b/>
                <w:bCs/>
              </w:rPr>
            </w:pPr>
            <w:hyperlink r:id="rId13" w:history="1">
              <w:r>
                <w:rPr>
                  <w:rStyle w:val="Lienhypertexte"/>
                  <w:b/>
                  <w:bCs/>
                </w:rPr>
                <w:t>Hyperautomatisation (pratique)</w:t>
              </w:r>
            </w:hyperlink>
          </w:p>
        </w:tc>
      </w:tr>
      <w:tr w:rsidR="00000000" w14:paraId="2B3CA821" w14:textId="77777777">
        <w:trPr>
          <w:divId w:val="10899618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EC7B45" w14:textId="77777777" w:rsidR="00000000" w:rsidRDefault="00000000">
            <w:pPr>
              <w:pStyle w:val="Titre3"/>
              <w:jc w:val="center"/>
              <w:rPr>
                <w:rFonts w:eastAsia="Times New Roman"/>
              </w:rPr>
            </w:pPr>
            <w:r>
              <w:rPr>
                <w:rFonts w:eastAsia="Times New Roman"/>
              </w:rPr>
              <w:t>Méthodologie</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EAA0" w14:textId="77777777" w:rsidR="00000000" w:rsidRDefault="00000000">
            <w:pPr>
              <w:pStyle w:val="NormalWeb"/>
            </w:pPr>
            <w:r>
              <w:t>Nous utilisons Confluence de façon modulaire pour définir la politique de test.</w:t>
            </w:r>
          </w:p>
          <w:p w14:paraId="4CD2A676" w14:textId="0DCA52F8" w:rsidR="00000000" w:rsidRDefault="00000000">
            <w:pPr>
              <w:pStyle w:val="NormalWeb"/>
              <w:numPr>
                <w:ilvl w:val="0"/>
                <w:numId w:val="8"/>
              </w:numPr>
            </w:pPr>
            <w:r>
              <w:t xml:space="preserve">Nous référençons les pratiques relatifs au test dans la section </w:t>
            </w:r>
            <w:hyperlink r:id="rId14" w:history="1">
              <w:r>
                <w:rPr>
                  <w:rStyle w:val="Lienhypertexte"/>
                </w:rPr>
                <w:t>POSITIONNÉES (pratiques)</w:t>
              </w:r>
            </w:hyperlink>
          </w:p>
          <w:p w14:paraId="4848C865" w14:textId="0EB45E1A" w:rsidR="00000000" w:rsidRDefault="00000000">
            <w:pPr>
              <w:pStyle w:val="NormalWeb"/>
              <w:numPr>
                <w:ilvl w:val="0"/>
                <w:numId w:val="8"/>
              </w:numPr>
            </w:pPr>
            <w:r>
              <w:t xml:space="preserve">Nous référençons les outils relatifs au test dans la section </w:t>
            </w:r>
            <w:hyperlink r:id="rId15" w:history="1">
              <w:r>
                <w:rPr>
                  <w:rStyle w:val="Lienhypertexte"/>
                </w:rPr>
                <w:t>POSITIONNÉS (outils)</w:t>
              </w:r>
            </w:hyperlink>
          </w:p>
        </w:tc>
      </w:tr>
      <w:tr w:rsidR="00000000" w14:paraId="2631BB71" w14:textId="77777777">
        <w:trPr>
          <w:divId w:val="1089961840"/>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AC0DF" w14:textId="77777777" w:rsidR="00000000" w:rsidRDefault="00000000">
            <w:pPr>
              <w:pStyle w:val="Titre3"/>
              <w:jc w:val="center"/>
              <w:rPr>
                <w:rFonts w:eastAsia="Times New Roman"/>
              </w:rPr>
            </w:pPr>
            <w:r>
              <w:rPr>
                <w:rFonts w:eastAsia="Times New Roman"/>
              </w:rPr>
              <w:t>Critères des niveaux d’adoption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95FE69" w14:textId="77777777" w:rsidR="00000000" w:rsidRDefault="00000000">
            <w:pPr>
              <w:pStyle w:val="NormalWeb"/>
            </w:pPr>
            <w:r>
              <w:rPr>
                <w:noProof/>
              </w:rPr>
              <w:drawing>
                <wp:inline distT="0" distB="0" distL="0" distR="0" wp14:anchorId="18DC407A" wp14:editId="54A23BB9">
                  <wp:extent cx="152400" cy="152400"/>
                  <wp:effectExtent l="0" t="0" r="0" b="0"/>
                  <wp:docPr id="1" name="Image 1"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toile bleu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br/>
              <w:t>Neutre (improvisé)</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4DBBFE" w14:textId="77777777" w:rsidR="00000000" w:rsidRDefault="00000000">
            <w:pPr>
              <w:pStyle w:val="NormalWeb"/>
            </w:pPr>
            <w:r>
              <w:t>À ce niveau, l’équipe peut avoir quelques bases, mais elle est souvent guidée par l’instinct ou une confiance encore floue. Il s’agit d’une phase exploratoire où il n’y a pas d’objectifs et/ou sans engagement formel.</w:t>
            </w:r>
          </w:p>
        </w:tc>
      </w:tr>
      <w:tr w:rsidR="00000000" w14:paraId="06B41441"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F0B26B"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F9A0F2" w14:textId="77777777" w:rsidR="00000000" w:rsidRDefault="00000000">
            <w:pPr>
              <w:pStyle w:val="NormalWeb"/>
              <w:jc w:val="center"/>
              <w:rPr>
                <w:b/>
                <w:bCs/>
              </w:rPr>
            </w:pPr>
            <w:r>
              <w:rPr>
                <w:b/>
                <w:bCs/>
                <w:noProof/>
              </w:rPr>
              <w:drawing>
                <wp:inline distT="0" distB="0" distL="0" distR="0" wp14:anchorId="6EDA09E9" wp14:editId="3DBB2A74">
                  <wp:extent cx="152400" cy="152400"/>
                  <wp:effectExtent l="0" t="0" r="0" b="0"/>
                  <wp:docPr id="2" name="Image 2"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étoile bleu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rPr>
              <w:br/>
              <w:t>Initial (conscient)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010DF" w14:textId="77777777" w:rsidR="00000000" w:rsidRDefault="00000000">
            <w:pPr>
              <w:pStyle w:val="NormalWeb"/>
            </w:pPr>
            <w:r>
              <w:t>L’équipe prend conscience de l’importance de la politique de test. Les discussions initiales se concentrent sur la sensibilisation, la compréhension, les ateliers et les formations. Cette phase consiste à prendre connaissance des différentes approches et à évaluer leur pertinence pour l’organisation.</w:t>
            </w:r>
          </w:p>
        </w:tc>
      </w:tr>
      <w:tr w:rsidR="00000000" w14:paraId="50F64FB9"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579C1E7"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08EE9" w14:textId="77777777" w:rsidR="00000000" w:rsidRDefault="00000000">
            <w:pPr>
              <w:pStyle w:val="NormalWeb"/>
              <w:jc w:val="center"/>
              <w:rPr>
                <w:b/>
                <w:bCs/>
              </w:rPr>
            </w:pPr>
            <w:r>
              <w:rPr>
                <w:b/>
                <w:bCs/>
                <w:noProof/>
              </w:rPr>
              <w:drawing>
                <wp:inline distT="0" distB="0" distL="0" distR="0" wp14:anchorId="505872E4" wp14:editId="6C3C6AFE">
                  <wp:extent cx="152400" cy="152400"/>
                  <wp:effectExtent l="0" t="0" r="0" b="0"/>
                  <wp:docPr id="3" name="Image 3"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étoile bleu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rPr>
              <w:br/>
              <w:t>Défini (clair)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7723C" w14:textId="77777777" w:rsidR="00000000" w:rsidRDefault="00000000">
            <w:pPr>
              <w:pStyle w:val="NormalWeb"/>
            </w:pPr>
            <w:r>
              <w:t>À ce stade, la politique de test est bien définie. L’équipe reconnaît l’importance de la politique de test et commence à explorer activement les points d’action spécifiques. Des processus sont mis en place, et l’approche est formalisée. La documentation et la communication interne sont essentielles à ce niveau.</w:t>
            </w:r>
          </w:p>
        </w:tc>
      </w:tr>
      <w:tr w:rsidR="00000000" w14:paraId="7D12F358"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45D43A7"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F9102B" w14:textId="77777777" w:rsidR="00000000" w:rsidRDefault="00000000">
            <w:pPr>
              <w:pStyle w:val="NormalWeb"/>
              <w:jc w:val="center"/>
              <w:rPr>
                <w:b/>
                <w:bCs/>
              </w:rPr>
            </w:pPr>
            <w:r>
              <w:rPr>
                <w:b/>
                <w:bCs/>
                <w:noProof/>
              </w:rPr>
              <w:drawing>
                <wp:inline distT="0" distB="0" distL="0" distR="0" wp14:anchorId="64E18E21" wp14:editId="3C166B92">
                  <wp:extent cx="152400" cy="152400"/>
                  <wp:effectExtent l="0" t="0" r="0" b="0"/>
                  <wp:docPr id="4" name="Image 4"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étoile bleu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rPr>
              <w:br/>
              <w:t>Mesurable (grandissant)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E2BCB" w14:textId="77777777" w:rsidR="00000000" w:rsidRDefault="00000000">
            <w:pPr>
              <w:pStyle w:val="NormalWeb"/>
            </w:pPr>
            <w:r>
              <w:t>L’équipe met en place des métriques et des indicateurs pour évaluer l’efficacité de la politique de test. On peut mesurer la couverture des tests, la qualité du code, le taux de défauts, etc. L’accent est mis sur la collecte de données objectives.</w:t>
            </w:r>
          </w:p>
        </w:tc>
      </w:tr>
      <w:tr w:rsidR="00000000" w14:paraId="4C856CBE"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0E66AF"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6412F" w14:textId="77777777" w:rsidR="00000000" w:rsidRDefault="00000000">
            <w:pPr>
              <w:pStyle w:val="NormalWeb"/>
              <w:jc w:val="center"/>
              <w:rPr>
                <w:b/>
                <w:bCs/>
              </w:rPr>
            </w:pPr>
            <w:r>
              <w:rPr>
                <w:b/>
                <w:bCs/>
                <w:noProof/>
              </w:rPr>
              <w:drawing>
                <wp:inline distT="0" distB="0" distL="0" distR="0" wp14:anchorId="432982E0" wp14:editId="2A8EA61D">
                  <wp:extent cx="152400" cy="152400"/>
                  <wp:effectExtent l="0" t="0" r="0" b="0"/>
                  <wp:docPr id="5" name="Image 5"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étoile bleu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rPr>
              <w:br/>
              <w:t>Optimisation (objectif atteint)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F7A59" w14:textId="77777777" w:rsidR="00000000" w:rsidRDefault="00000000">
            <w:pPr>
              <w:pStyle w:val="NormalWeb"/>
            </w:pPr>
            <w:r>
              <w:t>À ce niveau, les données collectées permettent d’identifier les domaines à améliorer et utilise les mesures pour optimiser continuellement la politique de test. Les retours d’expérience sont pris en compte, et des ajustements sont apportés pour améliorer la qualité du processus de test. L’objectif est d’atteindre une efficacité maximale tout en restant à jour et adaptable aux changements.</w:t>
            </w:r>
          </w:p>
        </w:tc>
      </w:tr>
      <w:tr w:rsidR="00000000" w14:paraId="6482AD16" w14:textId="77777777">
        <w:trPr>
          <w:divId w:val="1089961840"/>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988A5" w14:textId="77777777" w:rsidR="00000000" w:rsidRDefault="00000000">
            <w:pPr>
              <w:pStyle w:val="Titre3"/>
              <w:jc w:val="center"/>
              <w:rPr>
                <w:rFonts w:eastAsia="Times New Roman"/>
              </w:rPr>
            </w:pPr>
            <w:r>
              <w:rPr>
                <w:rFonts w:eastAsia="Times New Roman"/>
              </w:rPr>
              <w:t>Document(s) du positionnement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BF0B1" w14:textId="77777777" w:rsidR="00000000" w:rsidRDefault="00000000">
            <w:pPr>
              <w:pStyle w:val="NormalWeb"/>
            </w:pPr>
            <w:r>
              <w:t>TSA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D8C78" w14:textId="77777777" w:rsidR="00000000" w:rsidRDefault="00000000">
            <w:pPr>
              <w:pStyle w:val="NormalWeb"/>
            </w:pPr>
            <w:r>
              <w:t>n/a</w:t>
            </w:r>
          </w:p>
        </w:tc>
      </w:tr>
      <w:tr w:rsidR="00000000" w14:paraId="115A07EC" w14:textId="77777777">
        <w:trPr>
          <w:divId w:val="1089961840"/>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4370880" w14:textId="77777777" w:rsidR="00000000" w:rsidRDefault="00000000">
            <w:pPr>
              <w:rPr>
                <w:rFonts w:eastAsia="Times New Roman"/>
                <w:b/>
                <w:bCs/>
                <w:sz w:val="27"/>
                <w:szCs w:val="27"/>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DD25E" w14:textId="77777777" w:rsidR="00000000" w:rsidRDefault="00000000">
            <w:pPr>
              <w:pStyle w:val="NormalWeb"/>
              <w:jc w:val="center"/>
              <w:rPr>
                <w:b/>
                <w:bCs/>
              </w:rPr>
            </w:pPr>
            <w:r>
              <w:rPr>
                <w:b/>
                <w:bCs/>
              </w:rPr>
              <w:t>ADR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C3F03" w14:textId="77777777" w:rsidR="00000000" w:rsidRDefault="00000000">
            <w:pPr>
              <w:pStyle w:val="NormalWeb"/>
            </w:pPr>
            <w:r>
              <w:t>n/a</w:t>
            </w:r>
          </w:p>
        </w:tc>
      </w:tr>
      <w:tr w:rsidR="00000000" w14:paraId="7FA87EC8" w14:textId="77777777">
        <w:trPr>
          <w:divId w:val="10899618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E9431" w14:textId="77777777" w:rsidR="00000000" w:rsidRDefault="00000000">
            <w:pPr>
              <w:pStyle w:val="Titre3"/>
              <w:jc w:val="center"/>
              <w:rPr>
                <w:rFonts w:eastAsia="Times New Roman"/>
              </w:rPr>
            </w:pPr>
            <w:r>
              <w:rPr>
                <w:rFonts w:eastAsia="Times New Roman"/>
              </w:rPr>
              <w:t>Références</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80320" w14:textId="77777777" w:rsidR="00000000" w:rsidRDefault="00000000">
            <w:pPr>
              <w:pStyle w:val="NormalWeb"/>
              <w:numPr>
                <w:ilvl w:val="0"/>
                <w:numId w:val="9"/>
              </w:numPr>
            </w:pPr>
            <w:hyperlink r:id="rId21" w:history="1">
              <w:r>
                <w:rPr>
                  <w:rStyle w:val="Lienhypertexte"/>
                </w:rPr>
                <w:t>Test strategy - Wikipedia</w:t>
              </w:r>
            </w:hyperlink>
          </w:p>
          <w:p w14:paraId="6A5CCEF8" w14:textId="77777777" w:rsidR="00000000" w:rsidRDefault="00000000">
            <w:pPr>
              <w:pStyle w:val="NormalWeb"/>
              <w:numPr>
                <w:ilvl w:val="0"/>
                <w:numId w:val="9"/>
              </w:numPr>
            </w:pPr>
            <w:hyperlink r:id="rId22" w:history="1">
              <w:r>
                <w:rPr>
                  <w:rStyle w:val="Lienhypertexte"/>
                </w:rPr>
                <w:t>ISO/IEC/IEEE 29119-1:2022 - Ingénierie du logiciel et des systèmes — Essais du logiciel — Partie 1: Concepts généraux</w:t>
              </w:r>
            </w:hyperlink>
            <w:r>
              <w:br/>
              <w:t>Le présent document définit les concepts généraux relatifs aux tests logiciels et présente les principaux concepts employés dans la série ISO/IEC/IEEE 29119.</w:t>
            </w:r>
          </w:p>
          <w:p w14:paraId="057CF31D" w14:textId="77777777" w:rsidR="00000000" w:rsidRDefault="00000000">
            <w:pPr>
              <w:pStyle w:val="NormalWeb"/>
              <w:numPr>
                <w:ilvl w:val="0"/>
                <w:numId w:val="9"/>
              </w:numPr>
            </w:pPr>
            <w:hyperlink r:id="rId23" w:history="1">
              <w:r>
                <w:rPr>
                  <w:rStyle w:val="Lienhypertexte"/>
                </w:rPr>
                <w:t>Politique, stratégie et plans de test - La taverne du testeur</w:t>
              </w:r>
            </w:hyperlink>
          </w:p>
          <w:p w14:paraId="25874C0B" w14:textId="77777777" w:rsidR="00000000" w:rsidRDefault="00000000">
            <w:pPr>
              <w:pStyle w:val="NormalWeb"/>
              <w:numPr>
                <w:ilvl w:val="0"/>
                <w:numId w:val="9"/>
              </w:numPr>
            </w:pPr>
            <w:hyperlink r:id="rId24" w:history="1">
              <w:r>
                <w:rPr>
                  <w:rStyle w:val="Lienhypertexte"/>
                </w:rPr>
                <w:t>Test Strategy vs Test Plan: Key Differences (testsigma.com)</w:t>
              </w:r>
            </w:hyperlink>
          </w:p>
          <w:p w14:paraId="527D17CA" w14:textId="77777777" w:rsidR="00000000" w:rsidRDefault="00000000">
            <w:pPr>
              <w:pStyle w:val="NormalWeb"/>
              <w:numPr>
                <w:ilvl w:val="0"/>
                <w:numId w:val="9"/>
              </w:numPr>
            </w:pPr>
            <w:hyperlink r:id="rId25" w:history="1">
              <w:r>
                <w:rPr>
                  <w:rStyle w:val="Lienhypertexte"/>
                </w:rPr>
                <w:t>Stratégie de test : Définition, étapes et limites + Modèle (blog-gestion-de-projet.com)</w:t>
              </w:r>
            </w:hyperlink>
          </w:p>
          <w:p w14:paraId="24067966" w14:textId="77777777" w:rsidR="00000000" w:rsidRDefault="00000000">
            <w:pPr>
              <w:pStyle w:val="NormalWeb"/>
              <w:numPr>
                <w:ilvl w:val="0"/>
                <w:numId w:val="9"/>
              </w:numPr>
            </w:pPr>
            <w:hyperlink r:id="rId26" w:history="1">
              <w:r>
                <w:rPr>
                  <w:rStyle w:val="Lienhypertexte"/>
                </w:rPr>
                <w:t>3 Test Policy and Test Strategy - Advanced Testing of Systems-of-Systems, Volume 1 [Book] (oreilly.com)</w:t>
              </w:r>
            </w:hyperlink>
          </w:p>
          <w:p w14:paraId="276C0FCE" w14:textId="77777777" w:rsidR="00000000" w:rsidRDefault="00000000">
            <w:pPr>
              <w:pStyle w:val="NormalWeb"/>
              <w:numPr>
                <w:ilvl w:val="0"/>
                <w:numId w:val="9"/>
              </w:numPr>
            </w:pPr>
            <w:hyperlink r:id="rId27" w:history="1">
              <w:r>
                <w:rPr>
                  <w:rStyle w:val="Lienhypertexte"/>
                </w:rPr>
                <w:t>Test Policy and Test Strategy (researchgate.net)</w:t>
              </w:r>
            </w:hyperlink>
          </w:p>
          <w:p w14:paraId="77A70BD4" w14:textId="77777777" w:rsidR="00000000" w:rsidRDefault="00000000">
            <w:pPr>
              <w:pStyle w:val="NormalWeb"/>
              <w:numPr>
                <w:ilvl w:val="0"/>
                <w:numId w:val="9"/>
              </w:numPr>
            </w:pPr>
            <w:hyperlink r:id="rId28" w:history="1">
              <w:r>
                <w:rPr>
                  <w:rStyle w:val="Lienhypertexte"/>
                </w:rPr>
                <w:t>Test Policy and Test Strategy - Advanced Testing of Systems‐of‐Systems 1 - Wiley Online Library</w:t>
              </w:r>
            </w:hyperlink>
          </w:p>
          <w:p w14:paraId="5E7DB47B" w14:textId="77777777" w:rsidR="00000000" w:rsidRDefault="00000000">
            <w:pPr>
              <w:pStyle w:val="NormalWeb"/>
              <w:numPr>
                <w:ilvl w:val="0"/>
                <w:numId w:val="9"/>
              </w:numPr>
            </w:pPr>
            <w:hyperlink r:id="rId29" w:history="1">
              <w:r>
                <w:rPr>
                  <w:rStyle w:val="Lienhypertexte"/>
                </w:rPr>
                <w:t>Test Plan vs Test Strategy: The Key Differences You Need to Know (testingchat.com)</w:t>
              </w:r>
            </w:hyperlink>
          </w:p>
          <w:p w14:paraId="1781C540" w14:textId="77777777" w:rsidR="00000000" w:rsidRDefault="00000000">
            <w:pPr>
              <w:pStyle w:val="NormalWeb"/>
              <w:numPr>
                <w:ilvl w:val="0"/>
                <w:numId w:val="9"/>
              </w:numPr>
            </w:pPr>
            <w:hyperlink r:id="rId30" w:history="1">
              <w:r>
                <w:rPr>
                  <w:rStyle w:val="Lienhypertexte"/>
                </w:rPr>
                <w:t>Vous avez cherché stratégie de test - La taverne du testeur</w:t>
              </w:r>
            </w:hyperlink>
          </w:p>
          <w:p w14:paraId="6878F7AC" w14:textId="77777777" w:rsidR="00000000" w:rsidRDefault="00000000">
            <w:pPr>
              <w:pStyle w:val="NormalWeb"/>
              <w:numPr>
                <w:ilvl w:val="0"/>
                <w:numId w:val="9"/>
              </w:numPr>
            </w:pPr>
            <w:hyperlink r:id="rId31" w:history="1">
              <w:r>
                <w:rPr>
                  <w:rStyle w:val="Lienhypertexte"/>
                </w:rPr>
                <w:t>A Guide to Mastering Test Strategy (muuktest.com)</w:t>
              </w:r>
            </w:hyperlink>
          </w:p>
          <w:p w14:paraId="03C27002" w14:textId="77777777" w:rsidR="00000000" w:rsidRDefault="00000000">
            <w:pPr>
              <w:pStyle w:val="NormalWeb"/>
              <w:numPr>
                <w:ilvl w:val="0"/>
                <w:numId w:val="9"/>
              </w:numPr>
            </w:pPr>
            <w:hyperlink r:id="rId32" w:history="1">
              <w:r>
                <w:rPr>
                  <w:rStyle w:val="Lienhypertexte"/>
                </w:rPr>
                <w:t>What is a Test Strategy and How to Build One - TestLodge Blog</w:t>
              </w:r>
            </w:hyperlink>
          </w:p>
          <w:p w14:paraId="554FAD21" w14:textId="77777777" w:rsidR="00000000" w:rsidRDefault="00000000">
            <w:pPr>
              <w:pStyle w:val="NormalWeb"/>
              <w:numPr>
                <w:ilvl w:val="0"/>
                <w:numId w:val="9"/>
              </w:numPr>
            </w:pPr>
            <w:hyperlink r:id="rId33" w:history="1">
              <w:r>
                <w:rPr>
                  <w:rStyle w:val="Lienhypertexte"/>
                </w:rPr>
                <w:t>Test Strategy - BetterQA</w:t>
              </w:r>
            </w:hyperlink>
          </w:p>
          <w:p w14:paraId="6CB1B1DD" w14:textId="77777777" w:rsidR="00000000" w:rsidRDefault="00000000">
            <w:pPr>
              <w:pStyle w:val="NormalWeb"/>
              <w:numPr>
                <w:ilvl w:val="0"/>
                <w:numId w:val="9"/>
              </w:numPr>
            </w:pPr>
            <w:hyperlink r:id="rId34" w:history="1">
              <w:r>
                <w:rPr>
                  <w:rStyle w:val="Lienhypertexte"/>
                </w:rPr>
                <w:t>What is Test Strategy? Types of strategies with examples (tryqa.com)</w:t>
              </w:r>
            </w:hyperlink>
          </w:p>
          <w:p w14:paraId="7801542F" w14:textId="77777777" w:rsidR="00000000" w:rsidRDefault="00000000">
            <w:pPr>
              <w:pStyle w:val="NormalWeb"/>
              <w:numPr>
                <w:ilvl w:val="0"/>
                <w:numId w:val="9"/>
              </w:numPr>
            </w:pPr>
            <w:hyperlink r:id="rId35" w:history="1">
              <w:r>
                <w:rPr>
                  <w:rStyle w:val="Lienhypertexte"/>
                </w:rPr>
                <w:t>Software Testing Policy and Strategy — developer.skao.int 1.0.0 documentation</w:t>
              </w:r>
            </w:hyperlink>
          </w:p>
          <w:p w14:paraId="6607744D" w14:textId="77777777" w:rsidR="00000000" w:rsidRDefault="00000000">
            <w:pPr>
              <w:pStyle w:val="NormalWeb"/>
              <w:numPr>
                <w:ilvl w:val="0"/>
                <w:numId w:val="9"/>
              </w:numPr>
            </w:pPr>
            <w:hyperlink r:id="rId36" w:history="1">
              <w:r>
                <w:rPr>
                  <w:rStyle w:val="Lienhypertexte"/>
                </w:rPr>
                <w:t>What is an Agile Test Plan? | Spiria</w:t>
              </w:r>
            </w:hyperlink>
          </w:p>
          <w:p w14:paraId="47059719" w14:textId="77777777" w:rsidR="00000000" w:rsidRDefault="00000000">
            <w:pPr>
              <w:pStyle w:val="NormalWeb"/>
              <w:numPr>
                <w:ilvl w:val="0"/>
                <w:numId w:val="9"/>
              </w:numPr>
            </w:pPr>
            <w:hyperlink r:id="rId37" w:history="1">
              <w:r>
                <w:rPr>
                  <w:rStyle w:val="Lienhypertexte"/>
                </w:rPr>
                <w:t>Agile Test Plan Template – Samples &amp; Best Practices – Agile Seeds</w:t>
              </w:r>
            </w:hyperlink>
          </w:p>
          <w:p w14:paraId="3C826DDA" w14:textId="77777777" w:rsidR="00000000" w:rsidRDefault="00000000">
            <w:pPr>
              <w:pStyle w:val="NormalWeb"/>
              <w:numPr>
                <w:ilvl w:val="0"/>
                <w:numId w:val="9"/>
              </w:numPr>
            </w:pPr>
            <w:hyperlink r:id="rId38" w:history="1">
              <w:r>
                <w:rPr>
                  <w:rStyle w:val="Lienhypertexte"/>
                </w:rPr>
                <w:t>What Is an Agile Test Plan? (testmonitor.com)</w:t>
              </w:r>
            </w:hyperlink>
          </w:p>
          <w:p w14:paraId="72BD20E1" w14:textId="77777777" w:rsidR="00000000" w:rsidRDefault="00000000">
            <w:pPr>
              <w:pStyle w:val="NormalWeb"/>
              <w:numPr>
                <w:ilvl w:val="0"/>
                <w:numId w:val="9"/>
              </w:numPr>
            </w:pPr>
            <w:hyperlink r:id="rId39" w:history="1">
              <w:r>
                <w:rPr>
                  <w:rStyle w:val="Lienhypertexte"/>
                </w:rPr>
                <w:t>Qu’est-ce qu’un plan de tests Agile? | Spiria</w:t>
              </w:r>
            </w:hyperlink>
          </w:p>
          <w:p w14:paraId="5CA34C07" w14:textId="77777777" w:rsidR="00000000" w:rsidRDefault="00000000">
            <w:pPr>
              <w:pStyle w:val="NormalWeb"/>
              <w:numPr>
                <w:ilvl w:val="0"/>
                <w:numId w:val="9"/>
              </w:numPr>
            </w:pPr>
            <w:hyperlink r:id="rId40" w:history="1">
              <w:r>
                <w:rPr>
                  <w:rStyle w:val="Lienhypertexte"/>
                </w:rPr>
                <w:t>How To Create A Test Plan (Steps, Examples, &amp; Template) - TestRail</w:t>
              </w:r>
            </w:hyperlink>
          </w:p>
        </w:tc>
      </w:tr>
      <w:tr w:rsidR="00000000" w14:paraId="6AD10D98" w14:textId="77777777">
        <w:trPr>
          <w:divId w:val="108996184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4C17A" w14:textId="77777777" w:rsidR="00000000" w:rsidRDefault="00000000">
            <w:pPr>
              <w:pStyle w:val="Titre3"/>
              <w:jc w:val="center"/>
              <w:rPr>
                <w:rFonts w:eastAsia="Times New Roman"/>
              </w:rPr>
            </w:pPr>
            <w:r>
              <w:rPr>
                <w:rStyle w:val="lev"/>
                <w:rFonts w:eastAsia="Times New Roman"/>
                <w:b/>
                <w:bCs/>
              </w:rPr>
              <w:t>Tester vos connaissances</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F6B37" w14:textId="77777777" w:rsidR="00000000" w:rsidRDefault="00000000">
            <w:pPr>
              <w:rPr>
                <w:rFonts w:eastAsia="Times New Roman"/>
              </w:rPr>
            </w:pPr>
            <w:hyperlink r:id="rId41" w:history="1">
              <w:r>
                <w:rPr>
                  <w:rStyle w:val="Lienhypertexte"/>
                  <w:rFonts w:eastAsia="Times New Roman"/>
                </w:rPr>
                <w:t>https://forms.office.com/r/5hisDv5jWk</w:t>
              </w:r>
            </w:hyperlink>
          </w:p>
        </w:tc>
      </w:tr>
    </w:tbl>
    <w:p w14:paraId="710380B8" w14:textId="77777777" w:rsidR="00000000" w:rsidRDefault="00000000">
      <w:pPr>
        <w:rPr>
          <w:rFonts w:eastAsia="Times New Roman"/>
        </w:rPr>
      </w:pPr>
      <w:r>
        <w:rPr>
          <w:rFonts w:eastAsia="Times New Roman"/>
        </w:rPr>
        <w:pict w14:anchorId="3D877F1A">
          <v:rect id="_x0000_i1030" style="width:0;height:1.5pt" o:hralign="center" o:hrstd="t" o:hr="t" fillcolor="#a0a0a0" stroked="f"/>
        </w:pict>
      </w:r>
    </w:p>
    <w:p w14:paraId="2E6E0077" w14:textId="77777777" w:rsidR="00000000" w:rsidRDefault="00000000">
      <w:pPr>
        <w:pStyle w:val="NormalWeb"/>
      </w:pPr>
      <w:r>
        <w:t>à trier…</w:t>
      </w:r>
    </w:p>
    <w:p w14:paraId="4D14A52E" w14:textId="3A49D0D3" w:rsidR="00000000" w:rsidRDefault="00000000">
      <w:pPr>
        <w:pStyle w:val="NormalWeb"/>
      </w:pPr>
      <w:r>
        <w:t xml:space="preserve">La politique de test est de la documentation qui énonce les principes et les directives générales en matière de tests au sein d’une organisation. Elle définit les valeurs, les objectifs et les normes de qualité liés aux tests. La politique de test sert de base pour élaborer </w:t>
      </w:r>
      <w:r>
        <w:rPr>
          <w:rStyle w:val="lev"/>
        </w:rPr>
        <w:t xml:space="preserve">la </w:t>
      </w:r>
      <w:hyperlink r:id="rId42" w:history="1">
        <w:r>
          <w:rPr>
            <w:rStyle w:val="Lienhypertexte"/>
          </w:rPr>
          <w:t>Stratégie de test</w:t>
        </w:r>
      </w:hyperlink>
      <w:r>
        <w:t xml:space="preserve"> et ensuite pour soutenir les </w:t>
      </w:r>
      <w:hyperlink r:id="rId43" w:history="1">
        <w:r>
          <w:rPr>
            <w:rStyle w:val="Lienhypertexte"/>
          </w:rPr>
          <w:t>Plan de test</w:t>
        </w:r>
      </w:hyperlink>
      <w:r>
        <w:t>. La politique de test établit les bases pour la gestion du test dans l’ensemble de l’organisation.</w:t>
      </w:r>
    </w:p>
    <w:p w14:paraId="2C11A849" w14:textId="77777777" w:rsidR="00000000" w:rsidRDefault="00000000">
      <w:pPr>
        <w:pStyle w:val="NormalWeb"/>
      </w:pPr>
      <w:r>
        <w:t>La Politique de test constitue le document de niveau supérieur qui établit les principes fondamentaux et les directives qui régissent les activités de test au sein de l'organisation. Elle définit les objectifs globaux du test, les responsabilités, les approches et les normes à respecter pour tous les projets de test.</w:t>
      </w:r>
    </w:p>
    <w:p w14:paraId="3C71B271" w14:textId="77777777" w:rsidR="00000000" w:rsidRDefault="00000000">
      <w:pPr>
        <w:pStyle w:val="NormalWeb"/>
      </w:pPr>
      <w:r>
        <w:rPr>
          <w:rStyle w:val="lev"/>
        </w:rPr>
        <w:t>Exemple de ce que l’on peut y retrouver</w:t>
      </w:r>
      <w:r>
        <w:t xml:space="preserve"> :</w:t>
      </w:r>
    </w:p>
    <w:p w14:paraId="70D75C2F" w14:textId="77777777" w:rsidR="00000000" w:rsidRDefault="00000000">
      <w:pPr>
        <w:pStyle w:val="NormalWeb"/>
        <w:numPr>
          <w:ilvl w:val="0"/>
          <w:numId w:val="10"/>
        </w:numPr>
      </w:pPr>
      <w:r>
        <w:t>Une politique de test définit les principes et les règles qui guident l’ensemble du processus de test au sein d’une organisation.</w:t>
      </w:r>
    </w:p>
    <w:p w14:paraId="10F86DB0" w14:textId="77777777" w:rsidR="00000000" w:rsidRDefault="00000000">
      <w:pPr>
        <w:pStyle w:val="NormalWeb"/>
        <w:numPr>
          <w:ilvl w:val="0"/>
          <w:numId w:val="10"/>
        </w:numPr>
      </w:pPr>
      <w:r>
        <w:t>Exemple de politique de test :</w:t>
      </w:r>
    </w:p>
    <w:p w14:paraId="2594C118" w14:textId="77777777" w:rsidR="00000000" w:rsidRDefault="00000000">
      <w:pPr>
        <w:pStyle w:val="NormalWeb"/>
        <w:numPr>
          <w:ilvl w:val="1"/>
          <w:numId w:val="10"/>
        </w:numPr>
      </w:pPr>
      <w:r>
        <w:rPr>
          <w:rStyle w:val="lev"/>
        </w:rPr>
        <w:t>Primaire :</w:t>
      </w:r>
    </w:p>
    <w:p w14:paraId="56C08C7C" w14:textId="77777777" w:rsidR="00000000" w:rsidRDefault="00000000">
      <w:pPr>
        <w:pStyle w:val="NormalWeb"/>
        <w:numPr>
          <w:ilvl w:val="2"/>
          <w:numId w:val="10"/>
        </w:numPr>
      </w:pPr>
      <w:r>
        <w:t>Holistique en continue</w:t>
      </w:r>
    </w:p>
    <w:p w14:paraId="33DA57ED" w14:textId="77777777" w:rsidR="00000000" w:rsidRDefault="00000000">
      <w:pPr>
        <w:pStyle w:val="NormalWeb"/>
        <w:numPr>
          <w:ilvl w:val="2"/>
          <w:numId w:val="10"/>
        </w:numPr>
      </w:pPr>
      <w:r>
        <w:t>Optimisation (éliminer le superflu)</w:t>
      </w:r>
    </w:p>
    <w:p w14:paraId="5A6BE1A2" w14:textId="77777777" w:rsidR="00000000" w:rsidRDefault="00000000">
      <w:pPr>
        <w:pStyle w:val="NormalWeb"/>
        <w:numPr>
          <w:ilvl w:val="2"/>
          <w:numId w:val="10"/>
        </w:numPr>
      </w:pPr>
      <w:r>
        <w:t>Hyperautomatisation</w:t>
      </w:r>
    </w:p>
    <w:p w14:paraId="77BBE914" w14:textId="77777777" w:rsidR="00000000" w:rsidRDefault="00000000">
      <w:pPr>
        <w:pStyle w:val="NormalWeb"/>
        <w:numPr>
          <w:ilvl w:val="2"/>
          <w:numId w:val="10"/>
        </w:numPr>
      </w:pPr>
      <w:r>
        <w:t>Environnements</w:t>
      </w:r>
    </w:p>
    <w:p w14:paraId="7EE98D50" w14:textId="77777777" w:rsidR="00000000" w:rsidRDefault="00000000">
      <w:pPr>
        <w:pStyle w:val="NormalWeb"/>
        <w:numPr>
          <w:ilvl w:val="1"/>
          <w:numId w:val="10"/>
        </w:numPr>
      </w:pPr>
      <w:r>
        <w:rPr>
          <w:rStyle w:val="lev"/>
        </w:rPr>
        <w:t xml:space="preserve">Secondaire </w:t>
      </w:r>
      <w:r>
        <w:t>(relatif aux politiques primaires)</w:t>
      </w:r>
      <w:r>
        <w:rPr>
          <w:rStyle w:val="lev"/>
        </w:rPr>
        <w:t xml:space="preserve"> :</w:t>
      </w:r>
    </w:p>
    <w:p w14:paraId="60DF2960" w14:textId="77777777" w:rsidR="00000000" w:rsidRDefault="00000000">
      <w:pPr>
        <w:pStyle w:val="NormalWeb"/>
        <w:numPr>
          <w:ilvl w:val="2"/>
          <w:numId w:val="10"/>
        </w:numPr>
      </w:pPr>
      <w:r>
        <w:t>Utiliser une approche de test agile pour s’adapter aux changements fréquents.</w:t>
      </w:r>
    </w:p>
    <w:p w14:paraId="6C4336B1" w14:textId="77777777" w:rsidR="00000000" w:rsidRDefault="00000000">
      <w:pPr>
        <w:pStyle w:val="NormalWeb"/>
        <w:numPr>
          <w:ilvl w:val="2"/>
          <w:numId w:val="10"/>
        </w:numPr>
      </w:pPr>
      <w:r>
        <w:t>Prioriser les tests en fonction de l’impact commercial et de la criticité.</w:t>
      </w:r>
    </w:p>
    <w:p w14:paraId="699616F0" w14:textId="77777777" w:rsidR="00000000" w:rsidRDefault="00000000">
      <w:pPr>
        <w:pStyle w:val="NormalWeb"/>
        <w:numPr>
          <w:ilvl w:val="2"/>
          <w:numId w:val="10"/>
        </w:numPr>
      </w:pPr>
      <w:r>
        <w:t>Automatiser les tests de régression pour accélérer les cycles de développement.</w:t>
      </w:r>
    </w:p>
    <w:p w14:paraId="3DFAF218" w14:textId="77777777" w:rsidR="00000000" w:rsidRDefault="00000000">
      <w:pPr>
        <w:pStyle w:val="NormalWeb"/>
        <w:numPr>
          <w:ilvl w:val="2"/>
          <w:numId w:val="10"/>
        </w:numPr>
      </w:pPr>
      <w:r>
        <w:t>Collaborer avec les développeurs pour créer des scénarios de test complets.</w:t>
      </w:r>
    </w:p>
    <w:p w14:paraId="5F2654B0" w14:textId="77777777" w:rsidR="00000000" w:rsidRDefault="00000000">
      <w:pPr>
        <w:pStyle w:val="NormalWeb"/>
        <w:numPr>
          <w:ilvl w:val="2"/>
          <w:numId w:val="10"/>
        </w:numPr>
      </w:pPr>
      <w:r>
        <w:t>Tous les codes doivent être testés avant d’être déployés en production.</w:t>
      </w:r>
    </w:p>
    <w:p w14:paraId="5C8BD933" w14:textId="77777777" w:rsidR="00000000" w:rsidRDefault="00000000">
      <w:pPr>
        <w:pStyle w:val="NormalWeb"/>
        <w:numPr>
          <w:ilvl w:val="2"/>
          <w:numId w:val="10"/>
        </w:numPr>
      </w:pPr>
      <w:r>
        <w:t>Les tests unitaires doivent couvrir au moins 80 % du code.</w:t>
      </w:r>
    </w:p>
    <w:p w14:paraId="7C185DA1" w14:textId="77777777" w:rsidR="00000000" w:rsidRDefault="00000000">
      <w:pPr>
        <w:pStyle w:val="NormalWeb"/>
        <w:numPr>
          <w:ilvl w:val="2"/>
          <w:numId w:val="10"/>
        </w:numPr>
      </w:pPr>
      <w:r>
        <w:t>Les tests d’intégration doivent être exécutés sur l’environnement de pré-production.</w:t>
      </w:r>
    </w:p>
    <w:p w14:paraId="4DCCDD1A" w14:textId="77777777" w:rsidR="00000000" w:rsidRDefault="00000000">
      <w:pPr>
        <w:pStyle w:val="NormalWeb"/>
        <w:numPr>
          <w:ilvl w:val="2"/>
          <w:numId w:val="10"/>
        </w:numPr>
      </w:pPr>
      <w:r>
        <w:t>Les bogues critiques doivent être corrigés dans les 24 heures suivant leur signalement.</w:t>
      </w:r>
    </w:p>
    <w:p w14:paraId="474B12C6" w14:textId="77777777" w:rsidR="00000000" w:rsidRDefault="00000000">
      <w:pPr>
        <w:pStyle w:val="NormalWeb"/>
      </w:pPr>
      <w:r>
        <w:t>TODO :</w:t>
      </w:r>
    </w:p>
    <w:p w14:paraId="261C1816" w14:textId="77777777" w:rsidR="00000000" w:rsidRDefault="00000000">
      <w:pPr>
        <w:numPr>
          <w:ilvl w:val="0"/>
          <w:numId w:val="11"/>
        </w:numPr>
        <w:spacing w:before="100" w:beforeAutospacing="1" w:after="100" w:afterAutospacing="1"/>
        <w:rPr>
          <w:rFonts w:eastAsia="Times New Roman"/>
        </w:rPr>
      </w:pPr>
      <w:r>
        <w:rPr>
          <w:rStyle w:val="placeholder-inline-tasks"/>
          <w:rFonts w:eastAsia="Times New Roman"/>
        </w:rPr>
        <w:t>Lister les pratique qui faut adopter en lien avec tester</w:t>
      </w:r>
    </w:p>
    <w:p w14:paraId="1ED4DBE3" w14:textId="77777777" w:rsidR="00000000" w:rsidRDefault="00000000">
      <w:pPr>
        <w:numPr>
          <w:ilvl w:val="0"/>
          <w:numId w:val="11"/>
        </w:numPr>
        <w:spacing w:before="100" w:beforeAutospacing="1" w:after="100" w:afterAutospacing="1"/>
        <w:rPr>
          <w:rFonts w:eastAsia="Times New Roman"/>
        </w:rPr>
      </w:pPr>
      <w:r>
        <w:rPr>
          <w:rStyle w:val="placeholder-inline-tasks"/>
          <w:rFonts w:eastAsia="Times New Roman"/>
        </w:rPr>
        <w:t>Si les niveau ne peut être appliqué ou adopté, devrait t-on avoir une justification doit être fournie et être approuvée.</w:t>
      </w:r>
    </w:p>
    <w:p w14:paraId="67044969" w14:textId="77777777" w:rsidR="00000000" w:rsidRDefault="00000000">
      <w:pPr>
        <w:numPr>
          <w:ilvl w:val="0"/>
          <w:numId w:val="11"/>
        </w:numPr>
        <w:spacing w:before="100" w:beforeAutospacing="1" w:after="100" w:afterAutospacing="1"/>
        <w:rPr>
          <w:rFonts w:eastAsia="Times New Roman"/>
        </w:rPr>
      </w:pPr>
      <w:r>
        <w:rPr>
          <w:rStyle w:val="placeholder-inline-tasks"/>
          <w:rFonts w:eastAsia="Times New Roman"/>
        </w:rPr>
        <w:t>Les niveaux d’adoptions doivent êtres uniforme avec les autres documents. (challenge ici)</w:t>
      </w:r>
    </w:p>
    <w:p w14:paraId="2A8138F5" w14:textId="77777777" w:rsidR="00000000" w:rsidRDefault="00000000">
      <w:pPr>
        <w:pStyle w:val="NormalWeb"/>
      </w:pPr>
      <w:r>
        <w:t>NOTES :</w:t>
      </w:r>
    </w:p>
    <w:p w14:paraId="3A72D37D" w14:textId="77777777" w:rsidR="00000000" w:rsidRDefault="00000000">
      <w:pPr>
        <w:numPr>
          <w:ilvl w:val="0"/>
          <w:numId w:val="12"/>
        </w:numPr>
        <w:spacing w:before="100" w:beforeAutospacing="1" w:after="100" w:afterAutospacing="1"/>
        <w:rPr>
          <w:rFonts w:eastAsia="Times New Roman"/>
        </w:rPr>
      </w:pPr>
      <w:r>
        <w:rPr>
          <w:rStyle w:val="placeholder-inline-tasks"/>
          <w:rFonts w:eastAsia="Times New Roman"/>
        </w:rPr>
        <w:t xml:space="preserve">Voir si les pratiques et outils positionnés et adoptés peuvent être placés dans la section ORIENTATION ? </w:t>
      </w:r>
      <w:hyperlink r:id="rId44" w:tgtFrame="_blank" w:history="1">
        <w:r>
          <w:rPr>
            <w:rStyle w:val="Lienhypertexte"/>
            <w:rFonts w:eastAsia="Times New Roman"/>
          </w:rPr>
          <w:t>Michel Belanger</w:t>
        </w:r>
      </w:hyperlink>
      <w:r>
        <w:rPr>
          <w:rStyle w:val="placeholder-inline-tasks"/>
          <w:rFonts w:eastAsia="Times New Roman"/>
        </w:rPr>
        <w:t xml:space="preserve"> </w:t>
      </w:r>
    </w:p>
    <w:p w14:paraId="62283CFF" w14:textId="77777777" w:rsidR="00000000" w:rsidRDefault="00000000">
      <w:pPr>
        <w:rPr>
          <w:rFonts w:eastAsia="Times New Roman"/>
        </w:rPr>
      </w:pPr>
      <w:r>
        <w:rPr>
          <w:rFonts w:eastAsia="Times New Roman"/>
          <w:noProof/>
        </w:rPr>
        <w:drawing>
          <wp:inline distT="0" distB="0" distL="0" distR="0" wp14:anchorId="1223D6C0" wp14:editId="03F2301D">
            <wp:extent cx="2486025" cy="27717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45">
                      <a:extLst>
                        <a:ext uri="{28A0092B-C50C-407E-A947-70E740481C1C}">
                          <a14:useLocalDpi xmlns:a14="http://schemas.microsoft.com/office/drawing/2010/main" val="0"/>
                        </a:ext>
                      </a:extLst>
                    </a:blip>
                    <a:srcRect/>
                    <a:stretch>
                      <a:fillRect/>
                    </a:stretch>
                  </pic:blipFill>
                  <pic:spPr bwMode="auto">
                    <a:xfrm>
                      <a:off x="0" y="0"/>
                      <a:ext cx="2486025" cy="2771775"/>
                    </a:xfrm>
                    <a:prstGeom prst="rect">
                      <a:avLst/>
                    </a:prstGeom>
                    <a:noFill/>
                    <a:ln>
                      <a:noFill/>
                    </a:ln>
                  </pic:spPr>
                </pic:pic>
              </a:graphicData>
            </a:graphic>
          </wp:inline>
        </w:drawing>
      </w:r>
    </w:p>
    <w:p w14:paraId="3CB8F3A1" w14:textId="77777777" w:rsidR="00000000" w:rsidRDefault="00000000">
      <w:pPr>
        <w:rPr>
          <w:rFonts w:eastAsia="Times New Roman"/>
        </w:rPr>
      </w:pPr>
      <w:r>
        <w:rPr>
          <w:rFonts w:eastAsia="Times New Roman"/>
        </w:rPr>
        <w:pict w14:anchorId="7D2C6A06">
          <v:rect id="_x0000_i1032" style="width:0;height:1.5pt" o:hralign="center" o:hrstd="t" o:hr="t" fillcolor="#a0a0a0" stroked="f"/>
        </w:pict>
      </w:r>
    </w:p>
    <w:p w14:paraId="1E673E08" w14:textId="77777777" w:rsidR="00000000" w:rsidRDefault="00000000">
      <w:pPr>
        <w:pStyle w:val="NormalWeb"/>
      </w:pPr>
      <w:r>
        <w:rPr>
          <w:noProof/>
        </w:rPr>
        <w:drawing>
          <wp:inline distT="0" distB="0" distL="0" distR="0" wp14:anchorId="2BEC6FCD" wp14:editId="2889DC9F">
            <wp:extent cx="152400" cy="152400"/>
            <wp:effectExtent l="0" t="0" r="0" b="0"/>
            <wp:docPr id="9" name="Image 9" descr="(étoile b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étoile bleue)"/>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t> Action items pour la complétion de la stratégie de test</w:t>
      </w:r>
    </w:p>
    <w:p w14:paraId="79C38AE0"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Se positionner sur la compatibilité (fr/en, devices, plateformes, os, browsers, versions…)</w:t>
      </w:r>
    </w:p>
    <w:p w14:paraId="5DB3A8A3"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Stratégie unique avec des Suivi d’adoption/plan d’actions/engagement (le suivi remplace la stratégie par équipe) et des profils par produit/fonctionnalités. Plan de la stratégie de test et d'assurance qualité.</w:t>
      </w:r>
    </w:p>
    <w:p w14:paraId="50595965"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Jeux de données</w:t>
      </w:r>
    </w:p>
    <w:p w14:paraId="0EC74BEA"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Mock</w:t>
      </w:r>
    </w:p>
    <w:p w14:paraId="0EB809C8"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Environnements</w:t>
      </w:r>
    </w:p>
    <w:p w14:paraId="455BF2DB"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Types de Test</w:t>
      </w:r>
    </w:p>
    <w:p w14:paraId="7380940C" w14:textId="77777777" w:rsidR="00000000" w:rsidRDefault="00000000">
      <w:pPr>
        <w:numPr>
          <w:ilvl w:val="1"/>
          <w:numId w:val="13"/>
        </w:numPr>
        <w:spacing w:before="100" w:beforeAutospacing="1" w:after="100" w:afterAutospacing="1"/>
        <w:rPr>
          <w:rFonts w:eastAsia="Times New Roman"/>
        </w:rPr>
      </w:pPr>
      <w:r>
        <w:rPr>
          <w:rFonts w:eastAsia="Times New Roman"/>
          <w:noProof/>
        </w:rPr>
        <w:drawing>
          <wp:inline distT="0" distB="0" distL="0" distR="0" wp14:anchorId="4BE18EBC" wp14:editId="272DAD5F">
            <wp:extent cx="152400" cy="152400"/>
            <wp:effectExtent l="0" t="0" r="0" b="0"/>
            <wp:docPr id="10" name="Image 10"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urir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placeholder-inline-tasks"/>
          <w:rFonts w:eastAsia="Times New Roman"/>
        </w:rPr>
        <w:t>Happy path, Integrity/Smoke…</w:t>
      </w:r>
    </w:p>
    <w:p w14:paraId="26BC7E0E" w14:textId="77777777" w:rsidR="00000000" w:rsidRDefault="00000000">
      <w:pPr>
        <w:numPr>
          <w:ilvl w:val="1"/>
          <w:numId w:val="13"/>
        </w:numPr>
        <w:spacing w:before="100" w:beforeAutospacing="1" w:after="100" w:afterAutospacing="1"/>
        <w:rPr>
          <w:rFonts w:eastAsia="Times New Roman"/>
        </w:rPr>
      </w:pPr>
      <w:r>
        <w:rPr>
          <w:rStyle w:val="placeholder-inline-tasks"/>
          <w:rFonts w:eastAsia="Times New Roman"/>
        </w:rPr>
        <w:t>Compatibilité, convention des browsers, mobile view first…</w:t>
      </w:r>
    </w:p>
    <w:p w14:paraId="283CB5EE"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Phases, flow, étapes, cycle de vie</w:t>
      </w:r>
    </w:p>
    <w:p w14:paraId="3C1C32F1"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Niveaux</w:t>
      </w:r>
    </w:p>
    <w:p w14:paraId="20DB2C55"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Matrice de test Agile (quadrants de test)</w:t>
      </w:r>
    </w:p>
    <w:p w14:paraId="1340781F"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Suivi de livraison, Analyse qualité, Plan de test.</w:t>
      </w:r>
    </w:p>
    <w:p w14:paraId="2B4CFC6E"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Maintenance des tests</w:t>
      </w:r>
    </w:p>
    <w:p w14:paraId="437CC028"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Investigation des fail exécutions</w:t>
      </w:r>
    </w:p>
    <w:p w14:paraId="23E4A13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Centraliser les dashboards of tests/qualité indicators</w:t>
      </w:r>
    </w:p>
    <w:p w14:paraId="150976ED"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Model-based testing</w:t>
      </w:r>
    </w:p>
    <w:p w14:paraId="27242190"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Business rules and functional rules</w:t>
      </w:r>
    </w:p>
    <w:p w14:paraId="30286562"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Couverture de tests</w:t>
      </w:r>
    </w:p>
    <w:p w14:paraId="18C632CD"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Prioriser les tests</w:t>
      </w:r>
    </w:p>
    <w:p w14:paraId="06979FEB"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rollback</w:t>
      </w:r>
    </w:p>
    <w:p w14:paraId="01DEABC1"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Stratégie d'alertage</w:t>
      </w:r>
    </w:p>
    <w:p w14:paraId="566FB320"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Branch preview, pair PR testing, tout tester le code avant le rebase/merge en real ci-cd</w:t>
      </w:r>
    </w:p>
    <w:p w14:paraId="1637AC52"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Quelle est la couleur de votre boîte : blanche, grise ou noire ?</w:t>
      </w:r>
    </w:p>
    <w:p w14:paraId="70DA7A29"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Quoi/Comment tester dans le cycle complet (Définir, Planifier, Implémenter, Déployer, Opérer, Veiller)</w:t>
      </w:r>
    </w:p>
    <w:p w14:paraId="088D75D4"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“Stratégie de test” à ne plus utiliser comme terme, car elle porte à confusion et est vague sur l’intention !</w:t>
      </w:r>
    </w:p>
    <w:p w14:paraId="35EDEE1A"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Principes </w:t>
      </w:r>
    </w:p>
    <w:p w14:paraId="03D43C1B"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Approches </w:t>
      </w:r>
    </w:p>
    <w:p w14:paraId="0012976D"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Tactiques </w:t>
      </w:r>
    </w:p>
    <w:p w14:paraId="6447EC3D"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Planification/Livraison </w:t>
      </w:r>
    </w:p>
    <w:p w14:paraId="363ED07B"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Les métriques </w:t>
      </w:r>
    </w:p>
    <w:p w14:paraId="22D0CA83"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Outils / coffre à outils </w:t>
      </w:r>
    </w:p>
    <w:p w14:paraId="3EF5D689"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Le comment faire / mode d’emploi / utilisation</w:t>
      </w:r>
    </w:p>
    <w:p w14:paraId="7834228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Convention/Gabarit sur les plan de tests</w:t>
      </w:r>
    </w:p>
    <w:p w14:paraId="031D904E"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Respect des normes et standards internationaux : Les normes et standards internationaux en matière de qualité logicielle doivent être respectés pour garantir la qualité des produits logiciels. </w:t>
      </w:r>
    </w:p>
    <w:p w14:paraId="2035AC2C"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Qualité dans les processus (de test) logiciels : Les processus de développement, de test et de maintenance des logiciels doivent être gérés de manière à garantir la qualité des produits logiciels. </w:t>
      </w:r>
    </w:p>
    <w:p w14:paraId="461AD16E"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Mesures et métriques : Des mesures et des métriques doivent être utilisées pour évaluer la qualité des produits logiciels et pour identifier les domaines à améliorer. </w:t>
      </w:r>
    </w:p>
    <w:p w14:paraId="0DE13158"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Validation et vérification : Des tests doivent être effectués pour valider et vérifier que les produits logiciels répondent aux exigences spécifiées et fonctionnent comme prévu. </w:t>
      </w:r>
    </w:p>
    <w:p w14:paraId="132EC248"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tester un bug</w:t>
      </w:r>
    </w:p>
    <w:p w14:paraId="03DFF84F"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Tester est un vrai métier, il faut de vrais rôles de testeurs distincts des programmeurs.</w:t>
      </w:r>
    </w:p>
    <w:p w14:paraId="4245B25C"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Le test ne doit pas être sous-évalué, de l’ordre de 25 à 30% de l’effort d’un projet de développement.</w:t>
      </w:r>
    </w:p>
    <w:p w14:paraId="06D84E1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L'environnement de test et les jeux de données de test doivent être définis, configurables, à la demande, stables et accessibles en mock ou non le plus tôt possible dans le cycle de vie pour éliminer les erreurs de conception et faciliter le travail des équipes de test/développement.</w:t>
      </w:r>
    </w:p>
    <w:p w14:paraId="3338739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Une application doit toujours être conçue de manière à être testable, et un bon découpage en composants est une aide précieuse sur ce point.</w:t>
      </w:r>
    </w:p>
    <w:p w14:paraId="17B73A48"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Il convient d’investir sur toutes les dimensions du test y compris l’acceptation par les utilisateurs et l’ergonomie.</w:t>
      </w:r>
    </w:p>
    <w:p w14:paraId="6B438823"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Il faut définir les conditions d’exploitation du système et tester les configurations, la montée en charge ou le comportement en cas de coupure réseau et non le moindre, qui est le moins testé → "la sécurité".</w:t>
      </w:r>
    </w:p>
    <w:p w14:paraId="18CA9875"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C’est toujours une bonne idée d’investir sur l’automatisation pour l’ensemble des tests et en particulier pour valider la non-régression. L’automatisation des tests est aussi un vrai métier, il faut de vrais rôles d’automaticiens distincts des QA et programmeurs.</w:t>
      </w:r>
    </w:p>
    <w:p w14:paraId="2F47902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Les plans de test sont du développement qui font partie de la gestion des versions/livraisons.</w:t>
      </w:r>
    </w:p>
    <w:p w14:paraId="6772053A"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Comme pour le développement, un travail partiel bien ciblé permet de couvrir l’essentiel selon une règle de 80/20. Il vaut mieux commencer par cela et améliorer par itération, que chercher à tout prix une exhaustivité utopique.</w:t>
      </w:r>
    </w:p>
    <w:p w14:paraId="1C3F72D7"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Être stratégique en établissant nos conventions, maîtrisant l’adoption des meilleurs pratiques et évitant les anti-patterns.</w:t>
      </w:r>
      <w:r>
        <w:rPr>
          <w:rFonts w:eastAsia="Times New Roman"/>
        </w:rPr>
        <w:br/>
      </w:r>
      <w:r>
        <w:rPr>
          <w:rStyle w:val="placeholder-inline-tasks"/>
          <w:rFonts w:eastAsia="Times New Roman"/>
        </w:rPr>
        <w:t>Voici l’exemple d’une super bonne pratique : Le décalage vers la gauche présente de nombreux avantages autres que de faciliter les validations et les efforts de développement sur une base continue (valider au fur et à mesure). </w:t>
      </w:r>
    </w:p>
    <w:p w14:paraId="492563BE"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Comment négocier avec le legacy… </w:t>
      </w:r>
      <w:r>
        <w:rPr>
          <w:rFonts w:eastAsia="Times New Roman"/>
        </w:rPr>
        <w:br/>
      </w:r>
      <w:r>
        <w:rPr>
          <w:rStyle w:val="placeholder-inline-tasks"/>
          <w:rFonts w:eastAsia="Times New Roman"/>
        </w:rPr>
        <w:t>exemple : Ne pas transférer d’un coup tous les vieux tests dans un nouveau système ! Il faut avant tout, prioriser et procéder de façon itérative le transfère selon les conventions en vigueurs </w:t>
      </w:r>
      <w:r>
        <w:rPr>
          <w:rFonts w:eastAsia="Times New Roman"/>
        </w:rPr>
        <w:br/>
      </w:r>
      <w:r>
        <w:rPr>
          <w:rStyle w:val="placeholder-inline-tasks"/>
          <w:rFonts w:eastAsia="Times New Roman"/>
        </w:rPr>
        <w:t>exemple : L’application n’est pas découplable par niveaux et donc pas moquable, l'évaluation de la valeur ajoutée sera différente. </w:t>
      </w:r>
    </w:p>
    <w:p w14:paraId="3A704E5C"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Comment négocier/tester avec les 3rd parties ? </w:t>
      </w:r>
      <w:r>
        <w:rPr>
          <w:rFonts w:eastAsia="Times New Roman"/>
        </w:rPr>
        <w:br/>
      </w:r>
      <w:r>
        <w:rPr>
          <w:rStyle w:val="placeholder-inline-tasks"/>
          <w:rFonts w:eastAsia="Times New Roman"/>
        </w:rPr>
        <w:t>Comment assurer la qualité sans l’accès au développement ? </w:t>
      </w:r>
    </w:p>
    <w:p w14:paraId="017AED34"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Souvent lors de l’embauche, il n’est écrit nul part qu’elle sont vos/nos responsabilités en matière d'assurance qualité !</w:t>
      </w:r>
      <w:r>
        <w:rPr>
          <w:rFonts w:eastAsia="Times New Roman"/>
        </w:rPr>
        <w:br/>
      </w:r>
      <w:r>
        <w:rPr>
          <w:rStyle w:val="placeholder-inline-tasks"/>
          <w:rFonts w:eastAsia="Times New Roman"/>
        </w:rPr>
        <w:t>Cela occasion beaucoup de friction ! C’est pourquoi une stratégie des responsabilités (test) qualité existe ! </w:t>
      </w:r>
    </w:p>
    <w:p w14:paraId="63EA85D5"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Prioriser les tests</w:t>
      </w:r>
    </w:p>
    <w:p w14:paraId="371D2116" w14:textId="77777777" w:rsidR="00000000" w:rsidRDefault="00000000">
      <w:pPr>
        <w:numPr>
          <w:ilvl w:val="0"/>
          <w:numId w:val="13"/>
        </w:numPr>
        <w:spacing w:before="100" w:beforeAutospacing="1" w:after="100" w:afterAutospacing="1"/>
        <w:rPr>
          <w:rFonts w:eastAsia="Times New Roman"/>
        </w:rPr>
      </w:pPr>
      <w:r>
        <w:rPr>
          <w:rStyle w:val="placeholder-inline-tasks"/>
          <w:rFonts w:eastAsia="Times New Roman"/>
        </w:rPr>
        <w:t>Définition d’un test </w:t>
      </w:r>
    </w:p>
    <w:p w14:paraId="738B0CB9" w14:textId="77777777" w:rsidR="00000000" w:rsidRDefault="00000000">
      <w:pPr>
        <w:pStyle w:val="NormalWeb"/>
        <w:numPr>
          <w:ilvl w:val="0"/>
          <w:numId w:val="14"/>
        </w:numPr>
      </w:pPr>
      <w:r>
        <w:t>Clarté </w:t>
      </w:r>
    </w:p>
    <w:p w14:paraId="38741D34" w14:textId="77777777" w:rsidR="00000000" w:rsidRDefault="00000000">
      <w:pPr>
        <w:pStyle w:val="NormalWeb"/>
        <w:numPr>
          <w:ilvl w:val="0"/>
          <w:numId w:val="14"/>
        </w:numPr>
      </w:pPr>
      <w:r>
        <w:t>Maintenabilité </w:t>
      </w:r>
    </w:p>
    <w:p w14:paraId="59912171" w14:textId="77777777" w:rsidR="00000000" w:rsidRDefault="00000000">
      <w:pPr>
        <w:pStyle w:val="NormalWeb"/>
        <w:numPr>
          <w:ilvl w:val="0"/>
          <w:numId w:val="14"/>
        </w:numPr>
      </w:pPr>
      <w:r>
        <w:t>Réutilisabilité </w:t>
      </w:r>
    </w:p>
    <w:p w14:paraId="2FBCC5D1" w14:textId="77777777" w:rsidR="00000000" w:rsidRDefault="00000000">
      <w:pPr>
        <w:pStyle w:val="NormalWeb"/>
        <w:numPr>
          <w:ilvl w:val="0"/>
          <w:numId w:val="14"/>
        </w:numPr>
      </w:pPr>
      <w:r>
        <w:t>Simultanéité/autonome (unitaire) </w:t>
      </w:r>
    </w:p>
    <w:p w14:paraId="77FDADA0" w14:textId="77777777" w:rsidR="00000000" w:rsidRDefault="00000000">
      <w:pPr>
        <w:pStyle w:val="NormalWeb"/>
      </w:pPr>
      <w:r>
        <w:t>Gardez à l’esprit le principe de cohérence élevée </w:t>
      </w:r>
    </w:p>
    <w:p w14:paraId="59FAD6FF" w14:textId="77777777" w:rsidR="00000000" w:rsidRDefault="00000000">
      <w:pPr>
        <w:numPr>
          <w:ilvl w:val="0"/>
          <w:numId w:val="15"/>
        </w:numPr>
        <w:spacing w:before="100" w:beforeAutospacing="1" w:after="100" w:afterAutospacing="1"/>
        <w:rPr>
          <w:rFonts w:eastAsia="Times New Roman"/>
        </w:rPr>
      </w:pPr>
      <w:r>
        <w:rPr>
          <w:rFonts w:eastAsia="Times New Roman"/>
        </w:rPr>
        <w:t> </w:t>
      </w:r>
    </w:p>
    <w:p w14:paraId="0716E8DB" w14:textId="77777777" w:rsidR="00000000" w:rsidRDefault="00000000">
      <w:pPr>
        <w:pStyle w:val="NormalWeb"/>
      </w:pPr>
      <w:r>
        <w:t>Exemple d’un tableau d’evaluation du delta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23"/>
        <w:gridCol w:w="1410"/>
      </w:tblGrid>
      <w:tr w:rsidR="00000000" w14:paraId="3A6ADB5B"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FC279" w14:textId="77777777" w:rsidR="00000000" w:rsidRDefault="00000000">
            <w:pPr>
              <w:pStyle w:val="NormalWeb"/>
            </w:pPr>
            <w:r>
              <w:t>Projet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4562D" w14:textId="77777777" w:rsidR="00000000" w:rsidRDefault="00000000">
            <w:pPr>
              <w:pStyle w:val="NormalWeb"/>
            </w:pPr>
            <w:r>
              <w:t>Jira projet X </w:t>
            </w:r>
          </w:p>
        </w:tc>
      </w:tr>
      <w:tr w:rsidR="00000000" w14:paraId="1EBA8888"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E1830" w14:textId="77777777" w:rsidR="00000000" w:rsidRDefault="00000000">
            <w:pPr>
              <w:pStyle w:val="NormalWeb"/>
            </w:pPr>
            <w:r>
              <w:t>Équipe produit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2B305" w14:textId="77777777" w:rsidR="00000000" w:rsidRDefault="00000000">
            <w:pPr>
              <w:pStyle w:val="NormalWeb"/>
            </w:pPr>
            <w:r>
              <w:t>Team X </w:t>
            </w:r>
          </w:p>
        </w:tc>
      </w:tr>
      <w:tr w:rsidR="00000000" w14:paraId="61D0BDAA"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48858" w14:textId="77777777" w:rsidR="00000000" w:rsidRDefault="00000000">
            <w:pPr>
              <w:pStyle w:val="NormalWeb"/>
            </w:pPr>
            <w:r>
              <w:t>Responsable AQ</w:t>
            </w:r>
            <w:r>
              <w:rPr>
                <w:rStyle w:val="CodeHTML"/>
              </w:rPr>
              <w:t> </w:t>
            </w:r>
            <w:r>
              <w:br/>
              <w:t>(QA lead)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F87FD" w14:textId="77777777" w:rsidR="00000000" w:rsidRDefault="00000000">
            <w:pPr>
              <w:pStyle w:val="NormalWeb"/>
            </w:pPr>
            <w:r>
              <w:t>QA lead X </w:t>
            </w:r>
          </w:p>
        </w:tc>
      </w:tr>
      <w:tr w:rsidR="00000000" w14:paraId="590FD71E"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90AE9"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4528E" w14:textId="77777777" w:rsidR="00000000" w:rsidRDefault="00000000">
            <w:pPr>
              <w:pStyle w:val="NormalWeb"/>
            </w:pPr>
            <w:r>
              <w:t> </w:t>
            </w:r>
          </w:p>
        </w:tc>
      </w:tr>
      <w:tr w:rsidR="00000000" w14:paraId="2C7815C8"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C8951" w14:textId="77777777" w:rsidR="00000000" w:rsidRDefault="00000000">
            <w:pPr>
              <w:pStyle w:val="NormalWeb"/>
            </w:pPr>
            <w:r>
              <w:t>Valider au plus vite/tôt possible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CC617" w14:textId="77777777" w:rsidR="00000000" w:rsidRDefault="00000000">
            <w:pPr>
              <w:pStyle w:val="NormalWeb"/>
            </w:pPr>
            <w:r>
              <w:t>0 </w:t>
            </w:r>
          </w:p>
        </w:tc>
      </w:tr>
      <w:tr w:rsidR="00000000" w14:paraId="2E532C09"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860B1" w14:textId="77777777" w:rsidR="00000000" w:rsidRDefault="00000000">
            <w:pPr>
              <w:pStyle w:val="NormalWeb"/>
            </w:pPr>
            <w:r>
              <w:t>Avoir le moins de tests possible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22146" w14:textId="77777777" w:rsidR="00000000" w:rsidRDefault="00000000">
            <w:pPr>
              <w:pStyle w:val="NormalWeb"/>
            </w:pPr>
            <w:r>
              <w:t>0 </w:t>
            </w:r>
          </w:p>
        </w:tc>
      </w:tr>
      <w:tr w:rsidR="00000000" w14:paraId="1D6E8C11"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D1230" w14:textId="77777777" w:rsidR="00000000" w:rsidRDefault="00000000">
            <w:pPr>
              <w:pStyle w:val="NormalWeb"/>
            </w:pPr>
            <w:r>
              <w:t>Automatiser le plus possible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3F88C4" w14:textId="77777777" w:rsidR="00000000" w:rsidRDefault="00000000">
            <w:pPr>
              <w:pStyle w:val="NormalWeb"/>
            </w:pPr>
            <w:r>
              <w:t>1 </w:t>
            </w:r>
          </w:p>
        </w:tc>
      </w:tr>
      <w:tr w:rsidR="00000000" w14:paraId="7BC04009"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018E1"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74C20" w14:textId="77777777" w:rsidR="00000000" w:rsidRDefault="00000000">
            <w:pPr>
              <w:pStyle w:val="NormalWeb"/>
            </w:pPr>
            <w:r>
              <w:t> </w:t>
            </w:r>
          </w:p>
        </w:tc>
      </w:tr>
      <w:tr w:rsidR="00000000" w14:paraId="3E8166F1"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5A65D" w14:textId="77777777" w:rsidR="00000000" w:rsidRDefault="00000000">
            <w:pPr>
              <w:pStyle w:val="NormalWeb"/>
            </w:pPr>
            <w:r>
              <w:t>Sécurité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BF275" w14:textId="77777777" w:rsidR="00000000" w:rsidRDefault="00000000">
            <w:pPr>
              <w:pStyle w:val="NormalWeb"/>
            </w:pPr>
            <w:r>
              <w:t>0 </w:t>
            </w:r>
          </w:p>
        </w:tc>
      </w:tr>
      <w:tr w:rsidR="00000000" w14:paraId="0E408516"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70FE2" w14:textId="77777777" w:rsidR="00000000" w:rsidRDefault="00000000">
            <w:pPr>
              <w:pStyle w:val="NormalWeb"/>
            </w:pPr>
            <w:r>
              <w:t>Compatibilité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90CE4" w14:textId="77777777" w:rsidR="00000000" w:rsidRDefault="00000000">
            <w:pPr>
              <w:pStyle w:val="NormalWeb"/>
            </w:pPr>
            <w:r>
              <w:t>1 </w:t>
            </w:r>
          </w:p>
        </w:tc>
      </w:tr>
      <w:tr w:rsidR="00000000" w14:paraId="4B0C6360"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E5304" w14:textId="77777777" w:rsidR="00000000" w:rsidRDefault="00000000">
            <w:pPr>
              <w:pStyle w:val="NormalWeb"/>
            </w:pPr>
            <w:r>
              <w:t>Performance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398DE" w14:textId="77777777" w:rsidR="00000000" w:rsidRDefault="00000000">
            <w:pPr>
              <w:pStyle w:val="NormalWeb"/>
            </w:pPr>
            <w:r>
              <w:t>0 </w:t>
            </w:r>
          </w:p>
        </w:tc>
      </w:tr>
      <w:tr w:rsidR="00000000" w14:paraId="4D4976EB"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D34D7" w14:textId="77777777" w:rsidR="00000000" w:rsidRDefault="00000000">
            <w:pPr>
              <w:pStyle w:val="NormalWeb"/>
            </w:pPr>
            <w:r>
              <w:t>Utilisabilité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0E336" w14:textId="77777777" w:rsidR="00000000" w:rsidRDefault="00000000">
            <w:pPr>
              <w:pStyle w:val="NormalWeb"/>
            </w:pPr>
            <w:r>
              <w:t>0 </w:t>
            </w:r>
          </w:p>
        </w:tc>
      </w:tr>
      <w:tr w:rsidR="00000000" w14:paraId="432F2505"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3E938" w14:textId="77777777" w:rsidR="00000000" w:rsidRDefault="00000000">
            <w:pPr>
              <w:pStyle w:val="NormalWeb"/>
            </w:pPr>
            <w:r>
              <w:t>Accessibilité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6C6A3" w14:textId="77777777" w:rsidR="00000000" w:rsidRDefault="00000000">
            <w:pPr>
              <w:pStyle w:val="NormalWeb"/>
            </w:pPr>
            <w:r>
              <w:t>0 </w:t>
            </w:r>
          </w:p>
        </w:tc>
      </w:tr>
      <w:tr w:rsidR="00000000" w14:paraId="284B297C"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C0770" w14:textId="77777777" w:rsidR="00000000" w:rsidRDefault="00000000">
            <w:pPr>
              <w:pStyle w:val="NormalWeb"/>
            </w:pPr>
            <w:r>
              <w:t>Localisation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A60644" w14:textId="77777777" w:rsidR="00000000" w:rsidRDefault="00000000">
            <w:pPr>
              <w:pStyle w:val="NormalWeb"/>
            </w:pPr>
            <w:r>
              <w:t>1 </w:t>
            </w:r>
          </w:p>
        </w:tc>
      </w:tr>
      <w:tr w:rsidR="00000000" w14:paraId="29E8F1FF"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34F2A"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0E548" w14:textId="77777777" w:rsidR="00000000" w:rsidRDefault="00000000">
            <w:pPr>
              <w:pStyle w:val="NormalWeb"/>
            </w:pPr>
            <w:r>
              <w:t> </w:t>
            </w:r>
          </w:p>
        </w:tc>
      </w:tr>
      <w:tr w:rsidR="00000000" w14:paraId="0CAADB0E"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87A42" w14:textId="77777777" w:rsidR="00000000" w:rsidRDefault="00000000">
            <w:pPr>
              <w:pStyle w:val="NormalWeb"/>
            </w:pPr>
            <w:r>
              <w:t>DevOps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71FC7" w14:textId="77777777" w:rsidR="00000000" w:rsidRDefault="00000000">
            <w:pPr>
              <w:pStyle w:val="NormalWeb"/>
            </w:pPr>
            <w:r>
              <w:t>0 </w:t>
            </w:r>
          </w:p>
        </w:tc>
      </w:tr>
      <w:tr w:rsidR="00000000" w14:paraId="5D7880EC"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25FB0" w14:textId="77777777" w:rsidR="00000000" w:rsidRDefault="00000000">
            <w:pPr>
              <w:pStyle w:val="NormalWeb"/>
            </w:pPr>
            <w:r>
              <w:t>Ci/Cd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D8DE0" w14:textId="77777777" w:rsidR="00000000" w:rsidRDefault="00000000">
            <w:pPr>
              <w:pStyle w:val="NormalWeb"/>
            </w:pPr>
            <w:r>
              <w:t>0 </w:t>
            </w:r>
          </w:p>
        </w:tc>
      </w:tr>
      <w:tr w:rsidR="00000000" w14:paraId="45C0D952"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F6C090" w14:textId="77777777" w:rsidR="00000000" w:rsidRDefault="00000000">
            <w:pPr>
              <w:pStyle w:val="NormalWeb"/>
            </w:pPr>
            <w:r>
              <w:t>Environnements de test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6448D" w14:textId="77777777" w:rsidR="00000000" w:rsidRDefault="00000000">
            <w:pPr>
              <w:pStyle w:val="NormalWeb"/>
            </w:pPr>
            <w:r>
              <w:t>1 </w:t>
            </w:r>
          </w:p>
        </w:tc>
      </w:tr>
      <w:tr w:rsidR="00000000" w14:paraId="784C4329"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5E019F" w14:textId="77777777" w:rsidR="00000000" w:rsidRDefault="00000000">
            <w:pPr>
              <w:pStyle w:val="NormalWeb"/>
            </w:pPr>
            <w:r>
              <w:t>Données de test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0FAA4" w14:textId="77777777" w:rsidR="00000000" w:rsidRDefault="00000000">
            <w:pPr>
              <w:pStyle w:val="NormalWeb"/>
            </w:pPr>
            <w:r>
              <w:t>1 </w:t>
            </w:r>
          </w:p>
        </w:tc>
      </w:tr>
      <w:tr w:rsidR="00000000" w14:paraId="2F4EBAD4"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97714" w14:textId="77777777" w:rsidR="00000000" w:rsidRDefault="00000000">
            <w:pPr>
              <w:pStyle w:val="NormalWeb"/>
            </w:pPr>
            <w:r>
              <w:t>Mock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A056C" w14:textId="77777777" w:rsidR="00000000" w:rsidRDefault="00000000">
            <w:pPr>
              <w:pStyle w:val="NormalWeb"/>
            </w:pPr>
            <w:r>
              <w:t>1 </w:t>
            </w:r>
          </w:p>
        </w:tc>
      </w:tr>
      <w:tr w:rsidR="00000000" w14:paraId="1F70B16C"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623280" w14:textId="77777777" w:rsidR="00000000" w:rsidRDefault="00000000">
            <w:pPr>
              <w:pStyle w:val="NormalWeb"/>
            </w:pPr>
            <w:r>
              <w:t>Déploiements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85063" w14:textId="77777777" w:rsidR="00000000" w:rsidRDefault="00000000">
            <w:pPr>
              <w:pStyle w:val="NormalWeb"/>
            </w:pPr>
            <w:r>
              <w:t>1 </w:t>
            </w:r>
          </w:p>
        </w:tc>
      </w:tr>
      <w:tr w:rsidR="00000000" w14:paraId="4EC7C3B1"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32C57"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8D09C" w14:textId="77777777" w:rsidR="00000000" w:rsidRDefault="00000000">
            <w:pPr>
              <w:pStyle w:val="NormalWeb"/>
            </w:pPr>
            <w:r>
              <w:t> </w:t>
            </w:r>
          </w:p>
        </w:tc>
      </w:tr>
      <w:tr w:rsidR="00000000" w14:paraId="582305B5"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B4107" w14:textId="77777777" w:rsidR="00000000" w:rsidRDefault="00000000">
            <w:pPr>
              <w:pStyle w:val="NormalWeb"/>
            </w:pPr>
            <w:r>
              <w:t>Gestion de test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AA0AE" w14:textId="77777777" w:rsidR="00000000" w:rsidRDefault="00000000">
            <w:pPr>
              <w:pStyle w:val="NormalWeb"/>
            </w:pPr>
            <w:r>
              <w:t>1 </w:t>
            </w:r>
          </w:p>
        </w:tc>
      </w:tr>
      <w:tr w:rsidR="00000000" w14:paraId="0B8EF0FD"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ECA11" w14:textId="77777777" w:rsidR="00000000" w:rsidRDefault="00000000">
            <w:pPr>
              <w:pStyle w:val="NormalWeb"/>
            </w:pPr>
            <w:r>
              <w:t>Modularité des tests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ADBCC" w14:textId="77777777" w:rsidR="00000000" w:rsidRDefault="00000000">
            <w:pPr>
              <w:pStyle w:val="NormalWeb"/>
            </w:pPr>
            <w:r>
              <w:t>0 </w:t>
            </w:r>
          </w:p>
        </w:tc>
      </w:tr>
      <w:tr w:rsidR="00000000" w14:paraId="47A94F61"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FBF27" w14:textId="77777777" w:rsidR="00000000" w:rsidRDefault="00000000">
            <w:pPr>
              <w:pStyle w:val="NormalWeb"/>
            </w:pPr>
            <w:r>
              <w:t>Plan de test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4F936" w14:textId="77777777" w:rsidR="00000000" w:rsidRDefault="00000000">
            <w:pPr>
              <w:pStyle w:val="NormalWeb"/>
            </w:pPr>
            <w:r>
              <w:t>0 </w:t>
            </w:r>
          </w:p>
        </w:tc>
      </w:tr>
      <w:tr w:rsidR="00000000" w14:paraId="0B262570"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71002"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0DF96A" w14:textId="77777777" w:rsidR="00000000" w:rsidRDefault="00000000">
            <w:pPr>
              <w:pStyle w:val="NormalWeb"/>
            </w:pPr>
            <w:r>
              <w:t> </w:t>
            </w:r>
          </w:p>
        </w:tc>
      </w:tr>
      <w:tr w:rsidR="00000000" w14:paraId="306EEA1A"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6E991" w14:textId="77777777" w:rsidR="00000000" w:rsidRDefault="00000000">
            <w:pPr>
              <w:pStyle w:val="NormalWeb"/>
            </w:pPr>
            <w:r>
              <w:t>Organisation Jira/SDLC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B3C23" w14:textId="77777777" w:rsidR="00000000" w:rsidRDefault="00000000">
            <w:pPr>
              <w:pStyle w:val="NormalWeb"/>
            </w:pPr>
            <w:r>
              <w:t>0 </w:t>
            </w:r>
          </w:p>
        </w:tc>
      </w:tr>
      <w:tr w:rsidR="00000000" w14:paraId="67FFD160"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17A3B0" w14:textId="77777777" w:rsidR="00000000" w:rsidRDefault="00000000">
            <w:pPr>
              <w:pStyle w:val="NormalWeb"/>
            </w:pPr>
            <w:r>
              <w:t>Amélioration en continue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F7246" w14:textId="77777777" w:rsidR="00000000" w:rsidRDefault="00000000">
            <w:pPr>
              <w:pStyle w:val="NormalWeb"/>
            </w:pPr>
            <w:r>
              <w:t>0 </w:t>
            </w:r>
          </w:p>
        </w:tc>
      </w:tr>
      <w:tr w:rsidR="00000000" w14:paraId="7A20458A"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049EF" w14:textId="77777777" w:rsidR="00000000" w:rsidRDefault="00000000">
            <w:pPr>
              <w:pStyle w:val="NormalWeb"/>
            </w:pPr>
            <w:r>
              <w:t>Story documentation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12B8A" w14:textId="77777777" w:rsidR="00000000" w:rsidRDefault="00000000">
            <w:pPr>
              <w:pStyle w:val="NormalWeb"/>
            </w:pPr>
            <w:r>
              <w:t>0 </w:t>
            </w:r>
          </w:p>
        </w:tc>
      </w:tr>
      <w:tr w:rsidR="00000000" w14:paraId="5264A2F4"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8BB70"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B9EB7" w14:textId="77777777" w:rsidR="00000000" w:rsidRDefault="00000000">
            <w:pPr>
              <w:pStyle w:val="NormalWeb"/>
            </w:pPr>
            <w:r>
              <w:t> </w:t>
            </w:r>
          </w:p>
        </w:tc>
      </w:tr>
      <w:tr w:rsidR="00000000" w14:paraId="5C177FDB"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C47A0" w14:textId="77777777" w:rsidR="00000000" w:rsidRDefault="00000000">
            <w:pPr>
              <w:pStyle w:val="NormalWeb"/>
            </w:pPr>
            <w:r>
              <w:t>Gestion de livraison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4AEED" w14:textId="77777777" w:rsidR="00000000" w:rsidRDefault="00000000">
            <w:pPr>
              <w:pStyle w:val="NormalWeb"/>
            </w:pPr>
            <w:r>
              <w:t>0 </w:t>
            </w:r>
          </w:p>
        </w:tc>
      </w:tr>
      <w:tr w:rsidR="00000000" w14:paraId="4922A8F2"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0D286"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E9099D" w14:textId="77777777" w:rsidR="00000000" w:rsidRDefault="00000000">
            <w:pPr>
              <w:pStyle w:val="NormalWeb"/>
            </w:pPr>
            <w:r>
              <w:t>  </w:t>
            </w:r>
          </w:p>
        </w:tc>
      </w:tr>
      <w:tr w:rsidR="00000000" w14:paraId="144A514B"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B82EBE" w14:textId="77777777" w:rsidR="00000000" w:rsidRDefault="00000000">
            <w:pPr>
              <w:pStyle w:val="NormalWeb"/>
            </w:pPr>
            <w:r>
              <w:t>Communication/entraide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61F45" w14:textId="77777777" w:rsidR="00000000" w:rsidRDefault="00000000">
            <w:pPr>
              <w:pStyle w:val="NormalWeb"/>
            </w:pPr>
            <w:r>
              <w:t>1 </w:t>
            </w:r>
          </w:p>
        </w:tc>
      </w:tr>
      <w:tr w:rsidR="00000000" w14:paraId="5AAE0174"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1D58B5"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0BC8B" w14:textId="77777777" w:rsidR="00000000" w:rsidRDefault="00000000">
            <w:pPr>
              <w:pStyle w:val="NormalWeb"/>
            </w:pPr>
            <w:r>
              <w:t>  </w:t>
            </w:r>
          </w:p>
        </w:tc>
      </w:tr>
      <w:tr w:rsidR="00000000" w14:paraId="5BCB0EFA"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AB1A1" w14:textId="77777777" w:rsidR="00000000" w:rsidRDefault="00000000">
            <w:pPr>
              <w:pStyle w:val="NormalWeb"/>
            </w:pPr>
            <w:r>
              <w:t>Gestion des anomalies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D5C4E" w14:textId="77777777" w:rsidR="00000000" w:rsidRDefault="00000000">
            <w:pPr>
              <w:pStyle w:val="NormalWeb"/>
            </w:pPr>
            <w:r>
              <w:t>1 </w:t>
            </w:r>
          </w:p>
        </w:tc>
      </w:tr>
      <w:tr w:rsidR="00000000" w14:paraId="7839E597"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0A6337" w14:textId="77777777" w:rsidR="00000000" w:rsidRDefault="00000000">
            <w:pPr>
              <w:pStyle w:val="NormalWeb"/>
            </w:pPr>
            <w:r>
              <w:t>Traçabilité/prévention des anomalies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CF903" w14:textId="77777777" w:rsidR="00000000" w:rsidRDefault="00000000">
            <w:pPr>
              <w:pStyle w:val="NormalWeb"/>
            </w:pPr>
            <w:r>
              <w:t>0 </w:t>
            </w:r>
          </w:p>
        </w:tc>
      </w:tr>
      <w:tr w:rsidR="00000000" w14:paraId="6FE4D581"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9DB92"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96AD9" w14:textId="77777777" w:rsidR="00000000" w:rsidRDefault="00000000">
            <w:pPr>
              <w:pStyle w:val="NormalWeb"/>
            </w:pPr>
            <w:r>
              <w:t>  </w:t>
            </w:r>
          </w:p>
        </w:tc>
      </w:tr>
      <w:tr w:rsidR="00000000" w14:paraId="2788309F"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FAB6D" w14:textId="77777777" w:rsidR="00000000" w:rsidRDefault="00000000">
            <w:pPr>
              <w:pStyle w:val="NormalWeb"/>
            </w:pPr>
            <w:r>
              <w:t>Documentation vivante à source unique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04E49" w14:textId="77777777" w:rsidR="00000000" w:rsidRDefault="00000000">
            <w:pPr>
              <w:pStyle w:val="NormalWeb"/>
            </w:pPr>
            <w:r>
              <w:t>0 </w:t>
            </w:r>
          </w:p>
        </w:tc>
      </w:tr>
      <w:tr w:rsidR="00000000" w14:paraId="3CA1B966" w14:textId="77777777">
        <w:trPr>
          <w:divId w:val="19411793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DFF08" w14:textId="77777777" w:rsidR="00000000" w:rsidRDefault="00000000">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DA362" w14:textId="77777777" w:rsidR="00000000" w:rsidRDefault="00000000">
            <w:pPr>
              <w:pStyle w:val="NormalWeb"/>
            </w:pPr>
            <w:r>
              <w:t>  </w:t>
            </w:r>
          </w:p>
        </w:tc>
      </w:tr>
    </w:tbl>
    <w:p w14:paraId="23524CE2" w14:textId="77777777" w:rsidR="00000000" w:rsidRDefault="00000000">
      <w:pPr>
        <w:pStyle w:val="NormalWeb"/>
      </w:pPr>
      <w:r>
        <w:t> </w:t>
      </w:r>
    </w:p>
    <w:p w14:paraId="275C30E0" w14:textId="77777777" w:rsidR="00000000" w:rsidRDefault="00000000">
      <w:pPr>
        <w:pStyle w:val="Titre3"/>
        <w:rPr>
          <w:rFonts w:eastAsia="Times New Roman"/>
        </w:rPr>
      </w:pPr>
      <w:r>
        <w:rPr>
          <w:rFonts w:eastAsia="Times New Roman"/>
        </w:rPr>
        <w:t>Introduction</w:t>
      </w:r>
    </w:p>
    <w:p w14:paraId="16CBD2C0" w14:textId="77777777" w:rsidR="00000000" w:rsidRDefault="00000000">
      <w:pPr>
        <w:pStyle w:val="NormalWeb"/>
      </w:pPr>
      <w:r>
        <w:t xml:space="preserve">La </w:t>
      </w:r>
      <w:r>
        <w:rPr>
          <w:rStyle w:val="lev"/>
        </w:rPr>
        <w:t>stratégie de test</w:t>
      </w:r>
      <w:r>
        <w:t xml:space="preserve"> pour un projet logiciel est un ensemble de directives et d’approches visant à garantir la qualité du produit final. Elle englobe tous les aspects du test, de la planification à l’exécution, en passant par l’évaluation des résultats.</w:t>
      </w:r>
    </w:p>
    <w:p w14:paraId="2460CD45" w14:textId="77777777" w:rsidR="00000000" w:rsidRDefault="00000000">
      <w:pPr>
        <w:pStyle w:val="Titre3"/>
        <w:rPr>
          <w:rFonts w:eastAsia="Times New Roman"/>
        </w:rPr>
      </w:pPr>
      <w:r>
        <w:rPr>
          <w:rFonts w:eastAsia="Times New Roman"/>
        </w:rPr>
        <w:t>Définition</w:t>
      </w:r>
    </w:p>
    <w:p w14:paraId="30AF886A" w14:textId="77777777" w:rsidR="00000000" w:rsidRDefault="00000000">
      <w:pPr>
        <w:pStyle w:val="NormalWeb"/>
      </w:pPr>
      <w:r>
        <w:t xml:space="preserve">La </w:t>
      </w:r>
      <w:r>
        <w:rPr>
          <w:rStyle w:val="lev"/>
        </w:rPr>
        <w:t>stratégie de test</w:t>
      </w:r>
      <w:r>
        <w:t xml:space="preserve"> est la manière dont une équipe de test organise ses activités pour atteindre les objectifs de test. Elle tient compte des spécificités du projet, des contraintes budgétaires, des délais et des ressources disponibles.</w:t>
      </w:r>
    </w:p>
    <w:p w14:paraId="591114C3" w14:textId="77777777" w:rsidR="00000000" w:rsidRDefault="00000000">
      <w:pPr>
        <w:pStyle w:val="Titre3"/>
        <w:rPr>
          <w:rFonts w:eastAsia="Times New Roman"/>
        </w:rPr>
      </w:pPr>
      <w:r>
        <w:rPr>
          <w:rFonts w:eastAsia="Times New Roman"/>
        </w:rPr>
        <w:t>Contexte</w:t>
      </w:r>
    </w:p>
    <w:p w14:paraId="7F5656E6" w14:textId="77777777" w:rsidR="00000000" w:rsidRDefault="00000000">
      <w:pPr>
        <w:pStyle w:val="NormalWeb"/>
      </w:pPr>
      <w:r>
        <w:t>Le contexte d’un projet logiciel peut varier :</w:t>
      </w:r>
    </w:p>
    <w:p w14:paraId="2E50C27F" w14:textId="77777777" w:rsidR="00000000" w:rsidRDefault="00000000">
      <w:pPr>
        <w:pStyle w:val="NormalWeb"/>
        <w:numPr>
          <w:ilvl w:val="0"/>
          <w:numId w:val="16"/>
        </w:numPr>
      </w:pPr>
      <w:r>
        <w:rPr>
          <w:rStyle w:val="lev"/>
        </w:rPr>
        <w:t>Type de logiciel</w:t>
      </w:r>
      <w:r>
        <w:t xml:space="preserve"> : Application web, application mobile, logiciel embarqué, etc.</w:t>
      </w:r>
    </w:p>
    <w:p w14:paraId="6B424F3C" w14:textId="77777777" w:rsidR="00000000" w:rsidRDefault="00000000">
      <w:pPr>
        <w:pStyle w:val="NormalWeb"/>
        <w:numPr>
          <w:ilvl w:val="0"/>
          <w:numId w:val="16"/>
        </w:numPr>
      </w:pPr>
      <w:r>
        <w:rPr>
          <w:rStyle w:val="lev"/>
        </w:rPr>
        <w:t>Industrie</w:t>
      </w:r>
      <w:r>
        <w:t xml:space="preserve"> : Santé, finance, jeux, etc.</w:t>
      </w:r>
    </w:p>
    <w:p w14:paraId="69E6AD7A" w14:textId="77777777" w:rsidR="00000000" w:rsidRDefault="00000000">
      <w:pPr>
        <w:pStyle w:val="NormalWeb"/>
        <w:numPr>
          <w:ilvl w:val="0"/>
          <w:numId w:val="16"/>
        </w:numPr>
      </w:pPr>
      <w:r>
        <w:rPr>
          <w:rStyle w:val="lev"/>
        </w:rPr>
        <w:t>Taille de l’équipe</w:t>
      </w:r>
      <w:r>
        <w:t xml:space="preserve"> : Petite équipe agile ou grande équipe traditionnelle.</w:t>
      </w:r>
    </w:p>
    <w:p w14:paraId="519A04C0" w14:textId="77777777" w:rsidR="00000000" w:rsidRDefault="00000000">
      <w:pPr>
        <w:pStyle w:val="Titre3"/>
        <w:rPr>
          <w:rFonts w:eastAsia="Times New Roman"/>
        </w:rPr>
      </w:pPr>
      <w:r>
        <w:rPr>
          <w:rFonts w:eastAsia="Times New Roman"/>
        </w:rPr>
        <w:t>Objectifs</w:t>
      </w:r>
    </w:p>
    <w:p w14:paraId="1CB51504" w14:textId="77777777" w:rsidR="00000000" w:rsidRDefault="00000000">
      <w:pPr>
        <w:pStyle w:val="NormalWeb"/>
        <w:numPr>
          <w:ilvl w:val="0"/>
          <w:numId w:val="17"/>
        </w:numPr>
      </w:pPr>
      <w:r>
        <w:rPr>
          <w:rStyle w:val="lev"/>
        </w:rPr>
        <w:t>Validation des exigences</w:t>
      </w:r>
      <w:r>
        <w:t xml:space="preserve"> : S’assurer que le logiciel répond aux spécifications fonctionnelles et non fonctionnelles.</w:t>
      </w:r>
    </w:p>
    <w:p w14:paraId="69F3F711" w14:textId="77777777" w:rsidR="00000000" w:rsidRDefault="00000000">
      <w:pPr>
        <w:pStyle w:val="NormalWeb"/>
        <w:numPr>
          <w:ilvl w:val="0"/>
          <w:numId w:val="17"/>
        </w:numPr>
      </w:pPr>
      <w:r>
        <w:rPr>
          <w:rStyle w:val="lev"/>
        </w:rPr>
        <w:t>Détection précoce des anomalies</w:t>
      </w:r>
      <w:r>
        <w:t xml:space="preserve"> : Identifier les défauts dès que possible pour minimiser les coûts de correction.</w:t>
      </w:r>
    </w:p>
    <w:p w14:paraId="4F5A455B" w14:textId="77777777" w:rsidR="00000000" w:rsidRDefault="00000000">
      <w:pPr>
        <w:pStyle w:val="NormalWeb"/>
        <w:numPr>
          <w:ilvl w:val="0"/>
          <w:numId w:val="17"/>
        </w:numPr>
      </w:pPr>
      <w:r>
        <w:rPr>
          <w:rStyle w:val="lev"/>
        </w:rPr>
        <w:t>Optimisation des ressources</w:t>
      </w:r>
      <w:r>
        <w:t xml:space="preserve"> : Utiliser efficacement les ressources (humaines, matérielles, logicielles).</w:t>
      </w:r>
    </w:p>
    <w:p w14:paraId="55238967" w14:textId="77777777" w:rsidR="00000000" w:rsidRDefault="00000000">
      <w:pPr>
        <w:pStyle w:val="NormalWeb"/>
        <w:numPr>
          <w:ilvl w:val="0"/>
          <w:numId w:val="17"/>
        </w:numPr>
      </w:pPr>
      <w:r>
        <w:rPr>
          <w:rStyle w:val="lev"/>
        </w:rPr>
        <w:t>Réduction des risques</w:t>
      </w:r>
      <w:r>
        <w:t xml:space="preserve"> : Identifier et gérer les risques liés à la qualité du logiciel.</w:t>
      </w:r>
    </w:p>
    <w:p w14:paraId="4F5B09FC" w14:textId="77777777" w:rsidR="00000000" w:rsidRDefault="00000000">
      <w:pPr>
        <w:pStyle w:val="Titre3"/>
        <w:rPr>
          <w:rFonts w:eastAsia="Times New Roman"/>
        </w:rPr>
      </w:pPr>
      <w:r>
        <w:rPr>
          <w:rFonts w:eastAsia="Times New Roman"/>
        </w:rPr>
        <w:t>Méthodologie</w:t>
      </w:r>
    </w:p>
    <w:p w14:paraId="729AF304" w14:textId="77777777" w:rsidR="00000000" w:rsidRDefault="00000000">
      <w:pPr>
        <w:pStyle w:val="NormalWeb"/>
        <w:numPr>
          <w:ilvl w:val="0"/>
          <w:numId w:val="18"/>
        </w:numPr>
      </w:pPr>
      <w:r>
        <w:rPr>
          <w:rStyle w:val="lev"/>
        </w:rPr>
        <w:t>Planification</w:t>
      </w:r>
      <w:r>
        <w:t xml:space="preserve"> :</w:t>
      </w:r>
    </w:p>
    <w:p w14:paraId="3D69E4ED" w14:textId="77777777" w:rsidR="00000000" w:rsidRDefault="00000000">
      <w:pPr>
        <w:pStyle w:val="NormalWeb"/>
        <w:numPr>
          <w:ilvl w:val="1"/>
          <w:numId w:val="18"/>
        </w:numPr>
      </w:pPr>
      <w:r>
        <w:t>Établir un plan de test détaillé.</w:t>
      </w:r>
    </w:p>
    <w:p w14:paraId="22803755" w14:textId="77777777" w:rsidR="00000000" w:rsidRDefault="00000000">
      <w:pPr>
        <w:pStyle w:val="NormalWeb"/>
        <w:numPr>
          <w:ilvl w:val="1"/>
          <w:numId w:val="18"/>
        </w:numPr>
      </w:pPr>
      <w:r>
        <w:t>Identifier les scénarios de test, les cas de test et les critères d’acceptation.</w:t>
      </w:r>
    </w:p>
    <w:p w14:paraId="2BD78C8D" w14:textId="77777777" w:rsidR="00000000" w:rsidRDefault="00000000">
      <w:pPr>
        <w:pStyle w:val="NormalWeb"/>
        <w:numPr>
          <w:ilvl w:val="1"/>
          <w:numId w:val="18"/>
        </w:numPr>
      </w:pPr>
      <w:r>
        <w:t>Allouer les ressources (testeurs, environnements de test).</w:t>
      </w:r>
    </w:p>
    <w:p w14:paraId="0737BA71" w14:textId="77777777" w:rsidR="00000000" w:rsidRDefault="00000000">
      <w:pPr>
        <w:pStyle w:val="NormalWeb"/>
        <w:numPr>
          <w:ilvl w:val="0"/>
          <w:numId w:val="18"/>
        </w:numPr>
      </w:pPr>
      <w:r>
        <w:rPr>
          <w:rStyle w:val="lev"/>
        </w:rPr>
        <w:t>Conception des cas de test</w:t>
      </w:r>
      <w:r>
        <w:t xml:space="preserve"> :</w:t>
      </w:r>
    </w:p>
    <w:p w14:paraId="7FF843E2" w14:textId="77777777" w:rsidR="00000000" w:rsidRDefault="00000000">
      <w:pPr>
        <w:pStyle w:val="NormalWeb"/>
        <w:numPr>
          <w:ilvl w:val="1"/>
          <w:numId w:val="18"/>
        </w:numPr>
      </w:pPr>
      <w:r>
        <w:t>Créer des cas de test couvrant toutes les fonctionnalités du logiciel.</w:t>
      </w:r>
    </w:p>
    <w:p w14:paraId="72513633" w14:textId="77777777" w:rsidR="00000000" w:rsidRDefault="00000000">
      <w:pPr>
        <w:pStyle w:val="NormalWeb"/>
        <w:numPr>
          <w:ilvl w:val="1"/>
          <w:numId w:val="18"/>
        </w:numPr>
      </w:pPr>
      <w:r>
        <w:t>Inclure des tests unitaires, d’intégration, de système et de régression.</w:t>
      </w:r>
    </w:p>
    <w:p w14:paraId="30994188" w14:textId="77777777" w:rsidR="00000000" w:rsidRDefault="00000000">
      <w:pPr>
        <w:pStyle w:val="NormalWeb"/>
        <w:numPr>
          <w:ilvl w:val="0"/>
          <w:numId w:val="18"/>
        </w:numPr>
      </w:pPr>
      <w:r>
        <w:rPr>
          <w:rStyle w:val="lev"/>
        </w:rPr>
        <w:t>Exécution des tests</w:t>
      </w:r>
      <w:r>
        <w:t xml:space="preserve"> :</w:t>
      </w:r>
    </w:p>
    <w:p w14:paraId="0273D3C1" w14:textId="77777777" w:rsidR="00000000" w:rsidRDefault="00000000">
      <w:pPr>
        <w:pStyle w:val="NormalWeb"/>
        <w:numPr>
          <w:ilvl w:val="1"/>
          <w:numId w:val="18"/>
        </w:numPr>
      </w:pPr>
      <w:r>
        <w:t>Appliquer les cas de test selon le plan.</w:t>
      </w:r>
    </w:p>
    <w:p w14:paraId="308F4252" w14:textId="77777777" w:rsidR="00000000" w:rsidRDefault="00000000">
      <w:pPr>
        <w:pStyle w:val="NormalWeb"/>
        <w:numPr>
          <w:ilvl w:val="1"/>
          <w:numId w:val="18"/>
        </w:numPr>
      </w:pPr>
      <w:r>
        <w:t>Utiliser des outils de test automatisé si possible.</w:t>
      </w:r>
    </w:p>
    <w:p w14:paraId="02F007E8" w14:textId="77777777" w:rsidR="00000000" w:rsidRDefault="00000000">
      <w:pPr>
        <w:pStyle w:val="NormalWeb"/>
        <w:numPr>
          <w:ilvl w:val="1"/>
          <w:numId w:val="18"/>
        </w:numPr>
      </w:pPr>
      <w:r>
        <w:t>Documenter les résultats.</w:t>
      </w:r>
    </w:p>
    <w:p w14:paraId="4D6BF7AB" w14:textId="77777777" w:rsidR="00000000" w:rsidRDefault="00000000">
      <w:pPr>
        <w:pStyle w:val="NormalWeb"/>
        <w:numPr>
          <w:ilvl w:val="0"/>
          <w:numId w:val="18"/>
        </w:numPr>
      </w:pPr>
      <w:r>
        <w:rPr>
          <w:rStyle w:val="lev"/>
        </w:rPr>
        <w:t>Évaluation des résultats</w:t>
      </w:r>
      <w:r>
        <w:t xml:space="preserve"> :</w:t>
      </w:r>
    </w:p>
    <w:p w14:paraId="4209314B" w14:textId="77777777" w:rsidR="00000000" w:rsidRDefault="00000000">
      <w:pPr>
        <w:pStyle w:val="NormalWeb"/>
        <w:numPr>
          <w:ilvl w:val="1"/>
          <w:numId w:val="18"/>
        </w:numPr>
      </w:pPr>
      <w:r>
        <w:t>Analyser les rapports de test.</w:t>
      </w:r>
    </w:p>
    <w:p w14:paraId="75B4D060" w14:textId="77777777" w:rsidR="00000000" w:rsidRDefault="00000000">
      <w:pPr>
        <w:pStyle w:val="NormalWeb"/>
        <w:numPr>
          <w:ilvl w:val="1"/>
          <w:numId w:val="18"/>
        </w:numPr>
      </w:pPr>
      <w:r>
        <w:t>Prioriser les corrections en fonction de l’impact sur l’utilisateur.</w:t>
      </w:r>
    </w:p>
    <w:p w14:paraId="34AAF3AE" w14:textId="77777777" w:rsidR="00000000" w:rsidRDefault="00000000">
      <w:pPr>
        <w:pStyle w:val="NormalWeb"/>
        <w:numPr>
          <w:ilvl w:val="1"/>
          <w:numId w:val="18"/>
        </w:numPr>
      </w:pPr>
      <w:r>
        <w:t>Répéter les tests après chaque modification.</w:t>
      </w:r>
    </w:p>
    <w:p w14:paraId="1D5316FB" w14:textId="77777777" w:rsidR="00000000" w:rsidRDefault="00000000">
      <w:pPr>
        <w:pStyle w:val="Titre3"/>
        <w:rPr>
          <w:rFonts w:eastAsia="Times New Roman"/>
        </w:rPr>
      </w:pPr>
      <w:r>
        <w:rPr>
          <w:rFonts w:eastAsia="Times New Roman"/>
        </w:rPr>
        <w:t>Exemples</w:t>
      </w:r>
    </w:p>
    <w:p w14:paraId="17A55A93" w14:textId="77777777" w:rsidR="00000000" w:rsidRDefault="00000000">
      <w:pPr>
        <w:pStyle w:val="NormalWeb"/>
        <w:numPr>
          <w:ilvl w:val="0"/>
          <w:numId w:val="19"/>
        </w:numPr>
      </w:pPr>
      <w:r>
        <w:rPr>
          <w:rStyle w:val="lev"/>
        </w:rPr>
        <w:t>Scénario de test</w:t>
      </w:r>
      <w:r>
        <w:t xml:space="preserve"> :</w:t>
      </w:r>
    </w:p>
    <w:p w14:paraId="3D908681" w14:textId="77777777" w:rsidR="00000000" w:rsidRDefault="00000000">
      <w:pPr>
        <w:pStyle w:val="NormalWeb"/>
        <w:numPr>
          <w:ilvl w:val="1"/>
          <w:numId w:val="19"/>
        </w:numPr>
      </w:pPr>
      <w:r>
        <w:rPr>
          <w:rStyle w:val="lev"/>
        </w:rPr>
        <w:t>Objectif</w:t>
      </w:r>
      <w:r>
        <w:t xml:space="preserve"> : Vérifier la fonctionnalité d’inscription d’un utilisateur.</w:t>
      </w:r>
    </w:p>
    <w:p w14:paraId="6C84D92E" w14:textId="77777777" w:rsidR="00000000" w:rsidRDefault="00000000">
      <w:pPr>
        <w:pStyle w:val="NormalWeb"/>
        <w:numPr>
          <w:ilvl w:val="1"/>
          <w:numId w:val="19"/>
        </w:numPr>
      </w:pPr>
      <w:r>
        <w:rPr>
          <w:rStyle w:val="lev"/>
        </w:rPr>
        <w:t>Étapes</w:t>
      </w:r>
      <w:r>
        <w:t xml:space="preserve"> :</w:t>
      </w:r>
    </w:p>
    <w:p w14:paraId="3F8C9D24" w14:textId="77777777" w:rsidR="00000000" w:rsidRDefault="00000000">
      <w:pPr>
        <w:pStyle w:val="NormalWeb"/>
        <w:numPr>
          <w:ilvl w:val="2"/>
          <w:numId w:val="19"/>
        </w:numPr>
      </w:pPr>
      <w:r>
        <w:t>Accéder à la page d’inscription.</w:t>
      </w:r>
    </w:p>
    <w:p w14:paraId="1075496B" w14:textId="77777777" w:rsidR="00000000" w:rsidRDefault="00000000">
      <w:pPr>
        <w:pStyle w:val="NormalWeb"/>
        <w:numPr>
          <w:ilvl w:val="2"/>
          <w:numId w:val="19"/>
        </w:numPr>
      </w:pPr>
      <w:r>
        <w:t>Saisir les informations requises (nom, e-mail, mot de passe).</w:t>
      </w:r>
    </w:p>
    <w:p w14:paraId="7E8E5174" w14:textId="77777777" w:rsidR="00000000" w:rsidRDefault="00000000">
      <w:pPr>
        <w:pStyle w:val="NormalWeb"/>
        <w:numPr>
          <w:ilvl w:val="2"/>
          <w:numId w:val="19"/>
        </w:numPr>
      </w:pPr>
      <w:r>
        <w:t>Valider l’inscription.</w:t>
      </w:r>
    </w:p>
    <w:p w14:paraId="34D7C933" w14:textId="77777777" w:rsidR="00000000" w:rsidRDefault="00000000">
      <w:pPr>
        <w:pStyle w:val="NormalWeb"/>
        <w:numPr>
          <w:ilvl w:val="2"/>
          <w:numId w:val="19"/>
        </w:numPr>
      </w:pPr>
      <w:r>
        <w:t>Vérifier si l’utilisateur peut se connecter avec les mêmes informations.</w:t>
      </w:r>
    </w:p>
    <w:p w14:paraId="554E7F52" w14:textId="77777777" w:rsidR="00000000" w:rsidRDefault="00000000">
      <w:pPr>
        <w:pStyle w:val="Titre3"/>
        <w:rPr>
          <w:rFonts w:eastAsia="Times New Roman"/>
        </w:rPr>
      </w:pPr>
      <w:r>
        <w:rPr>
          <w:rFonts w:eastAsia="Times New Roman"/>
        </w:rPr>
        <w:t>Bonnes pratiques</w:t>
      </w:r>
    </w:p>
    <w:p w14:paraId="3F7745CE" w14:textId="77777777" w:rsidR="00000000" w:rsidRDefault="00000000">
      <w:pPr>
        <w:pStyle w:val="NormalWeb"/>
        <w:numPr>
          <w:ilvl w:val="0"/>
          <w:numId w:val="20"/>
        </w:numPr>
      </w:pPr>
      <w:r>
        <w:t>Impliquer les parties prenantes (développeurs, testeurs, utilisateurs) dès le début.</w:t>
      </w:r>
    </w:p>
    <w:p w14:paraId="5DBDC195" w14:textId="77777777" w:rsidR="00000000" w:rsidRDefault="00000000">
      <w:pPr>
        <w:pStyle w:val="NormalWeb"/>
        <w:numPr>
          <w:ilvl w:val="0"/>
          <w:numId w:val="20"/>
        </w:numPr>
      </w:pPr>
      <w:r>
        <w:t>Adapter la stratégie en fonction des changements dans le projet.</w:t>
      </w:r>
    </w:p>
    <w:p w14:paraId="53B8517C" w14:textId="77777777" w:rsidR="00000000" w:rsidRDefault="00000000">
      <w:pPr>
        <w:pStyle w:val="NormalWeb"/>
        <w:numPr>
          <w:ilvl w:val="0"/>
          <w:numId w:val="20"/>
        </w:numPr>
      </w:pPr>
      <w:r>
        <w:t>Documenter les décisions prises et les leçons apprises.</w:t>
      </w:r>
    </w:p>
    <w:p w14:paraId="611AF283" w14:textId="77777777" w:rsidR="00000000" w:rsidRDefault="00000000">
      <w:pPr>
        <w:pStyle w:val="Titre3"/>
        <w:rPr>
          <w:rFonts w:eastAsia="Times New Roman"/>
        </w:rPr>
      </w:pPr>
      <w:r>
        <w:rPr>
          <w:rFonts w:eastAsia="Times New Roman"/>
        </w:rPr>
        <w:t>Références et sources</w:t>
      </w:r>
    </w:p>
    <w:p w14:paraId="61D67E14" w14:textId="77777777" w:rsidR="00000000" w:rsidRDefault="00000000">
      <w:pPr>
        <w:pStyle w:val="NormalWeb"/>
        <w:numPr>
          <w:ilvl w:val="0"/>
          <w:numId w:val="21"/>
        </w:numPr>
      </w:pPr>
      <w:r>
        <w:t>Wikipedia sur la stratégie de test</w:t>
      </w:r>
    </w:p>
    <w:p w14:paraId="7CAFB415" w14:textId="77777777" w:rsidR="00000000" w:rsidRDefault="00000000">
      <w:pPr>
        <w:pStyle w:val="NormalWeb"/>
        <w:numPr>
          <w:ilvl w:val="0"/>
          <w:numId w:val="21"/>
        </w:numPr>
      </w:pPr>
      <w:r>
        <w:t>Norme ISO/IEC/IEEE 29119 sur le test logiciel</w:t>
      </w:r>
    </w:p>
    <w:p w14:paraId="7B9C7C44" w14:textId="77777777" w:rsidR="00000000" w:rsidRDefault="00000000">
      <w:pPr>
        <w:pStyle w:val="NormalWeb"/>
      </w:pPr>
      <w:r>
        <w:t>Liens Confluence à faire le ménage</w:t>
      </w:r>
    </w:p>
    <w:p w14:paraId="3D58399C" w14:textId="77777777" w:rsidR="00000000" w:rsidRDefault="00000000">
      <w:pPr>
        <w:numPr>
          <w:ilvl w:val="0"/>
          <w:numId w:val="22"/>
        </w:numPr>
        <w:spacing w:before="100" w:beforeAutospacing="1" w:after="100" w:afterAutospacing="1"/>
        <w:rPr>
          <w:rFonts w:eastAsia="Times New Roman"/>
        </w:rPr>
      </w:pPr>
      <w:hyperlink r:id="rId48" w:history="1">
        <w:r>
          <w:rPr>
            <w:rStyle w:val="Lienhypertexte"/>
            <w:rFonts w:eastAsia="Times New Roman"/>
          </w:rPr>
          <w:t>https://petalmd.atlassian.net/l/cp/BsttwUXf</w:t>
        </w:r>
      </w:hyperlink>
      <w:r>
        <w:rPr>
          <w:rStyle w:val="placeholder-inline-tasks"/>
          <w:rFonts w:eastAsia="Times New Roman"/>
        </w:rPr>
        <w:t xml:space="preserve"> </w:t>
      </w:r>
    </w:p>
    <w:p w14:paraId="7CA6E7B7" w14:textId="77777777" w:rsidR="00000000" w:rsidRDefault="00000000">
      <w:pPr>
        <w:numPr>
          <w:ilvl w:val="0"/>
          <w:numId w:val="22"/>
        </w:numPr>
        <w:spacing w:before="100" w:beforeAutospacing="1" w:after="100" w:afterAutospacing="1"/>
        <w:rPr>
          <w:rFonts w:eastAsia="Times New Roman"/>
        </w:rPr>
      </w:pPr>
      <w:hyperlink r:id="rId49" w:history="1">
        <w:r>
          <w:rPr>
            <w:rStyle w:val="Lienhypertexte"/>
            <w:rFonts w:eastAsia="Times New Roman"/>
          </w:rPr>
          <w:t>https://petalmd.atlassian.net/l/cp/3qrpgwWb</w:t>
        </w:r>
      </w:hyperlink>
      <w:r>
        <w:rPr>
          <w:rStyle w:val="placeholder-inline-tasks"/>
          <w:rFonts w:eastAsia="Times New Roman"/>
        </w:rPr>
        <w:t xml:space="preserve"> / </w:t>
      </w:r>
      <w:hyperlink r:id="rId50" w:history="1">
        <w:r>
          <w:rPr>
            <w:rStyle w:val="Lienhypertexte"/>
            <w:rFonts w:eastAsia="Times New Roman"/>
          </w:rPr>
          <w:t>https://petalmd.atlassian.net/l/cp/XNBht3KX</w:t>
        </w:r>
      </w:hyperlink>
      <w:r>
        <w:rPr>
          <w:rStyle w:val="placeholder-inline-tasks"/>
          <w:rFonts w:eastAsia="Times New Roman"/>
        </w:rPr>
        <w:t xml:space="preserve"> </w:t>
      </w:r>
    </w:p>
    <w:p w14:paraId="2A1453B7" w14:textId="77777777" w:rsidR="00000000" w:rsidRDefault="00000000">
      <w:pPr>
        <w:numPr>
          <w:ilvl w:val="0"/>
          <w:numId w:val="22"/>
        </w:numPr>
        <w:spacing w:before="100" w:beforeAutospacing="1" w:after="100" w:afterAutospacing="1"/>
        <w:rPr>
          <w:rFonts w:eastAsia="Times New Roman"/>
        </w:rPr>
      </w:pPr>
      <w:hyperlink r:id="rId51" w:history="1">
        <w:r>
          <w:rPr>
            <w:rStyle w:val="Lienhypertexte"/>
            <w:rFonts w:eastAsia="Times New Roman"/>
          </w:rPr>
          <w:t>https://petalmd.atlassian.net/l/cp/7RDAf1VF</w:t>
        </w:r>
      </w:hyperlink>
      <w:r>
        <w:rPr>
          <w:rStyle w:val="placeholder-inline-tasks"/>
          <w:rFonts w:eastAsia="Times New Roman"/>
        </w:rPr>
        <w:t xml:space="preserve"> </w:t>
      </w:r>
    </w:p>
    <w:p w14:paraId="68DC4D3F" w14:textId="77777777" w:rsidR="00000000" w:rsidRDefault="00000000">
      <w:pPr>
        <w:numPr>
          <w:ilvl w:val="0"/>
          <w:numId w:val="22"/>
        </w:numPr>
        <w:spacing w:before="100" w:beforeAutospacing="1" w:after="100" w:afterAutospacing="1"/>
        <w:rPr>
          <w:rFonts w:eastAsia="Times New Roman"/>
        </w:rPr>
      </w:pPr>
      <w:hyperlink r:id="rId52" w:history="1">
        <w:r>
          <w:rPr>
            <w:rStyle w:val="Lienhypertexte"/>
            <w:rFonts w:eastAsia="Times New Roman"/>
          </w:rPr>
          <w:t>https://petalmd.atlassian.net/l/cp/1N6Ax80R</w:t>
        </w:r>
      </w:hyperlink>
      <w:r>
        <w:rPr>
          <w:rStyle w:val="placeholder-inline-tasks"/>
          <w:rFonts w:eastAsia="Times New Roman"/>
        </w:rPr>
        <w:t xml:space="preserve"> </w:t>
      </w:r>
    </w:p>
    <w:p w14:paraId="668C6BCF" w14:textId="77777777" w:rsidR="00000000" w:rsidRDefault="00000000">
      <w:pPr>
        <w:numPr>
          <w:ilvl w:val="0"/>
          <w:numId w:val="22"/>
        </w:numPr>
        <w:spacing w:before="100" w:beforeAutospacing="1" w:after="100" w:afterAutospacing="1"/>
        <w:rPr>
          <w:rFonts w:eastAsia="Times New Roman"/>
        </w:rPr>
      </w:pPr>
      <w:hyperlink r:id="rId53" w:history="1">
        <w:r>
          <w:rPr>
            <w:rStyle w:val="Lienhypertexte"/>
            <w:rFonts w:eastAsia="Times New Roman"/>
          </w:rPr>
          <w:t>https://petalmd.atlassian.net/l/cp/rKP10en1</w:t>
        </w:r>
      </w:hyperlink>
      <w:r>
        <w:rPr>
          <w:rStyle w:val="placeholder-inline-tasks"/>
          <w:rFonts w:eastAsia="Times New Roman"/>
        </w:rPr>
        <w:t xml:space="preserve"> </w:t>
      </w:r>
    </w:p>
    <w:p w14:paraId="3410E30E" w14:textId="77777777" w:rsidR="00000000" w:rsidRDefault="00000000">
      <w:pPr>
        <w:numPr>
          <w:ilvl w:val="0"/>
          <w:numId w:val="22"/>
        </w:numPr>
        <w:spacing w:before="100" w:beforeAutospacing="1" w:after="100" w:afterAutospacing="1"/>
        <w:rPr>
          <w:rFonts w:eastAsia="Times New Roman"/>
        </w:rPr>
      </w:pPr>
      <w:hyperlink r:id="rId54" w:history="1">
        <w:r>
          <w:rPr>
            <w:rStyle w:val="Lienhypertexte"/>
            <w:rFonts w:eastAsia="Times New Roman"/>
          </w:rPr>
          <w:t>https://petalmd.atlassian.net/l/cp/5q4bs0ky</w:t>
        </w:r>
      </w:hyperlink>
      <w:r>
        <w:rPr>
          <w:rStyle w:val="placeholder-inline-tasks"/>
          <w:rFonts w:eastAsia="Times New Roman"/>
        </w:rPr>
        <w:t xml:space="preserve"> </w:t>
      </w:r>
    </w:p>
    <w:p w14:paraId="06E3576C" w14:textId="77777777" w:rsidR="00000000" w:rsidRDefault="00000000">
      <w:pPr>
        <w:numPr>
          <w:ilvl w:val="0"/>
          <w:numId w:val="22"/>
        </w:numPr>
        <w:spacing w:before="100" w:beforeAutospacing="1" w:after="100" w:afterAutospacing="1"/>
        <w:rPr>
          <w:rFonts w:eastAsia="Times New Roman"/>
        </w:rPr>
      </w:pPr>
      <w:hyperlink r:id="rId55" w:history="1">
        <w:r>
          <w:rPr>
            <w:rStyle w:val="Lienhypertexte"/>
            <w:rFonts w:eastAsia="Times New Roman"/>
          </w:rPr>
          <w:t>https://petalmd.atlassian.net/l/cp/d5NY9PQs</w:t>
        </w:r>
      </w:hyperlink>
      <w:r>
        <w:rPr>
          <w:rStyle w:val="placeholder-inline-tasks"/>
          <w:rFonts w:eastAsia="Times New Roman"/>
        </w:rPr>
        <w:t xml:space="preserve"> </w:t>
      </w:r>
    </w:p>
    <w:p w14:paraId="5A9D7AB6" w14:textId="77777777" w:rsidR="00000000" w:rsidRDefault="00000000">
      <w:pPr>
        <w:numPr>
          <w:ilvl w:val="0"/>
          <w:numId w:val="22"/>
        </w:numPr>
        <w:spacing w:before="100" w:beforeAutospacing="1" w:after="100" w:afterAutospacing="1"/>
        <w:rPr>
          <w:rFonts w:eastAsia="Times New Roman"/>
        </w:rPr>
      </w:pPr>
      <w:hyperlink r:id="rId56" w:history="1">
        <w:r>
          <w:rPr>
            <w:rStyle w:val="Lienhypertexte"/>
            <w:rFonts w:eastAsia="Times New Roman"/>
          </w:rPr>
          <w:t>https://petalmd.atlassian.net/l/cp/05ptZonV</w:t>
        </w:r>
      </w:hyperlink>
      <w:r>
        <w:rPr>
          <w:rStyle w:val="placeholder-inline-tasks"/>
          <w:rFonts w:eastAsia="Times New Roman"/>
        </w:rPr>
        <w:t xml:space="preserve"> </w:t>
      </w:r>
    </w:p>
    <w:p w14:paraId="667985F6" w14:textId="77777777" w:rsidR="00000000" w:rsidRDefault="00000000">
      <w:pPr>
        <w:numPr>
          <w:ilvl w:val="0"/>
          <w:numId w:val="22"/>
        </w:numPr>
        <w:spacing w:before="100" w:beforeAutospacing="1" w:after="100" w:afterAutospacing="1"/>
        <w:rPr>
          <w:rFonts w:eastAsia="Times New Roman"/>
        </w:rPr>
      </w:pPr>
      <w:hyperlink r:id="rId57" w:history="1">
        <w:r>
          <w:rPr>
            <w:rStyle w:val="Lienhypertexte"/>
            <w:rFonts w:eastAsia="Times New Roman"/>
          </w:rPr>
          <w:t>https://petalmd.atlassian.net/l/cp/Abk5M0ZH</w:t>
        </w:r>
      </w:hyperlink>
      <w:r>
        <w:rPr>
          <w:rStyle w:val="placeholder-inline-tasks"/>
          <w:rFonts w:eastAsia="Times New Roman"/>
        </w:rPr>
        <w:t xml:space="preserve"> </w:t>
      </w:r>
    </w:p>
    <w:p w14:paraId="5F151325" w14:textId="77777777" w:rsidR="00000000" w:rsidRDefault="00000000">
      <w:pPr>
        <w:numPr>
          <w:ilvl w:val="0"/>
          <w:numId w:val="22"/>
        </w:numPr>
        <w:spacing w:before="100" w:beforeAutospacing="1" w:after="100" w:afterAutospacing="1"/>
        <w:rPr>
          <w:rFonts w:eastAsia="Times New Roman"/>
        </w:rPr>
      </w:pPr>
      <w:hyperlink r:id="rId58" w:history="1">
        <w:r>
          <w:rPr>
            <w:rStyle w:val="Lienhypertexte"/>
            <w:rFonts w:eastAsia="Times New Roman"/>
          </w:rPr>
          <w:t>https://petalmd.atlassian.net/l/cp/8HuVJdaQ</w:t>
        </w:r>
      </w:hyperlink>
      <w:r>
        <w:rPr>
          <w:rStyle w:val="placeholder-inline-tasks"/>
          <w:rFonts w:eastAsia="Times New Roman"/>
        </w:rPr>
        <w:t xml:space="preserve"> </w:t>
      </w:r>
    </w:p>
    <w:p w14:paraId="468C580B" w14:textId="77777777" w:rsidR="00000000" w:rsidRDefault="00000000">
      <w:pPr>
        <w:numPr>
          <w:ilvl w:val="0"/>
          <w:numId w:val="22"/>
        </w:numPr>
        <w:spacing w:before="100" w:beforeAutospacing="1" w:after="100" w:afterAutospacing="1"/>
        <w:rPr>
          <w:rFonts w:eastAsia="Times New Roman"/>
        </w:rPr>
      </w:pPr>
      <w:hyperlink r:id="rId59" w:history="1">
        <w:r>
          <w:rPr>
            <w:rStyle w:val="Lienhypertexte"/>
            <w:rFonts w:eastAsia="Times New Roman"/>
          </w:rPr>
          <w:t>https://petalmd.atlassian.net/l/cp/uSh6FXJW</w:t>
        </w:r>
      </w:hyperlink>
      <w:r>
        <w:rPr>
          <w:rStyle w:val="placeholder-inline-tasks"/>
          <w:rFonts w:eastAsia="Times New Roman"/>
        </w:rPr>
        <w:t xml:space="preserve"> </w:t>
      </w:r>
    </w:p>
    <w:p w14:paraId="111A8387" w14:textId="77777777" w:rsidR="00000000" w:rsidRDefault="00000000">
      <w:pPr>
        <w:numPr>
          <w:ilvl w:val="0"/>
          <w:numId w:val="22"/>
        </w:numPr>
        <w:spacing w:before="100" w:beforeAutospacing="1" w:after="100" w:afterAutospacing="1"/>
        <w:rPr>
          <w:rFonts w:eastAsia="Times New Roman"/>
        </w:rPr>
      </w:pPr>
      <w:hyperlink r:id="rId60" w:history="1">
        <w:r>
          <w:rPr>
            <w:rStyle w:val="Lienhypertexte"/>
            <w:rFonts w:eastAsia="Times New Roman"/>
          </w:rPr>
          <w:t>https://petalmd.atlassian.net/l/cp/1n1brqrB</w:t>
        </w:r>
      </w:hyperlink>
      <w:r>
        <w:rPr>
          <w:rStyle w:val="placeholder-inline-tasks"/>
          <w:rFonts w:eastAsia="Times New Roman"/>
        </w:rPr>
        <w:t xml:space="preserve"> </w:t>
      </w:r>
    </w:p>
    <w:p w14:paraId="41348A3D" w14:textId="77777777" w:rsidR="00000000" w:rsidRDefault="00000000">
      <w:pPr>
        <w:numPr>
          <w:ilvl w:val="0"/>
          <w:numId w:val="22"/>
        </w:numPr>
        <w:spacing w:before="100" w:beforeAutospacing="1" w:after="100" w:afterAutospacing="1"/>
        <w:rPr>
          <w:rFonts w:eastAsia="Times New Roman"/>
        </w:rPr>
      </w:pPr>
      <w:hyperlink r:id="rId61" w:history="1">
        <w:r>
          <w:rPr>
            <w:rStyle w:val="Lienhypertexte"/>
            <w:rFonts w:eastAsia="Times New Roman"/>
          </w:rPr>
          <w:t>https://petalmd.atlassian.net/l/cp/rT0UZ3Ee</w:t>
        </w:r>
      </w:hyperlink>
      <w:r>
        <w:rPr>
          <w:rStyle w:val="placeholder-inline-tasks"/>
          <w:rFonts w:eastAsia="Times New Roman"/>
        </w:rPr>
        <w:t xml:space="preserve"> </w:t>
      </w:r>
    </w:p>
    <w:p w14:paraId="17A828D8" w14:textId="77777777" w:rsidR="00000000" w:rsidRDefault="00000000">
      <w:pPr>
        <w:numPr>
          <w:ilvl w:val="0"/>
          <w:numId w:val="22"/>
        </w:numPr>
        <w:spacing w:before="100" w:beforeAutospacing="1" w:after="100" w:afterAutospacing="1"/>
        <w:rPr>
          <w:rFonts w:eastAsia="Times New Roman"/>
        </w:rPr>
      </w:pPr>
      <w:hyperlink r:id="rId62" w:history="1">
        <w:r>
          <w:rPr>
            <w:rStyle w:val="Lienhypertexte"/>
            <w:rFonts w:eastAsia="Times New Roman"/>
          </w:rPr>
          <w:t>https://petalmd.atlassian.net/l/cp/4r5y8vTF</w:t>
        </w:r>
      </w:hyperlink>
      <w:r>
        <w:rPr>
          <w:rStyle w:val="placeholder-inline-tasks"/>
          <w:rFonts w:eastAsia="Times New Roman"/>
        </w:rPr>
        <w:t xml:space="preserve"> </w:t>
      </w:r>
    </w:p>
    <w:p w14:paraId="2933A26A" w14:textId="77777777" w:rsidR="00000000" w:rsidRDefault="00000000">
      <w:pPr>
        <w:numPr>
          <w:ilvl w:val="0"/>
          <w:numId w:val="22"/>
        </w:numPr>
        <w:spacing w:before="100" w:beforeAutospacing="1" w:after="100" w:afterAutospacing="1"/>
        <w:rPr>
          <w:rFonts w:eastAsia="Times New Roman"/>
        </w:rPr>
      </w:pPr>
      <w:hyperlink r:id="rId63" w:history="1">
        <w:r>
          <w:rPr>
            <w:rStyle w:val="Lienhypertexte"/>
            <w:rFonts w:eastAsia="Times New Roman"/>
          </w:rPr>
          <w:t>https://petalmd.atlassian.net/l/cp/8RwKG9GC</w:t>
        </w:r>
      </w:hyperlink>
      <w:r>
        <w:rPr>
          <w:rStyle w:val="placeholder-inline-tasks"/>
          <w:rFonts w:eastAsia="Times New Roman"/>
        </w:rPr>
        <w:t xml:space="preserve"> </w:t>
      </w:r>
    </w:p>
    <w:p w14:paraId="3CEA7BF9" w14:textId="77777777" w:rsidR="00000000" w:rsidRDefault="00000000">
      <w:pPr>
        <w:numPr>
          <w:ilvl w:val="0"/>
          <w:numId w:val="22"/>
        </w:numPr>
        <w:spacing w:before="100" w:beforeAutospacing="1" w:after="100" w:afterAutospacing="1"/>
        <w:rPr>
          <w:rFonts w:eastAsia="Times New Roman"/>
        </w:rPr>
      </w:pPr>
      <w:hyperlink r:id="rId64" w:history="1">
        <w:r>
          <w:rPr>
            <w:rStyle w:val="Lienhypertexte"/>
            <w:rFonts w:eastAsia="Times New Roman"/>
          </w:rPr>
          <w:t>https://petalmd.atlassian.net/l/cp/pSC2qu71</w:t>
        </w:r>
      </w:hyperlink>
      <w:r>
        <w:rPr>
          <w:rStyle w:val="placeholder-inline-tasks"/>
          <w:rFonts w:eastAsia="Times New Roman"/>
        </w:rPr>
        <w:t xml:space="preserve"> </w:t>
      </w:r>
    </w:p>
    <w:p w14:paraId="0AA2D388" w14:textId="77777777" w:rsidR="00000000" w:rsidRDefault="00000000">
      <w:pPr>
        <w:numPr>
          <w:ilvl w:val="0"/>
          <w:numId w:val="22"/>
        </w:numPr>
        <w:spacing w:before="100" w:beforeAutospacing="1" w:after="100" w:afterAutospacing="1"/>
        <w:rPr>
          <w:rFonts w:eastAsia="Times New Roman"/>
        </w:rPr>
      </w:pPr>
      <w:hyperlink r:id="rId65" w:history="1">
        <w:r>
          <w:rPr>
            <w:rStyle w:val="Lienhypertexte"/>
            <w:rFonts w:eastAsia="Times New Roman"/>
          </w:rPr>
          <w:t>https://petalmd.atlassian.net/l/cp/L1st7mb1</w:t>
        </w:r>
      </w:hyperlink>
      <w:r>
        <w:rPr>
          <w:rStyle w:val="placeholder-inline-tasks"/>
          <w:rFonts w:eastAsia="Times New Roman"/>
        </w:rPr>
        <w:t xml:space="preserve"> </w:t>
      </w:r>
    </w:p>
    <w:p w14:paraId="2399B43E" w14:textId="77777777" w:rsidR="00000000" w:rsidRDefault="00000000">
      <w:pPr>
        <w:numPr>
          <w:ilvl w:val="0"/>
          <w:numId w:val="22"/>
        </w:numPr>
        <w:spacing w:before="100" w:beforeAutospacing="1" w:after="100" w:afterAutospacing="1"/>
        <w:rPr>
          <w:rFonts w:eastAsia="Times New Roman"/>
        </w:rPr>
      </w:pPr>
      <w:hyperlink r:id="rId66" w:history="1">
        <w:r>
          <w:rPr>
            <w:rStyle w:val="Lienhypertexte"/>
            <w:rFonts w:eastAsia="Times New Roman"/>
          </w:rPr>
          <w:t>https://petalmd.atlassian.net/l/cp/Sj59jkV1</w:t>
        </w:r>
      </w:hyperlink>
      <w:r>
        <w:rPr>
          <w:rStyle w:val="placeholder-inline-tasks"/>
          <w:rFonts w:eastAsia="Times New Roman"/>
        </w:rPr>
        <w:t xml:space="preserve"> </w:t>
      </w:r>
    </w:p>
    <w:p w14:paraId="5AA46BF7" w14:textId="77777777" w:rsidR="00000000" w:rsidRDefault="00000000">
      <w:pPr>
        <w:numPr>
          <w:ilvl w:val="0"/>
          <w:numId w:val="22"/>
        </w:numPr>
        <w:spacing w:before="100" w:beforeAutospacing="1" w:after="100" w:afterAutospacing="1"/>
        <w:rPr>
          <w:rFonts w:eastAsia="Times New Roman"/>
        </w:rPr>
      </w:pPr>
      <w:hyperlink r:id="rId67" w:history="1">
        <w:r>
          <w:rPr>
            <w:rStyle w:val="Lienhypertexte"/>
            <w:rFonts w:eastAsia="Times New Roman"/>
          </w:rPr>
          <w:t>https://petalmd.atlassian.net/l/cp/zC81FHsk</w:t>
        </w:r>
      </w:hyperlink>
      <w:r>
        <w:rPr>
          <w:rStyle w:val="placeholder-inline-tasks"/>
          <w:rFonts w:eastAsia="Times New Roman"/>
        </w:rPr>
        <w:t xml:space="preserve"> </w:t>
      </w:r>
    </w:p>
    <w:p w14:paraId="70CEBA78" w14:textId="77777777" w:rsidR="00000000" w:rsidRDefault="00000000">
      <w:pPr>
        <w:numPr>
          <w:ilvl w:val="0"/>
          <w:numId w:val="22"/>
        </w:numPr>
        <w:spacing w:before="100" w:beforeAutospacing="1" w:after="100" w:afterAutospacing="1"/>
        <w:rPr>
          <w:rFonts w:eastAsia="Times New Roman"/>
        </w:rPr>
      </w:pPr>
      <w:hyperlink r:id="rId68" w:history="1">
        <w:r>
          <w:rPr>
            <w:rStyle w:val="Lienhypertexte"/>
            <w:rFonts w:eastAsia="Times New Roman"/>
          </w:rPr>
          <w:t>https://petalmd.atlassian.net/l/cp/F00j5DZu</w:t>
        </w:r>
      </w:hyperlink>
      <w:r>
        <w:rPr>
          <w:rStyle w:val="placeholder-inline-tasks"/>
          <w:rFonts w:eastAsia="Times New Roman"/>
        </w:rPr>
        <w:t xml:space="preserve"> </w:t>
      </w:r>
    </w:p>
    <w:p w14:paraId="45D48255" w14:textId="77777777" w:rsidR="00000000" w:rsidRDefault="00000000">
      <w:pPr>
        <w:numPr>
          <w:ilvl w:val="0"/>
          <w:numId w:val="22"/>
        </w:numPr>
        <w:spacing w:before="100" w:beforeAutospacing="1" w:after="100" w:afterAutospacing="1"/>
        <w:rPr>
          <w:rFonts w:eastAsia="Times New Roman"/>
        </w:rPr>
      </w:pPr>
      <w:hyperlink r:id="rId69" w:history="1">
        <w:r>
          <w:rPr>
            <w:rStyle w:val="Lienhypertexte"/>
            <w:rFonts w:eastAsia="Times New Roman"/>
          </w:rPr>
          <w:t>https://petalmd.atlassian.net/l/cp/wVaFme8E</w:t>
        </w:r>
      </w:hyperlink>
      <w:r>
        <w:rPr>
          <w:rStyle w:val="placeholder-inline-tasks"/>
          <w:rFonts w:eastAsia="Times New Roman"/>
        </w:rPr>
        <w:t xml:space="preserve"> </w:t>
      </w:r>
    </w:p>
    <w:p w14:paraId="0498D0B9" w14:textId="77777777" w:rsidR="00000000" w:rsidRDefault="00000000">
      <w:pPr>
        <w:numPr>
          <w:ilvl w:val="0"/>
          <w:numId w:val="22"/>
        </w:numPr>
        <w:spacing w:before="100" w:beforeAutospacing="1" w:after="100" w:afterAutospacing="1"/>
        <w:rPr>
          <w:rFonts w:eastAsia="Times New Roman"/>
        </w:rPr>
      </w:pPr>
      <w:hyperlink r:id="rId70" w:history="1">
        <w:r>
          <w:rPr>
            <w:rStyle w:val="Lienhypertexte"/>
            <w:rFonts w:eastAsia="Times New Roman"/>
          </w:rPr>
          <w:t>https://petalmd.atlassian.net/l/cp/ozu52v1i</w:t>
        </w:r>
      </w:hyperlink>
      <w:r>
        <w:rPr>
          <w:rStyle w:val="placeholder-inline-tasks"/>
          <w:rFonts w:eastAsia="Times New Roman"/>
        </w:rPr>
        <w:t xml:space="preserve"> </w:t>
      </w:r>
    </w:p>
    <w:p w14:paraId="758BF483" w14:textId="77777777" w:rsidR="00000000" w:rsidRDefault="00000000">
      <w:pPr>
        <w:numPr>
          <w:ilvl w:val="0"/>
          <w:numId w:val="22"/>
        </w:numPr>
        <w:spacing w:before="100" w:beforeAutospacing="1" w:after="100" w:afterAutospacing="1"/>
        <w:rPr>
          <w:rFonts w:eastAsia="Times New Roman"/>
        </w:rPr>
      </w:pPr>
      <w:hyperlink r:id="rId71" w:history="1">
        <w:r>
          <w:rPr>
            <w:rStyle w:val="Lienhypertexte"/>
            <w:rFonts w:eastAsia="Times New Roman"/>
          </w:rPr>
          <w:t>https://petalmd.atlassian.net/l/cp/iVbXAd8H</w:t>
        </w:r>
      </w:hyperlink>
      <w:r>
        <w:rPr>
          <w:rStyle w:val="placeholder-inline-tasks"/>
          <w:rFonts w:eastAsia="Times New Roman"/>
        </w:rPr>
        <w:t xml:space="preserve"> </w:t>
      </w:r>
    </w:p>
    <w:p w14:paraId="15304558" w14:textId="77777777" w:rsidR="00000000" w:rsidRDefault="00000000">
      <w:pPr>
        <w:numPr>
          <w:ilvl w:val="0"/>
          <w:numId w:val="22"/>
        </w:numPr>
        <w:spacing w:before="100" w:beforeAutospacing="1" w:after="100" w:afterAutospacing="1"/>
        <w:rPr>
          <w:rFonts w:eastAsia="Times New Roman"/>
        </w:rPr>
      </w:pPr>
      <w:hyperlink r:id="rId72" w:history="1">
        <w:r>
          <w:rPr>
            <w:rStyle w:val="Lienhypertexte"/>
            <w:rFonts w:eastAsia="Times New Roman"/>
          </w:rPr>
          <w:t>https://petalmd.atlassian.net/l/cp/KQT4Bd1r</w:t>
        </w:r>
      </w:hyperlink>
      <w:r>
        <w:rPr>
          <w:rStyle w:val="placeholder-inline-tasks"/>
          <w:rFonts w:eastAsia="Times New Roman"/>
        </w:rPr>
        <w:t xml:space="preserve"> </w:t>
      </w:r>
    </w:p>
    <w:p w14:paraId="77E10F44" w14:textId="77777777" w:rsidR="00000000" w:rsidRDefault="00000000">
      <w:pPr>
        <w:numPr>
          <w:ilvl w:val="0"/>
          <w:numId w:val="22"/>
        </w:numPr>
        <w:spacing w:before="100" w:beforeAutospacing="1" w:after="100" w:afterAutospacing="1"/>
        <w:rPr>
          <w:rFonts w:eastAsia="Times New Roman"/>
        </w:rPr>
      </w:pPr>
      <w:hyperlink r:id="rId73" w:history="1">
        <w:r>
          <w:rPr>
            <w:rStyle w:val="Lienhypertexte"/>
            <w:rFonts w:eastAsia="Times New Roman"/>
          </w:rPr>
          <w:t>https://petalmd.atlassian.net/l/cp/NVfbhuYx</w:t>
        </w:r>
      </w:hyperlink>
      <w:r>
        <w:rPr>
          <w:rStyle w:val="placeholder-inline-tasks"/>
          <w:rFonts w:eastAsia="Times New Roman"/>
        </w:rPr>
        <w:t xml:space="preserve"> </w:t>
      </w:r>
    </w:p>
    <w:p w14:paraId="10139CCA" w14:textId="77777777" w:rsidR="00000000" w:rsidRDefault="00000000">
      <w:pPr>
        <w:numPr>
          <w:ilvl w:val="0"/>
          <w:numId w:val="22"/>
        </w:numPr>
        <w:spacing w:before="100" w:beforeAutospacing="1" w:after="100" w:afterAutospacing="1"/>
        <w:rPr>
          <w:rFonts w:eastAsia="Times New Roman"/>
        </w:rPr>
      </w:pPr>
      <w:hyperlink r:id="rId74" w:history="1">
        <w:r>
          <w:rPr>
            <w:rStyle w:val="Lienhypertexte"/>
            <w:rFonts w:eastAsia="Times New Roman"/>
          </w:rPr>
          <w:t>https://petalmd.atlassian.net/l/cp/U8JTvUzF</w:t>
        </w:r>
      </w:hyperlink>
      <w:r>
        <w:rPr>
          <w:rStyle w:val="placeholder-inline-tasks"/>
          <w:rFonts w:eastAsia="Times New Roman"/>
        </w:rPr>
        <w:t xml:space="preserve"> </w:t>
      </w:r>
    </w:p>
    <w:p w14:paraId="5B72B93D" w14:textId="77777777" w:rsidR="00000000" w:rsidRDefault="00000000">
      <w:pPr>
        <w:numPr>
          <w:ilvl w:val="0"/>
          <w:numId w:val="22"/>
        </w:numPr>
        <w:spacing w:before="100" w:beforeAutospacing="1" w:after="100" w:afterAutospacing="1"/>
        <w:rPr>
          <w:rFonts w:eastAsia="Times New Roman"/>
        </w:rPr>
      </w:pPr>
      <w:hyperlink r:id="rId75" w:history="1">
        <w:r>
          <w:rPr>
            <w:rStyle w:val="Lienhypertexte"/>
            <w:rFonts w:eastAsia="Times New Roman"/>
          </w:rPr>
          <w:t>https://petalmd.atlassian.net/l/cp/a2BMwZnX</w:t>
        </w:r>
      </w:hyperlink>
      <w:r>
        <w:rPr>
          <w:rStyle w:val="placeholder-inline-tasks"/>
          <w:rFonts w:eastAsia="Times New Roman"/>
        </w:rPr>
        <w:t xml:space="preserve"> </w:t>
      </w:r>
    </w:p>
    <w:p w14:paraId="5B393A6A" w14:textId="77777777" w:rsidR="00000000" w:rsidRDefault="00000000">
      <w:pPr>
        <w:numPr>
          <w:ilvl w:val="0"/>
          <w:numId w:val="22"/>
        </w:numPr>
        <w:spacing w:before="100" w:beforeAutospacing="1" w:after="100" w:afterAutospacing="1"/>
        <w:rPr>
          <w:rFonts w:eastAsia="Times New Roman"/>
        </w:rPr>
      </w:pPr>
      <w:hyperlink r:id="rId76" w:history="1">
        <w:r>
          <w:rPr>
            <w:rStyle w:val="Lienhypertexte"/>
            <w:rFonts w:eastAsia="Times New Roman"/>
          </w:rPr>
          <w:t>https://petalmd.atlassian.net/l/cp/G1FtLV7H</w:t>
        </w:r>
      </w:hyperlink>
      <w:r>
        <w:rPr>
          <w:rStyle w:val="placeholder-inline-tasks"/>
          <w:rFonts w:eastAsia="Times New Roman"/>
        </w:rPr>
        <w:t xml:space="preserve"> </w:t>
      </w:r>
    </w:p>
    <w:p w14:paraId="3D82EBDE" w14:textId="77777777" w:rsidR="00000000" w:rsidRDefault="00000000">
      <w:pPr>
        <w:numPr>
          <w:ilvl w:val="0"/>
          <w:numId w:val="22"/>
        </w:numPr>
        <w:spacing w:before="100" w:beforeAutospacing="1" w:after="100" w:afterAutospacing="1"/>
        <w:rPr>
          <w:rFonts w:eastAsia="Times New Roman"/>
        </w:rPr>
      </w:pPr>
      <w:hyperlink r:id="rId77" w:history="1">
        <w:r>
          <w:rPr>
            <w:rStyle w:val="Lienhypertexte"/>
            <w:rFonts w:eastAsia="Times New Roman"/>
          </w:rPr>
          <w:t>https://petalmd.atlassian.net/l/cp/w1w1X5dD</w:t>
        </w:r>
      </w:hyperlink>
      <w:r>
        <w:rPr>
          <w:rStyle w:val="placeholder-inline-tasks"/>
          <w:rFonts w:eastAsia="Times New Roman"/>
        </w:rPr>
        <w:t xml:space="preserve"> </w:t>
      </w:r>
    </w:p>
    <w:p w14:paraId="629F8B0C" w14:textId="77777777" w:rsidR="00000000" w:rsidRDefault="00000000">
      <w:pPr>
        <w:numPr>
          <w:ilvl w:val="0"/>
          <w:numId w:val="22"/>
        </w:numPr>
        <w:spacing w:before="100" w:beforeAutospacing="1" w:after="100" w:afterAutospacing="1"/>
        <w:rPr>
          <w:rFonts w:eastAsia="Times New Roman"/>
        </w:rPr>
      </w:pPr>
      <w:hyperlink r:id="rId78" w:history="1">
        <w:r>
          <w:rPr>
            <w:rStyle w:val="Lienhypertexte"/>
            <w:rFonts w:eastAsia="Times New Roman"/>
          </w:rPr>
          <w:t>https://petalmd.atlassian.net/l/cp/114ky6e0</w:t>
        </w:r>
      </w:hyperlink>
      <w:r>
        <w:rPr>
          <w:rStyle w:val="placeholder-inline-tasks"/>
          <w:rFonts w:eastAsia="Times New Roman"/>
        </w:rPr>
        <w:t xml:space="preserve"> </w:t>
      </w:r>
    </w:p>
    <w:p w14:paraId="1DA63EAD" w14:textId="77777777" w:rsidR="00000000" w:rsidRDefault="00000000">
      <w:pPr>
        <w:numPr>
          <w:ilvl w:val="0"/>
          <w:numId w:val="22"/>
        </w:numPr>
        <w:spacing w:before="100" w:beforeAutospacing="1" w:after="100" w:afterAutospacing="1"/>
        <w:rPr>
          <w:rFonts w:eastAsia="Times New Roman"/>
        </w:rPr>
      </w:pPr>
      <w:hyperlink r:id="rId79" w:history="1">
        <w:r>
          <w:rPr>
            <w:rStyle w:val="Lienhypertexte"/>
            <w:rFonts w:eastAsia="Times New Roman"/>
          </w:rPr>
          <w:t>https://petalmd.atlassian.net/l/cp/otn7iiKR</w:t>
        </w:r>
      </w:hyperlink>
      <w:r>
        <w:rPr>
          <w:rStyle w:val="placeholder-inline-tasks"/>
          <w:rFonts w:eastAsia="Times New Roman"/>
        </w:rPr>
        <w:t xml:space="preserve"> </w:t>
      </w:r>
    </w:p>
    <w:p w14:paraId="0DBF3B3B" w14:textId="77777777" w:rsidR="00000000" w:rsidRDefault="00000000">
      <w:pPr>
        <w:numPr>
          <w:ilvl w:val="0"/>
          <w:numId w:val="22"/>
        </w:numPr>
        <w:spacing w:before="100" w:beforeAutospacing="1" w:after="100" w:afterAutospacing="1"/>
        <w:rPr>
          <w:rFonts w:eastAsia="Times New Roman"/>
        </w:rPr>
      </w:pPr>
      <w:r>
        <w:rPr>
          <w:rFonts w:eastAsia="Times New Roman"/>
        </w:rPr>
        <w:t> </w:t>
      </w:r>
    </w:p>
    <w:p w14:paraId="7C500BBD" w14:textId="77777777" w:rsidR="00000000" w:rsidRDefault="00000000">
      <w:pPr>
        <w:pStyle w:val="NormalWeb"/>
        <w:numPr>
          <w:ilvl w:val="0"/>
          <w:numId w:val="23"/>
        </w:numPr>
      </w:pPr>
      <w:r>
        <w:t>Adhérer à l’idée !</w:t>
      </w:r>
    </w:p>
    <w:p w14:paraId="25DF528A" w14:textId="77777777" w:rsidR="00000000" w:rsidRDefault="00000000">
      <w:pPr>
        <w:pStyle w:val="NormalWeb"/>
        <w:numPr>
          <w:ilvl w:val="1"/>
          <w:numId w:val="23"/>
        </w:numPr>
      </w:pPr>
      <w:r>
        <w:t>Mesurer le niveau actuel de la politique de test</w:t>
      </w:r>
    </w:p>
    <w:p w14:paraId="036E3BCC" w14:textId="77777777" w:rsidR="00000000" w:rsidRDefault="00000000">
      <w:pPr>
        <w:pStyle w:val="NormalWeb"/>
        <w:numPr>
          <w:ilvl w:val="1"/>
          <w:numId w:val="23"/>
        </w:numPr>
      </w:pPr>
      <w:r>
        <w:t>Fixer des objectifs pour atteindre le gold</w:t>
      </w:r>
    </w:p>
    <w:p w14:paraId="36F8B569" w14:textId="77777777" w:rsidR="00000000" w:rsidRDefault="00000000">
      <w:pPr>
        <w:pStyle w:val="NormalWeb"/>
        <w:numPr>
          <w:ilvl w:val="0"/>
          <w:numId w:val="23"/>
        </w:numPr>
      </w:pPr>
      <w:r>
        <w:t>Selon le principe de la culture qualité qui est d'</w:t>
      </w:r>
      <w:r>
        <w:rPr>
          <w:rStyle w:val="lev"/>
        </w:rPr>
        <w:t>être proactif</w:t>
      </w:r>
      <w:r>
        <w:t>, voici les recommandations à mettre en place :</w:t>
      </w:r>
    </w:p>
    <w:p w14:paraId="7E544EBD" w14:textId="77777777" w:rsidR="00000000" w:rsidRDefault="00000000">
      <w:pPr>
        <w:pStyle w:val="NormalWeb"/>
        <w:numPr>
          <w:ilvl w:val="1"/>
          <w:numId w:val="23"/>
        </w:numPr>
      </w:pPr>
      <w:r>
        <w:rPr>
          <w:rStyle w:val="lev"/>
        </w:rPr>
        <w:t>Cartographier les bugs et les tests dans le produit, le où !</w:t>
      </w:r>
      <w:r>
        <w:t xml:space="preserve"> Le MBT (Model-Based Testing) est idéal pour les applications complexes. Il permet de réduire l’inconnu en identifiant les zones à risque, d’anticiper les impacts des changements et d’améliorer continuellement le produit en proposant des optimisations.</w:t>
      </w:r>
    </w:p>
    <w:p w14:paraId="035DA173" w14:textId="77777777" w:rsidR="00000000" w:rsidRDefault="00000000">
      <w:pPr>
        <w:pStyle w:val="NormalWeb"/>
        <w:numPr>
          <w:ilvl w:val="1"/>
          <w:numId w:val="23"/>
        </w:numPr>
      </w:pPr>
      <w:r>
        <w:rPr>
          <w:rStyle w:val="lev"/>
        </w:rPr>
        <w:t>Chronologiser les bugs et les tests dans le SDLC, le quand !</w:t>
      </w:r>
      <w:r>
        <w:t xml:space="preserve"> Planifier et suivre les tests à chaque phase du SDLC permet de détecter les bugs tôt et de les corriger avant qu’ils ne deviennent majeurs, de réduire les régressions en assurant la stabilité avec des tests réguliers, et d’analyser les tendances pour identifier les phases à risque.</w:t>
      </w:r>
    </w:p>
    <w:p w14:paraId="3A0764C3" w14:textId="77777777" w:rsidR="00000000" w:rsidRDefault="00000000">
      <w:pPr>
        <w:pStyle w:val="NormalWeb"/>
        <w:numPr>
          <w:ilvl w:val="1"/>
          <w:numId w:val="23"/>
        </w:numPr>
      </w:pPr>
      <w:r>
        <w:rPr>
          <w:rStyle w:val="lev"/>
        </w:rPr>
        <w:t>Lier les bugs aux tests !</w:t>
      </w:r>
      <w:r>
        <w:t xml:space="preserve"> Des concepts comme 1 bug - 1 test et zéro bug aident à relier chaque bug à un test spécifique, à prévenir leur réapparition et à améliorer la qualité globale du produit grâce à une approche systématique et traçable.</w:t>
      </w:r>
    </w:p>
    <w:p w14:paraId="48B15838" w14:textId="77777777" w:rsidR="00000000" w:rsidRDefault="00000000">
      <w:pPr>
        <w:pStyle w:val="NormalWeb"/>
        <w:numPr>
          <w:ilvl w:val="1"/>
          <w:numId w:val="23"/>
        </w:numPr>
      </w:pPr>
      <w:r>
        <w:rPr>
          <w:rStyle w:val="lev"/>
        </w:rPr>
        <w:t>Établir un niveau critique</w:t>
      </w:r>
      <w:r>
        <w:t xml:space="preserve"> Définir des niveaux critiques pour les bugs et les tests permet de prioriser les efforts de correction et de prévention, en se concentrant sur les problèmes les plus impactants pour la qualité du produit.</w:t>
      </w:r>
    </w:p>
    <w:p w14:paraId="56922BD7" w14:textId="77777777" w:rsidR="00000000" w:rsidRDefault="00000000">
      <w:pPr>
        <w:pStyle w:val="NormalWeb"/>
        <w:numPr>
          <w:ilvl w:val="1"/>
          <w:numId w:val="23"/>
        </w:numPr>
      </w:pPr>
      <w:r>
        <w:rPr>
          <w:rStyle w:val="lev"/>
        </w:rPr>
        <w:t>Alerter et prévoir des procédures/processus de support et/ou d’intervention</w:t>
      </w:r>
      <w:r>
        <w:t xml:space="preserve"> Mettre en place des systèmes d’alerte et des procédures de support et d’intervention permet de réagir rapidement aux problèmes identifiés, minimisant ainsi leur impact et facilitant une résolution rapide et efficace.</w:t>
      </w:r>
    </w:p>
    <w:p w14:paraId="40A8CC98" w14:textId="77777777" w:rsidR="00000000" w:rsidRDefault="00000000">
      <w:pPr>
        <w:pStyle w:val="NormalWeb"/>
        <w:numPr>
          <w:ilvl w:val="1"/>
          <w:numId w:val="23"/>
        </w:numPr>
      </w:pPr>
      <w:r>
        <w:rPr>
          <w:rStyle w:val="lev"/>
        </w:rPr>
        <w:t>Analyser les statistiques et métriques pour en définir les besoins/solutions !</w:t>
      </w:r>
      <w:r>
        <w:t xml:space="preserve"> Utiliser des outils d’analyse pour examiner les données de performance et de qualité permet d’identifier les tendances et les problèmes récurrents. Cela aide à définir des besoins précis et à proposer des solutions adaptées, améliorant ainsi la qualité du produit de manière continue.</w:t>
      </w:r>
    </w:p>
    <w:p w14:paraId="26BDB5DE" w14:textId="77777777" w:rsidR="00000000" w:rsidRDefault="00000000">
      <w:pPr>
        <w:pStyle w:val="NormalWeb"/>
        <w:numPr>
          <w:ilvl w:val="1"/>
          <w:numId w:val="23"/>
        </w:numPr>
      </w:pPr>
      <w:r>
        <w:rPr>
          <w:rStyle w:val="lev"/>
        </w:rPr>
        <w:t>Planifier la qualité pour chaque release de la réalisation de nos besoins/solutions !</w:t>
      </w:r>
      <w:r>
        <w:t xml:space="preserve"> Intégrer la planification de la qualité dans chaque cycle de release assure que les besoins et solutions identifiés sont systématiquement pris en compte. Cela permet de garantir que chaque nouvelle version du produit répond aux standards de qualité définis, tout en anticipant et en évitant les problèmes potentiels.</w:t>
      </w:r>
    </w:p>
    <w:p w14:paraId="56F6C689" w14:textId="77777777" w:rsidR="00000000" w:rsidRDefault="00000000">
      <w:pPr>
        <w:pStyle w:val="NormalWeb"/>
        <w:numPr>
          <w:ilvl w:val="0"/>
          <w:numId w:val="23"/>
        </w:numPr>
      </w:pPr>
      <w:r>
        <w:t xml:space="preserve">Selon le principe de la culture qualité qui est de </w:t>
      </w:r>
      <w:r>
        <w:rPr>
          <w:rStyle w:val="lev"/>
        </w:rPr>
        <w:t>se mesurer</w:t>
      </w:r>
      <w:r>
        <w:t>, voici les recommandations à mettre en place :</w:t>
      </w:r>
    </w:p>
    <w:p w14:paraId="542B5B26" w14:textId="77777777" w:rsidR="00000000" w:rsidRDefault="00000000">
      <w:pPr>
        <w:pStyle w:val="NormalWeb"/>
        <w:numPr>
          <w:ilvl w:val="1"/>
          <w:numId w:val="23"/>
        </w:numPr>
      </w:pPr>
      <w:r>
        <w:t xml:space="preserve">Gestion et </w:t>
      </w:r>
      <w:r>
        <w:rPr>
          <w:rStyle w:val="lev"/>
        </w:rPr>
        <w:t>traçabilité des bugs</w:t>
      </w:r>
    </w:p>
    <w:p w14:paraId="1E54916E" w14:textId="77777777" w:rsidR="00000000" w:rsidRDefault="00000000">
      <w:pPr>
        <w:pStyle w:val="NormalWeb"/>
        <w:numPr>
          <w:ilvl w:val="1"/>
          <w:numId w:val="23"/>
        </w:numPr>
      </w:pPr>
      <w:r>
        <w:t xml:space="preserve">Couverture et </w:t>
      </w:r>
      <w:r>
        <w:rPr>
          <w:rStyle w:val="lev"/>
        </w:rPr>
        <w:t>traçabilité des tests</w:t>
      </w:r>
      <w:r>
        <w:t xml:space="preserve"> (couverture de test)</w:t>
      </w:r>
    </w:p>
    <w:p w14:paraId="2D5BED86" w14:textId="77777777" w:rsidR="00000000" w:rsidRDefault="00000000">
      <w:pPr>
        <w:pStyle w:val="NormalWeb"/>
        <w:numPr>
          <w:ilvl w:val="1"/>
          <w:numId w:val="23"/>
        </w:numPr>
      </w:pPr>
      <w:r>
        <w:t xml:space="preserve">Mesurer la </w:t>
      </w:r>
      <w:r>
        <w:rPr>
          <w:rStyle w:val="lev"/>
        </w:rPr>
        <w:t>satisfaction</w:t>
      </w:r>
      <w:r>
        <w:t>/confiance</w:t>
      </w:r>
    </w:p>
    <w:p w14:paraId="3AB3E8E0" w14:textId="77777777" w:rsidR="00000000" w:rsidRDefault="00000000">
      <w:pPr>
        <w:pStyle w:val="NormalWeb"/>
        <w:numPr>
          <w:ilvl w:val="0"/>
          <w:numId w:val="23"/>
        </w:numPr>
      </w:pPr>
      <w:r>
        <w:t xml:space="preserve">Selon le principe de la culture qualité qui est de rendre la qualité une </w:t>
      </w:r>
      <w:r>
        <w:rPr>
          <w:rStyle w:val="lev"/>
        </w:rPr>
        <w:t>nécessité</w:t>
      </w:r>
      <w:r>
        <w:t>, voici les recommandations à mettre en place :</w:t>
      </w:r>
    </w:p>
    <w:p w14:paraId="22F99FE2" w14:textId="77777777" w:rsidR="00000000" w:rsidRDefault="00000000">
      <w:pPr>
        <w:pStyle w:val="NormalWeb"/>
        <w:numPr>
          <w:ilvl w:val="1"/>
          <w:numId w:val="23"/>
        </w:numPr>
      </w:pPr>
      <w:r>
        <w:t>Prise de conscience du pacte avec la stratégie de test, c’est notre travail que d’assurer la qualité.</w:t>
      </w:r>
    </w:p>
    <w:p w14:paraId="5D777804" w14:textId="77777777" w:rsidR="00000000" w:rsidRDefault="00000000">
      <w:pPr>
        <w:pStyle w:val="NormalWeb"/>
        <w:numPr>
          <w:ilvl w:val="1"/>
          <w:numId w:val="23"/>
        </w:numPr>
      </w:pPr>
      <w:r>
        <w:t>Un ambassadeur qualité fait la promotion de la qualité. Il est aussi la personne responsable de faire le suivi, d’escalader et partager les difficultés au besoin (à la communauté, aux staff qualité et ou staff dev…) Un ambassadeur qualité peut être autant un gestionnaire, un leader, un PM, un Dev, un analyste, un Scrum/Flow master… Attente de communiquer régulièrement(weekly) le staff qualité pour faire un suivi de l'état de la stratégie produit.</w:t>
      </w:r>
    </w:p>
    <w:p w14:paraId="4B442644" w14:textId="77777777" w:rsidR="00000000" w:rsidRDefault="00000000">
      <w:pPr>
        <w:pStyle w:val="NormalWeb"/>
      </w:pPr>
      <w:r>
        <w:rPr>
          <w:rStyle w:val="lev"/>
        </w:rPr>
        <w:t>Exemple de ce que l’on peut y retrouver</w:t>
      </w:r>
      <w:r>
        <w:t xml:space="preserve"> :</w:t>
      </w:r>
    </w:p>
    <w:p w14:paraId="107CDF5D" w14:textId="77777777" w:rsidR="00000000" w:rsidRDefault="00000000">
      <w:pPr>
        <w:pStyle w:val="NormalWeb"/>
        <w:numPr>
          <w:ilvl w:val="0"/>
          <w:numId w:val="24"/>
        </w:numPr>
      </w:pPr>
      <w:r>
        <w:t>Une stratégie de test est une approche globale pour atteindre les objectifs de test selon un contexte. (de la politique)</w:t>
      </w:r>
    </w:p>
    <w:p w14:paraId="2191B267" w14:textId="77777777" w:rsidR="00000000" w:rsidRDefault="00000000">
      <w:pPr>
        <w:pStyle w:val="NormalWeb"/>
        <w:numPr>
          <w:ilvl w:val="0"/>
          <w:numId w:val="24"/>
        </w:numPr>
      </w:pPr>
      <w:r>
        <w:t>Elle guide la sélection des méthodes, des outils et des ressources pour exécuter les tests. (de la politique)</w:t>
      </w:r>
    </w:p>
    <w:p w14:paraId="6D75D50F" w14:textId="77777777" w:rsidR="00000000" w:rsidRDefault="00000000">
      <w:pPr>
        <w:pStyle w:val="NormalWeb"/>
      </w:pPr>
      <w:r>
        <w:t>Contexte de stratégie de test :</w:t>
      </w:r>
    </w:p>
    <w:p w14:paraId="5C7B90C4" w14:textId="77777777" w:rsidR="00000000" w:rsidRDefault="00000000">
      <w:pPr>
        <w:pStyle w:val="NormalWeb"/>
        <w:numPr>
          <w:ilvl w:val="0"/>
          <w:numId w:val="25"/>
        </w:numPr>
      </w:pPr>
      <w:r>
        <w:rPr>
          <w:rStyle w:val="lev"/>
        </w:rPr>
        <w:t>Dans le contexte d’équipe</w:t>
      </w:r>
      <w:r>
        <w:t xml:space="preserve"> :</w:t>
      </w:r>
    </w:p>
    <w:p w14:paraId="0B6D93D6" w14:textId="77777777" w:rsidR="00000000" w:rsidRDefault="00000000">
      <w:pPr>
        <w:pStyle w:val="NormalWeb"/>
        <w:numPr>
          <w:ilvl w:val="1"/>
          <w:numId w:val="25"/>
        </w:numPr>
      </w:pPr>
      <w:r>
        <w:t>Cette stratégie se concentre sur les pratiques spécifiques d’une équipe de développement ou de test.</w:t>
      </w:r>
    </w:p>
    <w:p w14:paraId="05CD2A0D" w14:textId="77777777" w:rsidR="00000000" w:rsidRDefault="00000000">
      <w:pPr>
        <w:pStyle w:val="NormalWeb"/>
        <w:numPr>
          <w:ilvl w:val="1"/>
          <w:numId w:val="25"/>
        </w:numPr>
      </w:pPr>
      <w:r>
        <w:t>Objectif : Optimiser les processus de test au sein de l’équipe.</w:t>
      </w:r>
    </w:p>
    <w:p w14:paraId="2AD2D5C5" w14:textId="77777777" w:rsidR="00000000" w:rsidRDefault="00000000">
      <w:pPr>
        <w:pStyle w:val="NormalWeb"/>
        <w:numPr>
          <w:ilvl w:val="1"/>
          <w:numId w:val="25"/>
        </w:numPr>
      </w:pPr>
      <w:r>
        <w:t>Méthodes :</w:t>
      </w:r>
    </w:p>
    <w:p w14:paraId="755F9E03" w14:textId="77777777" w:rsidR="00000000" w:rsidRDefault="00000000">
      <w:pPr>
        <w:pStyle w:val="NormalWeb"/>
        <w:numPr>
          <w:ilvl w:val="2"/>
          <w:numId w:val="25"/>
        </w:numPr>
      </w:pPr>
      <w:r>
        <w:t>Définir des rôles et des responsabilités clairs pour les membres de l’équipe.</w:t>
      </w:r>
    </w:p>
    <w:p w14:paraId="703DC2D0" w14:textId="77777777" w:rsidR="00000000" w:rsidRDefault="00000000">
      <w:pPr>
        <w:pStyle w:val="NormalWeb"/>
        <w:numPr>
          <w:ilvl w:val="2"/>
          <w:numId w:val="25"/>
        </w:numPr>
      </w:pPr>
      <w:r>
        <w:t>Choisir les pratiques en fonction de la maturité de l'équipe.</w:t>
      </w:r>
    </w:p>
    <w:p w14:paraId="0C678ACB" w14:textId="77777777" w:rsidR="00000000" w:rsidRDefault="00000000">
      <w:pPr>
        <w:pStyle w:val="NormalWeb"/>
        <w:numPr>
          <w:ilvl w:val="2"/>
          <w:numId w:val="25"/>
        </w:numPr>
      </w:pPr>
      <w:r>
        <w:t>Organiser des post-mortems pour améliorer les objectifs de la qualité.</w:t>
      </w:r>
    </w:p>
    <w:p w14:paraId="7B445081" w14:textId="77777777" w:rsidR="00000000" w:rsidRDefault="00000000">
      <w:pPr>
        <w:pStyle w:val="NormalWeb"/>
        <w:numPr>
          <w:ilvl w:val="0"/>
          <w:numId w:val="25"/>
        </w:numPr>
      </w:pPr>
      <w:r>
        <w:rPr>
          <w:rStyle w:val="lev"/>
        </w:rPr>
        <w:t>Dans le contexte produit ou fonctionnalité</w:t>
      </w:r>
      <w:r>
        <w:t xml:space="preserve"> :</w:t>
      </w:r>
    </w:p>
    <w:p w14:paraId="06D15F00" w14:textId="77777777" w:rsidR="00000000" w:rsidRDefault="00000000">
      <w:pPr>
        <w:pStyle w:val="NormalWeb"/>
        <w:numPr>
          <w:ilvl w:val="1"/>
          <w:numId w:val="25"/>
        </w:numPr>
      </w:pPr>
      <w:r>
        <w:t>Cette stratégie se concentre sur un produit spécifique ou une fonctionnalité particulière.</w:t>
      </w:r>
    </w:p>
    <w:p w14:paraId="29363979" w14:textId="77777777" w:rsidR="00000000" w:rsidRDefault="00000000">
      <w:pPr>
        <w:pStyle w:val="NormalWeb"/>
        <w:numPr>
          <w:ilvl w:val="1"/>
          <w:numId w:val="25"/>
        </w:numPr>
      </w:pPr>
      <w:r>
        <w:t>Objectif : Tester en profondeur les fonctionnalités critiques.</w:t>
      </w:r>
    </w:p>
    <w:p w14:paraId="2047B2D2" w14:textId="77777777" w:rsidR="00000000" w:rsidRDefault="00000000">
      <w:pPr>
        <w:pStyle w:val="NormalWeb"/>
        <w:numPr>
          <w:ilvl w:val="1"/>
          <w:numId w:val="25"/>
        </w:numPr>
      </w:pPr>
      <w:r>
        <w:t>Méthodes :</w:t>
      </w:r>
    </w:p>
    <w:p w14:paraId="79A3F049" w14:textId="77777777" w:rsidR="00000000" w:rsidRDefault="00000000">
      <w:pPr>
        <w:pStyle w:val="NormalWeb"/>
        <w:numPr>
          <w:ilvl w:val="2"/>
          <w:numId w:val="25"/>
        </w:numPr>
      </w:pPr>
      <w:r>
        <w:t>Identifier les cas d’utilisation clés et les scénarios de test.</w:t>
      </w:r>
    </w:p>
    <w:p w14:paraId="21462419" w14:textId="77777777" w:rsidR="00000000" w:rsidRDefault="00000000">
      <w:pPr>
        <w:pStyle w:val="NormalWeb"/>
        <w:numPr>
          <w:ilvl w:val="2"/>
          <w:numId w:val="25"/>
        </w:numPr>
      </w:pPr>
      <w:r>
        <w:t>Prioriser les tests en fonction de l’impact commercial et des risques.</w:t>
      </w:r>
    </w:p>
    <w:p w14:paraId="1AE38510" w14:textId="77777777" w:rsidR="00000000" w:rsidRDefault="00000000">
      <w:pPr>
        <w:pStyle w:val="NormalWeb"/>
        <w:numPr>
          <w:ilvl w:val="2"/>
          <w:numId w:val="25"/>
        </w:numPr>
      </w:pPr>
      <w:r>
        <w:t>Utiliser des techniques de test spécifiques, telles que les tests de sécurité ou les tests de performance.</w:t>
      </w:r>
    </w:p>
    <w:p w14:paraId="25747036" w14:textId="77777777" w:rsidR="00000000" w:rsidRDefault="00000000">
      <w:pPr>
        <w:pStyle w:val="NormalWeb"/>
        <w:numPr>
          <w:ilvl w:val="0"/>
          <w:numId w:val="25"/>
        </w:numPr>
      </w:pPr>
      <w:r>
        <w:rPr>
          <w:rStyle w:val="lev"/>
        </w:rPr>
        <w:t>Dans le contexte de la stack technologique</w:t>
      </w:r>
      <w:r>
        <w:t xml:space="preserve"> :</w:t>
      </w:r>
    </w:p>
    <w:p w14:paraId="7F018056" w14:textId="77777777" w:rsidR="00000000" w:rsidRDefault="00000000">
      <w:pPr>
        <w:pStyle w:val="NormalWeb"/>
        <w:numPr>
          <w:ilvl w:val="1"/>
          <w:numId w:val="25"/>
        </w:numPr>
      </w:pPr>
      <w:r>
        <w:t>Cette stratégie prend en compte les technologies utilisées (langages de programmation, bases de données, frameworks, etc.).</w:t>
      </w:r>
    </w:p>
    <w:p w14:paraId="77A55056" w14:textId="77777777" w:rsidR="00000000" w:rsidRDefault="00000000">
      <w:pPr>
        <w:pStyle w:val="NormalWeb"/>
        <w:numPr>
          <w:ilvl w:val="1"/>
          <w:numId w:val="25"/>
        </w:numPr>
      </w:pPr>
      <w:r>
        <w:t>Objectif : Adapter les méthodes de test aux spécificités techniques.</w:t>
      </w:r>
    </w:p>
    <w:p w14:paraId="1C07DF11" w14:textId="77777777" w:rsidR="00000000" w:rsidRDefault="00000000">
      <w:pPr>
        <w:pStyle w:val="NormalWeb"/>
        <w:numPr>
          <w:ilvl w:val="1"/>
          <w:numId w:val="25"/>
        </w:numPr>
      </w:pPr>
      <w:r>
        <w:t>Méthodes :</w:t>
      </w:r>
    </w:p>
    <w:p w14:paraId="75055156" w14:textId="77777777" w:rsidR="00000000" w:rsidRDefault="00000000">
      <w:pPr>
        <w:pStyle w:val="NormalWeb"/>
        <w:numPr>
          <w:ilvl w:val="2"/>
          <w:numId w:val="25"/>
        </w:numPr>
      </w:pPr>
      <w:r>
        <w:t>Sélectionner des outils de test compatibles avec la stack technologique.</w:t>
      </w:r>
    </w:p>
    <w:p w14:paraId="680E38FD" w14:textId="77777777" w:rsidR="00000000" w:rsidRDefault="00000000">
      <w:pPr>
        <w:pStyle w:val="NormalWeb"/>
        <w:numPr>
          <w:ilvl w:val="2"/>
          <w:numId w:val="25"/>
        </w:numPr>
      </w:pPr>
      <w:r>
        <w:t>Tester les intégrations entre les composants techniques.</w:t>
      </w:r>
    </w:p>
    <w:p w14:paraId="04AD3FB8" w14:textId="77777777" w:rsidR="00000000" w:rsidRDefault="00000000">
      <w:pPr>
        <w:pStyle w:val="NormalWeb"/>
        <w:numPr>
          <w:ilvl w:val="2"/>
          <w:numId w:val="25"/>
        </w:numPr>
      </w:pPr>
      <w:r>
        <w:t>Vérifier la compatibilité avec les navigateurs, les systèmes d’exploitation, etc.</w:t>
      </w:r>
    </w:p>
    <w:p w14:paraId="05722859" w14:textId="77777777" w:rsidR="00000000" w:rsidRDefault="00000000">
      <w:pPr>
        <w:pStyle w:val="NormalWeb"/>
        <w:numPr>
          <w:ilvl w:val="0"/>
          <w:numId w:val="25"/>
        </w:numPr>
      </w:pPr>
      <w:r>
        <w:rPr>
          <w:rStyle w:val="lev"/>
        </w:rPr>
        <w:t>Dans le contexte du secteur d’activité</w:t>
      </w:r>
      <w:r>
        <w:t xml:space="preserve"> :</w:t>
      </w:r>
    </w:p>
    <w:p w14:paraId="0782A225" w14:textId="77777777" w:rsidR="00000000" w:rsidRDefault="00000000">
      <w:pPr>
        <w:pStyle w:val="NormalWeb"/>
        <w:numPr>
          <w:ilvl w:val="1"/>
          <w:numId w:val="25"/>
        </w:numPr>
      </w:pPr>
      <w:r>
        <w:t>Cette stratégie tient compte des particularités du domaine d’activité (finance, santé, e-commerce, etc.).</w:t>
      </w:r>
    </w:p>
    <w:p w14:paraId="399327AE" w14:textId="77777777" w:rsidR="00000000" w:rsidRDefault="00000000">
      <w:pPr>
        <w:pStyle w:val="NormalWeb"/>
        <w:numPr>
          <w:ilvl w:val="1"/>
          <w:numId w:val="25"/>
        </w:numPr>
      </w:pPr>
      <w:r>
        <w:t>Objectif : Répondre aux exigences spécifiques du secteur.</w:t>
      </w:r>
    </w:p>
    <w:p w14:paraId="5D660790" w14:textId="77777777" w:rsidR="00000000" w:rsidRDefault="00000000">
      <w:pPr>
        <w:pStyle w:val="NormalWeb"/>
        <w:numPr>
          <w:ilvl w:val="1"/>
          <w:numId w:val="25"/>
        </w:numPr>
      </w:pPr>
      <w:r>
        <w:t>Méthodes :</w:t>
      </w:r>
    </w:p>
    <w:p w14:paraId="2E3D18D9" w14:textId="77777777" w:rsidR="00000000" w:rsidRDefault="00000000">
      <w:pPr>
        <w:pStyle w:val="NormalWeb"/>
        <w:numPr>
          <w:ilvl w:val="2"/>
          <w:numId w:val="25"/>
        </w:numPr>
      </w:pPr>
      <w:r>
        <w:t>Comprendre les réglementations et les normes applicables.</w:t>
      </w:r>
    </w:p>
    <w:p w14:paraId="78EF0822" w14:textId="77777777" w:rsidR="00000000" w:rsidRDefault="00000000">
      <w:pPr>
        <w:pStyle w:val="NormalWeb"/>
        <w:numPr>
          <w:ilvl w:val="2"/>
          <w:numId w:val="25"/>
        </w:numPr>
      </w:pPr>
      <w:r>
        <w:t>Effectuer des tests de conformité et de sécurité spécifiques au secteur.</w:t>
      </w:r>
    </w:p>
    <w:p w14:paraId="0517EF40" w14:textId="77777777" w:rsidR="00000000" w:rsidRDefault="00000000">
      <w:pPr>
        <w:pStyle w:val="NormalWeb"/>
        <w:numPr>
          <w:ilvl w:val="2"/>
          <w:numId w:val="25"/>
        </w:numPr>
      </w:pPr>
      <w:r>
        <w:t>Adapter les scénarios de test aux cas d’utilisation réels.</w:t>
      </w:r>
    </w:p>
    <w:p w14:paraId="02421723" w14:textId="77777777" w:rsidR="00000000" w:rsidRDefault="00000000">
      <w:pPr>
        <w:pStyle w:val="Titre2"/>
        <w:rPr>
          <w:rFonts w:eastAsia="Times New Roman"/>
        </w:rPr>
      </w:pPr>
      <w:r>
        <w:rPr>
          <w:rFonts w:eastAsia="Times New Roman"/>
        </w:rPr>
        <w:t>Contenu typique de la politique</w:t>
      </w:r>
    </w:p>
    <w:p w14:paraId="3C7E45A0" w14:textId="77777777" w:rsidR="00000000" w:rsidRDefault="00000000">
      <w:pPr>
        <w:pStyle w:val="NormalWeb"/>
      </w:pPr>
      <w:r>
        <w:rPr>
          <w:rStyle w:val="lev"/>
        </w:rPr>
        <w:t>Introduction :</w:t>
      </w:r>
      <w:r>
        <w:t xml:space="preserve"> Importance des tests pour garantir la qualité des produits.</w:t>
      </w:r>
    </w:p>
    <w:p w14:paraId="5341CF89" w14:textId="77777777" w:rsidR="00000000" w:rsidRDefault="00000000">
      <w:pPr>
        <w:pStyle w:val="NormalWeb"/>
      </w:pPr>
      <w:r>
        <w:rPr>
          <w:rStyle w:val="lev"/>
        </w:rPr>
        <w:t>Objectifs :</w:t>
      </w:r>
      <w:r>
        <w:t xml:space="preserve"> Détecter et corriger les défauts avant la mise en production.</w:t>
      </w:r>
    </w:p>
    <w:p w14:paraId="1EC3A565" w14:textId="77777777" w:rsidR="00000000" w:rsidRDefault="00000000">
      <w:pPr>
        <w:pStyle w:val="NormalWeb"/>
      </w:pPr>
      <w:r>
        <w:rPr>
          <w:rStyle w:val="lev"/>
        </w:rPr>
        <w:t>Principes directeurs :</w:t>
      </w:r>
      <w:r>
        <w:t xml:space="preserve"> Tests automatisés et manuels, couverture de test complète.</w:t>
      </w:r>
    </w:p>
    <w:p w14:paraId="52ACD960" w14:textId="77777777" w:rsidR="00000000" w:rsidRDefault="00000000">
      <w:pPr>
        <w:pStyle w:val="NormalWeb"/>
      </w:pPr>
      <w:r>
        <w:rPr>
          <w:rStyle w:val="lev"/>
        </w:rPr>
        <w:t>Engagements :</w:t>
      </w:r>
      <w:r>
        <w:t xml:space="preserve"> Maintenir des standards élevés de qualité, réduire les bugs en production.</w:t>
      </w:r>
    </w:p>
    <w:p w14:paraId="4C1C0EDE" w14:textId="77777777" w:rsidR="00000000" w:rsidRDefault="00000000">
      <w:pPr>
        <w:pStyle w:val="NormalWeb"/>
      </w:pPr>
      <w:r>
        <w:rPr>
          <w:rStyle w:val="lev"/>
        </w:rPr>
        <w:t>Mécanismes de feedback :</w:t>
      </w:r>
      <w:r>
        <w:t xml:space="preserve"> Rapports de test, feedback des équipes de développement.</w:t>
      </w:r>
    </w:p>
    <w:p w14:paraId="6B733010" w14:textId="77777777" w:rsidR="00000000" w:rsidRDefault="00000000">
      <w:pPr>
        <w:pStyle w:val="NormalWeb"/>
      </w:pPr>
      <w:r>
        <w:rPr>
          <w:rStyle w:val="lev"/>
        </w:rPr>
        <w:t>Évaluation et amélioration continue :</w:t>
      </w:r>
      <w:r>
        <w:t xml:space="preserve"> Analyse des résultats de test, amélioration des scripts et des processus de test.</w:t>
      </w:r>
    </w:p>
    <w:p w14:paraId="3D07D8B6" w14:textId="77777777" w:rsidR="00000000" w:rsidRDefault="00000000">
      <w:pPr>
        <w:pStyle w:val="Titre2"/>
        <w:rPr>
          <w:rFonts w:eastAsia="Times New Roman"/>
        </w:rPr>
      </w:pPr>
      <w:r>
        <w:rPr>
          <w:rFonts w:eastAsia="Times New Roman"/>
        </w:rPr>
        <w:t>Template pour la stratégie de cette politique</w:t>
      </w:r>
    </w:p>
    <w:p w14:paraId="7111A48B" w14:textId="77777777" w:rsidR="00000000" w:rsidRDefault="00000000">
      <w:pPr>
        <w:pStyle w:val="NormalWeb"/>
      </w:pPr>
      <w:r>
        <w:rPr>
          <w:rStyle w:val="lev"/>
        </w:rPr>
        <w:t>Objectifs :</w:t>
      </w:r>
      <w:r>
        <w:t xml:space="preserve"> Décrire les objectifs spécifiques de la stratégie (ex. : augmenter la couverture de test à 90% en six mois).</w:t>
      </w:r>
    </w:p>
    <w:p w14:paraId="4CE24DF3" w14:textId="77777777" w:rsidR="00000000" w:rsidRDefault="00000000">
      <w:pPr>
        <w:pStyle w:val="NormalWeb"/>
      </w:pPr>
      <w:r>
        <w:rPr>
          <w:rStyle w:val="lev"/>
        </w:rPr>
        <w:t>Analyse de la Situation Actuelle :</w:t>
      </w:r>
      <w:r>
        <w:t xml:space="preserve"> Résumer l’état actuel des tests, identifier les points forts et les domaines à améliorer.</w:t>
      </w:r>
    </w:p>
    <w:p w14:paraId="20D53B05" w14:textId="77777777" w:rsidR="00000000" w:rsidRDefault="00000000">
      <w:pPr>
        <w:pStyle w:val="NormalWeb"/>
      </w:pPr>
      <w:r>
        <w:rPr>
          <w:rStyle w:val="lev"/>
        </w:rPr>
        <w:t>Actions à Entreprendre :</w:t>
      </w:r>
      <w:r>
        <w:t xml:space="preserve"> Détail des actions spécifiques à mettre en place (ex. : développement de nouveaux scripts de test, formation des équipes).</w:t>
      </w:r>
    </w:p>
    <w:p w14:paraId="2F45FD31" w14:textId="77777777" w:rsidR="00000000" w:rsidRDefault="00000000">
      <w:pPr>
        <w:pStyle w:val="NormalWeb"/>
      </w:pPr>
      <w:r>
        <w:rPr>
          <w:rStyle w:val="lev"/>
        </w:rPr>
        <w:t>Ressources Nécessaires :</w:t>
      </w:r>
      <w:r>
        <w:t xml:space="preserve"> Identifier les ressources humaines, financières et matérielles nécessaires pour mettre en œuvre la stratégie.</w:t>
      </w:r>
    </w:p>
    <w:p w14:paraId="2B0F1A7E" w14:textId="77777777" w:rsidR="00000000" w:rsidRDefault="00000000">
      <w:pPr>
        <w:pStyle w:val="NormalWeb"/>
      </w:pPr>
      <w:r>
        <w:rPr>
          <w:rStyle w:val="lev"/>
        </w:rPr>
        <w:t>Indicateurs de Performance :</w:t>
      </w:r>
      <w:r>
        <w:t xml:space="preserve"> Définir les KPI (Key Performance Indicators) pour mesurer le succès de la stratégie.</w:t>
      </w:r>
    </w:p>
    <w:p w14:paraId="7D781781" w14:textId="77777777" w:rsidR="00000000" w:rsidRDefault="00000000">
      <w:pPr>
        <w:pStyle w:val="NormalWeb"/>
      </w:pPr>
      <w:r>
        <w:rPr>
          <w:rStyle w:val="lev"/>
        </w:rPr>
        <w:t>Plan de Communication :</w:t>
      </w:r>
      <w:r>
        <w:t xml:space="preserve"> Décrire comment la stratégie sera communiquée en interne et en externe.</w:t>
      </w:r>
    </w:p>
    <w:p w14:paraId="032AB7DD" w14:textId="77777777" w:rsidR="008A7869" w:rsidRDefault="00000000">
      <w:pPr>
        <w:pStyle w:val="NormalWeb"/>
      </w:pPr>
      <w:r>
        <w:rPr>
          <w:rStyle w:val="lev"/>
        </w:rPr>
        <w:t>Évaluation et Ajustements :</w:t>
      </w:r>
      <w:r>
        <w:t xml:space="preserve"> Expliquer comment et quand la stratégie sera évaluée et ajustée en fonction des résultats obtenus.</w:t>
      </w:r>
    </w:p>
    <w:sectPr w:rsidR="008A786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25D93"/>
    <w:multiLevelType w:val="multilevel"/>
    <w:tmpl w:val="1C0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E0074"/>
    <w:multiLevelType w:val="multilevel"/>
    <w:tmpl w:val="24B4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62F48"/>
    <w:multiLevelType w:val="multilevel"/>
    <w:tmpl w:val="4F0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B63C8"/>
    <w:multiLevelType w:val="multilevel"/>
    <w:tmpl w:val="991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D3DFC"/>
    <w:multiLevelType w:val="multilevel"/>
    <w:tmpl w:val="7BB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C0F60"/>
    <w:multiLevelType w:val="multilevel"/>
    <w:tmpl w:val="15ACB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26C9F"/>
    <w:multiLevelType w:val="multilevel"/>
    <w:tmpl w:val="A3B8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0554D"/>
    <w:multiLevelType w:val="multilevel"/>
    <w:tmpl w:val="7DE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4378B"/>
    <w:multiLevelType w:val="multilevel"/>
    <w:tmpl w:val="353E1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408F7"/>
    <w:multiLevelType w:val="multilevel"/>
    <w:tmpl w:val="176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0591B"/>
    <w:multiLevelType w:val="multilevel"/>
    <w:tmpl w:val="5FAA9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EB0140"/>
    <w:multiLevelType w:val="multilevel"/>
    <w:tmpl w:val="5FE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B7A84"/>
    <w:multiLevelType w:val="multilevel"/>
    <w:tmpl w:val="C2C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9649F8"/>
    <w:multiLevelType w:val="multilevel"/>
    <w:tmpl w:val="D7403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D0E58"/>
    <w:multiLevelType w:val="multilevel"/>
    <w:tmpl w:val="03CA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6508A"/>
    <w:multiLevelType w:val="multilevel"/>
    <w:tmpl w:val="F4B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40EE8"/>
    <w:multiLevelType w:val="multilevel"/>
    <w:tmpl w:val="FCD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55748E"/>
    <w:multiLevelType w:val="multilevel"/>
    <w:tmpl w:val="9240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35F98"/>
    <w:multiLevelType w:val="multilevel"/>
    <w:tmpl w:val="23503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12116"/>
    <w:multiLevelType w:val="multilevel"/>
    <w:tmpl w:val="F3DE2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69393F"/>
    <w:multiLevelType w:val="multilevel"/>
    <w:tmpl w:val="C5F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202F0"/>
    <w:multiLevelType w:val="multilevel"/>
    <w:tmpl w:val="9A8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B7D24"/>
    <w:multiLevelType w:val="multilevel"/>
    <w:tmpl w:val="471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979B4"/>
    <w:multiLevelType w:val="multilevel"/>
    <w:tmpl w:val="6C3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C6E0F"/>
    <w:multiLevelType w:val="multilevel"/>
    <w:tmpl w:val="0414C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822684">
    <w:abstractNumId w:val="0"/>
  </w:num>
  <w:num w:numId="2" w16cid:durableId="1319767175">
    <w:abstractNumId w:val="21"/>
  </w:num>
  <w:num w:numId="3" w16cid:durableId="770318514">
    <w:abstractNumId w:val="16"/>
  </w:num>
  <w:num w:numId="4" w16cid:durableId="1376929703">
    <w:abstractNumId w:val="1"/>
  </w:num>
  <w:num w:numId="5" w16cid:durableId="139930233">
    <w:abstractNumId w:val="4"/>
  </w:num>
  <w:num w:numId="6" w16cid:durableId="1637832317">
    <w:abstractNumId w:val="7"/>
  </w:num>
  <w:num w:numId="7" w16cid:durableId="221790181">
    <w:abstractNumId w:val="11"/>
  </w:num>
  <w:num w:numId="8" w16cid:durableId="976111985">
    <w:abstractNumId w:val="22"/>
  </w:num>
  <w:num w:numId="9" w16cid:durableId="23213126">
    <w:abstractNumId w:val="9"/>
  </w:num>
  <w:num w:numId="10" w16cid:durableId="1899895161">
    <w:abstractNumId w:val="8"/>
  </w:num>
  <w:num w:numId="11" w16cid:durableId="1664771952">
    <w:abstractNumId w:val="20"/>
  </w:num>
  <w:num w:numId="12" w16cid:durableId="87046329">
    <w:abstractNumId w:val="23"/>
  </w:num>
  <w:num w:numId="13" w16cid:durableId="832912101">
    <w:abstractNumId w:val="18"/>
  </w:num>
  <w:num w:numId="14" w16cid:durableId="1504126898">
    <w:abstractNumId w:val="6"/>
  </w:num>
  <w:num w:numId="15" w16cid:durableId="798839959">
    <w:abstractNumId w:val="3"/>
  </w:num>
  <w:num w:numId="16" w16cid:durableId="287593272">
    <w:abstractNumId w:val="14"/>
  </w:num>
  <w:num w:numId="17" w16cid:durableId="1826816097">
    <w:abstractNumId w:val="19"/>
  </w:num>
  <w:num w:numId="18" w16cid:durableId="1146169360">
    <w:abstractNumId w:val="10"/>
  </w:num>
  <w:num w:numId="19" w16cid:durableId="6324050">
    <w:abstractNumId w:val="5"/>
  </w:num>
  <w:num w:numId="20" w16cid:durableId="868027260">
    <w:abstractNumId w:val="15"/>
  </w:num>
  <w:num w:numId="21" w16cid:durableId="664208957">
    <w:abstractNumId w:val="17"/>
  </w:num>
  <w:num w:numId="22" w16cid:durableId="1324628718">
    <w:abstractNumId w:val="2"/>
  </w:num>
  <w:num w:numId="23" w16cid:durableId="1578397547">
    <w:abstractNumId w:val="24"/>
  </w:num>
  <w:num w:numId="24" w16cid:durableId="1481924265">
    <w:abstractNumId w:val="12"/>
  </w:num>
  <w:num w:numId="25" w16cid:durableId="21069938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7283"/>
    <w:rsid w:val="000E1FC2"/>
    <w:rsid w:val="008A7869"/>
    <w:rsid w:val="00D7728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F75B31"/>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paragraph" w:styleId="Titre4">
    <w:name w:val="heading 4"/>
    <w:basedOn w:val="Normal"/>
    <w:link w:val="Titre4Car"/>
    <w:uiPriority w:val="9"/>
    <w:qFormat/>
    <w:pPr>
      <w:spacing w:before="100" w:beforeAutospacing="1" w:after="100" w:afterAutospacing="1"/>
      <w:outlineLvl w:val="3"/>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customStyle="1" w:styleId="aui-icon">
    <w:name w:val="aui-icon"/>
    <w:basedOn w:val="Policepardfaut"/>
  </w:style>
  <w:style w:type="paragraph" w:styleId="NormalWeb">
    <w:name w:val="Normal (Web)"/>
    <w:basedOn w:val="Normal"/>
    <w:uiPriority w:val="99"/>
    <w:semiHidden/>
    <w:unhideWhenUsed/>
    <w:pPr>
      <w:spacing w:before="100" w:beforeAutospacing="1" w:after="100" w:afterAutospacing="1"/>
    </w:p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styleId="lev">
    <w:name w:val="Strong"/>
    <w:basedOn w:val="Policepardfaut"/>
    <w:uiPriority w:val="22"/>
    <w:qFormat/>
    <w:rPr>
      <w:b/>
      <w:bCs/>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character" w:customStyle="1" w:styleId="placeholder-inline-tasks">
    <w:name w:val="placeholder-inline-tasks"/>
    <w:basedOn w:val="Policepardfaut"/>
  </w:style>
  <w:style w:type="character" w:customStyle="1" w:styleId="confluence-embedded-file-wrapper">
    <w:name w:val="confluence-embedded-file-wrapper"/>
    <w:basedOn w:val="Policepardfaut"/>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961840">
      <w:marLeft w:val="0"/>
      <w:marRight w:val="0"/>
      <w:marTop w:val="0"/>
      <w:marBottom w:val="0"/>
      <w:divBdr>
        <w:top w:val="none" w:sz="0" w:space="0" w:color="auto"/>
        <w:left w:val="none" w:sz="0" w:space="0" w:color="auto"/>
        <w:bottom w:val="none" w:sz="0" w:space="0" w:color="auto"/>
        <w:right w:val="none" w:sz="0" w:space="0" w:color="auto"/>
      </w:divBdr>
      <w:divsChild>
        <w:div w:id="209080042">
          <w:marLeft w:val="0"/>
          <w:marRight w:val="0"/>
          <w:marTop w:val="0"/>
          <w:marBottom w:val="0"/>
          <w:divBdr>
            <w:top w:val="none" w:sz="0" w:space="0" w:color="auto"/>
            <w:left w:val="none" w:sz="0" w:space="0" w:color="auto"/>
            <w:bottom w:val="none" w:sz="0" w:space="0" w:color="auto"/>
            <w:right w:val="none" w:sz="0" w:space="0" w:color="auto"/>
          </w:divBdr>
        </w:div>
      </w:divsChild>
    </w:div>
    <w:div w:id="1941179348">
      <w:marLeft w:val="0"/>
      <w:marRight w:val="0"/>
      <w:marTop w:val="0"/>
      <w:marBottom w:val="0"/>
      <w:divBdr>
        <w:top w:val="none" w:sz="0" w:space="0" w:color="auto"/>
        <w:left w:val="none" w:sz="0" w:space="0" w:color="auto"/>
        <w:bottom w:val="none" w:sz="0" w:space="0" w:color="auto"/>
        <w:right w:val="none" w:sz="0" w:space="0" w:color="auto"/>
      </w:divBdr>
    </w:div>
    <w:div w:id="1980377118">
      <w:marLeft w:val="0"/>
      <w:marRight w:val="0"/>
      <w:marTop w:val="0"/>
      <w:marBottom w:val="0"/>
      <w:divBdr>
        <w:top w:val="none" w:sz="0" w:space="0" w:color="auto"/>
        <w:left w:val="none" w:sz="0" w:space="0" w:color="auto"/>
        <w:bottom w:val="none" w:sz="0" w:space="0" w:color="auto"/>
        <w:right w:val="none" w:sz="0" w:space="0" w:color="auto"/>
      </w:divBdr>
      <w:divsChild>
        <w:div w:id="150111507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reilly.com/library/view/advanced-testing-of/9781786307491/c03.xhtml" TargetMode="External"/><Relationship Id="rId21" Type="http://schemas.openxmlformats.org/officeDocument/2006/relationships/hyperlink" Target="https://en.wikipedia.org/wiki/Test_strategy" TargetMode="External"/><Relationship Id="rId42" Type="http://schemas.openxmlformats.org/officeDocument/2006/relationships/hyperlink" Target="file:///C:\wiki\spaces\QA\pages\1887735166\Strat+gie+de+test" TargetMode="External"/><Relationship Id="rId47" Type="http://schemas.openxmlformats.org/officeDocument/2006/relationships/image" Target="media/image7.tmp"/><Relationship Id="rId63" Type="http://schemas.openxmlformats.org/officeDocument/2006/relationships/hyperlink" Target="https://petalmd.atlassian.net/l/cp/8RwKG9GC" TargetMode="External"/><Relationship Id="rId68" Type="http://schemas.openxmlformats.org/officeDocument/2006/relationships/hyperlink" Target="https://petalmd.atlassian.net/l/cp/F00j5DZu" TargetMode="External"/><Relationship Id="rId16" Type="http://schemas.openxmlformats.org/officeDocument/2006/relationships/image" Target="media/image1.tmp"/><Relationship Id="rId11" Type="http://schemas.openxmlformats.org/officeDocument/2006/relationships/hyperlink" Target="file:///C:\wiki\spaces\QA\pages\1936363370\Test+holistique+en+continue+pratique" TargetMode="External"/><Relationship Id="rId32" Type="http://schemas.openxmlformats.org/officeDocument/2006/relationships/hyperlink" Target="https://blog.testlodge.com/what-is-test-strategy/" TargetMode="External"/><Relationship Id="rId37" Type="http://schemas.openxmlformats.org/officeDocument/2006/relationships/hyperlink" Target="https://agileseeds.com/agile-test-plan-template-samples-best-practices/" TargetMode="External"/><Relationship Id="rId53" Type="http://schemas.openxmlformats.org/officeDocument/2006/relationships/hyperlink" Target="https://petalmd.atlassian.net/l/cp/rKP10en1" TargetMode="External"/><Relationship Id="rId58" Type="http://schemas.openxmlformats.org/officeDocument/2006/relationships/hyperlink" Target="https://petalmd.atlassian.net/l/cp/8HuVJdaQ" TargetMode="External"/><Relationship Id="rId74" Type="http://schemas.openxmlformats.org/officeDocument/2006/relationships/hyperlink" Target="https://petalmd.atlassian.net/l/cp/U8JTvUzF" TargetMode="External"/><Relationship Id="rId79" Type="http://schemas.openxmlformats.org/officeDocument/2006/relationships/hyperlink" Target="https://petalmd.atlassian.net/l/cp/otn7iiKR" TargetMode="External"/><Relationship Id="rId5" Type="http://schemas.openxmlformats.org/officeDocument/2006/relationships/hyperlink" Target="file:///C:\wiki\spaces\QA\pages\1887765937\Politique+de+test" TargetMode="External"/><Relationship Id="rId61" Type="http://schemas.openxmlformats.org/officeDocument/2006/relationships/hyperlink" Target="https://petalmd.atlassian.net/l/cp/rT0UZ3Ee" TargetMode="External"/><Relationship Id="rId19" Type="http://schemas.openxmlformats.org/officeDocument/2006/relationships/image" Target="media/image4.tmp"/><Relationship Id="rId14" Type="http://schemas.openxmlformats.org/officeDocument/2006/relationships/hyperlink" Target="file:///C:\wiki\pages\createpage.action%3fspaceKey=QA&amp;title=POSITIONN%25C3%2589ES%20(pratiques)&amp;linkCreation=true&amp;fromPageId=1990592136" TargetMode="External"/><Relationship Id="rId22" Type="http://schemas.openxmlformats.org/officeDocument/2006/relationships/hyperlink" Target="https://www.iso.org/fr/standard/81291.html" TargetMode="External"/><Relationship Id="rId27" Type="http://schemas.openxmlformats.org/officeDocument/2006/relationships/hyperlink" Target="https://www.researchgate.net/publication/366359810_Test_Policy_and_Test_Strategy" TargetMode="External"/><Relationship Id="rId30" Type="http://schemas.openxmlformats.org/officeDocument/2006/relationships/hyperlink" Target="https://latavernedutesteur.fr/?s=strat%C3%A9gie+de+test" TargetMode="External"/><Relationship Id="rId35" Type="http://schemas.openxmlformats.org/officeDocument/2006/relationships/hyperlink" Target="https://developer.skao.int/en/latest/policies/ska-testing-policy-and-strategy.html" TargetMode="External"/><Relationship Id="rId43" Type="http://schemas.openxmlformats.org/officeDocument/2006/relationships/hyperlink" Target="file:///C:\wiki\spaces\QA\pages\1888256101\Plan+de+test+definition" TargetMode="External"/><Relationship Id="rId48" Type="http://schemas.openxmlformats.org/officeDocument/2006/relationships/hyperlink" Target="https://petalmd.atlassian.net/l/cp/BsttwUXf" TargetMode="External"/><Relationship Id="rId56" Type="http://schemas.openxmlformats.org/officeDocument/2006/relationships/hyperlink" Target="https://petalmd.atlassian.net/l/cp/05ptZonV" TargetMode="External"/><Relationship Id="rId64" Type="http://schemas.openxmlformats.org/officeDocument/2006/relationships/hyperlink" Target="https://petalmd.atlassian.net/l/cp/pSC2qu71" TargetMode="External"/><Relationship Id="rId69" Type="http://schemas.openxmlformats.org/officeDocument/2006/relationships/hyperlink" Target="https://petalmd.atlassian.net/l/cp/wVaFme8E" TargetMode="External"/><Relationship Id="rId77" Type="http://schemas.openxmlformats.org/officeDocument/2006/relationships/hyperlink" Target="https://petalmd.atlassian.net/l/cp/w1w1X5dD" TargetMode="External"/><Relationship Id="rId8" Type="http://schemas.openxmlformats.org/officeDocument/2006/relationships/hyperlink" Target="file:///C:\wiki\spaces\QA\pages\1888256101\Plan+de+test+definition" TargetMode="External"/><Relationship Id="rId51" Type="http://schemas.openxmlformats.org/officeDocument/2006/relationships/hyperlink" Target="https://petalmd.atlassian.net/l/cp/7RDAf1VF" TargetMode="External"/><Relationship Id="rId72" Type="http://schemas.openxmlformats.org/officeDocument/2006/relationships/hyperlink" Target="https://petalmd.atlassian.net/l/cp/KQT4Bd1r"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etalmd.atlassian.net/wiki/spaces/PT/pages/1936395185/Optimisation+liminer+le+superflu" TargetMode="External"/><Relationship Id="rId17" Type="http://schemas.openxmlformats.org/officeDocument/2006/relationships/image" Target="media/image2.tmp"/><Relationship Id="rId25" Type="http://schemas.openxmlformats.org/officeDocument/2006/relationships/hyperlink" Target="https://blog-gestion-de-projet.com/strategie-de-test/" TargetMode="External"/><Relationship Id="rId33" Type="http://schemas.openxmlformats.org/officeDocument/2006/relationships/hyperlink" Target="https://betterqa.co/software-testing-services/test-strategy/" TargetMode="External"/><Relationship Id="rId38" Type="http://schemas.openxmlformats.org/officeDocument/2006/relationships/hyperlink" Target="https://www.testmonitor.com/blog/what-is-an-agile-test-plan" TargetMode="External"/><Relationship Id="rId46" Type="http://schemas.openxmlformats.org/officeDocument/2006/relationships/image" Target="media/image6.tmp"/><Relationship Id="rId59" Type="http://schemas.openxmlformats.org/officeDocument/2006/relationships/hyperlink" Target="https://petalmd.atlassian.net/l/cp/uSh6FXJW" TargetMode="External"/><Relationship Id="rId67" Type="http://schemas.openxmlformats.org/officeDocument/2006/relationships/hyperlink" Target="https://petalmd.atlassian.net/l/cp/zC81FHsk" TargetMode="External"/><Relationship Id="rId20" Type="http://schemas.openxmlformats.org/officeDocument/2006/relationships/image" Target="media/image5.tmp"/><Relationship Id="rId41" Type="http://schemas.openxmlformats.org/officeDocument/2006/relationships/hyperlink" Target="https://forms.office.com/r/5hisDv5jWk" TargetMode="External"/><Relationship Id="rId54" Type="http://schemas.openxmlformats.org/officeDocument/2006/relationships/hyperlink" Target="https://petalmd.atlassian.net/l/cp/5q4bs0ky" TargetMode="External"/><Relationship Id="rId62" Type="http://schemas.openxmlformats.org/officeDocument/2006/relationships/hyperlink" Target="https://petalmd.atlassian.net/l/cp/4r5y8vTF" TargetMode="External"/><Relationship Id="rId70" Type="http://schemas.openxmlformats.org/officeDocument/2006/relationships/hyperlink" Target="https://petalmd.atlassian.net/l/cp/ozu52v1i" TargetMode="External"/><Relationship Id="rId75" Type="http://schemas.openxmlformats.org/officeDocument/2006/relationships/hyperlink" Target="https://petalmd.atlassian.net/l/cp/a2BMwZnX" TargetMode="External"/><Relationship Id="rId1" Type="http://schemas.openxmlformats.org/officeDocument/2006/relationships/numbering" Target="numbering.xml"/><Relationship Id="rId6" Type="http://schemas.openxmlformats.org/officeDocument/2006/relationships/hyperlink" Target="file:///C:\wiki\spaces\QA\pages\1939147360\QDD+D+veloppement+pilot+par+la+qualit+Quality-Driven+Development" TargetMode="External"/><Relationship Id="rId15" Type="http://schemas.openxmlformats.org/officeDocument/2006/relationships/hyperlink" Target="file:///C:\wiki\pages\createpage.action%3fspaceKey=QA&amp;title=POSITIONN%25C3%2589S%20(outils)&amp;linkCreation=true&amp;fromPageId=1990592136" TargetMode="External"/><Relationship Id="rId23" Type="http://schemas.openxmlformats.org/officeDocument/2006/relationships/hyperlink" Target="https://latavernedutesteur.fr/2019/08/19/politique-strategie-et-plans-de-test/" TargetMode="External"/><Relationship Id="rId28" Type="http://schemas.openxmlformats.org/officeDocument/2006/relationships/hyperlink" Target="https://onlinelibrary.wiley.com/doi/abs/10.1002/9781394188451.ch3" TargetMode="External"/><Relationship Id="rId36" Type="http://schemas.openxmlformats.org/officeDocument/2006/relationships/hyperlink" Target="https://www.spiria.com/en/blog/quality-assurance/what-is-an-agile-test-plan/" TargetMode="External"/><Relationship Id="rId49" Type="http://schemas.openxmlformats.org/officeDocument/2006/relationships/hyperlink" Target="https://petalmd.atlassian.net/l/cp/3qrpgwWb" TargetMode="External"/><Relationship Id="rId57" Type="http://schemas.openxmlformats.org/officeDocument/2006/relationships/hyperlink" Target="https://petalmd.atlassian.net/l/cp/Abk5M0ZH" TargetMode="External"/><Relationship Id="rId10" Type="http://schemas.openxmlformats.org/officeDocument/2006/relationships/hyperlink" Target="file:///C:\wiki\spaces\QA\pages\1939147360\QDD+D+veloppement+pilot+par+la+qualit+Quality-Driven+Development" TargetMode="External"/><Relationship Id="rId31" Type="http://schemas.openxmlformats.org/officeDocument/2006/relationships/hyperlink" Target="https://muuktest.com/blog/test-strategy" TargetMode="External"/><Relationship Id="rId44" Type="http://schemas.openxmlformats.org/officeDocument/2006/relationships/hyperlink" Target="https://petalmd.atlassian.net/wiki/people/712020:71bdc2d5-750c-442f-bb2e-6b6d99190424?ref=confluence" TargetMode="External"/><Relationship Id="rId52" Type="http://schemas.openxmlformats.org/officeDocument/2006/relationships/hyperlink" Target="https://petalmd.atlassian.net/l/cp/1N6Ax80R" TargetMode="External"/><Relationship Id="rId60" Type="http://schemas.openxmlformats.org/officeDocument/2006/relationships/hyperlink" Target="https://petalmd.atlassian.net/l/cp/1n1brqrB" TargetMode="External"/><Relationship Id="rId65" Type="http://schemas.openxmlformats.org/officeDocument/2006/relationships/hyperlink" Target="https://petalmd.atlassian.net/l/cp/L1st7mb1" TargetMode="External"/><Relationship Id="rId73" Type="http://schemas.openxmlformats.org/officeDocument/2006/relationships/hyperlink" Target="https://petalmd.atlassian.net/l/cp/NVfbhuYx" TargetMode="External"/><Relationship Id="rId78" Type="http://schemas.openxmlformats.org/officeDocument/2006/relationships/hyperlink" Target="https://petalmd.atlassian.net/l/cp/114ky6e0"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wiki\spaces\QA\pages\1887765937\Politique+de+test" TargetMode="External"/><Relationship Id="rId13" Type="http://schemas.openxmlformats.org/officeDocument/2006/relationships/hyperlink" Target="file:///C:\wiki\spaces\QA\pages\1936363439\Hyperautomatisation+pratique" TargetMode="External"/><Relationship Id="rId18" Type="http://schemas.openxmlformats.org/officeDocument/2006/relationships/image" Target="media/image3.tmp"/><Relationship Id="rId39" Type="http://schemas.openxmlformats.org/officeDocument/2006/relationships/hyperlink" Target="https://www.spiria.com/fr/blogue/assurance-qualite/quest-ce-quun-plan-de-tests-agile/" TargetMode="External"/><Relationship Id="rId34" Type="http://schemas.openxmlformats.org/officeDocument/2006/relationships/hyperlink" Target="https://tryqa.com/what-is-test-strategy-types-of-strategies-with-examples/" TargetMode="External"/><Relationship Id="rId50" Type="http://schemas.openxmlformats.org/officeDocument/2006/relationships/hyperlink" Target="https://petalmd.atlassian.net/l/cp/XNBht3KX" TargetMode="External"/><Relationship Id="rId55" Type="http://schemas.openxmlformats.org/officeDocument/2006/relationships/hyperlink" Target="https://petalmd.atlassian.net/l/cp/d5NY9PQs" TargetMode="External"/><Relationship Id="rId76" Type="http://schemas.openxmlformats.org/officeDocument/2006/relationships/hyperlink" Target="https://petalmd.atlassian.net/l/cp/G1FtLV7H" TargetMode="External"/><Relationship Id="rId7" Type="http://schemas.openxmlformats.org/officeDocument/2006/relationships/hyperlink" Target="file:///C:\wiki\spaces\QA\pages\1939147360\QDD+D+veloppement+pilot+par+la+qualit+Quality-Driven+Development" TargetMode="External"/><Relationship Id="rId71" Type="http://schemas.openxmlformats.org/officeDocument/2006/relationships/hyperlink" Target="https://petalmd.atlassian.net/l/cp/iVbXAd8H" TargetMode="External"/><Relationship Id="rId2" Type="http://schemas.openxmlformats.org/officeDocument/2006/relationships/styles" Target="styles.xml"/><Relationship Id="rId29" Type="http://schemas.openxmlformats.org/officeDocument/2006/relationships/hyperlink" Target="https://www.testingchat.com/fundamentals/test-process/test-planning-and-control/test-plan-vs-test-strategy/" TargetMode="External"/><Relationship Id="rId24" Type="http://schemas.openxmlformats.org/officeDocument/2006/relationships/hyperlink" Target="https://testsigma.com/blog/test-strategy-vs-test-plan/" TargetMode="External"/><Relationship Id="rId40" Type="http://schemas.openxmlformats.org/officeDocument/2006/relationships/hyperlink" Target="https://www.testrail.com/blog/create-a-test-plan/" TargetMode="External"/><Relationship Id="rId45" Type="http://schemas.openxmlformats.org/officeDocument/2006/relationships/image" Target="file:///C:\wiki\download\attachments\1990592136\Diagramme%20sans%20nom-1719516726649.drawio.png%3fapi=v2" TargetMode="External"/><Relationship Id="rId66" Type="http://schemas.openxmlformats.org/officeDocument/2006/relationships/hyperlink" Target="https://petalmd.atlassian.net/l/cp/Sj59jkV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5335</Words>
  <Characters>29343</Characters>
  <Application>Microsoft Office Word</Application>
  <DocSecurity>0</DocSecurity>
  <Lines>244</Lines>
  <Paragraphs>69</Paragraphs>
  <ScaleCrop>false</ScaleCrop>
  <Company/>
  <LinksUpToDate>false</LinksUpToDate>
  <CharactersWithSpaces>34609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test (qualité)</dc:title>
  <dc:subject/>
  <dc:creator>Michel Belanger</dc:creator>
  <cp:keywords/>
  <dc:description/>
  <cp:lastModifiedBy>Michel Belanger</cp:lastModifiedBy>
  <cp:revision>2</cp:revision>
  <dcterms:created xsi:type="dcterms:W3CDTF">2026-09-20T16:17:00Z</dcterms:created>
  <dcterms:modified xsi:type="dcterms:W3CDTF">2026-09-20T16:17:00Z</dcterms:modified>
</cp:coreProperties>
</file>