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4BB" w:rsidRDefault="00DC687B">
      <w:pPr>
        <w:rPr>
          <w:b/>
        </w:rPr>
      </w:pPr>
      <w:r>
        <w:rPr>
          <w:b/>
        </w:rPr>
        <w:t>1 E</w:t>
      </w:r>
      <w:r w:rsidR="0055498A" w:rsidRPr="0055498A">
        <w:rPr>
          <w:b/>
        </w:rPr>
        <w:t>xplicar en detalle la diferencia entre red celular 3G y 4G</w:t>
      </w:r>
    </w:p>
    <w:tbl>
      <w:tblPr>
        <w:tblStyle w:val="Tablaconcuadrcula"/>
        <w:tblW w:w="0" w:type="auto"/>
        <w:tblLook w:val="04A0" w:firstRow="1" w:lastRow="0" w:firstColumn="1" w:lastColumn="0" w:noHBand="0" w:noVBand="1"/>
      </w:tblPr>
      <w:tblGrid>
        <w:gridCol w:w="3257"/>
        <w:gridCol w:w="3257"/>
        <w:gridCol w:w="3257"/>
      </w:tblGrid>
      <w:tr w:rsidR="0055498A" w:rsidTr="00DC687B">
        <w:tc>
          <w:tcPr>
            <w:tcW w:w="3257" w:type="dxa"/>
            <w:shd w:val="clear" w:color="auto" w:fill="BFBFBF" w:themeFill="background1" w:themeFillShade="BF"/>
            <w:vAlign w:val="center"/>
          </w:tcPr>
          <w:p w:rsidR="0055498A" w:rsidRDefault="0055498A" w:rsidP="0055498A">
            <w:pPr>
              <w:jc w:val="center"/>
            </w:pPr>
          </w:p>
        </w:tc>
        <w:tc>
          <w:tcPr>
            <w:tcW w:w="3257" w:type="dxa"/>
            <w:shd w:val="clear" w:color="auto" w:fill="BFBFBF" w:themeFill="background1" w:themeFillShade="BF"/>
            <w:vAlign w:val="center"/>
          </w:tcPr>
          <w:p w:rsidR="0055498A" w:rsidRDefault="0055498A" w:rsidP="0055498A">
            <w:pPr>
              <w:jc w:val="center"/>
            </w:pPr>
            <w:r>
              <w:t>3G</w:t>
            </w:r>
          </w:p>
        </w:tc>
        <w:tc>
          <w:tcPr>
            <w:tcW w:w="3257" w:type="dxa"/>
            <w:shd w:val="clear" w:color="auto" w:fill="BFBFBF" w:themeFill="background1" w:themeFillShade="BF"/>
            <w:vAlign w:val="center"/>
          </w:tcPr>
          <w:p w:rsidR="0055498A" w:rsidRDefault="0055498A" w:rsidP="0055498A">
            <w:pPr>
              <w:jc w:val="center"/>
            </w:pPr>
            <w:r>
              <w:t>4G</w:t>
            </w:r>
          </w:p>
        </w:tc>
      </w:tr>
      <w:tr w:rsidR="0055498A" w:rsidTr="00DC687B">
        <w:tc>
          <w:tcPr>
            <w:tcW w:w="3257" w:type="dxa"/>
            <w:shd w:val="clear" w:color="auto" w:fill="BFBFBF" w:themeFill="background1" w:themeFillShade="BF"/>
            <w:vAlign w:val="center"/>
          </w:tcPr>
          <w:p w:rsidR="0055498A" w:rsidRDefault="0055498A" w:rsidP="0055498A">
            <w:pPr>
              <w:jc w:val="center"/>
            </w:pPr>
            <w:r>
              <w:t>Velocidad</w:t>
            </w:r>
          </w:p>
        </w:tc>
        <w:tc>
          <w:tcPr>
            <w:tcW w:w="3257" w:type="dxa"/>
            <w:vAlign w:val="center"/>
          </w:tcPr>
          <w:p w:rsidR="0055498A" w:rsidRDefault="0055498A" w:rsidP="0055498A">
            <w:pPr>
              <w:jc w:val="center"/>
            </w:pPr>
          </w:p>
          <w:p w:rsidR="0055498A" w:rsidRDefault="0055498A" w:rsidP="0055498A">
            <w:pPr>
              <w:jc w:val="center"/>
            </w:pPr>
            <w:r>
              <w:t>Hasta 2 Mbps</w:t>
            </w:r>
          </w:p>
          <w:p w:rsidR="0055498A" w:rsidRDefault="0055498A" w:rsidP="0055498A">
            <w:pPr>
              <w:jc w:val="center"/>
            </w:pPr>
          </w:p>
        </w:tc>
        <w:tc>
          <w:tcPr>
            <w:tcW w:w="3257" w:type="dxa"/>
            <w:vAlign w:val="center"/>
          </w:tcPr>
          <w:p w:rsidR="0055498A" w:rsidRDefault="0055498A" w:rsidP="0055498A">
            <w:pPr>
              <w:jc w:val="center"/>
            </w:pPr>
            <w:r>
              <w:t>Hasta 1 Gbps</w:t>
            </w:r>
          </w:p>
        </w:tc>
      </w:tr>
      <w:tr w:rsidR="0055498A" w:rsidTr="00DC687B">
        <w:tc>
          <w:tcPr>
            <w:tcW w:w="3257" w:type="dxa"/>
            <w:shd w:val="clear" w:color="auto" w:fill="BFBFBF" w:themeFill="background1" w:themeFillShade="BF"/>
            <w:vAlign w:val="center"/>
          </w:tcPr>
          <w:p w:rsidR="0055498A" w:rsidRDefault="0055498A" w:rsidP="0055498A">
            <w:pPr>
              <w:jc w:val="center"/>
            </w:pPr>
            <w:r>
              <w:t xml:space="preserve">Estándar </w:t>
            </w:r>
          </w:p>
        </w:tc>
        <w:tc>
          <w:tcPr>
            <w:tcW w:w="3257" w:type="dxa"/>
            <w:vAlign w:val="center"/>
          </w:tcPr>
          <w:p w:rsidR="0055498A" w:rsidRDefault="0055498A" w:rsidP="0055498A">
            <w:pPr>
              <w:jc w:val="center"/>
            </w:pPr>
          </w:p>
          <w:p w:rsidR="0055498A" w:rsidRDefault="0055498A" w:rsidP="0055498A">
            <w:pPr>
              <w:jc w:val="center"/>
            </w:pPr>
            <w:r>
              <w:t>3: UMTS</w:t>
            </w:r>
          </w:p>
          <w:p w:rsidR="0055498A" w:rsidRDefault="0055498A" w:rsidP="0055498A">
            <w:pPr>
              <w:jc w:val="center"/>
            </w:pPr>
            <w:r>
              <w:t>3.5, 3.75: HSUPA</w:t>
            </w:r>
          </w:p>
          <w:p w:rsidR="0055498A" w:rsidRDefault="0055498A" w:rsidP="0055498A">
            <w:pPr>
              <w:jc w:val="center"/>
            </w:pPr>
          </w:p>
        </w:tc>
        <w:tc>
          <w:tcPr>
            <w:tcW w:w="3257" w:type="dxa"/>
            <w:vAlign w:val="center"/>
          </w:tcPr>
          <w:p w:rsidR="0055498A" w:rsidRDefault="0055498A" w:rsidP="0055498A">
            <w:pPr>
              <w:jc w:val="center"/>
            </w:pPr>
            <w:r>
              <w:t>LTE</w:t>
            </w:r>
          </w:p>
        </w:tc>
      </w:tr>
      <w:tr w:rsidR="0055498A" w:rsidTr="00DC687B">
        <w:tc>
          <w:tcPr>
            <w:tcW w:w="3257" w:type="dxa"/>
            <w:shd w:val="clear" w:color="auto" w:fill="BFBFBF" w:themeFill="background1" w:themeFillShade="BF"/>
            <w:vAlign w:val="center"/>
          </w:tcPr>
          <w:p w:rsidR="0055498A" w:rsidRDefault="0055498A" w:rsidP="0055498A">
            <w:pPr>
              <w:jc w:val="center"/>
            </w:pPr>
            <w:r>
              <w:t>Servicios</w:t>
            </w:r>
          </w:p>
        </w:tc>
        <w:tc>
          <w:tcPr>
            <w:tcW w:w="3257" w:type="dxa"/>
            <w:vAlign w:val="center"/>
          </w:tcPr>
          <w:p w:rsidR="0055498A" w:rsidRDefault="0055498A" w:rsidP="0055498A">
            <w:pPr>
              <w:jc w:val="center"/>
            </w:pPr>
          </w:p>
          <w:p w:rsidR="0055498A" w:rsidRDefault="0055498A" w:rsidP="0055498A">
            <w:pPr>
              <w:jc w:val="center"/>
            </w:pPr>
            <w:r>
              <w:t>Redes móviles (audio, video y datos)</w:t>
            </w:r>
          </w:p>
          <w:p w:rsidR="0055498A" w:rsidRDefault="0055498A" w:rsidP="0055498A">
            <w:pPr>
              <w:jc w:val="center"/>
            </w:pPr>
          </w:p>
        </w:tc>
        <w:tc>
          <w:tcPr>
            <w:tcW w:w="3257" w:type="dxa"/>
            <w:vAlign w:val="center"/>
          </w:tcPr>
          <w:p w:rsidR="0055498A" w:rsidRDefault="0055498A" w:rsidP="0055498A">
            <w:pPr>
              <w:jc w:val="center"/>
            </w:pPr>
            <w:r>
              <w:t>Videollamadas, videoconferencia e internet</w:t>
            </w:r>
          </w:p>
        </w:tc>
      </w:tr>
      <w:tr w:rsidR="0055498A" w:rsidTr="00DC687B">
        <w:tc>
          <w:tcPr>
            <w:tcW w:w="3257" w:type="dxa"/>
            <w:shd w:val="clear" w:color="auto" w:fill="BFBFBF" w:themeFill="background1" w:themeFillShade="BF"/>
            <w:vAlign w:val="center"/>
          </w:tcPr>
          <w:p w:rsidR="0055498A" w:rsidRDefault="0055498A" w:rsidP="0055498A">
            <w:pPr>
              <w:jc w:val="center"/>
            </w:pPr>
            <w:r>
              <w:t xml:space="preserve">Red  </w:t>
            </w:r>
          </w:p>
        </w:tc>
        <w:tc>
          <w:tcPr>
            <w:tcW w:w="3257" w:type="dxa"/>
            <w:vAlign w:val="center"/>
          </w:tcPr>
          <w:p w:rsidR="0055498A" w:rsidRDefault="0055498A" w:rsidP="0055498A">
            <w:pPr>
              <w:jc w:val="center"/>
            </w:pPr>
          </w:p>
          <w:p w:rsidR="0055498A" w:rsidRDefault="0055498A" w:rsidP="0055498A">
            <w:pPr>
              <w:jc w:val="center"/>
            </w:pPr>
            <w:r>
              <w:t>Red de paquetes</w:t>
            </w:r>
          </w:p>
          <w:p w:rsidR="0055498A" w:rsidRDefault="0055498A" w:rsidP="0055498A">
            <w:pPr>
              <w:jc w:val="center"/>
            </w:pPr>
          </w:p>
        </w:tc>
        <w:tc>
          <w:tcPr>
            <w:tcW w:w="3257" w:type="dxa"/>
            <w:vAlign w:val="center"/>
          </w:tcPr>
          <w:p w:rsidR="0055498A" w:rsidRDefault="0055498A" w:rsidP="0055498A">
            <w:pPr>
              <w:jc w:val="center"/>
            </w:pPr>
            <w:r>
              <w:t>internet</w:t>
            </w:r>
          </w:p>
        </w:tc>
      </w:tr>
    </w:tbl>
    <w:p w:rsidR="00D83484" w:rsidRPr="0055498A" w:rsidRDefault="00D83484"/>
    <w:p w:rsidR="0055498A" w:rsidRDefault="0055498A">
      <w:pPr>
        <w:rPr>
          <w:b/>
        </w:rPr>
      </w:pPr>
      <w:r w:rsidRPr="0055498A">
        <w:rPr>
          <w:b/>
        </w:rPr>
        <w:t>2 Explicar cómo funciona MPLS</w:t>
      </w:r>
    </w:p>
    <w:p w:rsidR="0055498A" w:rsidRDefault="0055498A">
      <w:r w:rsidRPr="0055498A">
        <w:t>Se creó para predecir el tiempo que tarda</w:t>
      </w:r>
      <w:r>
        <w:t xml:space="preserve"> en entrar y salir un paquete de</w:t>
      </w:r>
      <w:r w:rsidRPr="0055498A">
        <w:t xml:space="preserve"> la red.</w:t>
      </w:r>
    </w:p>
    <w:p w:rsidR="0055498A" w:rsidRPr="0055498A" w:rsidRDefault="0055498A" w:rsidP="00BC07A2">
      <w:pPr>
        <w:jc w:val="both"/>
      </w:pPr>
      <w:r>
        <w:t xml:space="preserve">En los </w:t>
      </w:r>
      <w:r w:rsidR="00BC07A2">
        <w:t>Reuters de frontera (LER) se encargan de etiquetar los paquetes de acuerdo a las necesidades del usuario, luego dentro de la red MPLS los Reuters de etiqueta (LSR) se encargan de enrutar los paquetes de acuerdo a su etiqueta y no a su dirección IP y enviarlo por el camino correspondiente, este camino es definido por el protocolo MPLS (LSP) que es el que crea canales o caminos para que puedan viajar los paquetes con las mismas etiquetas.</w:t>
      </w:r>
    </w:p>
    <w:p w:rsidR="0055498A" w:rsidRDefault="0055498A">
      <w:pPr>
        <w:rPr>
          <w:b/>
        </w:rPr>
      </w:pPr>
      <w:r w:rsidRPr="0055498A">
        <w:rPr>
          <w:b/>
        </w:rPr>
        <w:t>3 Cuales son los componentes de gestión SNMP y las tareas que realizan</w:t>
      </w:r>
    </w:p>
    <w:p w:rsidR="0055498A" w:rsidRDefault="00BC07A2">
      <w:r w:rsidRPr="000867B2">
        <w:rPr>
          <w:b/>
        </w:rPr>
        <w:t>Dispositivos administrados:</w:t>
      </w:r>
      <w:r>
        <w:t xml:space="preserve"> son todos los dispositivos de la red (Reuter, Switch, firewall, </w:t>
      </w:r>
      <w:r w:rsidR="00DC687B">
        <w:t>etc.</w:t>
      </w:r>
      <w:r>
        <w:t>) que tengan una dirección IP y agente SNMP.</w:t>
      </w:r>
    </w:p>
    <w:p w:rsidR="00BC07A2" w:rsidRDefault="00BC07A2">
      <w:r w:rsidRPr="000867B2">
        <w:rPr>
          <w:b/>
        </w:rPr>
        <w:t>Agentes SNMP:</w:t>
      </w:r>
      <w:r w:rsidR="00DC687B">
        <w:t xml:space="preserve"> programa que bien empaquetado en los dispositivos de la red, que se encarga de guardar toda la información de lo que le sucede al dispositivo dentro de una base de datos (MIB).</w:t>
      </w:r>
    </w:p>
    <w:p w:rsidR="00BC07A2" w:rsidRPr="00DC687B" w:rsidRDefault="00BC07A2" w:rsidP="00DC687B">
      <w:pPr>
        <w:spacing w:line="276" w:lineRule="auto"/>
        <w:jc w:val="both"/>
        <w:rPr>
          <w:rFonts w:ascii="Arial" w:hAnsi="Arial" w:cs="Arial"/>
          <w:color w:val="202124"/>
          <w:sz w:val="24"/>
          <w:szCs w:val="24"/>
          <w:shd w:val="clear" w:color="auto" w:fill="FFFFFF"/>
        </w:rPr>
      </w:pPr>
      <w:r w:rsidRPr="000867B2">
        <w:rPr>
          <w:b/>
        </w:rPr>
        <w:t>Administrador SMNP:</w:t>
      </w:r>
      <w:r w:rsidR="00DC687B">
        <w:t xml:space="preserve"> Es un gestor que recolecta la</w:t>
      </w:r>
      <w:r w:rsidR="00DC687B" w:rsidRPr="00DC687B">
        <w:t xml:space="preserve"> información los agentes de los dispositivos administrados y almacenarlos de manera mejor visible.</w:t>
      </w:r>
    </w:p>
    <w:p w:rsidR="0055498A" w:rsidRDefault="0055498A">
      <w:pPr>
        <w:rPr>
          <w:b/>
        </w:rPr>
      </w:pPr>
      <w:r w:rsidRPr="0055498A">
        <w:rPr>
          <w:b/>
        </w:rPr>
        <w:t>4 En una empresa que brinda un servicio web, instalan un acceso con ADSL explicar si es correcta esta tecnología y por qué.</w:t>
      </w:r>
    </w:p>
    <w:p w:rsidR="00282F3A" w:rsidRDefault="00282F3A">
      <w:r w:rsidRPr="00282F3A">
        <w:rPr>
          <w:highlight w:val="yellow"/>
        </w:rPr>
        <w:t>Lo que diosito quiera</w:t>
      </w:r>
    </w:p>
    <w:p w:rsidR="00282F3A" w:rsidRDefault="00282F3A"/>
    <w:p w:rsidR="00282F3A" w:rsidRDefault="00282F3A"/>
    <w:p w:rsidR="00282F3A" w:rsidRDefault="00282F3A"/>
    <w:p w:rsidR="0055498A" w:rsidRDefault="0055498A">
      <w:pPr>
        <w:rPr>
          <w:b/>
        </w:rPr>
      </w:pPr>
      <w:r w:rsidRPr="0055498A">
        <w:rPr>
          <w:b/>
        </w:rPr>
        <w:lastRenderedPageBreak/>
        <w:t>5 explicar la conmutación de circuitos y la conmutación de paquetes.</w:t>
      </w:r>
    </w:p>
    <w:tbl>
      <w:tblPr>
        <w:tblStyle w:val="Tablaconcuadrcula"/>
        <w:tblW w:w="0" w:type="auto"/>
        <w:tblLook w:val="04A0" w:firstRow="1" w:lastRow="0" w:firstColumn="1" w:lastColumn="0" w:noHBand="0" w:noVBand="1"/>
      </w:tblPr>
      <w:tblGrid>
        <w:gridCol w:w="4414"/>
        <w:gridCol w:w="4414"/>
      </w:tblGrid>
      <w:tr w:rsidR="0044073E" w:rsidRPr="001864DF" w:rsidTr="00F14CFE">
        <w:tc>
          <w:tcPr>
            <w:tcW w:w="4414" w:type="dxa"/>
            <w:shd w:val="clear" w:color="auto" w:fill="5B9BD5" w:themeFill="accent1"/>
          </w:tcPr>
          <w:p w:rsidR="0044073E" w:rsidRPr="001864DF" w:rsidRDefault="0044073E" w:rsidP="00F14CFE">
            <w:pPr>
              <w:spacing w:line="276" w:lineRule="auto"/>
              <w:jc w:val="both"/>
              <w:rPr>
                <w:rFonts w:ascii="Arial" w:hAnsi="Arial" w:cs="Arial"/>
                <w:b/>
                <w:sz w:val="24"/>
                <w:szCs w:val="24"/>
                <w:lang w:val="es-ES"/>
              </w:rPr>
            </w:pPr>
            <w:r w:rsidRPr="001864DF">
              <w:rPr>
                <w:rFonts w:ascii="Arial" w:hAnsi="Arial" w:cs="Arial"/>
                <w:b/>
                <w:sz w:val="24"/>
                <w:szCs w:val="24"/>
                <w:lang w:val="es-ES"/>
              </w:rPr>
              <w:t>Conmutación de circuitos</w:t>
            </w:r>
          </w:p>
        </w:tc>
        <w:tc>
          <w:tcPr>
            <w:tcW w:w="4414" w:type="dxa"/>
            <w:shd w:val="clear" w:color="auto" w:fill="5B9BD5" w:themeFill="accent1"/>
          </w:tcPr>
          <w:p w:rsidR="0044073E" w:rsidRPr="001864DF" w:rsidRDefault="0044073E" w:rsidP="00F14CFE">
            <w:pPr>
              <w:spacing w:line="276" w:lineRule="auto"/>
              <w:jc w:val="both"/>
              <w:rPr>
                <w:rFonts w:ascii="Arial" w:hAnsi="Arial" w:cs="Arial"/>
                <w:b/>
                <w:sz w:val="24"/>
                <w:szCs w:val="24"/>
                <w:lang w:val="es-ES"/>
              </w:rPr>
            </w:pPr>
            <w:r w:rsidRPr="001864DF">
              <w:rPr>
                <w:rFonts w:ascii="Arial" w:hAnsi="Arial" w:cs="Arial"/>
                <w:b/>
                <w:sz w:val="24"/>
                <w:szCs w:val="24"/>
                <w:lang w:val="es-ES"/>
              </w:rPr>
              <w:t>Conmutación de paquetes</w:t>
            </w:r>
          </w:p>
        </w:tc>
      </w:tr>
      <w:tr w:rsidR="0044073E" w:rsidRPr="001864DF" w:rsidTr="00F14CFE">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La ruta entre el origen y destino se establece durante la duración de la llamada.</w:t>
            </w:r>
          </w:p>
          <w:p w:rsidR="0044073E" w:rsidRPr="001864DF" w:rsidRDefault="0044073E" w:rsidP="00F14CFE">
            <w:pPr>
              <w:spacing w:line="276" w:lineRule="auto"/>
              <w:jc w:val="both"/>
              <w:rPr>
                <w:rFonts w:ascii="Arial" w:hAnsi="Arial" w:cs="Arial"/>
                <w:sz w:val="24"/>
                <w:szCs w:val="24"/>
                <w:lang w:val="es-ES"/>
              </w:rPr>
            </w:pPr>
          </w:p>
        </w:tc>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La ruta la deciden los enrutadores de red.</w:t>
            </w:r>
          </w:p>
        </w:tc>
      </w:tr>
      <w:tr w:rsidR="0044073E" w:rsidRPr="001864DF" w:rsidTr="00F14CFE">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Todos los datos toman el mismo camino.</w:t>
            </w:r>
          </w:p>
          <w:p w:rsidR="0044073E" w:rsidRPr="001864DF" w:rsidRDefault="0044073E" w:rsidP="00F14CFE">
            <w:pPr>
              <w:spacing w:line="276" w:lineRule="auto"/>
              <w:jc w:val="both"/>
              <w:rPr>
                <w:rFonts w:ascii="Arial" w:hAnsi="Arial" w:cs="Arial"/>
                <w:sz w:val="24"/>
                <w:szCs w:val="24"/>
                <w:lang w:val="es-ES"/>
              </w:rPr>
            </w:pPr>
          </w:p>
        </w:tc>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Cada paquete toma su propia ruta.</w:t>
            </w:r>
          </w:p>
          <w:p w:rsidR="0044073E" w:rsidRPr="001864DF" w:rsidRDefault="0044073E" w:rsidP="00F14CFE">
            <w:pPr>
              <w:spacing w:line="276" w:lineRule="auto"/>
              <w:jc w:val="both"/>
              <w:rPr>
                <w:rFonts w:ascii="Arial" w:hAnsi="Arial" w:cs="Arial"/>
                <w:sz w:val="24"/>
                <w:szCs w:val="24"/>
                <w:lang w:val="es-ES"/>
              </w:rPr>
            </w:pPr>
          </w:p>
        </w:tc>
      </w:tr>
      <w:tr w:rsidR="0044073E" w:rsidRPr="001864DF" w:rsidTr="00F14CFE">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Los datos llegan secuencialmente (en orden).</w:t>
            </w:r>
          </w:p>
          <w:p w:rsidR="0044073E" w:rsidRPr="001864DF" w:rsidRDefault="0044073E" w:rsidP="00F14CFE">
            <w:pPr>
              <w:spacing w:line="276" w:lineRule="auto"/>
              <w:jc w:val="both"/>
              <w:rPr>
                <w:rFonts w:ascii="Arial" w:hAnsi="Arial" w:cs="Arial"/>
                <w:sz w:val="24"/>
                <w:szCs w:val="24"/>
                <w:lang w:val="es-ES"/>
              </w:rPr>
            </w:pPr>
          </w:p>
        </w:tc>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Los paquetes llegan en orden aleatorio.</w:t>
            </w:r>
          </w:p>
          <w:p w:rsidR="0044073E" w:rsidRPr="001864DF" w:rsidRDefault="0044073E" w:rsidP="00F14CFE">
            <w:pPr>
              <w:spacing w:line="276" w:lineRule="auto"/>
              <w:jc w:val="both"/>
              <w:rPr>
                <w:rFonts w:ascii="Arial" w:hAnsi="Arial" w:cs="Arial"/>
                <w:sz w:val="24"/>
                <w:szCs w:val="24"/>
                <w:lang w:val="es-ES"/>
              </w:rPr>
            </w:pPr>
          </w:p>
        </w:tc>
      </w:tr>
      <w:tr w:rsidR="0044073E" w:rsidRPr="001864DF" w:rsidTr="00F14CFE">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Ancho de banda dedicado para esa llamada.</w:t>
            </w:r>
          </w:p>
          <w:p w:rsidR="0044073E" w:rsidRPr="001864DF" w:rsidRDefault="0044073E" w:rsidP="00F14CFE">
            <w:pPr>
              <w:spacing w:line="276" w:lineRule="auto"/>
              <w:jc w:val="both"/>
              <w:rPr>
                <w:rFonts w:ascii="Arial" w:hAnsi="Arial" w:cs="Arial"/>
                <w:sz w:val="24"/>
                <w:szCs w:val="24"/>
                <w:lang w:val="es-ES"/>
              </w:rPr>
            </w:pPr>
          </w:p>
        </w:tc>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El ancho de banda se comparte.</w:t>
            </w:r>
          </w:p>
          <w:p w:rsidR="0044073E" w:rsidRPr="001864DF" w:rsidRDefault="0044073E" w:rsidP="00F14CFE">
            <w:pPr>
              <w:spacing w:line="276" w:lineRule="auto"/>
              <w:jc w:val="both"/>
              <w:rPr>
                <w:rFonts w:ascii="Arial" w:hAnsi="Arial" w:cs="Arial"/>
                <w:sz w:val="24"/>
                <w:szCs w:val="24"/>
                <w:lang w:val="es-ES"/>
              </w:rPr>
            </w:pPr>
          </w:p>
        </w:tc>
      </w:tr>
      <w:tr w:rsidR="0044073E" w:rsidRPr="001864DF" w:rsidTr="00F14CFE">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Los datos se procesan solo en la fuente.</w:t>
            </w:r>
          </w:p>
          <w:p w:rsidR="0044073E" w:rsidRPr="001864DF" w:rsidRDefault="0044073E" w:rsidP="00F14CFE">
            <w:pPr>
              <w:spacing w:line="276" w:lineRule="auto"/>
              <w:jc w:val="both"/>
              <w:rPr>
                <w:rFonts w:ascii="Arial" w:hAnsi="Arial" w:cs="Arial"/>
                <w:sz w:val="24"/>
                <w:szCs w:val="24"/>
                <w:lang w:val="es-ES"/>
              </w:rPr>
            </w:pPr>
          </w:p>
        </w:tc>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Los datos se procesan en varios puntos de la red.</w:t>
            </w:r>
          </w:p>
          <w:p w:rsidR="0044073E" w:rsidRPr="001864DF" w:rsidRDefault="0044073E" w:rsidP="00F14CFE">
            <w:pPr>
              <w:spacing w:line="276" w:lineRule="auto"/>
              <w:jc w:val="both"/>
              <w:rPr>
                <w:rFonts w:ascii="Arial" w:hAnsi="Arial" w:cs="Arial"/>
                <w:sz w:val="24"/>
                <w:szCs w:val="24"/>
                <w:lang w:val="es-ES"/>
              </w:rPr>
            </w:pPr>
          </w:p>
        </w:tc>
      </w:tr>
      <w:tr w:rsidR="0044073E" w:rsidRPr="001864DF" w:rsidTr="00F14CFE">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Todos los datos llegan al mismo tiempo.</w:t>
            </w:r>
          </w:p>
          <w:p w:rsidR="0044073E" w:rsidRPr="001864DF" w:rsidRDefault="0044073E" w:rsidP="00F14CFE">
            <w:pPr>
              <w:spacing w:line="276" w:lineRule="auto"/>
              <w:jc w:val="both"/>
              <w:rPr>
                <w:rFonts w:ascii="Arial" w:hAnsi="Arial" w:cs="Arial"/>
                <w:sz w:val="24"/>
                <w:szCs w:val="24"/>
                <w:lang w:val="es-ES"/>
              </w:rPr>
            </w:pPr>
          </w:p>
        </w:tc>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Los paquetes llegan en diferentes momentos.</w:t>
            </w:r>
          </w:p>
          <w:p w:rsidR="0044073E" w:rsidRPr="001864DF" w:rsidRDefault="0044073E" w:rsidP="00F14CFE">
            <w:pPr>
              <w:spacing w:line="276" w:lineRule="auto"/>
              <w:jc w:val="both"/>
              <w:rPr>
                <w:rFonts w:ascii="Arial" w:hAnsi="Arial" w:cs="Arial"/>
                <w:sz w:val="24"/>
                <w:szCs w:val="24"/>
                <w:lang w:val="es-ES"/>
              </w:rPr>
            </w:pPr>
          </w:p>
        </w:tc>
      </w:tr>
      <w:tr w:rsidR="0044073E" w:rsidRPr="001864DF" w:rsidTr="00F14CFE">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Es fiable y ofrece alta calidad.</w:t>
            </w:r>
          </w:p>
          <w:p w:rsidR="0044073E" w:rsidRPr="001864DF" w:rsidRDefault="0044073E" w:rsidP="00F14CFE">
            <w:pPr>
              <w:spacing w:line="276" w:lineRule="auto"/>
              <w:jc w:val="both"/>
              <w:rPr>
                <w:rFonts w:ascii="Arial" w:hAnsi="Arial" w:cs="Arial"/>
                <w:sz w:val="24"/>
                <w:szCs w:val="24"/>
                <w:lang w:val="es-ES"/>
              </w:rPr>
            </w:pPr>
          </w:p>
        </w:tc>
        <w:tc>
          <w:tcPr>
            <w:tcW w:w="4414" w:type="dxa"/>
          </w:tcPr>
          <w:p w:rsidR="0044073E" w:rsidRPr="001864DF" w:rsidRDefault="0044073E" w:rsidP="00F14CFE">
            <w:pPr>
              <w:spacing w:line="276" w:lineRule="auto"/>
              <w:jc w:val="both"/>
              <w:rPr>
                <w:rFonts w:ascii="Arial" w:hAnsi="Arial" w:cs="Arial"/>
                <w:sz w:val="24"/>
                <w:szCs w:val="24"/>
                <w:lang w:val="es-ES"/>
              </w:rPr>
            </w:pPr>
            <w:r w:rsidRPr="001864DF">
              <w:rPr>
                <w:rFonts w:ascii="Arial" w:hAnsi="Arial" w:cs="Arial"/>
                <w:sz w:val="24"/>
                <w:szCs w:val="24"/>
                <w:lang w:val="es-ES"/>
              </w:rPr>
              <w:t>Es menos fiable ya que la ruta no es fija ni está reservada para una sola llamada.</w:t>
            </w:r>
          </w:p>
        </w:tc>
      </w:tr>
    </w:tbl>
    <w:p w:rsidR="0044073E" w:rsidRPr="0055498A" w:rsidRDefault="0044073E">
      <w:pPr>
        <w:rPr>
          <w:b/>
        </w:rPr>
      </w:pPr>
    </w:p>
    <w:p w:rsidR="0055498A" w:rsidRPr="000414BB" w:rsidRDefault="0055498A"/>
    <w:p w:rsidR="000414BB" w:rsidRPr="00B14587" w:rsidRDefault="00B14587">
      <w:pPr>
        <w:rPr>
          <w:b/>
        </w:rPr>
      </w:pPr>
      <w:r w:rsidRPr="00B14587">
        <w:rPr>
          <w:b/>
          <w:lang w:val="en-US"/>
        </w:rPr>
        <w:t xml:space="preserve">1 </w:t>
      </w:r>
      <w:r w:rsidRPr="00B14587">
        <w:rPr>
          <w:b/>
        </w:rPr>
        <w:t>Explicar en detalle la razón por la cual se realiza el proceso de modulación</w:t>
      </w:r>
    </w:p>
    <w:p w:rsidR="00B14587" w:rsidRDefault="00B14587">
      <w:pPr>
        <w:rPr>
          <w:rFonts w:ascii="Arial" w:hAnsi="Arial" w:cs="Arial"/>
          <w:color w:val="202124"/>
          <w:shd w:val="clear" w:color="auto" w:fill="FFFFFF"/>
        </w:rPr>
      </w:pPr>
      <w:r w:rsidRPr="00B14587">
        <w:rPr>
          <w:rFonts w:ascii="Arial" w:hAnsi="Arial" w:cs="Arial"/>
          <w:color w:val="202124"/>
          <w:shd w:val="clear" w:color="auto" w:fill="FFFFFF"/>
        </w:rPr>
        <w:t>La modulación es la </w:t>
      </w:r>
      <w:r w:rsidRPr="00B14587">
        <w:rPr>
          <w:rFonts w:ascii="Arial" w:hAnsi="Arial" w:cs="Arial"/>
          <w:bCs/>
          <w:color w:val="202124"/>
          <w:shd w:val="clear" w:color="auto" w:fill="FFFFFF"/>
        </w:rPr>
        <w:t>transmisión de información cambiando las propiedades de una forma de onda (señal portadora) con una señal moduladora que contiene la información</w:t>
      </w:r>
      <w:r w:rsidRPr="00B14587">
        <w:rPr>
          <w:rFonts w:ascii="Arial" w:hAnsi="Arial" w:cs="Arial"/>
          <w:color w:val="202124"/>
          <w:shd w:val="clear" w:color="auto" w:fill="FFFFFF"/>
        </w:rPr>
        <w:t>.</w:t>
      </w:r>
    </w:p>
    <w:p w:rsidR="00B14587" w:rsidRDefault="00B14587" w:rsidP="00B14587">
      <w:pPr>
        <w:pStyle w:val="Prrafodelista"/>
        <w:numPr>
          <w:ilvl w:val="0"/>
          <w:numId w:val="1"/>
        </w:numPr>
      </w:pPr>
      <w:r>
        <w:t>Transporta la información a mayor distancia.</w:t>
      </w:r>
    </w:p>
    <w:p w:rsidR="00B14587" w:rsidRDefault="00B14587" w:rsidP="00B14587">
      <w:pPr>
        <w:pStyle w:val="Prrafodelista"/>
        <w:numPr>
          <w:ilvl w:val="0"/>
          <w:numId w:val="1"/>
        </w:numPr>
      </w:pPr>
      <w:r>
        <w:t>Protege la señal de interferencias y ruidos</w:t>
      </w:r>
    </w:p>
    <w:p w:rsidR="00B14587" w:rsidRDefault="00B14587" w:rsidP="00B14587">
      <w:pPr>
        <w:pStyle w:val="Prrafodelista"/>
        <w:numPr>
          <w:ilvl w:val="0"/>
          <w:numId w:val="1"/>
        </w:numPr>
      </w:pPr>
      <w:r>
        <w:t>Aprovechar mejor el canal de transmisión ya que envía más información de manera simultánea.</w:t>
      </w:r>
    </w:p>
    <w:p w:rsidR="00155B4E" w:rsidRDefault="00155B4E" w:rsidP="00155B4E"/>
    <w:p w:rsidR="00155B4E" w:rsidRDefault="00155B4E" w:rsidP="00155B4E"/>
    <w:p w:rsidR="00155B4E" w:rsidRDefault="00155B4E" w:rsidP="00155B4E"/>
    <w:p w:rsidR="00155B4E" w:rsidRDefault="00155B4E" w:rsidP="00155B4E"/>
    <w:p w:rsidR="00155B4E" w:rsidRPr="00B14587" w:rsidRDefault="00155B4E" w:rsidP="00155B4E"/>
    <w:p w:rsidR="00EE10B7" w:rsidRDefault="00B14587">
      <w:pPr>
        <w:rPr>
          <w:b/>
        </w:rPr>
      </w:pPr>
      <w:r w:rsidRPr="00B14587">
        <w:rPr>
          <w:b/>
        </w:rPr>
        <w:lastRenderedPageBreak/>
        <w:t>2 Enumerar las diferencias existentes entre una llamada realizada desde teléfono fijo y un teléfono móvil</w:t>
      </w:r>
      <w:r>
        <w:rPr>
          <w:b/>
        </w:rPr>
        <w:t>.</w:t>
      </w:r>
    </w:p>
    <w:tbl>
      <w:tblPr>
        <w:tblStyle w:val="Tablaconcuadrcula"/>
        <w:tblW w:w="0" w:type="auto"/>
        <w:tblLook w:val="04A0" w:firstRow="1" w:lastRow="0" w:firstColumn="1" w:lastColumn="0" w:noHBand="0" w:noVBand="1"/>
      </w:tblPr>
      <w:tblGrid>
        <w:gridCol w:w="4885"/>
        <w:gridCol w:w="4886"/>
      </w:tblGrid>
      <w:tr w:rsidR="00155B4E" w:rsidTr="00155B4E">
        <w:tc>
          <w:tcPr>
            <w:tcW w:w="4885" w:type="dxa"/>
            <w:shd w:val="clear" w:color="auto" w:fill="BFBFBF" w:themeFill="background1" w:themeFillShade="BF"/>
            <w:vAlign w:val="center"/>
          </w:tcPr>
          <w:p w:rsidR="00155B4E" w:rsidRDefault="00155B4E" w:rsidP="00155B4E">
            <w:pPr>
              <w:jc w:val="center"/>
              <w:rPr>
                <w:b/>
              </w:rPr>
            </w:pPr>
            <w:r>
              <w:rPr>
                <w:b/>
              </w:rPr>
              <w:t>FIJO</w:t>
            </w:r>
          </w:p>
        </w:tc>
        <w:tc>
          <w:tcPr>
            <w:tcW w:w="4886" w:type="dxa"/>
            <w:shd w:val="clear" w:color="auto" w:fill="BFBFBF" w:themeFill="background1" w:themeFillShade="BF"/>
            <w:vAlign w:val="center"/>
          </w:tcPr>
          <w:p w:rsidR="00155B4E" w:rsidRDefault="00155B4E" w:rsidP="00155B4E">
            <w:pPr>
              <w:jc w:val="center"/>
              <w:rPr>
                <w:b/>
              </w:rPr>
            </w:pPr>
            <w:r>
              <w:rPr>
                <w:b/>
              </w:rPr>
              <w:t>MOVIL</w:t>
            </w:r>
          </w:p>
        </w:tc>
      </w:tr>
      <w:tr w:rsidR="00155B4E" w:rsidTr="00155B4E">
        <w:tc>
          <w:tcPr>
            <w:tcW w:w="4885" w:type="dxa"/>
            <w:vAlign w:val="center"/>
          </w:tcPr>
          <w:p w:rsidR="000337F5" w:rsidRPr="00155B4E" w:rsidRDefault="000337F5" w:rsidP="000337F5">
            <w:pPr>
              <w:jc w:val="center"/>
            </w:pPr>
            <w:r>
              <w:t>No se pierde información.</w:t>
            </w:r>
          </w:p>
        </w:tc>
        <w:tc>
          <w:tcPr>
            <w:tcW w:w="4886" w:type="dxa"/>
            <w:vAlign w:val="center"/>
          </w:tcPr>
          <w:p w:rsidR="00155B4E" w:rsidRPr="00155B4E" w:rsidRDefault="000337F5" w:rsidP="00155B4E">
            <w:pPr>
              <w:jc w:val="center"/>
            </w:pPr>
            <w:r>
              <w:t>No es fiable, se puede perder información</w:t>
            </w:r>
          </w:p>
        </w:tc>
      </w:tr>
      <w:tr w:rsidR="00155B4E" w:rsidTr="00155B4E">
        <w:tc>
          <w:tcPr>
            <w:tcW w:w="4885" w:type="dxa"/>
            <w:vAlign w:val="center"/>
          </w:tcPr>
          <w:p w:rsidR="00155B4E" w:rsidRPr="00155B4E" w:rsidRDefault="000337F5" w:rsidP="00155B4E">
            <w:pPr>
              <w:jc w:val="center"/>
            </w:pPr>
            <w:r>
              <w:t>No hay interferencia.</w:t>
            </w:r>
          </w:p>
        </w:tc>
        <w:tc>
          <w:tcPr>
            <w:tcW w:w="4886" w:type="dxa"/>
            <w:vAlign w:val="center"/>
          </w:tcPr>
          <w:p w:rsidR="00155B4E" w:rsidRPr="00155B4E" w:rsidRDefault="000337F5" w:rsidP="00155B4E">
            <w:pPr>
              <w:jc w:val="center"/>
            </w:pPr>
            <w:r>
              <w:t>Puede haber casos de que haya interferencia debido a la saturación de la red.</w:t>
            </w:r>
          </w:p>
        </w:tc>
      </w:tr>
      <w:tr w:rsidR="00155B4E" w:rsidTr="00155B4E">
        <w:tc>
          <w:tcPr>
            <w:tcW w:w="4885" w:type="dxa"/>
            <w:vAlign w:val="center"/>
          </w:tcPr>
          <w:p w:rsidR="00155B4E" w:rsidRPr="000337F5" w:rsidRDefault="000337F5" w:rsidP="00155B4E">
            <w:pPr>
              <w:jc w:val="center"/>
            </w:pPr>
            <w:r>
              <w:t>Es más barato debido a que la infraestructura es más simple.</w:t>
            </w:r>
          </w:p>
        </w:tc>
        <w:tc>
          <w:tcPr>
            <w:tcW w:w="4886" w:type="dxa"/>
            <w:vAlign w:val="center"/>
          </w:tcPr>
          <w:p w:rsidR="00155B4E" w:rsidRPr="000337F5" w:rsidRDefault="000337F5" w:rsidP="00155B4E">
            <w:pPr>
              <w:jc w:val="center"/>
            </w:pPr>
            <w:r>
              <w:t>Tiene un costo más elevado ya que ocupa infraestructura extra de la telefonía fija.</w:t>
            </w:r>
          </w:p>
        </w:tc>
      </w:tr>
      <w:tr w:rsidR="000337F5" w:rsidTr="00155B4E">
        <w:tc>
          <w:tcPr>
            <w:tcW w:w="4885" w:type="dxa"/>
            <w:vAlign w:val="center"/>
          </w:tcPr>
          <w:p w:rsidR="000337F5" w:rsidRPr="000337F5" w:rsidRDefault="000337F5" w:rsidP="00155B4E">
            <w:pPr>
              <w:jc w:val="center"/>
            </w:pPr>
            <w:r>
              <w:t>No usa SIM.</w:t>
            </w:r>
          </w:p>
        </w:tc>
        <w:tc>
          <w:tcPr>
            <w:tcW w:w="4886" w:type="dxa"/>
            <w:vAlign w:val="center"/>
          </w:tcPr>
          <w:p w:rsidR="000337F5" w:rsidRPr="000337F5" w:rsidRDefault="000337F5" w:rsidP="00155B4E">
            <w:pPr>
              <w:jc w:val="center"/>
            </w:pPr>
            <w:r>
              <w:t>Usa SIM.</w:t>
            </w:r>
          </w:p>
        </w:tc>
      </w:tr>
      <w:tr w:rsidR="00EE10B7" w:rsidTr="00155B4E">
        <w:tc>
          <w:tcPr>
            <w:tcW w:w="4885" w:type="dxa"/>
            <w:vAlign w:val="center"/>
          </w:tcPr>
          <w:p w:rsidR="00EE10B7" w:rsidRPr="00155B4E" w:rsidRDefault="00EE10B7" w:rsidP="00EE10B7">
            <w:pPr>
              <w:jc w:val="center"/>
            </w:pPr>
            <w:r w:rsidRPr="00155B4E">
              <w:t>Cable</w:t>
            </w:r>
          </w:p>
        </w:tc>
        <w:tc>
          <w:tcPr>
            <w:tcW w:w="4886" w:type="dxa"/>
            <w:vAlign w:val="center"/>
          </w:tcPr>
          <w:p w:rsidR="00EE10B7" w:rsidRPr="00155B4E" w:rsidRDefault="00EE10B7" w:rsidP="00EE10B7">
            <w:pPr>
              <w:jc w:val="center"/>
            </w:pPr>
            <w:r>
              <w:t>I</w:t>
            </w:r>
            <w:r w:rsidRPr="00155B4E">
              <w:t>nalámbrica</w:t>
            </w:r>
          </w:p>
        </w:tc>
      </w:tr>
      <w:tr w:rsidR="00EE10B7" w:rsidTr="005D4E83">
        <w:tc>
          <w:tcPr>
            <w:tcW w:w="4885" w:type="dxa"/>
            <w:vAlign w:val="center"/>
          </w:tcPr>
          <w:p w:rsidR="00EE10B7" w:rsidRPr="00155B4E" w:rsidRDefault="00EE10B7" w:rsidP="00EE10B7">
            <w:pPr>
              <w:jc w:val="center"/>
            </w:pPr>
            <w:r w:rsidRPr="00155B4E">
              <w:t>Estático</w:t>
            </w:r>
          </w:p>
        </w:tc>
        <w:tc>
          <w:tcPr>
            <w:tcW w:w="4886" w:type="dxa"/>
            <w:vAlign w:val="center"/>
          </w:tcPr>
          <w:p w:rsidR="00EE10B7" w:rsidRPr="00155B4E" w:rsidRDefault="00EE10B7" w:rsidP="00EE10B7">
            <w:pPr>
              <w:jc w:val="center"/>
            </w:pPr>
            <w:r w:rsidRPr="00155B4E">
              <w:t>Permite moverte</w:t>
            </w:r>
          </w:p>
        </w:tc>
      </w:tr>
    </w:tbl>
    <w:p w:rsidR="00B14587" w:rsidRPr="00B14587" w:rsidRDefault="00B14587">
      <w:pPr>
        <w:rPr>
          <w:b/>
        </w:rPr>
      </w:pPr>
    </w:p>
    <w:p w:rsidR="00B14587" w:rsidRDefault="00B14587">
      <w:pPr>
        <w:rPr>
          <w:b/>
        </w:rPr>
      </w:pPr>
      <w:r w:rsidRPr="00B14587">
        <w:rPr>
          <w:b/>
        </w:rPr>
        <w:t>3 Que varía</w:t>
      </w:r>
      <w:r w:rsidR="00AA28BB">
        <w:rPr>
          <w:b/>
        </w:rPr>
        <w:t xml:space="preserve"> entre X</w:t>
      </w:r>
      <w:r w:rsidRPr="00B14587">
        <w:rPr>
          <w:b/>
        </w:rPr>
        <w:t>.25 y FR</w:t>
      </w:r>
      <w:r>
        <w:rPr>
          <w:b/>
        </w:rPr>
        <w:t>.</w:t>
      </w:r>
    </w:p>
    <w:p w:rsidR="00B14587" w:rsidRPr="00893B8B" w:rsidRDefault="00893B8B">
      <w:r w:rsidRPr="00893B8B">
        <w:t>En X.25 cada nodo evalúa los paquetes</w:t>
      </w:r>
      <w:r>
        <w:t xml:space="preserve"> generando posibles bucles hasta que la información sea correcta esto genera mayor seguridad de que los paquetes que han sido enviado del origen sea la misma que ha recibido el destino, en FR se eliminan esos bucles haciendo que la evaluación de los datos sea en los extremos y no en cada nodo</w:t>
      </w:r>
      <w:r w:rsidR="00BA696C">
        <w:t xml:space="preserve"> y eso hace que FR</w:t>
      </w:r>
      <w:bookmarkStart w:id="0" w:name="_GoBack"/>
      <w:bookmarkEnd w:id="0"/>
      <w:r w:rsidR="00BA696C">
        <w:t xml:space="preserve"> sea más rápido que x.25</w:t>
      </w:r>
      <w:r>
        <w:t>.</w:t>
      </w:r>
    </w:p>
    <w:p w:rsidR="00B14587" w:rsidRPr="00B14587" w:rsidRDefault="00B14587">
      <w:pPr>
        <w:rPr>
          <w:b/>
        </w:rPr>
      </w:pPr>
      <w:r w:rsidRPr="00B14587">
        <w:rPr>
          <w:b/>
        </w:rPr>
        <w:t>4 ¿Si tengo una empresa con servicio web, que tecnología de acceso debo usar? XDSL, FR O GPON</w:t>
      </w:r>
      <w:r>
        <w:rPr>
          <w:b/>
        </w:rPr>
        <w:t>.</w:t>
      </w:r>
    </w:p>
    <w:p w:rsidR="00B14587" w:rsidRPr="00AA28BB" w:rsidRDefault="00AA28BB">
      <w:r w:rsidRPr="00AA28BB">
        <w:t>GPON, por la fibra óptica</w:t>
      </w:r>
      <w:r>
        <w:t>, alcanza mayor distancia, es veloz, menos interferencia, es más fiable, tiene más ancho de banda.</w:t>
      </w:r>
    </w:p>
    <w:sectPr w:rsidR="00B14587" w:rsidRPr="00AA28BB" w:rsidSect="0055498A">
      <w:pgSz w:w="12240" w:h="15840"/>
      <w:pgMar w:top="1417" w:right="7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04712"/>
    <w:multiLevelType w:val="hybridMultilevel"/>
    <w:tmpl w:val="417A746E"/>
    <w:lvl w:ilvl="0" w:tplc="8EDACCFA">
      <w:start w:val="1"/>
      <w:numFmt w:val="bullet"/>
      <w:lvlText w:val="-"/>
      <w:lvlJc w:val="left"/>
      <w:pPr>
        <w:ind w:left="720" w:hanging="360"/>
      </w:pPr>
      <w:rPr>
        <w:rFonts w:ascii="Arial" w:eastAsiaTheme="minorHAnsi"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BB"/>
    <w:rsid w:val="000337F5"/>
    <w:rsid w:val="000414BB"/>
    <w:rsid w:val="000867B2"/>
    <w:rsid w:val="00155B4E"/>
    <w:rsid w:val="00282F3A"/>
    <w:rsid w:val="0044073E"/>
    <w:rsid w:val="0055498A"/>
    <w:rsid w:val="005753C6"/>
    <w:rsid w:val="0060519C"/>
    <w:rsid w:val="00746C67"/>
    <w:rsid w:val="00893B8B"/>
    <w:rsid w:val="00AA28BB"/>
    <w:rsid w:val="00B14587"/>
    <w:rsid w:val="00BA696C"/>
    <w:rsid w:val="00BC07A2"/>
    <w:rsid w:val="00CF5F56"/>
    <w:rsid w:val="00D83484"/>
    <w:rsid w:val="00DC687B"/>
    <w:rsid w:val="00EE10B7"/>
    <w:rsid w:val="00F8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903F"/>
  <w15:chartTrackingRefBased/>
  <w15:docId w15:val="{09D5A351-1B8A-4568-996A-B992E6C5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14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579</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Javier Montalvo Siles</dc:creator>
  <cp:keywords/>
  <dc:description/>
  <cp:lastModifiedBy>Teo Javier Montalvo Siles</cp:lastModifiedBy>
  <cp:revision>12</cp:revision>
  <dcterms:created xsi:type="dcterms:W3CDTF">2023-01-04T22:00:00Z</dcterms:created>
  <dcterms:modified xsi:type="dcterms:W3CDTF">2023-01-05T04:08:00Z</dcterms:modified>
</cp:coreProperties>
</file>