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1620"/>
        <w:gridCol w:w="3045"/>
      </w:tblGrid>
      <w:tr w:rsidR="0035161B" w:rsidRPr="00622515" w:rsidTr="00B25A41">
        <w:trPr>
          <w:jc w:val="right"/>
        </w:trPr>
        <w:tc>
          <w:tcPr>
            <w:tcW w:w="1620" w:type="dxa"/>
            <w:vAlign w:val="center"/>
          </w:tcPr>
          <w:p w:rsidR="0035161B" w:rsidRPr="00622515" w:rsidRDefault="0035161B" w:rsidP="00B25A41">
            <w:pPr>
              <w:rPr>
                <w:b/>
                <w:sz w:val="20"/>
                <w:szCs w:val="24"/>
              </w:rPr>
            </w:pPr>
            <w:r w:rsidRPr="00622515">
              <w:rPr>
                <w:b/>
                <w:sz w:val="20"/>
                <w:szCs w:val="24"/>
              </w:rPr>
              <w:t>Date</w:t>
            </w:r>
          </w:p>
        </w:tc>
        <w:tc>
          <w:tcPr>
            <w:tcW w:w="3045" w:type="dxa"/>
          </w:tcPr>
          <w:p w:rsidR="0035161B" w:rsidRPr="00622515" w:rsidRDefault="0035161B" w:rsidP="00B25A41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April 6</w:t>
            </w:r>
            <w:r w:rsidRPr="00622515">
              <w:rPr>
                <w:sz w:val="20"/>
                <w:szCs w:val="24"/>
              </w:rPr>
              <w:t>, 2014</w:t>
            </w:r>
          </w:p>
        </w:tc>
      </w:tr>
      <w:tr w:rsidR="0035161B" w:rsidRPr="00622515" w:rsidTr="00B25A41">
        <w:trPr>
          <w:jc w:val="right"/>
        </w:trPr>
        <w:tc>
          <w:tcPr>
            <w:tcW w:w="1620" w:type="dxa"/>
            <w:vAlign w:val="center"/>
          </w:tcPr>
          <w:p w:rsidR="0035161B" w:rsidRPr="00622515" w:rsidRDefault="0035161B" w:rsidP="00B25A41">
            <w:pPr>
              <w:rPr>
                <w:b/>
                <w:sz w:val="20"/>
                <w:szCs w:val="24"/>
              </w:rPr>
            </w:pPr>
            <w:r w:rsidRPr="00622515">
              <w:rPr>
                <w:b/>
                <w:sz w:val="20"/>
                <w:szCs w:val="24"/>
              </w:rPr>
              <w:t>Team ID</w:t>
            </w:r>
          </w:p>
        </w:tc>
        <w:tc>
          <w:tcPr>
            <w:tcW w:w="3045" w:type="dxa"/>
          </w:tcPr>
          <w:p w:rsidR="0035161B" w:rsidRPr="00622515" w:rsidRDefault="0035161B" w:rsidP="00B25A41">
            <w:pPr>
              <w:rPr>
                <w:sz w:val="20"/>
                <w:szCs w:val="24"/>
              </w:rPr>
            </w:pPr>
            <w:r w:rsidRPr="00622515">
              <w:rPr>
                <w:sz w:val="20"/>
                <w:szCs w:val="24"/>
              </w:rPr>
              <w:t>cd-037</w:t>
            </w:r>
          </w:p>
        </w:tc>
      </w:tr>
      <w:tr w:rsidR="0035161B" w:rsidRPr="00622515" w:rsidTr="00B25A41">
        <w:trPr>
          <w:jc w:val="right"/>
        </w:trPr>
        <w:tc>
          <w:tcPr>
            <w:tcW w:w="1620" w:type="dxa"/>
            <w:vAlign w:val="center"/>
          </w:tcPr>
          <w:p w:rsidR="0035161B" w:rsidRPr="00622515" w:rsidRDefault="0035161B" w:rsidP="00B25A41">
            <w:pPr>
              <w:rPr>
                <w:b/>
                <w:sz w:val="20"/>
                <w:szCs w:val="24"/>
              </w:rPr>
            </w:pPr>
            <w:r w:rsidRPr="00622515">
              <w:rPr>
                <w:b/>
                <w:sz w:val="20"/>
                <w:szCs w:val="24"/>
              </w:rPr>
              <w:t>Team Members</w:t>
            </w:r>
          </w:p>
        </w:tc>
        <w:tc>
          <w:tcPr>
            <w:tcW w:w="3045" w:type="dxa"/>
          </w:tcPr>
          <w:p w:rsidR="0035161B" w:rsidRPr="00622515" w:rsidRDefault="0035161B" w:rsidP="00B25A41">
            <w:pPr>
              <w:rPr>
                <w:sz w:val="20"/>
                <w:szCs w:val="24"/>
              </w:rPr>
            </w:pPr>
            <w:r w:rsidRPr="00622515">
              <w:rPr>
                <w:sz w:val="20"/>
                <w:szCs w:val="24"/>
              </w:rPr>
              <w:t>Aryamman Jain (999554076)</w:t>
            </w:r>
          </w:p>
          <w:p w:rsidR="0035161B" w:rsidRPr="00622515" w:rsidRDefault="0035161B" w:rsidP="00B25A41">
            <w:pPr>
              <w:rPr>
                <w:sz w:val="20"/>
                <w:szCs w:val="24"/>
              </w:rPr>
            </w:pPr>
            <w:r w:rsidRPr="00622515">
              <w:rPr>
                <w:sz w:val="20"/>
                <w:szCs w:val="24"/>
              </w:rPr>
              <w:t>Pranav Mehndiratta (999480725)</w:t>
            </w:r>
          </w:p>
          <w:p w:rsidR="0035161B" w:rsidRPr="00622515" w:rsidRDefault="0035161B" w:rsidP="00B25A41">
            <w:pPr>
              <w:rPr>
                <w:sz w:val="20"/>
                <w:szCs w:val="24"/>
              </w:rPr>
            </w:pPr>
            <w:r w:rsidRPr="00622515">
              <w:rPr>
                <w:sz w:val="20"/>
                <w:szCs w:val="24"/>
              </w:rPr>
              <w:t>Vaibhav Vijay (1000073029)</w:t>
            </w:r>
          </w:p>
        </w:tc>
      </w:tr>
    </w:tbl>
    <w:p w:rsidR="0035161B" w:rsidRDefault="0035161B" w:rsidP="0035161B">
      <w:pPr>
        <w:spacing w:after="0" w:line="240" w:lineRule="auto"/>
        <w:rPr>
          <w:rFonts w:eastAsia="Times New Roman" w:cs="Times New Roman"/>
          <w:color w:val="000000"/>
          <w:sz w:val="42"/>
          <w:szCs w:val="42"/>
          <w:lang w:eastAsia="en-CA"/>
        </w:rPr>
      </w:pPr>
    </w:p>
    <w:p w:rsidR="0035161B" w:rsidRPr="00022785" w:rsidRDefault="0035161B" w:rsidP="0035161B">
      <w:pPr>
        <w:spacing w:after="0" w:line="240" w:lineRule="auto"/>
        <w:jc w:val="center"/>
        <w:rPr>
          <w:rFonts w:eastAsia="Times New Roman" w:cs="Times New Roman"/>
          <w:color w:val="000000"/>
          <w:sz w:val="42"/>
          <w:szCs w:val="42"/>
          <w:lang w:eastAsia="en-CA"/>
        </w:rPr>
      </w:pPr>
      <w:r w:rsidRPr="00022785">
        <w:rPr>
          <w:rFonts w:eastAsia="Times New Roman" w:cs="Times New Roman"/>
          <w:color w:val="000000"/>
          <w:sz w:val="42"/>
          <w:szCs w:val="42"/>
          <w:lang w:eastAsia="en-CA"/>
        </w:rPr>
        <w:t>Performance Evaluation Report</w:t>
      </w:r>
    </w:p>
    <w:p w:rsidR="0035161B" w:rsidRPr="00022785" w:rsidRDefault="0035161B" w:rsidP="0035161B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en-CA"/>
        </w:rPr>
      </w:pPr>
    </w:p>
    <w:p w:rsidR="0035161B" w:rsidRPr="00022785" w:rsidRDefault="0035161B" w:rsidP="0035161B">
      <w:pPr>
        <w:spacing w:after="0" w:line="240" w:lineRule="auto"/>
        <w:rPr>
          <w:rFonts w:eastAsia="Times New Roman" w:cs="Times New Roman"/>
          <w:szCs w:val="24"/>
          <w:lang w:eastAsia="en-CA"/>
        </w:rPr>
      </w:pPr>
      <w:r w:rsidRPr="00022785">
        <w:rPr>
          <w:rFonts w:eastAsia="Times New Roman" w:cs="Arial"/>
          <w:color w:val="000000"/>
          <w:szCs w:val="23"/>
          <w:lang w:eastAsia="en-CA"/>
        </w:rPr>
        <w:t>To evaluate our storage server’s performance under different configurations (</w:t>
      </w:r>
      <w:r w:rsidR="00923E1A">
        <w:rPr>
          <w:rFonts w:eastAsia="Times New Roman" w:cs="Arial"/>
          <w:color w:val="000000"/>
          <w:szCs w:val="23"/>
          <w:lang w:eastAsia="en-CA"/>
        </w:rPr>
        <w:t>concurrency set to 1</w:t>
      </w:r>
      <w:r w:rsidRPr="00022785">
        <w:rPr>
          <w:rFonts w:eastAsia="Times New Roman" w:cs="Arial"/>
          <w:color w:val="000000"/>
          <w:szCs w:val="23"/>
          <w:lang w:eastAsia="en-CA"/>
        </w:rPr>
        <w:t>)</w:t>
      </w:r>
      <w:r w:rsidR="00923E1A">
        <w:rPr>
          <w:rFonts w:eastAsia="Times New Roman" w:cs="Arial"/>
          <w:color w:val="000000"/>
          <w:szCs w:val="23"/>
          <w:lang w:eastAsia="en-CA"/>
        </w:rPr>
        <w:t xml:space="preserve">, we inputted the data manually to </w:t>
      </w:r>
      <w:r w:rsidRPr="00022785">
        <w:rPr>
          <w:rFonts w:eastAsia="Times New Roman" w:cs="Arial"/>
          <w:color w:val="000000"/>
          <w:szCs w:val="23"/>
          <w:lang w:eastAsia="en-CA"/>
        </w:rPr>
        <w:t>populate a single table in the database. Specifically, we measured the performance of get and set functions under varying workload. The table contained</w:t>
      </w:r>
      <w:r w:rsidR="00923E1A">
        <w:rPr>
          <w:rFonts w:eastAsia="Times New Roman" w:cs="Arial"/>
          <w:color w:val="000000"/>
          <w:szCs w:val="23"/>
          <w:lang w:eastAsia="en-CA"/>
        </w:rPr>
        <w:t xml:space="preserve"> random keys and integers (with column name) as values stored </w:t>
      </w:r>
      <w:r w:rsidRPr="00022785">
        <w:rPr>
          <w:rFonts w:eastAsia="Times New Roman" w:cs="Arial"/>
          <w:color w:val="000000"/>
          <w:szCs w:val="23"/>
          <w:lang w:eastAsia="en-CA"/>
        </w:rPr>
        <w:t>in a hash table. The hash function implemented, generates a unique index corresponding to the characters in the hash value. To handle collisions, we are using Linear Probing.</w:t>
      </w:r>
    </w:p>
    <w:p w:rsidR="0035161B" w:rsidRPr="00022785" w:rsidRDefault="0035161B" w:rsidP="0035161B">
      <w:pPr>
        <w:spacing w:before="200" w:after="0" w:line="240" w:lineRule="auto"/>
        <w:outlineLvl w:val="0"/>
        <w:rPr>
          <w:rFonts w:eastAsia="Times New Roman" w:cs="Times New Roman"/>
          <w:b/>
          <w:bCs/>
          <w:kern w:val="36"/>
          <w:sz w:val="48"/>
          <w:szCs w:val="48"/>
          <w:lang w:eastAsia="en-CA"/>
        </w:rPr>
      </w:pPr>
      <w:r w:rsidRPr="00022785">
        <w:rPr>
          <w:rFonts w:eastAsia="Times New Roman" w:cs="Times New Roman"/>
          <w:color w:val="000000"/>
          <w:kern w:val="36"/>
          <w:sz w:val="32"/>
          <w:szCs w:val="32"/>
          <w:lang w:eastAsia="en-CA"/>
        </w:rPr>
        <w:t>Methodology</w:t>
      </w:r>
    </w:p>
    <w:p w:rsidR="0035161B" w:rsidRPr="00022785" w:rsidRDefault="0035161B" w:rsidP="0035161B">
      <w:pPr>
        <w:spacing w:after="0" w:line="240" w:lineRule="auto"/>
        <w:rPr>
          <w:rFonts w:eastAsia="Times New Roman" w:cs="Times New Roman"/>
          <w:szCs w:val="24"/>
          <w:lang w:eastAsia="en-CA"/>
        </w:rPr>
      </w:pPr>
      <w:r w:rsidRPr="00022785">
        <w:rPr>
          <w:rFonts w:eastAsia="Times New Roman" w:cs="Arial"/>
          <w:color w:val="000000"/>
          <w:szCs w:val="23"/>
          <w:lang w:eastAsia="en-CA"/>
        </w:rPr>
        <w:t xml:space="preserve">The process used to measure both metrics, end-to-end processing time and server-side processing time, was similar as we primarily focused on testing our data structure implementation rather than the client-server communication. This allowed us to optimize our implementation of the storage server by immediately using our measured data. Since hash tables are generally </w:t>
      </w:r>
      <w:proofErr w:type="gramStart"/>
      <w:r w:rsidRPr="00022785">
        <w:rPr>
          <w:rFonts w:eastAsia="Times New Roman" w:cs="Arial"/>
          <w:color w:val="000000"/>
          <w:szCs w:val="23"/>
          <w:lang w:eastAsia="en-CA"/>
        </w:rPr>
        <w:t>O(</w:t>
      </w:r>
      <w:proofErr w:type="gramEnd"/>
      <w:r w:rsidRPr="00022785">
        <w:rPr>
          <w:rFonts w:eastAsia="Times New Roman" w:cs="Arial"/>
          <w:color w:val="000000"/>
          <w:szCs w:val="23"/>
          <w:lang w:eastAsia="en-CA"/>
        </w:rPr>
        <w:t xml:space="preserve">1) for inserting, deleting and searching, we were testing for corner cases, i.e. to generate as many collisions as possible. </w:t>
      </w:r>
    </w:p>
    <w:p w:rsidR="0035161B" w:rsidRPr="00022785" w:rsidRDefault="0035161B" w:rsidP="0035161B">
      <w:pPr>
        <w:spacing w:before="200" w:after="0" w:line="240" w:lineRule="auto"/>
        <w:outlineLvl w:val="1"/>
        <w:rPr>
          <w:rFonts w:eastAsia="Times New Roman" w:cs="Times New Roman"/>
          <w:b/>
          <w:bCs/>
          <w:sz w:val="36"/>
          <w:szCs w:val="36"/>
          <w:lang w:eastAsia="en-CA"/>
        </w:rPr>
      </w:pPr>
      <w:r w:rsidRPr="00022785">
        <w:rPr>
          <w:rFonts w:eastAsia="Times New Roman" w:cs="Times New Roman"/>
          <w:b/>
          <w:bCs/>
          <w:color w:val="000000"/>
          <w:sz w:val="26"/>
          <w:szCs w:val="26"/>
          <w:lang w:eastAsia="en-CA"/>
        </w:rPr>
        <w:t xml:space="preserve">End-to-End Execution Time and </w:t>
      </w:r>
      <w:r w:rsidR="00476E9F">
        <w:rPr>
          <w:rFonts w:eastAsia="Times New Roman" w:cs="Times New Roman"/>
          <w:b/>
          <w:bCs/>
          <w:color w:val="000000"/>
          <w:sz w:val="26"/>
          <w:szCs w:val="26"/>
          <w:lang w:eastAsia="en-CA"/>
        </w:rPr>
        <w:t>Transaction Abort Rate</w:t>
      </w:r>
    </w:p>
    <w:p w:rsidR="0035161B" w:rsidRPr="00022785" w:rsidRDefault="0035161B" w:rsidP="0035161B">
      <w:pPr>
        <w:spacing w:after="0" w:line="240" w:lineRule="auto"/>
        <w:rPr>
          <w:rFonts w:eastAsia="Times New Roman" w:cs="Times New Roman"/>
          <w:szCs w:val="24"/>
          <w:lang w:eastAsia="en-CA"/>
        </w:rPr>
      </w:pPr>
      <w:r w:rsidRPr="00022785">
        <w:rPr>
          <w:rFonts w:eastAsia="Times New Roman" w:cs="Arial"/>
          <w:color w:val="000000"/>
          <w:szCs w:val="23"/>
          <w:lang w:eastAsia="en-CA"/>
        </w:rPr>
        <w:t xml:space="preserve">To maximize the number of collisions, we </w:t>
      </w:r>
      <w:r w:rsidR="00923E1A">
        <w:rPr>
          <w:rFonts w:eastAsia="Times New Roman" w:cs="Arial"/>
          <w:color w:val="000000"/>
          <w:szCs w:val="23"/>
          <w:lang w:eastAsia="en-CA"/>
        </w:rPr>
        <w:t>inputted a lot of</w:t>
      </w:r>
      <w:r w:rsidRPr="00022785">
        <w:rPr>
          <w:rFonts w:eastAsia="Times New Roman" w:cs="Arial"/>
          <w:color w:val="000000"/>
          <w:szCs w:val="23"/>
          <w:lang w:eastAsia="en-CA"/>
        </w:rPr>
        <w:t xml:space="preserve"> data into the storage server. Following the insertion, we measure the consequent performance of the database on accessing and modifying this table. There were a cumulative </w:t>
      </w:r>
      <w:r w:rsidR="00476E9F">
        <w:rPr>
          <w:rFonts w:eastAsia="Times New Roman" w:cs="Arial"/>
          <w:color w:val="000000"/>
          <w:szCs w:val="23"/>
          <w:lang w:eastAsia="en-CA"/>
        </w:rPr>
        <w:t>10</w:t>
      </w:r>
      <w:r w:rsidR="00923E1A">
        <w:rPr>
          <w:rFonts w:eastAsia="Times New Roman" w:cs="Arial"/>
          <w:color w:val="000000"/>
          <w:szCs w:val="23"/>
          <w:lang w:eastAsia="en-CA"/>
        </w:rPr>
        <w:t>0</w:t>
      </w:r>
      <w:r w:rsidRPr="00022785">
        <w:rPr>
          <w:rFonts w:eastAsia="Times New Roman" w:cs="Arial"/>
          <w:color w:val="000000"/>
          <w:szCs w:val="23"/>
          <w:lang w:eastAsia="en-CA"/>
        </w:rPr>
        <w:t xml:space="preserve"> entries in the census table and we performed approximately 20 sets and gets </w:t>
      </w:r>
      <w:r w:rsidR="00D85128">
        <w:rPr>
          <w:rFonts w:eastAsia="Times New Roman" w:cs="Arial"/>
          <w:color w:val="000000"/>
          <w:szCs w:val="23"/>
          <w:lang w:eastAsia="en-CA"/>
        </w:rPr>
        <w:t xml:space="preserve">each </w:t>
      </w:r>
      <w:r w:rsidRPr="00022785">
        <w:rPr>
          <w:rFonts w:eastAsia="Times New Roman" w:cs="Arial"/>
          <w:color w:val="000000"/>
          <w:szCs w:val="23"/>
          <w:lang w:eastAsia="en-CA"/>
        </w:rPr>
        <w:t>on this data.</w:t>
      </w:r>
      <w:r w:rsidR="00993F61">
        <w:rPr>
          <w:rFonts w:eastAsia="Times New Roman" w:cs="Arial"/>
          <w:color w:val="000000"/>
          <w:szCs w:val="23"/>
          <w:lang w:eastAsia="en-CA"/>
        </w:rPr>
        <w:t xml:space="preserve"> These requests were being sent to the server by 10 different clients simultaneously.</w:t>
      </w:r>
      <w:r w:rsidRPr="00022785">
        <w:rPr>
          <w:rFonts w:eastAsia="Times New Roman" w:cs="Arial"/>
          <w:color w:val="000000"/>
          <w:szCs w:val="23"/>
          <w:lang w:eastAsia="en-CA"/>
        </w:rPr>
        <w:t xml:space="preserve"> The sets and gets were chosen such that to generate a collision case in each operation</w:t>
      </w:r>
      <w:r w:rsidR="00D85128">
        <w:rPr>
          <w:rFonts w:eastAsia="Times New Roman" w:cs="Arial"/>
          <w:color w:val="000000"/>
          <w:szCs w:val="23"/>
          <w:lang w:eastAsia="en-CA"/>
        </w:rPr>
        <w:t xml:space="preserve"> and also to cause some aborts during the get-set transactions</w:t>
      </w:r>
      <w:r w:rsidRPr="00022785">
        <w:rPr>
          <w:rFonts w:eastAsia="Times New Roman" w:cs="Arial"/>
          <w:color w:val="000000"/>
          <w:szCs w:val="23"/>
          <w:lang w:eastAsia="en-CA"/>
        </w:rPr>
        <w:t xml:space="preserve">. </w:t>
      </w:r>
      <w:r w:rsidR="00476E9F">
        <w:rPr>
          <w:rFonts w:eastAsia="Times New Roman" w:cs="Arial"/>
          <w:color w:val="000000"/>
          <w:szCs w:val="23"/>
          <w:lang w:eastAsia="en-CA"/>
        </w:rPr>
        <w:t>Figure 4 below shows the increase in the transaction abort rate (ratio of number of transaction aborts to total number of transactions</w:t>
      </w:r>
      <w:proofErr w:type="gramStart"/>
      <w:r w:rsidR="00476E9F">
        <w:rPr>
          <w:rFonts w:eastAsia="Times New Roman" w:cs="Arial"/>
          <w:color w:val="000000"/>
          <w:szCs w:val="23"/>
          <w:lang w:eastAsia="en-CA"/>
        </w:rPr>
        <w:t>)  as</w:t>
      </w:r>
      <w:proofErr w:type="gramEnd"/>
      <w:r w:rsidR="00476E9F">
        <w:rPr>
          <w:rFonts w:eastAsia="Times New Roman" w:cs="Arial"/>
          <w:color w:val="000000"/>
          <w:szCs w:val="23"/>
          <w:lang w:eastAsia="en-CA"/>
        </w:rPr>
        <w:t xml:space="preserve"> the number of clients increases. The total number of transactions attempted was around 40.</w:t>
      </w:r>
    </w:p>
    <w:p w:rsidR="0035161B" w:rsidRPr="00022785" w:rsidRDefault="0035161B" w:rsidP="0035161B">
      <w:pPr>
        <w:spacing w:before="200" w:after="0" w:line="240" w:lineRule="auto"/>
        <w:outlineLvl w:val="0"/>
        <w:rPr>
          <w:rFonts w:eastAsia="Times New Roman" w:cs="Times New Roman"/>
          <w:b/>
          <w:bCs/>
          <w:kern w:val="36"/>
          <w:sz w:val="48"/>
          <w:szCs w:val="48"/>
          <w:lang w:eastAsia="en-CA"/>
        </w:rPr>
      </w:pPr>
      <w:r w:rsidRPr="00022785">
        <w:rPr>
          <w:rFonts w:eastAsia="Times New Roman" w:cs="Times New Roman"/>
          <w:color w:val="000000"/>
          <w:kern w:val="36"/>
          <w:sz w:val="32"/>
          <w:szCs w:val="32"/>
          <w:lang w:eastAsia="en-CA"/>
        </w:rPr>
        <w:t>Results</w:t>
      </w:r>
    </w:p>
    <w:p w:rsidR="0035161B" w:rsidRPr="00022785" w:rsidRDefault="0035161B" w:rsidP="0035161B">
      <w:pPr>
        <w:spacing w:after="0" w:line="240" w:lineRule="auto"/>
        <w:rPr>
          <w:rFonts w:eastAsia="Times New Roman" w:cs="Times New Roman"/>
          <w:sz w:val="24"/>
          <w:szCs w:val="24"/>
          <w:lang w:eastAsia="en-CA"/>
        </w:rPr>
      </w:pPr>
      <w:r w:rsidRPr="00022785">
        <w:rPr>
          <w:rFonts w:eastAsia="Times New Roman" w:cs="Arial"/>
          <w:color w:val="000000"/>
          <w:szCs w:val="23"/>
          <w:lang w:eastAsia="en-CA"/>
        </w:rPr>
        <w:t>The measure metrics are shown clearly in the following figures. Generally the</w:t>
      </w:r>
      <w:r w:rsidR="00D85128">
        <w:rPr>
          <w:rFonts w:eastAsia="Times New Roman" w:cs="Arial"/>
          <w:color w:val="000000"/>
          <w:szCs w:val="23"/>
          <w:lang w:eastAsia="en-CA"/>
        </w:rPr>
        <w:t xml:space="preserve"> average</w:t>
      </w:r>
      <w:r w:rsidRPr="00022785">
        <w:rPr>
          <w:rFonts w:eastAsia="Times New Roman" w:cs="Arial"/>
          <w:color w:val="000000"/>
          <w:szCs w:val="23"/>
          <w:lang w:eastAsia="en-CA"/>
        </w:rPr>
        <w:t xml:space="preserve"> e</w:t>
      </w:r>
      <w:r>
        <w:rPr>
          <w:rFonts w:eastAsia="Times New Roman" w:cs="Arial"/>
          <w:color w:val="000000"/>
          <w:szCs w:val="23"/>
          <w:lang w:eastAsia="en-CA"/>
        </w:rPr>
        <w:t>nd-to-end execution time</w:t>
      </w:r>
      <w:r w:rsidR="00D85128">
        <w:rPr>
          <w:rFonts w:eastAsia="Times New Roman" w:cs="Arial"/>
          <w:color w:val="000000"/>
          <w:szCs w:val="23"/>
          <w:lang w:eastAsia="en-CA"/>
        </w:rPr>
        <w:t xml:space="preserve"> (time/number of client requests)</w:t>
      </w:r>
      <w:r>
        <w:rPr>
          <w:rFonts w:eastAsia="Times New Roman" w:cs="Arial"/>
          <w:color w:val="000000"/>
          <w:szCs w:val="23"/>
          <w:lang w:eastAsia="en-CA"/>
        </w:rPr>
        <w:t xml:space="preserve"> is 100-</w:t>
      </w:r>
      <w:r w:rsidR="00D85128">
        <w:rPr>
          <w:rFonts w:eastAsia="Times New Roman" w:cs="Arial"/>
          <w:color w:val="000000"/>
          <w:szCs w:val="23"/>
          <w:lang w:eastAsia="en-CA"/>
        </w:rPr>
        <w:t>6</w:t>
      </w:r>
      <w:r w:rsidRPr="00022785">
        <w:rPr>
          <w:rFonts w:eastAsia="Times New Roman" w:cs="Arial"/>
          <w:color w:val="000000"/>
          <w:szCs w:val="23"/>
          <w:lang w:eastAsia="en-CA"/>
        </w:rPr>
        <w:t xml:space="preserve">00 microseconds </w:t>
      </w:r>
      <w:r w:rsidR="00D85128">
        <w:rPr>
          <w:rFonts w:eastAsia="Times New Roman" w:cs="Arial"/>
          <w:color w:val="000000"/>
          <w:szCs w:val="23"/>
          <w:lang w:eastAsia="en-CA"/>
        </w:rPr>
        <w:t>with up to 10 clients running simultaneously</w:t>
      </w:r>
      <w:r w:rsidRPr="00022785">
        <w:rPr>
          <w:rFonts w:eastAsia="Times New Roman" w:cs="Arial"/>
          <w:color w:val="000000"/>
          <w:szCs w:val="23"/>
          <w:lang w:eastAsia="en-CA"/>
        </w:rPr>
        <w:t xml:space="preserve"> (figures later).</w:t>
      </w:r>
    </w:p>
    <w:p w:rsidR="0035161B" w:rsidRPr="00022785" w:rsidRDefault="0035161B" w:rsidP="0035161B">
      <w:pPr>
        <w:spacing w:before="200" w:after="0" w:line="240" w:lineRule="auto"/>
        <w:outlineLvl w:val="0"/>
        <w:rPr>
          <w:rFonts w:eastAsia="Times New Roman" w:cs="Times New Roman"/>
          <w:b/>
          <w:bCs/>
          <w:kern w:val="36"/>
          <w:sz w:val="48"/>
          <w:szCs w:val="48"/>
          <w:lang w:eastAsia="en-CA"/>
        </w:rPr>
      </w:pPr>
      <w:r w:rsidRPr="00022785">
        <w:rPr>
          <w:rFonts w:eastAsia="Times New Roman" w:cs="Times New Roman"/>
          <w:color w:val="000000"/>
          <w:kern w:val="36"/>
          <w:sz w:val="32"/>
          <w:szCs w:val="32"/>
          <w:lang w:eastAsia="en-CA"/>
        </w:rPr>
        <w:t>Conclusions</w:t>
      </w:r>
    </w:p>
    <w:p w:rsidR="0035161B" w:rsidRPr="00022785" w:rsidRDefault="0035161B" w:rsidP="0035161B">
      <w:pPr>
        <w:spacing w:after="0" w:line="240" w:lineRule="auto"/>
        <w:rPr>
          <w:rFonts w:eastAsia="Times New Roman" w:cs="Times New Roman"/>
          <w:szCs w:val="24"/>
          <w:lang w:eastAsia="en-CA"/>
        </w:rPr>
      </w:pPr>
      <w:r w:rsidRPr="00022785">
        <w:rPr>
          <w:rFonts w:eastAsia="Times New Roman" w:cs="Arial"/>
          <w:color w:val="000000"/>
          <w:szCs w:val="23"/>
          <w:lang w:eastAsia="en-CA"/>
        </w:rPr>
        <w:t>The evaluation clearly identified the areas where performance was lacking in the storage server. They clearly show that approximately 90% of the time required for each set and get is spent on the communication between the client and the server.</w:t>
      </w:r>
      <w:r w:rsidR="00993F61">
        <w:rPr>
          <w:rFonts w:eastAsia="Times New Roman" w:cs="Arial"/>
          <w:color w:val="000000"/>
          <w:szCs w:val="23"/>
          <w:lang w:eastAsia="en-CA"/>
        </w:rPr>
        <w:t xml:space="preserve"> There is also a slight delay due to the creation of threads and also the time required to destroy them. W</w:t>
      </w:r>
      <w:r w:rsidRPr="00022785">
        <w:rPr>
          <w:rFonts w:eastAsia="Times New Roman" w:cs="Arial"/>
          <w:color w:val="000000"/>
          <w:szCs w:val="23"/>
          <w:lang w:eastAsia="en-CA"/>
        </w:rPr>
        <w:t xml:space="preserve">e must focus on improving the communication methods, particularly the implementations of </w:t>
      </w:r>
      <w:proofErr w:type="spellStart"/>
      <w:proofErr w:type="gramStart"/>
      <w:r w:rsidRPr="00022785">
        <w:rPr>
          <w:rFonts w:eastAsia="Times New Roman" w:cs="Arial"/>
          <w:color w:val="000000"/>
          <w:szCs w:val="23"/>
          <w:lang w:eastAsia="en-CA"/>
        </w:rPr>
        <w:t>recv</w:t>
      </w:r>
      <w:r>
        <w:rPr>
          <w:rFonts w:eastAsia="Times New Roman" w:cs="Arial"/>
          <w:color w:val="000000"/>
          <w:szCs w:val="23"/>
          <w:lang w:eastAsia="en-CA"/>
        </w:rPr>
        <w:t>line</w:t>
      </w:r>
      <w:proofErr w:type="spellEnd"/>
      <w:r w:rsidRPr="00022785">
        <w:rPr>
          <w:rFonts w:eastAsia="Times New Roman" w:cs="Arial"/>
          <w:color w:val="000000"/>
          <w:szCs w:val="23"/>
          <w:lang w:eastAsia="en-CA"/>
        </w:rPr>
        <w:t>(</w:t>
      </w:r>
      <w:proofErr w:type="gramEnd"/>
      <w:r w:rsidRPr="00022785">
        <w:rPr>
          <w:rFonts w:eastAsia="Times New Roman" w:cs="Arial"/>
          <w:color w:val="000000"/>
          <w:szCs w:val="23"/>
          <w:lang w:eastAsia="en-CA"/>
        </w:rPr>
        <w:t xml:space="preserve">) and </w:t>
      </w:r>
      <w:proofErr w:type="spellStart"/>
      <w:r w:rsidRPr="00022785">
        <w:rPr>
          <w:rFonts w:eastAsia="Times New Roman" w:cs="Arial"/>
          <w:color w:val="000000"/>
          <w:szCs w:val="23"/>
          <w:lang w:eastAsia="en-CA"/>
        </w:rPr>
        <w:t>sendall</w:t>
      </w:r>
      <w:proofErr w:type="spellEnd"/>
      <w:r w:rsidRPr="00022785">
        <w:rPr>
          <w:rFonts w:eastAsia="Times New Roman" w:cs="Arial"/>
          <w:color w:val="000000"/>
          <w:szCs w:val="23"/>
          <w:lang w:eastAsia="en-CA"/>
        </w:rPr>
        <w:t xml:space="preserve">() in the </w:t>
      </w:r>
      <w:proofErr w:type="spellStart"/>
      <w:r w:rsidRPr="00022785">
        <w:rPr>
          <w:rFonts w:eastAsia="Times New Roman" w:cs="Arial"/>
          <w:color w:val="000000"/>
          <w:szCs w:val="23"/>
          <w:lang w:eastAsia="en-CA"/>
        </w:rPr>
        <w:t>utills.c</w:t>
      </w:r>
      <w:proofErr w:type="spellEnd"/>
      <w:r w:rsidRPr="00022785">
        <w:rPr>
          <w:rFonts w:eastAsia="Times New Roman" w:cs="Arial"/>
          <w:color w:val="000000"/>
          <w:szCs w:val="23"/>
          <w:lang w:eastAsia="en-CA"/>
        </w:rPr>
        <w:t xml:space="preserve"> file.</w:t>
      </w:r>
    </w:p>
    <w:p w:rsidR="00C3690F" w:rsidRDefault="00923E1A" w:rsidP="00C3690F">
      <w:pPr>
        <w:keepNext/>
      </w:pPr>
      <w:r>
        <w:rPr>
          <w:noProof/>
          <w:lang w:val="en-US"/>
        </w:rPr>
        <w:lastRenderedPageBreak/>
        <w:drawing>
          <wp:inline distT="0" distB="0" distL="0" distR="0" wp14:anchorId="0B64F598" wp14:editId="31918FDC">
            <wp:extent cx="4791075" cy="2743200"/>
            <wp:effectExtent l="0" t="0" r="9525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C3690F" w:rsidRDefault="00C3690F" w:rsidP="00C3690F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: </w:t>
      </w:r>
      <w:r>
        <w:rPr>
          <w:i w:val="0"/>
        </w:rPr>
        <w:t>End-to-end processing time with concurrency set to 1</w:t>
      </w:r>
    </w:p>
    <w:p w:rsidR="00C3690F" w:rsidRDefault="00923E1A" w:rsidP="00C3690F">
      <w:pPr>
        <w:keepNext/>
      </w:pPr>
      <w:r w:rsidRPr="00923E1A">
        <w:rPr>
          <w:noProof/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78067544" wp14:editId="1A1EA2CD">
            <wp:extent cx="4781550" cy="27432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C3690F" w:rsidRDefault="00C3690F" w:rsidP="00C3690F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: </w:t>
      </w:r>
      <w:r>
        <w:rPr>
          <w:i w:val="0"/>
        </w:rPr>
        <w:t>End-to-end processing time of the Get command</w:t>
      </w:r>
    </w:p>
    <w:p w:rsidR="00C3690F" w:rsidRDefault="00923E1A" w:rsidP="00C3690F">
      <w:pPr>
        <w:keepNext/>
      </w:pPr>
      <w:r w:rsidRPr="00923E1A">
        <w:rPr>
          <w:noProof/>
          <w:lang w:val="en-US"/>
        </w:rPr>
        <w:lastRenderedPageBreak/>
        <w:t xml:space="preserve"> </w:t>
      </w:r>
      <w:r>
        <w:rPr>
          <w:noProof/>
          <w:lang w:val="en-US"/>
        </w:rPr>
        <w:drawing>
          <wp:inline distT="0" distB="0" distL="0" distR="0" wp14:anchorId="5BDE71F7" wp14:editId="111B46EF">
            <wp:extent cx="4667250" cy="27432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C3690F" w:rsidRDefault="00C3690F" w:rsidP="00C3690F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: </w:t>
      </w:r>
      <w:r>
        <w:rPr>
          <w:i w:val="0"/>
        </w:rPr>
        <w:t>End-to-end processing time of the Set command</w:t>
      </w:r>
    </w:p>
    <w:p w:rsidR="00C3690F" w:rsidRDefault="00476E9F" w:rsidP="00C3690F">
      <w:pPr>
        <w:keepNext/>
      </w:pPr>
      <w:r w:rsidRPr="00476E9F">
        <w:rPr>
          <w:noProof/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79312286" wp14:editId="6D066FDB">
            <wp:extent cx="4638675" cy="2743200"/>
            <wp:effectExtent l="0" t="0" r="9525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8B728C" w:rsidRDefault="00C3690F" w:rsidP="00C3690F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: </w:t>
      </w:r>
      <w:r>
        <w:rPr>
          <w:i w:val="0"/>
        </w:rPr>
        <w:t>Occurrences of transaction aborts</w:t>
      </w:r>
      <w:bookmarkStart w:id="0" w:name="_GoBack"/>
      <w:bookmarkEnd w:id="0"/>
    </w:p>
    <w:sectPr w:rsidR="008B72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61B"/>
    <w:rsid w:val="0035161B"/>
    <w:rsid w:val="00476E9F"/>
    <w:rsid w:val="008B728C"/>
    <w:rsid w:val="00923E1A"/>
    <w:rsid w:val="00993F61"/>
    <w:rsid w:val="00C3690F"/>
    <w:rsid w:val="00D85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8BA96C-8091-4D9D-BA1C-E31166510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161B"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161B"/>
    <w:pPr>
      <w:spacing w:after="0" w:line="240" w:lineRule="auto"/>
    </w:pPr>
    <w:rPr>
      <w:lang w:val="en-C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C3690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ranav\Desktop\Performance%20Evaluation%20Report\Graph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ranav\Desktop\Performance%20Evaluation%20Report\Graph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ranav\Desktop\Performance%20Evaluation%20Report\Graph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ranav\Desktop\Performance%20Evaluation%20Report\Graph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Overall (Set,</a:t>
            </a:r>
            <a:r>
              <a:rPr lang="en-US" baseline="0"/>
              <a:t> Get &amp; Query Combined)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cat>
            <c:numRef>
              <c:f>A_client_times!$I$1:$I$10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A_client_times!$J$1:$J$10</c:f>
              <c:numCache>
                <c:formatCode>General</c:formatCode>
                <c:ptCount val="10"/>
                <c:pt idx="0">
                  <c:v>123.71111111111111</c:v>
                </c:pt>
                <c:pt idx="1">
                  <c:v>181.62222222222223</c:v>
                </c:pt>
                <c:pt idx="2">
                  <c:v>225.00444444444446</c:v>
                </c:pt>
                <c:pt idx="3">
                  <c:v>243.13341269841266</c:v>
                </c:pt>
                <c:pt idx="4">
                  <c:v>274.64444444444445</c:v>
                </c:pt>
                <c:pt idx="5">
                  <c:v>323.12711111111099</c:v>
                </c:pt>
                <c:pt idx="6">
                  <c:v>415.13498892284287</c:v>
                </c:pt>
                <c:pt idx="7">
                  <c:v>418.26666666666665</c:v>
                </c:pt>
                <c:pt idx="8">
                  <c:v>446.25</c:v>
                </c:pt>
                <c:pt idx="9">
                  <c:v>449.17761446654816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336737344"/>
        <c:axId val="-1336736256"/>
      </c:lineChart>
      <c:catAx>
        <c:axId val="-13367373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Clients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336736256"/>
        <c:crosses val="autoZero"/>
        <c:auto val="1"/>
        <c:lblAlgn val="ctr"/>
        <c:lblOffset val="100"/>
        <c:noMultiLvlLbl val="0"/>
      </c:catAx>
      <c:valAx>
        <c:axId val="-13367362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Average Time</a:t>
                </a:r>
                <a:r>
                  <a:rPr lang="en-US" baseline="0"/>
                  <a:t> (microseconds/number of client requests)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1.5904572564612324E-2"/>
              <c:y val="0.1717129629629629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3367373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Get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cat>
            <c:numRef>
              <c:f>A_client_times!$N$1:$N$10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A_client_times!$O$1:$O$10</c:f>
              <c:numCache>
                <c:formatCode>General</c:formatCode>
                <c:ptCount val="10"/>
                <c:pt idx="0">
                  <c:v>103.55</c:v>
                </c:pt>
                <c:pt idx="1">
                  <c:v>136.9</c:v>
                </c:pt>
                <c:pt idx="2">
                  <c:v>179.85</c:v>
                </c:pt>
                <c:pt idx="3">
                  <c:v>196.05</c:v>
                </c:pt>
                <c:pt idx="4">
                  <c:v>187.9</c:v>
                </c:pt>
                <c:pt idx="5">
                  <c:v>212.5</c:v>
                </c:pt>
                <c:pt idx="6">
                  <c:v>279.10000000000002</c:v>
                </c:pt>
                <c:pt idx="7">
                  <c:v>289</c:v>
                </c:pt>
                <c:pt idx="8">
                  <c:v>297.5</c:v>
                </c:pt>
                <c:pt idx="9">
                  <c:v>300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336748768"/>
        <c:axId val="-1336738432"/>
      </c:lineChart>
      <c:catAx>
        <c:axId val="-13367487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Clients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336738432"/>
        <c:crosses val="autoZero"/>
        <c:auto val="1"/>
        <c:lblAlgn val="ctr"/>
        <c:lblOffset val="100"/>
        <c:noMultiLvlLbl val="0"/>
      </c:catAx>
      <c:valAx>
        <c:axId val="-13367384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Average Time (microseconds/number of client requests)</a:t>
                </a:r>
              </a:p>
            </c:rich>
          </c:tx>
          <c:layout>
            <c:manualLayout>
              <c:xMode val="edge"/>
              <c:yMode val="edge"/>
              <c:x val="1.6666666666666666E-2"/>
              <c:y val="0.1717129629629629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3367487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Set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cat>
            <c:numRef>
              <c:f>A_client_times!$S$1:$S$10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A_client_times!$T$1:$T$10</c:f>
              <c:numCache>
                <c:formatCode>General</c:formatCode>
                <c:ptCount val="10"/>
                <c:pt idx="0">
                  <c:v>175.155</c:v>
                </c:pt>
                <c:pt idx="1">
                  <c:v>316.45501785714288</c:v>
                </c:pt>
                <c:pt idx="2">
                  <c:v>371.1150178571429</c:v>
                </c:pt>
                <c:pt idx="3">
                  <c:v>395.70519642857136</c:v>
                </c:pt>
                <c:pt idx="4">
                  <c:v>474.75501785714289</c:v>
                </c:pt>
                <c:pt idx="5">
                  <c:v>559.24101785714265</c:v>
                </c:pt>
                <c:pt idx="6">
                  <c:v>649.65874293353932</c:v>
                </c:pt>
                <c:pt idx="7">
                  <c:v>696.80501785714284</c:v>
                </c:pt>
                <c:pt idx="8">
                  <c:v>751.26751785714282</c:v>
                </c:pt>
                <c:pt idx="9">
                  <c:v>755.3546504068762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336748224"/>
        <c:axId val="-1336747136"/>
      </c:lineChart>
      <c:catAx>
        <c:axId val="-13367482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Clients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336747136"/>
        <c:crosses val="autoZero"/>
        <c:auto val="1"/>
        <c:lblAlgn val="ctr"/>
        <c:lblOffset val="100"/>
        <c:noMultiLvlLbl val="0"/>
      </c:catAx>
      <c:valAx>
        <c:axId val="-1336747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Average Time (microseconds/number of client requests)</a:t>
                </a:r>
              </a:p>
            </c:rich>
          </c:tx>
          <c:layout>
            <c:manualLayout>
              <c:xMode val="edge"/>
              <c:yMode val="edge"/>
              <c:x val="2.1768707482993196E-2"/>
              <c:y val="0.1717129629629629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3367482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Transaction Aborts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cat>
            <c:numRef>
              <c:f>A_client_times!$N$12:$N$21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A_client_times!$O$12:$O$21</c:f>
              <c:numCache>
                <c:formatCode>General</c:formatCode>
                <c:ptCount val="10"/>
                <c:pt idx="0">
                  <c:v>4.4444444444444446E-2</c:v>
                </c:pt>
                <c:pt idx="1">
                  <c:v>0.13333333333333333</c:v>
                </c:pt>
                <c:pt idx="2">
                  <c:v>0.26666666666666666</c:v>
                </c:pt>
                <c:pt idx="3">
                  <c:v>0.46666666666666667</c:v>
                </c:pt>
                <c:pt idx="4">
                  <c:v>0.88888888888888884</c:v>
                </c:pt>
                <c:pt idx="5">
                  <c:v>0.97777777777777775</c:v>
                </c:pt>
                <c:pt idx="6">
                  <c:v>1.6444444444444444</c:v>
                </c:pt>
                <c:pt idx="7">
                  <c:v>2.4</c:v>
                </c:pt>
                <c:pt idx="8">
                  <c:v>2.9333333333333331</c:v>
                </c:pt>
                <c:pt idx="9">
                  <c:v>4.2222222222222223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336746048"/>
        <c:axId val="-1336743872"/>
      </c:lineChart>
      <c:catAx>
        <c:axId val="-13367460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Clients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336743872"/>
        <c:crosses val="autoZero"/>
        <c:auto val="1"/>
        <c:lblAlgn val="ctr"/>
        <c:lblOffset val="100"/>
        <c:noMultiLvlLbl val="0"/>
      </c:catAx>
      <c:valAx>
        <c:axId val="-13367438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Transaction Abort Rate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3367460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ED72CED-28DC-40AF-A355-EBA20B5338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464</Words>
  <Characters>2648</Characters>
  <Application>Microsoft Office Word</Application>
  <DocSecurity>0</DocSecurity>
  <Lines>22</Lines>
  <Paragraphs>6</Paragraphs>
  <ScaleCrop>false</ScaleCrop>
  <Company>University of Toronto</Company>
  <LinksUpToDate>false</LinksUpToDate>
  <CharactersWithSpaces>3106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Mehndiratta</dc:creator>
  <cp:keywords/>
  <dc:description/>
  <cp:lastModifiedBy>Pranav Mehndiratta</cp:lastModifiedBy>
  <cp:revision>6</cp:revision>
  <dcterms:created xsi:type="dcterms:W3CDTF">2014-04-08T06:41:00Z</dcterms:created>
  <dcterms:modified xsi:type="dcterms:W3CDTF">2014-04-08T07:00:00Z</dcterms:modified>
</cp:coreProperties>
</file>