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59" w:rsidRPr="00761BD8" w:rsidRDefault="000B2DB3" w:rsidP="00761B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BD8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0B2DB3" w:rsidRPr="00761BD8" w:rsidRDefault="000B2DB3" w:rsidP="00761B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BD8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0B2DB3" w:rsidRDefault="000B2DB3"/>
    <w:p w:rsidR="000B2DB3" w:rsidRPr="00761BD8" w:rsidRDefault="000B2DB3" w:rsidP="00761B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BD8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  <w:r w:rsidRPr="00761B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2DB3" w:rsidRPr="00761BD8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1BD8">
        <w:rPr>
          <w:rFonts w:ascii="Times New Roman" w:hAnsi="Times New Roman" w:cs="Times New Roman"/>
        </w:rPr>
        <w:t>Kesimpulan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 yang </w:t>
      </w:r>
      <w:proofErr w:type="spellStart"/>
      <w:r w:rsidRPr="00761BD8">
        <w:rPr>
          <w:rFonts w:ascii="Times New Roman" w:hAnsi="Times New Roman" w:cs="Times New Roman"/>
        </w:rPr>
        <w:t>dilakukan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oleh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merupakan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hasil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sosial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terjadi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diantara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>.</w:t>
      </w:r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Intensitas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kebersamaan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antar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sesama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sering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bertemu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membuat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hubungan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terjalin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baik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hal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membuat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terjadi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diantar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berjalan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baik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karena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satu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sama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lain </w:t>
      </w:r>
      <w:proofErr w:type="spellStart"/>
      <w:r w:rsidRPr="00761BD8">
        <w:rPr>
          <w:rFonts w:ascii="Times New Roman" w:hAnsi="Times New Roman" w:cs="Times New Roman"/>
        </w:rPr>
        <w:t>saling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memberikan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respon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atau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tanggapan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terhadap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apa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perbincangkan</w:t>
      </w:r>
      <w:proofErr w:type="spellEnd"/>
      <w:r w:rsidRPr="00761BD8">
        <w:rPr>
          <w:rFonts w:ascii="Times New Roman" w:hAnsi="Times New Roman" w:cs="Times New Roman"/>
        </w:rPr>
        <w:t>.</w:t>
      </w:r>
    </w:p>
    <w:p w:rsidR="000B2DB3" w:rsidRPr="00761BD8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sosial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ibaratkan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uang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memiliki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dua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sisi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apabila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melibatkan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berbagai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hal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membawa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kepada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ketaatan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peraturan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61BD8">
        <w:rPr>
          <w:rFonts w:ascii="Times New Roman" w:hAnsi="Times New Roman" w:cs="Times New Roman"/>
        </w:rPr>
        <w:t>norma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nilai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berlaku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masyarakat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memiliki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dampak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positif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r w:rsidRPr="00761BD8">
        <w:rPr>
          <w:rFonts w:ascii="Times New Roman" w:hAnsi="Times New Roman" w:cs="Times New Roman"/>
        </w:rPr>
        <w:t>Namun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juga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memiliki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sisi</w:t>
      </w:r>
      <w:proofErr w:type="spellEnd"/>
      <w:r w:rsidRPr="00761BD8">
        <w:rPr>
          <w:rFonts w:ascii="Times New Roman" w:hAnsi="Times New Roman" w:cs="Times New Roman"/>
        </w:rPr>
        <w:t xml:space="preserve"> lain yang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negatif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seperti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terjadi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pada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ikut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online.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terjadi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diantara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terdapat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tukar-menukar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informasi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bersifat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negatif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karena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informasi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berisikan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sesuatu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bersifat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terhadap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bentuk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penyimpangan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sosial</w:t>
      </w:r>
      <w:proofErr w:type="spellEnd"/>
      <w:r w:rsidRPr="00761BD8">
        <w:rPr>
          <w:rFonts w:ascii="Times New Roman" w:hAnsi="Times New Roman" w:cs="Times New Roman"/>
        </w:rPr>
        <w:t xml:space="preserve">. Dari proses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tersebutlah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awal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mula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mengenal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akan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keberadaan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online. </w:t>
      </w:r>
      <w:proofErr w:type="spellStart"/>
      <w:r w:rsidRPr="00761BD8">
        <w:rPr>
          <w:rFonts w:ascii="Times New Roman" w:hAnsi="Times New Roman" w:cs="Times New Roman"/>
        </w:rPr>
        <w:t>Setelah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mengetahui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keberadaan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</w:t>
      </w:r>
    </w:p>
    <w:p w:rsidR="000B2DB3" w:rsidRPr="00761BD8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1BD8">
        <w:rPr>
          <w:rFonts w:ascii="Times New Roman" w:hAnsi="Times New Roman" w:cs="Times New Roman"/>
        </w:rPr>
        <w:t>melalui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interaksi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terjadi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diantar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kemudian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dilanjutkan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belajar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aturan</w:t>
      </w:r>
      <w:proofErr w:type="spellEnd"/>
      <w:r w:rsidRPr="00761BD8">
        <w:rPr>
          <w:rFonts w:ascii="Times New Roman" w:hAnsi="Times New Roman" w:cs="Times New Roman"/>
        </w:rPr>
        <w:t xml:space="preserve"> main yang </w:t>
      </w:r>
      <w:proofErr w:type="spellStart"/>
      <w:r w:rsidRPr="00761BD8">
        <w:rPr>
          <w:rFonts w:ascii="Times New Roman" w:hAnsi="Times New Roman" w:cs="Times New Roman"/>
        </w:rPr>
        <w:t>berlaku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online. Proses </w:t>
      </w:r>
      <w:proofErr w:type="spellStart"/>
      <w:r w:rsidRPr="00761BD8">
        <w:rPr>
          <w:rFonts w:ascii="Times New Roman" w:hAnsi="Times New Roman" w:cs="Times New Roman"/>
        </w:rPr>
        <w:t>belajar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dilakukan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oleh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rasa </w:t>
      </w:r>
      <w:proofErr w:type="spellStart"/>
      <w:r w:rsidRPr="00761BD8">
        <w:rPr>
          <w:rFonts w:ascii="Times New Roman" w:hAnsi="Times New Roman" w:cs="Times New Roman"/>
        </w:rPr>
        <w:t>sadar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sehingga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penyimpangan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ikut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 </w:t>
      </w:r>
      <w:proofErr w:type="spellStart"/>
      <w:r w:rsidRPr="00761BD8">
        <w:rPr>
          <w:rFonts w:ascii="Times New Roman" w:hAnsi="Times New Roman" w:cs="Times New Roman"/>
        </w:rPr>
        <w:t>merupakan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hasil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belajar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bukanlah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hasil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kerusakan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otak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atau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keturunan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r w:rsidRPr="00761BD8">
        <w:rPr>
          <w:rFonts w:ascii="Times New Roman" w:hAnsi="Times New Roman" w:cs="Times New Roman"/>
        </w:rPr>
        <w:t>Namun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proses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menentukan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keputusan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untuk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ikut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online, </w:t>
      </w:r>
      <w:proofErr w:type="spellStart"/>
      <w:r w:rsidRPr="00761BD8">
        <w:rPr>
          <w:rFonts w:ascii="Times New Roman" w:hAnsi="Times New Roman" w:cs="Times New Roman"/>
        </w:rPr>
        <w:t>dipengaruhi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oleh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faktor-faktor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menjadi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pendorong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mengambil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keputusan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61BD8">
        <w:rPr>
          <w:rFonts w:ascii="Times New Roman" w:hAnsi="Times New Roman" w:cs="Times New Roman"/>
        </w:rPr>
        <w:t>Faktor-faktor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datang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hal-hal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menarik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perhatian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namun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juga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muncul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hal-hal</w:t>
      </w:r>
      <w:proofErr w:type="spellEnd"/>
      <w:r w:rsidRPr="00761BD8">
        <w:rPr>
          <w:rFonts w:ascii="Times New Roman" w:hAnsi="Times New Roman" w:cs="Times New Roman"/>
        </w:rPr>
        <w:t xml:space="preserve"> lain yang </w:t>
      </w:r>
      <w:proofErr w:type="spellStart"/>
      <w:r w:rsidRPr="00761BD8">
        <w:rPr>
          <w:rFonts w:ascii="Times New Roman" w:hAnsi="Times New Roman" w:cs="Times New Roman"/>
        </w:rPr>
        <w:t>didasari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atas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berbagai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alasan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seperti</w:t>
      </w:r>
      <w:proofErr w:type="spellEnd"/>
      <w:r w:rsidRPr="00761BD8">
        <w:rPr>
          <w:rFonts w:ascii="Times New Roman" w:hAnsi="Times New Roman" w:cs="Times New Roman"/>
        </w:rPr>
        <w:t xml:space="preserve"> rasa </w:t>
      </w:r>
      <w:proofErr w:type="spellStart"/>
      <w:r w:rsidRPr="00761BD8">
        <w:rPr>
          <w:rFonts w:ascii="Times New Roman" w:hAnsi="Times New Roman" w:cs="Times New Roman"/>
        </w:rPr>
        <w:t>solidaritas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keuntungan</w:t>
      </w:r>
      <w:proofErr w:type="spellEnd"/>
      <w:r w:rsidRPr="00761BD8">
        <w:rPr>
          <w:rFonts w:ascii="Times New Roman" w:hAnsi="Times New Roman" w:cs="Times New Roman"/>
        </w:rPr>
        <w:t xml:space="preserve">, rasa </w:t>
      </w:r>
      <w:proofErr w:type="spellStart"/>
      <w:r w:rsidRPr="00761BD8">
        <w:rPr>
          <w:rFonts w:ascii="Times New Roman" w:hAnsi="Times New Roman" w:cs="Times New Roman"/>
        </w:rPr>
        <w:t>penasaran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hingga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keinginan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untuk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sebatas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mencoba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saja</w:t>
      </w:r>
      <w:proofErr w:type="spellEnd"/>
      <w:r w:rsidRPr="00761BD8">
        <w:rPr>
          <w:rFonts w:ascii="Times New Roman" w:hAnsi="Times New Roman" w:cs="Times New Roman"/>
        </w:rPr>
        <w:t>.</w:t>
      </w:r>
      <w:proofErr w:type="gramEnd"/>
    </w:p>
    <w:p w:rsidR="000B2DB3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1BD8">
        <w:rPr>
          <w:rFonts w:ascii="Times New Roman" w:hAnsi="Times New Roman" w:cs="Times New Roman"/>
        </w:rPr>
        <w:t>Selama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keikutsertaan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permainan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judi</w:t>
      </w:r>
      <w:proofErr w:type="spellEnd"/>
      <w:r w:rsidRPr="00761BD8">
        <w:rPr>
          <w:rFonts w:ascii="Times New Roman" w:hAnsi="Times New Roman" w:cs="Times New Roman"/>
        </w:rPr>
        <w:t xml:space="preserve"> online,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juga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merasakan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dampak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terima</w:t>
      </w:r>
      <w:proofErr w:type="spellEnd"/>
      <w:r w:rsidRPr="00761BD8">
        <w:rPr>
          <w:rFonts w:ascii="Times New Roman" w:hAnsi="Times New Roman" w:cs="Times New Roman"/>
        </w:rPr>
        <w:t>.</w:t>
      </w:r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tersebut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ada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bersifat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positif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bagi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meskipun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banyak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bersifat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negatif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karena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pada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dasarnya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sesuatu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atau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perbuatan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menyimpang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akan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negatif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terhadap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pelaku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ataupun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masyarakat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sekitar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r w:rsidRPr="00761BD8">
        <w:rPr>
          <w:rFonts w:ascii="Times New Roman" w:hAnsi="Times New Roman" w:cs="Times New Roman"/>
        </w:rPr>
        <w:t>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negatif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dirasakan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oleh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antara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gramStart"/>
      <w:r w:rsidRPr="00761BD8">
        <w:rPr>
          <w:rFonts w:ascii="Times New Roman" w:hAnsi="Times New Roman" w:cs="Times New Roman"/>
        </w:rPr>
        <w:t>lain</w:t>
      </w:r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pada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akademik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kepribadian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meskipun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banyak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berdampak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terhadap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keadaan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ekonomi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diakibatkan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dari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kekalahan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mereka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alami</w:t>
      </w:r>
      <w:proofErr w:type="spellEnd"/>
      <w:r w:rsidRPr="00761BD8">
        <w:rPr>
          <w:rFonts w:ascii="Times New Roman" w:hAnsi="Times New Roman" w:cs="Times New Roman"/>
        </w:rPr>
        <w:t>.</w:t>
      </w:r>
    </w:p>
    <w:p w:rsidR="00761BD8" w:rsidRDefault="00761BD8" w:rsidP="00761BD8">
      <w:pPr>
        <w:ind w:firstLine="284"/>
        <w:jc w:val="both"/>
        <w:rPr>
          <w:rFonts w:ascii="Times New Roman" w:hAnsi="Times New Roman" w:cs="Times New Roman"/>
        </w:rPr>
      </w:pPr>
    </w:p>
    <w:p w:rsidR="00761BD8" w:rsidRDefault="00761BD8" w:rsidP="00761BD8">
      <w:pPr>
        <w:ind w:firstLine="284"/>
        <w:jc w:val="both"/>
        <w:rPr>
          <w:rFonts w:ascii="Times New Roman" w:hAnsi="Times New Roman" w:cs="Times New Roman"/>
        </w:rPr>
      </w:pPr>
    </w:p>
    <w:p w:rsidR="00761BD8" w:rsidRDefault="00761BD8" w:rsidP="00761BD8">
      <w:pPr>
        <w:ind w:firstLine="284"/>
        <w:jc w:val="both"/>
        <w:rPr>
          <w:rFonts w:ascii="Times New Roman" w:hAnsi="Times New Roman" w:cs="Times New Roman"/>
        </w:rPr>
      </w:pPr>
    </w:p>
    <w:p w:rsidR="00761BD8" w:rsidRPr="00761BD8" w:rsidRDefault="00761BD8" w:rsidP="00761BD8">
      <w:pPr>
        <w:ind w:firstLine="284"/>
        <w:jc w:val="both"/>
        <w:rPr>
          <w:rFonts w:ascii="Times New Roman" w:hAnsi="Times New Roman" w:cs="Times New Roman"/>
        </w:rPr>
      </w:pPr>
    </w:p>
    <w:p w:rsidR="000B2DB3" w:rsidRPr="00761BD8" w:rsidRDefault="000B2DB3" w:rsidP="00761B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BD8">
        <w:rPr>
          <w:rFonts w:ascii="Times New Roman" w:hAnsi="Times New Roman" w:cs="Times New Roman"/>
          <w:b/>
          <w:sz w:val="24"/>
          <w:szCs w:val="24"/>
        </w:rPr>
        <w:lastRenderedPageBreak/>
        <w:t>Saran</w:t>
      </w:r>
    </w:p>
    <w:p w:rsidR="000B2DB3" w:rsidRPr="00761BD8" w:rsidRDefault="000B2DB3" w:rsidP="00761BD8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BD8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61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BD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0B2DB3" w:rsidRPr="00761BD8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1BD8">
        <w:rPr>
          <w:rFonts w:ascii="Times New Roman" w:hAnsi="Times New Roman" w:cs="Times New Roman"/>
        </w:rPr>
        <w:t>Sebagai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seorang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mahasiswa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memiliki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pengetahuan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wawasan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luas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sebaiknya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mengambil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keputusan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dipikirkan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secara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matang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baik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buruknya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dahulu</w:t>
      </w:r>
      <w:proofErr w:type="spellEnd"/>
      <w:r w:rsidRPr="00761BD8">
        <w:rPr>
          <w:rFonts w:ascii="Times New Roman" w:hAnsi="Times New Roman" w:cs="Times New Roman"/>
        </w:rPr>
        <w:t>.</w:t>
      </w:r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Jangan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mudah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terpengaruh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akan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kemungkinan-kemungkinan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menarik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mungkin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didapatkan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karena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segala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kemungkinan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belum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ada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pasti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terhadap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sesuatu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besifat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menyimpang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melanggar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nilai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norma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berlaku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masyarakat</w:t>
      </w:r>
      <w:proofErr w:type="spellEnd"/>
      <w:r w:rsidRPr="00761BD8">
        <w:rPr>
          <w:rFonts w:ascii="Times New Roman" w:hAnsi="Times New Roman" w:cs="Times New Roman"/>
        </w:rPr>
        <w:t>.</w:t>
      </w:r>
    </w:p>
    <w:p w:rsidR="000B2DB3" w:rsidRPr="00761BD8" w:rsidRDefault="000B2DB3" w:rsidP="00761BD8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BD8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61BD8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761BD8"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</w:p>
    <w:p w:rsidR="000B2DB3" w:rsidRPr="00761BD8" w:rsidRDefault="000B2DB3" w:rsidP="00761BD8">
      <w:pPr>
        <w:ind w:firstLine="284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761BD8">
        <w:rPr>
          <w:rFonts w:ascii="Times New Roman" w:hAnsi="Times New Roman" w:cs="Times New Roman"/>
        </w:rPr>
        <w:t>sebagai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orang </w:t>
      </w:r>
      <w:proofErr w:type="spellStart"/>
      <w:r w:rsidRPr="00761BD8">
        <w:rPr>
          <w:rFonts w:ascii="Times New Roman" w:hAnsi="Times New Roman" w:cs="Times New Roman"/>
        </w:rPr>
        <w:t>tua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memiliki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kewajiban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untuk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mengawasi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anak</w:t>
      </w:r>
      <w:proofErr w:type="spellEnd"/>
      <w:r w:rsidRPr="00761BD8">
        <w:rPr>
          <w:rFonts w:ascii="Times New Roman" w:hAnsi="Times New Roman" w:cs="Times New Roman"/>
        </w:rPr>
        <w:t xml:space="preserve"> agar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tumbuh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menjadi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manusia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baik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bermanfaat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bagi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Bangsa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Negara, </w:t>
      </w:r>
      <w:proofErr w:type="spellStart"/>
      <w:r w:rsidRPr="00761BD8">
        <w:rPr>
          <w:rFonts w:ascii="Times New Roman" w:hAnsi="Times New Roman" w:cs="Times New Roman"/>
        </w:rPr>
        <w:t>sebaiknya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dalam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pengawasan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kontrol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lebih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ditingkatkan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lagi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61BD8">
        <w:rPr>
          <w:rFonts w:ascii="Times New Roman" w:hAnsi="Times New Roman" w:cs="Times New Roman"/>
        </w:rPr>
        <w:t>Meskipun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terkendala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jarak</w:t>
      </w:r>
      <w:proofErr w:type="spellEnd"/>
      <w:r w:rsidRPr="00761BD8">
        <w:rPr>
          <w:rFonts w:ascii="Times New Roman" w:hAnsi="Times New Roman" w:cs="Times New Roman"/>
        </w:rPr>
        <w:t xml:space="preserve">, </w:t>
      </w:r>
      <w:proofErr w:type="spellStart"/>
      <w:r w:rsidRPr="00761BD8">
        <w:rPr>
          <w:rFonts w:ascii="Times New Roman" w:hAnsi="Times New Roman" w:cs="Times New Roman"/>
        </w:rPr>
        <w:t>tetapi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semua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itu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dapat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diminimalisir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kemajuan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teknologi</w:t>
      </w:r>
      <w:proofErr w:type="spellEnd"/>
      <w:r w:rsidRPr="00761BD8">
        <w:rPr>
          <w:rFonts w:ascii="Times New Roman" w:hAnsi="Times New Roman" w:cs="Times New Roman"/>
        </w:rPr>
        <w:t>.</w:t>
      </w:r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Komunikasi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baik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antara</w:t>
      </w:r>
      <w:proofErr w:type="spellEnd"/>
      <w:r w:rsidRPr="00761BD8">
        <w:rPr>
          <w:rFonts w:ascii="Times New Roman" w:hAnsi="Times New Roman" w:cs="Times New Roman"/>
        </w:rPr>
        <w:t xml:space="preserve"> orang </w:t>
      </w:r>
      <w:proofErr w:type="spellStart"/>
      <w:r w:rsidRPr="00761BD8">
        <w:rPr>
          <w:rFonts w:ascii="Times New Roman" w:hAnsi="Times New Roman" w:cs="Times New Roman"/>
        </w:rPr>
        <w:t>tua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dengan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serta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nasihat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diberikan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oleh</w:t>
      </w:r>
      <w:proofErr w:type="spellEnd"/>
      <w:r w:rsidRPr="00761BD8">
        <w:rPr>
          <w:rFonts w:ascii="Times New Roman" w:hAnsi="Times New Roman" w:cs="Times New Roman"/>
        </w:rPr>
        <w:t xml:space="preserve"> orang </w:t>
      </w:r>
      <w:proofErr w:type="spellStart"/>
      <w:r w:rsidRPr="00761BD8">
        <w:rPr>
          <w:rFonts w:ascii="Times New Roman" w:hAnsi="Times New Roman" w:cs="Times New Roman"/>
        </w:rPr>
        <w:t>tua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akan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mempengaruhi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kepribadian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seorang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anak</w:t>
      </w:r>
      <w:proofErr w:type="spellEnd"/>
      <w:r w:rsidRPr="00761BD8">
        <w:rPr>
          <w:rFonts w:ascii="Times New Roman" w:hAnsi="Times New Roman" w:cs="Times New Roman"/>
        </w:rPr>
        <w:t xml:space="preserve">. </w:t>
      </w:r>
      <w:proofErr w:type="spellStart"/>
      <w:r w:rsidRPr="00761BD8">
        <w:rPr>
          <w:rFonts w:ascii="Times New Roman" w:hAnsi="Times New Roman" w:cs="Times New Roman"/>
        </w:rPr>
        <w:t>Kontrol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sosial</w:t>
      </w:r>
      <w:proofErr w:type="spellEnd"/>
      <w:r w:rsidRPr="00761BD8">
        <w:rPr>
          <w:rFonts w:ascii="Times New Roman" w:hAnsi="Times New Roman" w:cs="Times New Roman"/>
        </w:rPr>
        <w:t xml:space="preserve"> yang </w:t>
      </w:r>
      <w:proofErr w:type="spellStart"/>
      <w:r w:rsidRPr="00761BD8">
        <w:rPr>
          <w:rFonts w:ascii="Times New Roman" w:hAnsi="Times New Roman" w:cs="Times New Roman"/>
        </w:rPr>
        <w:t>ketat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namun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tidak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membuat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merasa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tertekan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1BD8">
        <w:rPr>
          <w:rFonts w:ascii="Times New Roman" w:hAnsi="Times New Roman" w:cs="Times New Roman"/>
        </w:rPr>
        <w:t>akan</w:t>
      </w:r>
      <w:proofErr w:type="spellEnd"/>
      <w:proofErr w:type="gram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memperkecil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kemungkinan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seorang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anak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untuk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melakukan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sebuah</w:t>
      </w:r>
      <w:proofErr w:type="spellEnd"/>
      <w:r w:rsidRPr="00761BD8">
        <w:rPr>
          <w:rFonts w:ascii="Times New Roman" w:hAnsi="Times New Roman" w:cs="Times New Roman"/>
        </w:rPr>
        <w:t xml:space="preserve"> </w:t>
      </w:r>
      <w:proofErr w:type="spellStart"/>
      <w:r w:rsidRPr="00761BD8">
        <w:rPr>
          <w:rFonts w:ascii="Times New Roman" w:hAnsi="Times New Roman" w:cs="Times New Roman"/>
        </w:rPr>
        <w:t>penyimpangan</w:t>
      </w:r>
      <w:proofErr w:type="spellEnd"/>
      <w:r w:rsidRPr="00761BD8">
        <w:rPr>
          <w:rFonts w:ascii="Times New Roman" w:hAnsi="Times New Roman" w:cs="Times New Roman"/>
        </w:rPr>
        <w:t>.</w:t>
      </w:r>
    </w:p>
    <w:sectPr w:rsidR="000B2DB3" w:rsidRPr="00761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0F92"/>
    <w:multiLevelType w:val="hybridMultilevel"/>
    <w:tmpl w:val="CFFEF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A42F0"/>
    <w:multiLevelType w:val="hybridMultilevel"/>
    <w:tmpl w:val="CA7E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B3"/>
    <w:rsid w:val="000B2DB3"/>
    <w:rsid w:val="00202259"/>
    <w:rsid w:val="007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2021-01-05T12:04:00Z</dcterms:created>
  <dcterms:modified xsi:type="dcterms:W3CDTF">2021-01-05T12:27:00Z</dcterms:modified>
</cp:coreProperties>
</file>