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p w14:paraId="3AF51471" w14:textId="77777777" w:rsidR="008208A5" w:rsidRPr="00A0189D" w:rsidRDefault="008208A5" w:rsidP="00A0189D">
      <w:r w:rsidRPr="00A0189D">
        <w:t>CONTRATO DE PRESTAÇÃO DE SERVIÇOS EDUCACIONAIS.</w:t>
      </w:r>
    </w:p>
    <w:p w14:paraId="671E029F" w14:textId="33AC1944" w:rsidR="008208A5" w:rsidRPr="00A0189D" w:rsidRDefault="008208A5" w:rsidP="00A0189D">
      <w:r w:rsidRPr="00A0189D">
        <w:t xml:space="preserve">CURSO PREPARATÓRIO </w:t>
      </w:r>
      <w:r w:rsidR="006C5714" w:rsidRPr="00A0189D">
        <w:t>{{curso}}</w:t>
      </w:r>
      <w:r w:rsidR="000D3DBA">
        <w:t xml:space="preserve"> - </w:t>
      </w:r>
      <w:r w:rsidRPr="00A0189D">
        <w:t>COM GRAVAÇÃO DAS AULAS.</w:t>
      </w:r>
    </w:p>
    <w:p w14:paraId="05578A39" w14:textId="77777777" w:rsidR="008208A5" w:rsidRPr="00A0189D" w:rsidRDefault="008208A5" w:rsidP="00A0189D"/>
    <w:p w14:paraId="0A5E54DF" w14:textId="77777777" w:rsidR="008208A5" w:rsidRPr="00A0189D" w:rsidRDefault="008208A5" w:rsidP="00A0189D">
      <w:r w:rsidRPr="00A0189D">
        <w:t>DADOS DO CONTRATADO</w:t>
      </w:r>
    </w:p>
    <w:tbl>
      <w:tblPr>
        <w:tblW w:w="10915" w:type="dxa"/>
        <w:tblInd w:w="-147" w:type="dxa"/>
        <w:tblLayout w:type="fixed"/>
        <w:tblLook w:val="0000" w:firstRow="0" w:lastRow="0" w:firstColumn="0" w:lastColumn="0" w:noHBand="0" w:noVBand="0"/>
      </w:tblPr>
      <w:tblGrid>
        <w:gridCol w:w="10915"/>
      </w:tblGrid>
      <w:tr w:rsidR="008208A5" w:rsidRPr="00A0189D" w14:paraId="49794F49" w14:textId="77777777" w:rsidTr="000D3DBA">
        <w:tc>
          <w:tcPr>
            <w:tcW w:w="10915"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rsidRPr="00A0189D">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5555"/>
      </w:tblGrid>
      <w:tr w:rsidR="004917C1" w:rsidRPr="00A0189D" w14:paraId="5FFE0DA4" w14:textId="77777777" w:rsidTr="004917C1">
        <w:trPr>
          <w:cantSplit/>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tc>
      </w:tr>
      <w:tr w:rsidR="004917C1" w:rsidRPr="00A0189D" w14:paraId="2B9D92E0" w14:textId="77777777" w:rsidTr="004917C1">
        <w:trPr>
          <w:cantSplit/>
          <w:trHeight w:val="351"/>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rsidRPr="00A0189D">
              <w:t xml:space="preserve">Nome: </w:t>
            </w:r>
            <w:r w:rsidR="00C07F0A">
              <w:t>{{</w:t>
            </w:r>
            <w:proofErr w:type="spellStart"/>
            <w:r w:rsidR="00C07F0A">
              <w:t>nome_aluno</w:t>
            </w:r>
            <w:proofErr w:type="spellEnd"/>
            <w:r w:rsidR="00C07F0A">
              <w:t>}}</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350FE3F6" w:rsidR="008208A5" w:rsidRPr="00A0189D" w:rsidRDefault="008208A5" w:rsidP="00A0189D">
            <w:r w:rsidRPr="00A0189D">
              <w:t xml:space="preserve">CPF: </w:t>
            </w:r>
            <w:r w:rsidR="00565BA7" w:rsidRPr="00565BA7">
              <w:t>{{</w:t>
            </w:r>
            <w:proofErr w:type="spellStart"/>
            <w:r w:rsidR="00565BA7" w:rsidRPr="00565BA7">
              <w:t>cpf</w:t>
            </w:r>
            <w:r w:rsidR="00C96AB8">
              <w:t>_aluno</w:t>
            </w:r>
            <w:proofErr w:type="spellEnd"/>
            <w:r w:rsidR="00565BA7" w:rsidRPr="00565BA7">
              <w:t>}}</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5CEE97D6" w14:textId="43B825AB" w:rsidR="008208A5" w:rsidRPr="00A0189D" w:rsidRDefault="00073C4F" w:rsidP="00A0189D">
            <w:r w:rsidRPr="00A0189D">
              <w:t xml:space="preserve">Celular: </w:t>
            </w:r>
            <w:r>
              <w:t>{{</w:t>
            </w:r>
            <w:proofErr w:type="spellStart"/>
            <w:r>
              <w:t>tel_aluno</w:t>
            </w:r>
            <w:proofErr w:type="spellEnd"/>
            <w:r>
              <w:t>}}</w:t>
            </w:r>
          </w:p>
        </w:tc>
      </w:tr>
      <w:tr w:rsidR="004917C1" w:rsidRPr="00A0189D" w14:paraId="247638CC" w14:textId="77777777" w:rsidTr="004917C1">
        <w:trPr>
          <w:cantSplit/>
          <w:trHeight w:val="275"/>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rsidRPr="00A0189D">
              <w:t xml:space="preserve">Endereço: </w:t>
            </w:r>
            <w:r w:rsidR="00C07F0A">
              <w:t>{{</w:t>
            </w:r>
            <w:proofErr w:type="spellStart"/>
            <w:r w:rsidR="00C07F0A">
              <w:t>end_aluno</w:t>
            </w:r>
            <w:proofErr w:type="spellEnd"/>
            <w:r w:rsidR="00C07F0A">
              <w:t>}}</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tc>
        <w:tc>
          <w:tcPr>
            <w:tcW w:w="10924" w:type="dxa"/>
            <w:gridSpan w:val="2"/>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rsidRPr="00A0189D">
              <w:t xml:space="preserve">E-mail: </w:t>
            </w:r>
            <w:r w:rsidR="0095190E">
              <w:t>{{</w:t>
            </w:r>
            <w:proofErr w:type="spellStart"/>
            <w:r w:rsidR="0095190E">
              <w:t>email_aluno</w:t>
            </w:r>
            <w:proofErr w:type="spellEnd"/>
            <w:r w:rsidR="0095190E">
              <w:t>}}</w:t>
            </w:r>
          </w:p>
        </w:tc>
      </w:tr>
    </w:tbl>
    <w:p w14:paraId="1E088482" w14:textId="77777777" w:rsidR="00174737" w:rsidRPr="00174737" w:rsidRDefault="00174737" w:rsidP="00174737">
      <w:pPr>
        <w:rPr>
          <w:vanish/>
        </w:rPr>
      </w:pP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rsidRPr="00A0189D">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Forma de Pagamento: {{</w:t>
            </w:r>
            <w:proofErr w:type="spellStart"/>
            <w:r>
              <w:t>forma_de_pagamento</w:t>
            </w:r>
            <w:proofErr w:type="spellEnd"/>
            <w:r>
              <w:t>}}</w:t>
            </w:r>
            <w:r w:rsidR="004917C1" w:rsidRPr="00A0189D">
              <w:t xml:space="preserve">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DB4CB2" w:rsidR="004917C1" w:rsidRPr="00A0189D" w:rsidRDefault="004917C1" w:rsidP="004917C1">
            <w:r w:rsidRPr="00A0189D">
              <w:t xml:space="preserve">Total de cada </w:t>
            </w:r>
            <w:proofErr w:type="spellStart"/>
            <w:r w:rsidRPr="00A0189D">
              <w:t>parcela:</w:t>
            </w:r>
            <w:r w:rsidR="009A30A1">
              <w:t>R</w:t>
            </w:r>
            <w:proofErr w:type="spellEnd"/>
            <w:r w:rsidR="009A30A1">
              <w:t>$</w:t>
            </w:r>
            <w:r w:rsidR="00D620E3">
              <w:t xml:space="preserve"> {{</w:t>
            </w:r>
            <w:proofErr w:type="spellStart"/>
            <w:r w:rsidR="00D620E3">
              <w:t>parcela_cart</w:t>
            </w:r>
            <w:r w:rsidR="006C6CD0">
              <w:t>a</w:t>
            </w:r>
            <w:r w:rsidR="00D620E3">
              <w:t>o</w:t>
            </w:r>
            <w:proofErr w:type="spellEnd"/>
            <w:r w:rsidR="00D620E3">
              <w:t>}}</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rsidRPr="00A0189D">
              <w:t xml:space="preserve">Total do contrato:  R$ </w:t>
            </w:r>
            <w:r w:rsidR="00D620E3">
              <w:t>{{</w:t>
            </w:r>
            <w:proofErr w:type="spellStart"/>
            <w:r w:rsidR="00D620E3">
              <w:t>total_contrato</w:t>
            </w:r>
            <w:proofErr w:type="spellEnd"/>
            <w:r w:rsidR="00D620E3">
              <w:t>}}</w:t>
            </w:r>
          </w:p>
        </w:tc>
      </w:tr>
    </w:tbl>
    <w:p w14:paraId="57FFF636" w14:textId="77777777" w:rsidR="008208A5" w:rsidRPr="00A0189D" w:rsidRDefault="008208A5" w:rsidP="00A0189D"/>
    <w:p w14:paraId="119561BE" w14:textId="77777777" w:rsidR="008208A5" w:rsidRPr="00A0189D" w:rsidRDefault="008208A5" w:rsidP="00A0189D"/>
    <w:p w14:paraId="2AD36D9F" w14:textId="77777777" w:rsidR="008208A5" w:rsidRPr="00A0189D" w:rsidRDefault="008208A5" w:rsidP="00A0189D"/>
    <w:p w14:paraId="0C213E10" w14:textId="77777777" w:rsidR="008208A5" w:rsidRPr="00A0189D" w:rsidRDefault="008208A5" w:rsidP="00A0189D"/>
    <w:p w14:paraId="7256A25C" w14:textId="77777777" w:rsidR="008208A5" w:rsidRPr="00A0189D" w:rsidRDefault="008208A5" w:rsidP="00A0189D">
      <w:pPr>
        <w:spacing w:line="276" w:lineRule="auto"/>
        <w:jc w:val="both"/>
      </w:pPr>
      <w:r w:rsidRPr="00A0189D">
        <w:t>I – OBJETO</w:t>
      </w:r>
    </w:p>
    <w:p w14:paraId="009F8642" w14:textId="77777777" w:rsidR="00206FF6" w:rsidRPr="00A0189D" w:rsidRDefault="00206FF6" w:rsidP="00A0189D">
      <w:pPr>
        <w:spacing w:line="276" w:lineRule="auto"/>
        <w:jc w:val="both"/>
      </w:pPr>
    </w:p>
    <w:p w14:paraId="452F0B7C" w14:textId="77777777" w:rsidR="007050E4" w:rsidRDefault="007050E4" w:rsidP="007050E4">
      <w:pPr>
        <w:spacing w:line="276" w:lineRule="auto"/>
        <w:jc w:val="both"/>
      </w:pPr>
      <w:r>
        <w:t>Cláusula 1ª. Constitui objeto do presente Contrato {{curso}} - COM GRAVAÇÃO DAS AULAS.</w:t>
      </w:r>
    </w:p>
    <w:p w14:paraId="38D8651F" w14:textId="77777777" w:rsidR="007050E4" w:rsidRDefault="007050E4" w:rsidP="007050E4">
      <w:pPr>
        <w:spacing w:line="276" w:lineRule="auto"/>
        <w:jc w:val="both"/>
      </w:pPr>
      <w:r>
        <w:t>Presencial com acesso a aulas gravadas em sala a ser ofertado pela CONTRATADA em favor do CONTRATANTE, com carga horária total oferecida de APROXIMADAMENTE {{</w:t>
      </w:r>
      <w:proofErr w:type="spellStart"/>
      <w:r>
        <w:t>carga_horaria</w:t>
      </w:r>
      <w:proofErr w:type="spellEnd"/>
      <w:r>
        <w:t xml:space="preserve">}} </w:t>
      </w:r>
      <w:proofErr w:type="spellStart"/>
      <w:r>
        <w:t>hrs</w:t>
      </w:r>
      <w:proofErr w:type="spellEnd"/>
      <w:r>
        <w:t>/aula.</w:t>
      </w:r>
    </w:p>
    <w:p w14:paraId="60AC1E44" w14:textId="77777777" w:rsidR="007050E4" w:rsidRDefault="007050E4" w:rsidP="007050E4">
      <w:pPr>
        <w:spacing w:line="276" w:lineRule="auto"/>
        <w:jc w:val="both"/>
      </w:pPr>
    </w:p>
    <w:p w14:paraId="461205E6" w14:textId="0709362C" w:rsidR="007050E4" w:rsidRDefault="007050E4" w:rsidP="007050E4">
      <w:pPr>
        <w:spacing w:line="276" w:lineRule="auto"/>
        <w:jc w:val="both"/>
      </w:pPr>
      <w:r>
        <w:t xml:space="preserve">§ Primeiro: As aulas serão ministradas presencialmente, à Rua Juiz de Fora 231 Barro Preto no período de </w:t>
      </w:r>
      <w:r w:rsidR="00C96AB8">
        <w:t>{{</w:t>
      </w:r>
      <w:proofErr w:type="spellStart"/>
      <w:r w:rsidR="00C96AB8">
        <w:t>dia_inicio</w:t>
      </w:r>
      <w:proofErr w:type="spellEnd"/>
      <w:r w:rsidR="00C96AB8">
        <w:t xml:space="preserve">}} </w:t>
      </w:r>
      <w:r>
        <w:t xml:space="preserve">de </w:t>
      </w:r>
      <w:r w:rsidR="00C96AB8">
        <w:t>{{</w:t>
      </w:r>
      <w:proofErr w:type="spellStart"/>
      <w:r w:rsidR="00C96AB8">
        <w:t>mes_inicio</w:t>
      </w:r>
      <w:proofErr w:type="spellEnd"/>
      <w:r w:rsidR="00C96AB8">
        <w:t xml:space="preserve">}} </w:t>
      </w:r>
      <w:r>
        <w:t>de {{</w:t>
      </w:r>
      <w:proofErr w:type="spellStart"/>
      <w:r>
        <w:t>ano</w:t>
      </w:r>
      <w:r w:rsidR="00C96AB8">
        <w:t>_inicio</w:t>
      </w:r>
      <w:proofErr w:type="spellEnd"/>
      <w:r>
        <w:t>}} com término previsto para dia {{</w:t>
      </w:r>
      <w:proofErr w:type="spellStart"/>
      <w:r>
        <w:t>dia</w:t>
      </w:r>
      <w:r w:rsidR="00C96AB8">
        <w:t>_termino</w:t>
      </w:r>
      <w:proofErr w:type="spellEnd"/>
      <w:r>
        <w:t>}} de {{</w:t>
      </w:r>
      <w:proofErr w:type="spellStart"/>
      <w:r w:rsidR="00C96AB8">
        <w:t>m</w:t>
      </w:r>
      <w:r w:rsidR="004F70A6">
        <w:t>e</w:t>
      </w:r>
      <w:r w:rsidR="00C96AB8">
        <w:t>s_termino</w:t>
      </w:r>
      <w:proofErr w:type="spellEnd"/>
      <w:r>
        <w:t>}} de {{</w:t>
      </w:r>
      <w:proofErr w:type="spellStart"/>
      <w:r>
        <w:t>ano</w:t>
      </w:r>
      <w:r w:rsidR="00C96AB8">
        <w:t>_termino</w:t>
      </w:r>
      <w:proofErr w:type="spellEnd"/>
      <w:r>
        <w:t>}}, nas datas e horários definidos conforme descrição dos cursos.</w:t>
      </w:r>
    </w:p>
    <w:p w14:paraId="3C791150" w14:textId="77777777" w:rsidR="007050E4" w:rsidRDefault="007050E4" w:rsidP="007050E4">
      <w:pPr>
        <w:spacing w:line="276" w:lineRule="auto"/>
        <w:jc w:val="both"/>
      </w:pPr>
    </w:p>
    <w:p w14:paraId="4F6C13A1" w14:textId="24F83A91" w:rsidR="008208A5" w:rsidRPr="00A0189D" w:rsidRDefault="007050E4" w:rsidP="007050E4">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t>Os dias de aulas podem ser alterados, conforme disponibilidade de professores e/ou problemas na transmissão. Após a publicação do edital, a frequência das aulas poderá ser aumentada para garantir o término e a adequação completa do conteúdo, permitindo sua execução em tempo hábil conforme a data da</w:t>
      </w:r>
      <w:r w:rsidR="00BB0576">
        <w:t xml:space="preserve"> </w:t>
      </w:r>
      <w:r>
        <w:t>prova.</w:t>
      </w:r>
      <w:r w:rsidR="00422E35" w:rsidRPr="00A0189D">
        <w:br/>
      </w:r>
    </w:p>
    <w:p w14:paraId="0039F10A" w14:textId="0733631A" w:rsidR="008208A5" w:rsidRPr="00A0189D" w:rsidRDefault="008208A5" w:rsidP="00A0189D">
      <w:pPr>
        <w:spacing w:line="276" w:lineRule="auto"/>
        <w:jc w:val="both"/>
      </w:pPr>
      <w:r w:rsidRPr="00A0189D">
        <w:t>§ Segundo: O curso presencial será gravado e disponibilizado para na área do aluno através da plataforma do site idealprepara.com.br</w:t>
      </w:r>
      <w:r w:rsidR="00F8123E">
        <w:t>.</w:t>
      </w:r>
      <w:r w:rsidRPr="00A0189D">
        <w:t xml:space="preserve"> A CONTRATADA não se responsabiliza por problemas advindos de internet da CONTRATANTE, fenômenos da natureza ou falha técnica.</w:t>
      </w:r>
      <w:r w:rsidR="00AC02B2">
        <w:t xml:space="preserve"> </w:t>
      </w:r>
      <w:r w:rsidRPr="00A0189D">
        <w:t xml:space="preserve">§Terceiro: </w:t>
      </w:r>
      <w:r w:rsidR="00422E35" w:rsidRPr="00A0189D">
        <w:br/>
        <w:t>Conteúdo Programático organizado de acordo com o ultimo edital PBH- SMS (202</w:t>
      </w:r>
      <w:r w:rsidR="00BC1152">
        <w:t>5</w:t>
      </w:r>
      <w:r w:rsidR="00BA565F" w:rsidRPr="00A0189D">
        <w:t>). O Conteúdo programático será verificado e se necessário reestruturado quando sair o edital definitivo.</w:t>
      </w:r>
      <w:r w:rsidR="00BA565F" w:rsidRPr="00A0189D">
        <w:br/>
      </w:r>
      <w:r w:rsidRPr="00A0189D">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rsidRPr="00A0189D">
        <w:t>II - OBRIGAÇÕES DA CONTRATADA</w:t>
      </w:r>
    </w:p>
    <w:p w14:paraId="4CB5952D" w14:textId="77777777" w:rsidR="008208A5" w:rsidRPr="00A0189D" w:rsidRDefault="008208A5" w:rsidP="00A0189D">
      <w:pPr>
        <w:spacing w:line="276" w:lineRule="auto"/>
        <w:jc w:val="both"/>
      </w:pPr>
      <w:r w:rsidRPr="00A0189D">
        <w:lastRenderedPageBreak/>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rsidRPr="00A0189D">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p>
    <w:p w14:paraId="4C3B1945" w14:textId="77777777" w:rsidR="008208A5" w:rsidRPr="00A0189D" w:rsidRDefault="008208A5" w:rsidP="00A0189D">
      <w:pPr>
        <w:spacing w:line="276" w:lineRule="auto"/>
        <w:jc w:val="both"/>
      </w:pPr>
      <w:r w:rsidRPr="00A0189D">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rsidRPr="00A0189D">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p>
    <w:p w14:paraId="57BEDE73" w14:textId="77777777" w:rsidR="008208A5" w:rsidRPr="00A0189D" w:rsidRDefault="008208A5" w:rsidP="00A0189D">
      <w:pPr>
        <w:spacing w:line="276" w:lineRule="auto"/>
        <w:jc w:val="both"/>
      </w:pPr>
      <w:r w:rsidRPr="00A0189D">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rsidRPr="00A0189D">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rsidRPr="00A0189D">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rsidRPr="00A0189D">
        <w:rPr>
          <w:highlight w:val="yellow"/>
        </w:rPr>
        <w:t>Cláusula 8ª: As salas de aula são equipadas com cadeiras, ar-condicionado, câmara para gravação das aulas online, equipamento multimídia.</w:t>
      </w:r>
      <w:r w:rsidRPr="00A0189D">
        <w:t xml:space="preserve"> </w:t>
      </w:r>
    </w:p>
    <w:p w14:paraId="69AD9002" w14:textId="77777777" w:rsidR="008208A5" w:rsidRPr="00A0189D" w:rsidRDefault="008208A5" w:rsidP="00A0189D">
      <w:pPr>
        <w:spacing w:line="276" w:lineRule="auto"/>
        <w:jc w:val="both"/>
      </w:pPr>
    </w:p>
    <w:p w14:paraId="427A7E5C" w14:textId="77777777" w:rsidR="008208A5" w:rsidRPr="00A0189D" w:rsidRDefault="008208A5" w:rsidP="00A0189D">
      <w:pPr>
        <w:spacing w:line="276" w:lineRule="auto"/>
        <w:jc w:val="both"/>
      </w:pPr>
      <w:r w:rsidRPr="00A0189D">
        <w:t>III – DAS OBRIGAÇÕES DO CONTRATANTE</w:t>
      </w:r>
    </w:p>
    <w:p w14:paraId="704E5CE5" w14:textId="77777777" w:rsidR="008208A5" w:rsidRPr="00A0189D" w:rsidRDefault="008208A5" w:rsidP="00A0189D">
      <w:pPr>
        <w:spacing w:line="276" w:lineRule="auto"/>
        <w:jc w:val="both"/>
      </w:pPr>
      <w:r w:rsidRPr="00A0189D">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rsidRPr="00A0189D">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rsidRPr="00A0189D">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rsidRPr="00A0189D">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rsidRPr="00A0189D">
        <w:lastRenderedPageBreak/>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rsidRPr="00A0189D">
        <w:t>§ Segundo: Protesto do título executivo extrajudicial, valendo este contrato como tal.</w:t>
      </w:r>
    </w:p>
    <w:p w14:paraId="1F11BDAD" w14:textId="77777777" w:rsidR="008208A5" w:rsidRPr="00A0189D" w:rsidRDefault="008208A5" w:rsidP="00A0189D">
      <w:pPr>
        <w:spacing w:line="276" w:lineRule="auto"/>
        <w:jc w:val="both"/>
      </w:pPr>
      <w:r w:rsidRPr="00A0189D">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rsidRPr="00A0189D">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p>
    <w:p w14:paraId="246D64DF" w14:textId="77777777" w:rsidR="008208A5" w:rsidRPr="00A0189D" w:rsidRDefault="008208A5" w:rsidP="00A0189D">
      <w:pPr>
        <w:spacing w:line="276" w:lineRule="auto"/>
        <w:jc w:val="both"/>
      </w:pPr>
      <w:r w:rsidRPr="00A0189D">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rsidRPr="00A0189D">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p>
    <w:p w14:paraId="40265F22" w14:textId="77777777" w:rsidR="008208A5" w:rsidRPr="00A0189D" w:rsidRDefault="008208A5" w:rsidP="00A0189D">
      <w:pPr>
        <w:spacing w:line="276" w:lineRule="auto"/>
        <w:jc w:val="both"/>
      </w:pPr>
      <w:r w:rsidRPr="00A0189D">
        <w:t>IV – DA RESCISÃO</w:t>
      </w:r>
    </w:p>
    <w:p w14:paraId="1B1C65D5" w14:textId="77777777" w:rsidR="008208A5" w:rsidRPr="00A0189D" w:rsidRDefault="008208A5" w:rsidP="00A0189D">
      <w:pPr>
        <w:spacing w:line="276" w:lineRule="auto"/>
        <w:jc w:val="both"/>
      </w:pPr>
      <w:r w:rsidRPr="00A0189D">
        <w:t>Cláusula 14ª – pelo CONTRATADO a qualquer tempo, visto as seguintes irregularidades:</w:t>
      </w:r>
    </w:p>
    <w:p w14:paraId="2B7B64FC" w14:textId="77777777" w:rsidR="008208A5" w:rsidRPr="00A0189D" w:rsidRDefault="008208A5" w:rsidP="00A0189D">
      <w:pPr>
        <w:spacing w:line="276" w:lineRule="auto"/>
        <w:jc w:val="both"/>
      </w:pPr>
      <w:r w:rsidRPr="00A0189D">
        <w:t>a) Lesão à sua Imagem;</w:t>
      </w:r>
    </w:p>
    <w:p w14:paraId="37DDF1C3" w14:textId="77777777" w:rsidR="008208A5" w:rsidRPr="00A0189D" w:rsidRDefault="008208A5" w:rsidP="00A0189D">
      <w:pPr>
        <w:spacing w:line="276" w:lineRule="auto"/>
        <w:jc w:val="both"/>
      </w:pPr>
      <w:r w:rsidRPr="00A0189D">
        <w:t>b) Lesão ao seu Patrimônio;</w:t>
      </w:r>
    </w:p>
    <w:p w14:paraId="589093FD" w14:textId="77777777" w:rsidR="008208A5" w:rsidRPr="00A0189D" w:rsidRDefault="008208A5" w:rsidP="00A0189D">
      <w:pPr>
        <w:spacing w:line="276" w:lineRule="auto"/>
        <w:jc w:val="both"/>
      </w:pPr>
      <w:r w:rsidRPr="00A0189D">
        <w:t>c) Veiculação de propaganda sobre qualquer fim, sem a autorização prévia da Direção;</w:t>
      </w:r>
    </w:p>
    <w:p w14:paraId="3D8A3C0F" w14:textId="77777777" w:rsidR="008208A5" w:rsidRPr="00A0189D" w:rsidRDefault="008208A5" w:rsidP="00A0189D">
      <w:pPr>
        <w:spacing w:line="276" w:lineRule="auto"/>
        <w:jc w:val="both"/>
      </w:pPr>
      <w:r w:rsidRPr="00A0189D">
        <w:t>d) Postura inadequada em relação aos professores, funcionários e clientes;</w:t>
      </w:r>
    </w:p>
    <w:p w14:paraId="7B2EDB8B" w14:textId="77777777" w:rsidR="008208A5" w:rsidRPr="00A0189D" w:rsidRDefault="008208A5" w:rsidP="00A0189D">
      <w:pPr>
        <w:spacing w:line="276" w:lineRule="auto"/>
        <w:jc w:val="both"/>
      </w:pPr>
      <w:r w:rsidRPr="00A0189D">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p>
    <w:p w14:paraId="31627031" w14:textId="77777777" w:rsidR="008208A5" w:rsidRPr="00A0189D" w:rsidRDefault="008208A5" w:rsidP="00A0189D">
      <w:pPr>
        <w:spacing w:line="276" w:lineRule="auto"/>
        <w:jc w:val="both"/>
      </w:pPr>
      <w:r w:rsidRPr="00A0189D">
        <w:t xml:space="preserve">Cláusula 15ª. Pelo CONTRATANTE, até 70% das aulas dadas antes do término do curso </w:t>
      </w:r>
    </w:p>
    <w:p w14:paraId="2876CBB0" w14:textId="77777777" w:rsidR="008208A5" w:rsidRPr="00A0189D" w:rsidRDefault="008208A5" w:rsidP="00A0189D">
      <w:pPr>
        <w:spacing w:line="276" w:lineRule="auto"/>
        <w:jc w:val="both"/>
      </w:pPr>
      <w:r w:rsidRPr="00A0189D">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rsidRPr="00A0189D">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rsidRPr="00A0189D">
        <w:t>a) As aulas dadas anteriores a data do pedido de cancelamento;</w:t>
      </w:r>
    </w:p>
    <w:p w14:paraId="649BF864" w14:textId="77777777" w:rsidR="008208A5" w:rsidRPr="00A0189D" w:rsidRDefault="008208A5" w:rsidP="00A0189D">
      <w:pPr>
        <w:spacing w:line="276" w:lineRule="auto"/>
        <w:jc w:val="both"/>
      </w:pPr>
      <w:r w:rsidRPr="00A0189D">
        <w:t>b) Multa no percentual de 25% (vinte por cento) sobre o valor correspondente ao valor total do contrato;</w:t>
      </w:r>
    </w:p>
    <w:p w14:paraId="4E950279" w14:textId="77777777" w:rsidR="008208A5" w:rsidRPr="00A0189D" w:rsidRDefault="008208A5" w:rsidP="00A0189D">
      <w:pPr>
        <w:spacing w:line="276" w:lineRule="auto"/>
        <w:jc w:val="both"/>
      </w:pPr>
      <w:r w:rsidRPr="00A0189D">
        <w:t>c) O valor do curso online integral, caso o aluno opte por permanecer com o mesmo;</w:t>
      </w:r>
    </w:p>
    <w:p w14:paraId="458CB63F" w14:textId="77777777" w:rsidR="008208A5" w:rsidRPr="00A0189D" w:rsidRDefault="008208A5" w:rsidP="00A0189D">
      <w:pPr>
        <w:spacing w:line="276" w:lineRule="auto"/>
        <w:jc w:val="both"/>
      </w:pPr>
      <w:r w:rsidRPr="00A0189D">
        <w:t>d) Em caso de pagamento em cartão de crédito ou débito 5% do valor total.</w:t>
      </w:r>
    </w:p>
    <w:p w14:paraId="42386401" w14:textId="77777777" w:rsidR="008208A5" w:rsidRPr="00A0189D" w:rsidRDefault="008208A5" w:rsidP="00A0189D">
      <w:pPr>
        <w:spacing w:line="276" w:lineRule="auto"/>
        <w:jc w:val="both"/>
      </w:pPr>
      <w:r w:rsidRPr="00A0189D">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rsidRPr="00A0189D">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rsidRPr="00A0189D">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rsidRPr="00A0189D">
        <w:lastRenderedPageBreak/>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rsidRPr="00A0189D">
        <w:t>IV – DISPOSIÇÕES GERAIS</w:t>
      </w:r>
    </w:p>
    <w:p w14:paraId="2FBF0A18" w14:textId="77777777" w:rsidR="008208A5" w:rsidRPr="00A0189D" w:rsidRDefault="008208A5" w:rsidP="00A0189D">
      <w:pPr>
        <w:spacing w:line="276" w:lineRule="auto"/>
        <w:jc w:val="both"/>
      </w:pPr>
      <w:r w:rsidRPr="00A0189D">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rsidRPr="00A0189D">
        <w:t>Cláusula 17ª :As partes elegem o foro da comarca de Belo Horizonte/MG.</w:t>
      </w:r>
    </w:p>
    <w:p w14:paraId="5F069C82" w14:textId="77777777" w:rsidR="008208A5" w:rsidRPr="00A0189D" w:rsidRDefault="008208A5" w:rsidP="00A0189D">
      <w:pPr>
        <w:spacing w:line="276" w:lineRule="auto"/>
      </w:pPr>
      <w:r w:rsidRPr="00A0189D">
        <w:t xml:space="preserve">      </w:t>
      </w:r>
    </w:p>
    <w:p w14:paraId="1BAF0424" w14:textId="58B18AD4" w:rsidR="008208A5" w:rsidRDefault="008208A5" w:rsidP="00A0189D">
      <w:pPr>
        <w:spacing w:line="276" w:lineRule="auto"/>
      </w:pPr>
    </w:p>
    <w:p w14:paraId="2E27BADD" w14:textId="77777777" w:rsidR="005D6139" w:rsidRPr="00A0189D" w:rsidRDefault="005D6139" w:rsidP="00A0189D">
      <w:pPr>
        <w:spacing w:line="276" w:lineRule="auto"/>
      </w:pPr>
    </w:p>
    <w:p w14:paraId="0FFBE5BE" w14:textId="308369F8" w:rsidR="008B4359" w:rsidRDefault="005D6139" w:rsidP="00A0189D">
      <w:pPr>
        <w:spacing w:line="276" w:lineRule="auto"/>
      </w:pPr>
      <w:r>
        <w:t>{{</w:t>
      </w:r>
      <w:proofErr w:type="spellStart"/>
      <w:r>
        <w:t>data_contrato</w:t>
      </w:r>
      <w:proofErr w:type="spellEnd"/>
      <w:r>
        <w:t>}}</w:t>
      </w:r>
    </w:p>
    <w:p w14:paraId="3C851634" w14:textId="77777777" w:rsidR="005D6139" w:rsidRPr="00A0189D" w:rsidRDefault="005D6139" w:rsidP="00A0189D">
      <w:pPr>
        <w:spacing w:line="276" w:lineRule="auto"/>
      </w:pPr>
    </w:p>
    <w:p w14:paraId="4DA9613F" w14:textId="77777777" w:rsidR="008208A5" w:rsidRPr="00A0189D" w:rsidRDefault="008208A5" w:rsidP="00A0189D"/>
    <w:p w14:paraId="760482B4" w14:textId="77777777" w:rsidR="008208A5" w:rsidRPr="00A0189D" w:rsidRDefault="008B4359" w:rsidP="008B4359">
      <w:pPr>
        <w:ind w:firstLine="720"/>
      </w:pPr>
      <w:r>
        <w:t>{{contratante}}</w:t>
      </w:r>
    </w:p>
    <w:p w14:paraId="261724E9" w14:textId="77777777" w:rsidR="008208A5" w:rsidRPr="00A0189D" w:rsidRDefault="008208A5" w:rsidP="00A0189D">
      <w:r w:rsidRPr="00A0189D">
        <w:t xml:space="preserve">   _____________________________________________________________________________________</w:t>
      </w:r>
    </w:p>
    <w:p w14:paraId="60EFB950" w14:textId="66F2752B" w:rsidR="008208A5" w:rsidRDefault="00C529A0" w:rsidP="00C529A0">
      <w:pPr>
        <w:ind w:left="2880"/>
      </w:pPr>
      <w:r>
        <w:t xml:space="preserve">     </w:t>
      </w:r>
      <w:r w:rsidR="008208A5" w:rsidRPr="00A0189D">
        <w:t>CONTRATANTE</w:t>
      </w:r>
    </w:p>
    <w:p w14:paraId="67A51484" w14:textId="487D3A0A" w:rsidR="008B4359" w:rsidRPr="00A0189D" w:rsidRDefault="008B4359" w:rsidP="008B4359">
      <w:pPr>
        <w:ind w:firstLine="720"/>
      </w:pPr>
      <w:r>
        <w:tab/>
      </w:r>
    </w:p>
    <w:p w14:paraId="4310FFB8" w14:textId="77777777" w:rsidR="008208A5" w:rsidRPr="00A0189D" w:rsidRDefault="008208A5" w:rsidP="00A0189D"/>
    <w:p w14:paraId="7E2F01AB" w14:textId="6CC1E4B8" w:rsidR="008208A5" w:rsidRPr="00A0189D" w:rsidRDefault="00703E37" w:rsidP="00A0189D">
      <w:r>
        <w:t xml:space="preserve">    </w:t>
      </w:r>
      <w:r w:rsidRPr="00A0189D">
        <w:t>GRUPO IDEAL – Ideal Soluções Ltda. CNPJ sob o nº. 15.295.326/0001-60.</w:t>
      </w:r>
    </w:p>
    <w:p w14:paraId="6C5FF66D" w14:textId="77777777" w:rsidR="008208A5" w:rsidRPr="00A0189D" w:rsidRDefault="008208A5" w:rsidP="00A0189D">
      <w:r w:rsidRPr="00A0189D">
        <w:t xml:space="preserve">   ______________________________________________________________________________________</w:t>
      </w:r>
    </w:p>
    <w:p w14:paraId="387DB6CC" w14:textId="55464C2B" w:rsidR="008208A5" w:rsidRPr="00A0189D" w:rsidRDefault="00703E37" w:rsidP="00703E37">
      <w:pPr>
        <w:ind w:left="2160" w:firstLine="720"/>
      </w:pPr>
      <w:r>
        <w:t xml:space="preserve">      </w:t>
      </w:r>
      <w:r w:rsidR="008208A5" w:rsidRPr="00A0189D">
        <w:t>CONTRATADA</w:t>
      </w:r>
    </w:p>
    <w:p w14:paraId="49DA8C0C" w14:textId="16DF7A87" w:rsidR="008208A5" w:rsidRPr="00A0189D" w:rsidRDefault="008208A5" w:rsidP="00A0189D">
      <w:r w:rsidRPr="00A0189D">
        <w:t xml:space="preserve">                            </w:t>
      </w:r>
      <w:bookmarkStart w:id="0" w:name="_PictureBullets"/>
      <w:bookmarkEnd w:id="0"/>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64B9F" w14:textId="77777777" w:rsidR="00CB6132" w:rsidRDefault="00CB6132">
      <w:r>
        <w:separator/>
      </w:r>
    </w:p>
  </w:endnote>
  <w:endnote w:type="continuationSeparator" w:id="0">
    <w:p w14:paraId="363A80B8" w14:textId="77777777" w:rsidR="00CB6132" w:rsidRDefault="00CB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88A47" w14:textId="77777777" w:rsidR="00CB6132" w:rsidRDefault="00CB6132">
      <w:r>
        <w:separator/>
      </w:r>
    </w:p>
  </w:footnote>
  <w:footnote w:type="continuationSeparator" w:id="0">
    <w:p w14:paraId="23C2D62F" w14:textId="77777777" w:rsidR="00CB6132" w:rsidRDefault="00CB6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B83CBF">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6289E"/>
    <w:rsid w:val="00073C4F"/>
    <w:rsid w:val="000C4BA7"/>
    <w:rsid w:val="000D3DBA"/>
    <w:rsid w:val="00174737"/>
    <w:rsid w:val="001968DE"/>
    <w:rsid w:val="001D173B"/>
    <w:rsid w:val="001D3E6C"/>
    <w:rsid w:val="001F237D"/>
    <w:rsid w:val="001F7E09"/>
    <w:rsid w:val="00206FF6"/>
    <w:rsid w:val="0023507D"/>
    <w:rsid w:val="00273449"/>
    <w:rsid w:val="00273B05"/>
    <w:rsid w:val="0028238D"/>
    <w:rsid w:val="002B77EA"/>
    <w:rsid w:val="00387D5B"/>
    <w:rsid w:val="0040094E"/>
    <w:rsid w:val="00422E35"/>
    <w:rsid w:val="00450C5F"/>
    <w:rsid w:val="00461F23"/>
    <w:rsid w:val="0046750F"/>
    <w:rsid w:val="004917C1"/>
    <w:rsid w:val="004E2F43"/>
    <w:rsid w:val="004F60B7"/>
    <w:rsid w:val="004F70A6"/>
    <w:rsid w:val="00565BA7"/>
    <w:rsid w:val="005D6139"/>
    <w:rsid w:val="0068035E"/>
    <w:rsid w:val="00693054"/>
    <w:rsid w:val="006C5714"/>
    <w:rsid w:val="006C6CD0"/>
    <w:rsid w:val="006E3438"/>
    <w:rsid w:val="00703E37"/>
    <w:rsid w:val="007050E4"/>
    <w:rsid w:val="0072283F"/>
    <w:rsid w:val="00732632"/>
    <w:rsid w:val="008208A5"/>
    <w:rsid w:val="00866A9A"/>
    <w:rsid w:val="008B4359"/>
    <w:rsid w:val="009100A5"/>
    <w:rsid w:val="0095190E"/>
    <w:rsid w:val="00955D0F"/>
    <w:rsid w:val="00970E74"/>
    <w:rsid w:val="00986AC0"/>
    <w:rsid w:val="009A30A1"/>
    <w:rsid w:val="009E3E0B"/>
    <w:rsid w:val="00A0189D"/>
    <w:rsid w:val="00A80F80"/>
    <w:rsid w:val="00AC02B2"/>
    <w:rsid w:val="00AD0D01"/>
    <w:rsid w:val="00AE39B4"/>
    <w:rsid w:val="00AF37EB"/>
    <w:rsid w:val="00B33EA8"/>
    <w:rsid w:val="00B36753"/>
    <w:rsid w:val="00B83CBF"/>
    <w:rsid w:val="00BA565F"/>
    <w:rsid w:val="00BB0576"/>
    <w:rsid w:val="00BC1152"/>
    <w:rsid w:val="00C07F0A"/>
    <w:rsid w:val="00C177EB"/>
    <w:rsid w:val="00C529A0"/>
    <w:rsid w:val="00C8340C"/>
    <w:rsid w:val="00C96AB8"/>
    <w:rsid w:val="00CB2684"/>
    <w:rsid w:val="00CB6132"/>
    <w:rsid w:val="00D620E3"/>
    <w:rsid w:val="00D74F80"/>
    <w:rsid w:val="00E0074D"/>
    <w:rsid w:val="00E336C8"/>
    <w:rsid w:val="00EA4AEF"/>
    <w:rsid w:val="00EB33E7"/>
    <w:rsid w:val="00EF125F"/>
    <w:rsid w:val="00F55FC7"/>
    <w:rsid w:val="00F66821"/>
    <w:rsid w:val="00F8123E"/>
    <w:rsid w:val="00F9471B"/>
    <w:rsid w:val="00FC3CEB"/>
    <w:rsid w:val="00FF6EA5"/>
    <w:rsid w:val="00FF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1601</Words>
  <Characters>8648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28</cp:revision>
  <cp:lastPrinted>2025-02-03T23:28:00Z</cp:lastPrinted>
  <dcterms:created xsi:type="dcterms:W3CDTF">2025-04-09T21:00:00Z</dcterms:created>
  <dcterms:modified xsi:type="dcterms:W3CDTF">2025-04-14T21:22:00Z</dcterms:modified>
</cp:coreProperties>
</file>