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rFonts w:ascii="Times New Roman" w:hAnsi="Times New Roman"/>
          <w:b/>
          <w:sz w:val="36"/>
        </w:rPr>
        <w:t>SOFTWARE QUALITY ASSURANCE PLAN</w:t>
        <w:br/>
        <w:t>TEMPLATE</w:t>
        <w:br/>
        <w:br/>
      </w:r>
      <w:r>
        <w:rPr>
          <w:rFonts w:ascii="Times New Roman" w:hAnsi="Times New Roman"/>
          <w:b/>
          <w:sz w:val="32"/>
        </w:rPr>
        <w:t>TM-SQA-01 V2.0</w:t>
        <w:br/>
        <w:br/>
        <w:br/>
        <w:br/>
        <w:br/>
        <w:br/>
        <w:br/>
        <w:br/>
      </w:r>
    </w:p>
    <w:p>
      <w:pPr>
        <w:spacing w:before="2400"/>
        <w:jc w:val="center"/>
      </w:pPr>
      <w:r>
        <w:rPr>
          <w:rFonts w:ascii="Times New Roman" w:hAnsi="Times New Roman"/>
          <w:b/>
          <w:sz w:val="22"/>
        </w:rPr>
        <w:t>Systems Engineering Process Office, Code 212</w:t>
        <w:br/>
        <w:t>Space and Naval Warfare Systems Center San Diego</w:t>
        <w:br/>
        <w:t>53560 Hull Street</w:t>
        <w:br/>
        <w:t>San Diego, CA 92152-5001</w:t>
        <w:br/>
        <w:br/>
        <w:br/>
        <w:t>Approved for public release; distribution is unlimited</w:t>
      </w:r>
    </w:p>
    <w:p>
      <w:r>
        <w:br w:type="page"/>
      </w:r>
    </w:p>
    <w:p>
      <w:pPr>
        <w:spacing w:after="240"/>
        <w:jc w:val="center"/>
      </w:pPr>
      <w:r>
        <w:rPr>
          <w:rFonts w:ascii="Times New Roman" w:hAnsi="Times New Roman"/>
          <w:b/>
          <w:sz w:val="28"/>
        </w:rPr>
        <w:t>DOCUMENT CHANGE REQUEST (DCR)</w:t>
      </w: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tcPr>
          <w:p>
            <w:r>
              <w:rPr>
                <w:rFonts w:ascii="Times New Roman" w:hAnsi="Times New Roman"/>
                <w:sz w:val="20"/>
              </w:rPr>
              <w:t>Document Title: Software Quality Assurance Plan Template</w:t>
            </w:r>
          </w:p>
        </w:tc>
        <w:tc>
          <w:tcPr>
            <w:tcW w:type="dxa" w:w="4680"/>
            <w:tcMar>
              <w:top w:w="80" w:type="dxa"/>
              <w:bottom w:w="80" w:type="dxa"/>
              <w:left w:w="100" w:type="dxa"/>
              <w:right w:w="100" w:type="dxa"/>
            </w:tcMar>
          </w:tcPr>
          <w:p>
            <w:r>
              <w:rPr>
                <w:rFonts w:ascii="Times New Roman" w:hAnsi="Times New Roman"/>
                <w:sz w:val="20"/>
              </w:rPr>
              <w:t>Tracking Number: TM-SQA-01 v2.0</w:t>
            </w:r>
          </w:p>
        </w:tc>
      </w:tr>
      <w:tr>
        <w:tc>
          <w:tcPr>
            <w:tcW w:type="dxa" w:w="4680"/>
            <w:tcMar>
              <w:top w:w="80" w:type="dxa"/>
              <w:bottom w:w="80" w:type="dxa"/>
              <w:left w:w="100" w:type="dxa"/>
              <w:right w:w="100" w:type="dxa"/>
            </w:tcMar>
          </w:tcPr>
          <w:p>
            <w:r>
              <w:rPr>
                <w:rFonts w:ascii="Times New Roman" w:hAnsi="Times New Roman"/>
                <w:sz w:val="20"/>
              </w:rPr>
              <w:t>Name of Submitting Organization: Departamento de Ingeniería de Software y Calidad</w:t>
            </w:r>
          </w:p>
        </w:tc>
        <w:tc>
          <w:tcPr>
            <w:tcW w:type="dxa" w:w="4680"/>
            <w:tcMar>
              <w:top w:w="80" w:type="dxa"/>
              <w:bottom w:w="80" w:type="dxa"/>
              <w:left w:w="100" w:type="dxa"/>
              <w:right w:w="100" w:type="dxa"/>
            </w:tcMar>
          </w:tcPr>
          <w:p>
            <w:r>
              <w:rPr>
                <w:rFonts w:ascii="Times New Roman" w:hAnsi="Times New Roman"/>
                <w:sz w:val="20"/>
              </w:rPr>
            </w:r>
          </w:p>
        </w:tc>
      </w:tr>
      <w:tr>
        <w:tc>
          <w:tcPr>
            <w:tcW w:type="dxa" w:w="4680"/>
            <w:tcMar>
              <w:top w:w="80" w:type="dxa"/>
              <w:bottom w:w="80" w:type="dxa"/>
              <w:left w:w="100" w:type="dxa"/>
              <w:right w:w="100" w:type="dxa"/>
            </w:tcMar>
          </w:tcPr>
          <w:p>
            <w:r>
              <w:rPr>
                <w:rFonts w:ascii="Times New Roman" w:hAnsi="Times New Roman"/>
                <w:sz w:val="20"/>
              </w:rPr>
              <w:t>Organization Contact: Equipo SQA proyectoHospital</w:t>
            </w:r>
          </w:p>
        </w:tc>
        <w:tc>
          <w:tcPr>
            <w:tcW w:type="dxa" w:w="4680"/>
            <w:tcMar>
              <w:top w:w="80" w:type="dxa"/>
              <w:bottom w:w="80" w:type="dxa"/>
              <w:left w:w="100" w:type="dxa"/>
              <w:right w:w="100" w:type="dxa"/>
            </w:tcMar>
          </w:tcPr>
          <w:p>
            <w:r>
              <w:rPr>
                <w:rFonts w:ascii="Times New Roman" w:hAnsi="Times New Roman"/>
                <w:sz w:val="20"/>
              </w:rPr>
              <w:t>Phone: +593 99 625 9054</w:t>
            </w:r>
          </w:p>
        </w:tc>
      </w:tr>
      <w:tr>
        <w:tc>
          <w:tcPr>
            <w:tcW w:type="dxa" w:w="4680"/>
            <w:tcMar>
              <w:top w:w="80" w:type="dxa"/>
              <w:bottom w:w="80" w:type="dxa"/>
              <w:left w:w="100" w:type="dxa"/>
              <w:right w:w="100" w:type="dxa"/>
            </w:tcMar>
          </w:tcPr>
          <w:p>
            <w:r>
              <w:rPr>
                <w:rFonts w:ascii="Times New Roman" w:hAnsi="Times New Roman"/>
                <w:sz w:val="20"/>
              </w:rPr>
              <w:t>Mailing Address: Quito, Ecuador</w:t>
            </w:r>
          </w:p>
        </w:tc>
        <w:tc>
          <w:tcPr>
            <w:tcW w:type="dxa" w:w="4680"/>
            <w:tcMar>
              <w:top w:w="80" w:type="dxa"/>
              <w:bottom w:w="80" w:type="dxa"/>
              <w:left w:w="100" w:type="dxa"/>
              <w:right w:w="100" w:type="dxa"/>
            </w:tcMar>
          </w:tcPr>
          <w:p>
            <w:r>
              <w:rPr>
                <w:rFonts w:ascii="Times New Roman" w:hAnsi="Times New Roman"/>
                <w:sz w:val="20"/>
              </w:rPr>
            </w:r>
          </w:p>
        </w:tc>
      </w:tr>
      <w:tr>
        <w:tc>
          <w:tcPr>
            <w:tcW w:type="dxa" w:w="4680"/>
            <w:tcMar>
              <w:top w:w="80" w:type="dxa"/>
              <w:bottom w:w="80" w:type="dxa"/>
              <w:left w:w="100" w:type="dxa"/>
              <w:right w:w="100" w:type="dxa"/>
            </w:tcMar>
          </w:tcPr>
          <w:p>
            <w:r>
              <w:rPr>
                <w:rFonts w:ascii="Times New Roman" w:hAnsi="Times New Roman"/>
                <w:sz w:val="20"/>
              </w:rPr>
              <w:t>Short Title: proyectoHospital SQAP</w:t>
            </w:r>
          </w:p>
        </w:tc>
        <w:tc>
          <w:tcPr>
            <w:tcW w:type="dxa" w:w="4680"/>
            <w:tcMar>
              <w:top w:w="80" w:type="dxa"/>
              <w:bottom w:w="80" w:type="dxa"/>
              <w:left w:w="100" w:type="dxa"/>
              <w:right w:w="100" w:type="dxa"/>
            </w:tcMar>
          </w:tcPr>
          <w:p>
            <w:r>
              <w:rPr>
                <w:rFonts w:ascii="Times New Roman" w:hAnsi="Times New Roman"/>
                <w:sz w:val="20"/>
              </w:rPr>
              <w:t>Date: 25 de Julio de 2026</w:t>
            </w:r>
          </w:p>
        </w:tc>
      </w:tr>
      <w:tr>
        <w:tc>
          <w:tcPr>
            <w:tcW w:type="dxa" w:w="4680"/>
            <w:tcMar>
              <w:top w:w="80" w:type="dxa"/>
              <w:bottom w:w="80" w:type="dxa"/>
              <w:left w:w="100" w:type="dxa"/>
              <w:right w:w="100" w:type="dxa"/>
            </w:tcMar>
          </w:tcPr>
          <w:p>
            <w:r>
              <w:rPr>
                <w:rFonts w:ascii="Times New Roman" w:hAnsi="Times New Roman"/>
                <w:sz w:val="20"/>
              </w:rPr>
              <w:t>Change Location:</w:t>
              <w:br/>
              <w:t>(use section #, figure #, table #, etc.)</w:t>
              <w:br/>
              <w:br/>
              <w:t>Proposed Change:</w:t>
              <w:br/>
              <w:t>Documentación consolidada del Plan Maestro de Aseguramiento de Calidad con 71 pruebas automatizadas xUnit, 12 escenarios de Postman, prueba de estrés masivo de 50 usuarios / 1,200 inserciones BD, auditoría Nielsen SUS 85/100 y remediación de 16 defectos Jira.</w:t>
            </w:r>
          </w:p>
        </w:tc>
        <w:tc>
          <w:tcPr>
            <w:tcW w:type="dxa" w:w="4680"/>
            <w:tcMar>
              <w:top w:w="80" w:type="dxa"/>
              <w:bottom w:w="80" w:type="dxa"/>
              <w:left w:w="100" w:type="dxa"/>
              <w:right w:w="100" w:type="dxa"/>
            </w:tcMar>
          </w:tcPr>
          <w:p>
            <w:r>
              <w:rPr>
                <w:rFonts w:ascii="Times New Roman" w:hAnsi="Times New Roman"/>
                <w:sz w:val="20"/>
              </w:rPr>
            </w:r>
          </w:p>
        </w:tc>
      </w:tr>
      <w:tr>
        <w:tc>
          <w:tcPr>
            <w:tcW w:type="dxa" w:w="4680"/>
            <w:tcMar>
              <w:top w:w="80" w:type="dxa"/>
              <w:bottom w:w="80" w:type="dxa"/>
              <w:left w:w="100" w:type="dxa"/>
              <w:right w:w="100" w:type="dxa"/>
            </w:tcMar>
          </w:tcPr>
          <w:p>
            <w:r>
              <w:rPr>
                <w:rFonts w:ascii="Times New Roman" w:hAnsi="Times New Roman"/>
                <w:sz w:val="20"/>
              </w:rPr>
              <w:t>Rational for Change:</w:t>
              <w:br/>
              <w:t>Cumplimiento de estándares de calidad IEEE 730-2014, ISO/IEC 25010 y OWASP ASVS v4.0.</w:t>
            </w:r>
          </w:p>
        </w:tc>
        <w:tc>
          <w:tcPr>
            <w:tcW w:type="dxa" w:w="4680"/>
            <w:tcMar>
              <w:top w:w="80" w:type="dxa"/>
              <w:bottom w:w="80" w:type="dxa"/>
              <w:left w:w="100" w:type="dxa"/>
              <w:right w:w="100" w:type="dxa"/>
            </w:tcMar>
          </w:tcPr>
          <w:p>
            <w:r>
              <w:rPr>
                <w:rFonts w:ascii="Times New Roman" w:hAnsi="Times New Roman"/>
                <w:sz w:val="20"/>
              </w:rPr>
            </w:r>
          </w:p>
        </w:tc>
      </w:tr>
    </w:tbl>
    <w:p>
      <w:pPr>
        <w:spacing w:before="160"/>
      </w:pPr>
      <w:r>
        <w:rPr>
          <w:rFonts w:ascii="Times New Roman" w:hAnsi="Times New Roman"/>
          <w:sz w:val="18"/>
        </w:rPr>
        <w:t>Note: For the Systems Engineering Process Office (SEPO) to take appropriate action on a change request, please provide a clear description of the recommended change along with supporting rationale.</w:t>
        <w:br/>
        <w:t>Send to: Commanding Officer, Space and Naval Warfare Systems Center, Code 212, 53560 Hull Street, San Diego, CA 92152-5001</w:t>
        <w:br/>
        <w:t>Fax: (619) 553-6249 | Email: sepo@spawar.navy.mil | Submit online: http://sepo.spawar.navy.mil/</w:t>
        <w:br/>
      </w:r>
    </w:p>
    <w:p>
      <w:r>
        <w:br w:type="page"/>
      </w:r>
    </w:p>
    <w:p>
      <w:pPr>
        <w:spacing w:after="240"/>
        <w:jc w:val="center"/>
      </w:pPr>
      <w:r>
        <w:rPr>
          <w:rFonts w:ascii="Times New Roman" w:hAnsi="Times New Roman"/>
          <w:b/>
          <w:sz w:val="28"/>
        </w:rPr>
        <w:t>DOCUMENT CONVENTIONS</w:t>
      </w:r>
    </w:p>
    <w:p>
      <w:r>
        <w:rPr>
          <w:rFonts w:ascii="Times New Roman" w:hAnsi="Times New Roman"/>
          <w:sz w:val="22"/>
        </w:rPr>
        <w:t>This document is a Software Quality Assurance (SQA) Plan template. As such, wording in this document should be supplemented with project-specific information to produce an SQA Plan that accurately describes the project SQA organization. Therefore, tailor (add, delete, change, or expand) the information provided in this document.</w:t>
        <w:br/>
        <w:br/>
        <w:t>Standard conventions are used within this document to direct the reader to specific sections of the text. These sections provide instructions and explanations and require users to substitute their own department-specific information for the generic information provided or to "fill in a blank."</w:t>
        <w:br/>
        <w:br/>
        <w:t>Regular text</w:t>
        <w:tab/>
        <w:t>Standard SQA plan content. Tailor regular text to accurately describe the project SQA organization.</w:t>
        <w:br/>
        <w:br/>
        <w:t>In some cases where information may already be found in another project document, like the Software Development Plan (SDP), refer to that document rather than duplicate the information in the project SQA Plan.</w:t>
        <w:br/>
        <w:br/>
        <w:t>The template begins with the Project SQA cover sheet on the page after the next. Update the header page to reflect the document configuration identifier for the project SQA Plan.</w:t>
      </w:r>
    </w:p>
    <w:p>
      <w:r>
        <w:br w:type="page"/>
      </w:r>
    </w:p>
    <w:p>
      <w:pPr>
        <w:spacing w:before="960"/>
        <w:jc w:val="center"/>
      </w:pPr>
      <w:r>
        <w:rPr>
          <w:rFonts w:ascii="Times New Roman" w:hAnsi="Times New Roman"/>
          <w:b/>
          <w:sz w:val="36"/>
        </w:rPr>
        <w:t>proyectoHospital</w:t>
        <w:br/>
        <w:t>SOFTWARE QUALITY ASSURANCE PLAN</w:t>
        <w:br/>
        <w:br/>
      </w:r>
      <w:r>
        <w:rPr>
          <w:rFonts w:ascii="Times New Roman" w:hAnsi="Times New Roman"/>
          <w:b/>
          <w:sz w:val="28"/>
        </w:rPr>
        <w:t>TM-SQA-01 v2.0</w:t>
        <w:br/>
        <w:t>25 de Julio de 2026</w:t>
        <w:br/>
        <w:br/>
        <w:br/>
      </w:r>
    </w:p>
    <w:p>
      <w:pPr>
        <w:spacing w:before="720"/>
      </w:pPr>
      <w:r>
        <w:rPr>
          <w:rFonts w:ascii="Times New Roman" w:hAnsi="Times New Roman"/>
          <w:b/>
          <w:sz w:val="24"/>
        </w:rPr>
        <w:t>SQA Plan Approvals:</w:t>
        <w:br/>
        <w:br/>
        <w:br/>
      </w:r>
    </w:p>
    <w:tbl>
      <w:tblPr>
        <w:tblW w:type="auto" w:w="0"/>
        <w:jc w:val="center"/>
        <w:tblLook w:firstColumn="1" w:firstRow="1" w:lastColumn="0" w:lastRow="0" w:noHBand="0" w:noVBand="1" w:val="04A0"/>
      </w:tblPr>
      <w:tblGrid>
        <w:gridCol w:w="4680"/>
        <w:gridCol w:w="4680"/>
      </w:tblGrid>
      <w:tr>
        <w:tc>
          <w:tcPr>
            <w:tcW w:type="dxa" w:w="4680"/>
          </w:tcPr>
          <w:p>
            <w:r>
              <w:rPr>
                <w:rFonts w:ascii="Times New Roman" w:hAnsi="Times New Roman"/>
                <w:b/>
                <w:sz w:val="22"/>
              </w:rPr>
              <w:t>____________________________</w:t>
              <w:br/>
              <w:t>SQA Manager</w:t>
            </w:r>
          </w:p>
        </w:tc>
        <w:tc>
          <w:tcPr>
            <w:tcW w:type="dxa" w:w="4680"/>
          </w:tcPr>
          <w:p>
            <w:r>
              <w:rPr>
                <w:rFonts w:ascii="Times New Roman" w:hAnsi="Times New Roman"/>
                <w:b/>
                <w:sz w:val="22"/>
              </w:rPr>
              <w:t>____________________</w:t>
              <w:br/>
              <w:t>Date: 25/07/2026</w:t>
            </w:r>
          </w:p>
        </w:tc>
      </w:tr>
      <w:tr>
        <w:tc>
          <w:tcPr>
            <w:tcW w:type="dxa" w:w="4680"/>
          </w:tcPr>
          <w:p>
            <w:r>
              <w:rPr>
                <w:rFonts w:ascii="Times New Roman" w:hAnsi="Times New Roman"/>
                <w:b/>
                <w:sz w:val="22"/>
              </w:rPr>
              <w:t>____________________________</w:t>
              <w:br/>
              <w:t>Project Manager</w:t>
            </w:r>
          </w:p>
        </w:tc>
        <w:tc>
          <w:tcPr>
            <w:tcW w:type="dxa" w:w="4680"/>
          </w:tcPr>
          <w:p>
            <w:r>
              <w:rPr>
                <w:rFonts w:ascii="Times New Roman" w:hAnsi="Times New Roman"/>
                <w:b/>
                <w:sz w:val="22"/>
              </w:rPr>
              <w:t>____________________</w:t>
              <w:br/>
              <w:t>Date: 25/07/2026</w:t>
            </w:r>
          </w:p>
        </w:tc>
      </w:tr>
      <w:tr>
        <w:tc>
          <w:tcPr>
            <w:tcW w:type="dxa" w:w="4680"/>
          </w:tcPr>
          <w:p>
            <w:r>
              <w:rPr>
                <w:rFonts w:ascii="Times New Roman" w:hAnsi="Times New Roman"/>
                <w:b/>
                <w:sz w:val="22"/>
              </w:rPr>
              <w:t>____________________________</w:t>
              <w:br/>
              <w:t>Program Manager</w:t>
            </w:r>
          </w:p>
        </w:tc>
        <w:tc>
          <w:tcPr>
            <w:tcW w:type="dxa" w:w="4680"/>
          </w:tcPr>
          <w:p>
            <w:r>
              <w:rPr>
                <w:rFonts w:ascii="Times New Roman" w:hAnsi="Times New Roman"/>
                <w:b/>
                <w:sz w:val="22"/>
              </w:rPr>
              <w:t>____________________</w:t>
              <w:br/>
              <w:t>Date: 25/07/2026</w:t>
            </w:r>
          </w:p>
        </w:tc>
      </w:tr>
    </w:tbl>
    <w:p>
      <w:r>
        <w:br w:type="page"/>
      </w:r>
    </w:p>
    <w:p>
      <w:pPr>
        <w:pStyle w:val="Heading1"/>
        <w:spacing w:before="280" w:after="120"/>
      </w:pPr>
      <w:r>
        <w:rPr>
          <w:rFonts w:ascii="Times New Roman" w:hAnsi="Times New Roman"/>
          <w:b/>
          <w:color w:val="000000"/>
          <w:sz w:val="27"/>
        </w:rPr>
        <w:t>SOFTWARE QUALITY ASSURANCE PLAN TEMPLATE</w:t>
      </w:r>
    </w:p>
    <w:p>
      <w:pPr>
        <w:spacing w:after="120"/>
      </w:pPr>
      <w:r>
        <w:rPr>
          <w:rFonts w:ascii="Times New Roman" w:hAnsi="Times New Roman"/>
          <w:color w:val="000000"/>
        </w:rPr>
        <w:t>SISTEMA DE GESTIÓN DE SALUD HOSPITALARIA (proyectoHospital)</w:t>
      </w:r>
    </w:p>
    <w:p>
      <w:pPr>
        <w:spacing w:after="120"/>
      </w:pPr>
      <w:r>
        <w:rPr>
          <w:rFonts w:ascii="Times New Roman" w:hAnsi="Times New Roman"/>
          <w:b/>
          <w:color w:val="000000"/>
        </w:rPr>
        <w:t>Código de Documento:</w:t>
      </w:r>
      <w:r>
        <w:rPr>
          <w:rFonts w:ascii="Times New Roman" w:hAnsi="Times New Roman"/>
          <w:color w:val="000000"/>
        </w:rPr>
        <w:t xml:space="preserve">       TM-SQA-01 v2.0</w:t>
      </w:r>
    </w:p>
    <w:p>
      <w:pPr>
        <w:spacing w:after="120"/>
      </w:pPr>
      <w:r>
        <w:rPr>
          <w:rFonts w:ascii="Times New Roman" w:hAnsi="Times New Roman"/>
          <w:b/>
          <w:color w:val="000000"/>
        </w:rPr>
        <w:t>Estándares de Referencia:</w:t>
      </w:r>
      <w:r>
        <w:rPr>
          <w:rFonts w:ascii="Times New Roman" w:hAnsi="Times New Roman"/>
          <w:color w:val="000000"/>
        </w:rPr>
        <w:t xml:space="preserve">  IEEE Std 730-2014 / ISO/IEC 25010:2023 / OWASP ASVS v4.0.3</w:t>
      </w:r>
    </w:p>
    <w:p>
      <w:pPr>
        <w:spacing w:after="120"/>
      </w:pPr>
      <w:r>
        <w:rPr>
          <w:rFonts w:ascii="Times New Roman" w:hAnsi="Times New Roman"/>
          <w:b/>
          <w:color w:val="000000"/>
        </w:rPr>
        <w:t>Entorno de Despliegue:</w:t>
      </w:r>
      <w:r>
        <w:rPr>
          <w:rFonts w:ascii="Times New Roman" w:hAnsi="Times New Roman"/>
          <w:color w:val="000000"/>
        </w:rPr>
        <w:t xml:space="preserve">     Docker Compose (ASP.NET Core 8.0 MVC + SQL Server 2022)</w:t>
      </w:r>
    </w:p>
    <w:p>
      <w:pPr>
        <w:spacing w:after="120"/>
      </w:pPr>
      <w:r>
        <w:rPr>
          <w:rFonts w:ascii="Times New Roman" w:hAnsi="Times New Roman"/>
          <w:b/>
          <w:color w:val="000000"/>
        </w:rPr>
        <w:t>Fecha de Certificación:</w:t>
      </w:r>
      <w:r>
        <w:rPr>
          <w:rFonts w:ascii="Times New Roman" w:hAnsi="Times New Roman"/>
          <w:color w:val="000000"/>
        </w:rPr>
        <w:t xml:space="preserve">    25 de Julio de 2026</w:t>
      </w:r>
    </w:p>
    <w:p>
      <w:pPr>
        <w:spacing w:after="120"/>
      </w:pPr>
      <w:r>
        <w:rPr>
          <w:rFonts w:ascii="Times New Roman" w:hAnsi="Times New Roman"/>
          <w:b/>
          <w:color w:val="000000"/>
        </w:rPr>
        <w:t>Estado del Documento:</w:t>
      </w:r>
      <w:r>
        <w:rPr>
          <w:rFonts w:ascii="Times New Roman" w:hAnsi="Times New Roman"/>
          <w:color w:val="000000"/>
        </w:rPr>
        <w:t xml:space="preserve">      APROBADO Y CERTIFICADO PARA PRODUCCIÓN</w:t>
      </w:r>
    </w:p>
    <w:p>
      <w:pPr>
        <w:spacing w:after="80"/>
      </w:pPr>
    </w:p>
    <w:p>
      <w:pPr>
        <w:pStyle w:val="Heading1"/>
        <w:spacing w:before="280" w:after="120"/>
      </w:pPr>
      <w:r>
        <w:rPr>
          <w:rFonts w:ascii="Times New Roman" w:hAnsi="Times New Roman"/>
          <w:b/>
          <w:color w:val="000000"/>
          <w:sz w:val="27"/>
        </w:rPr>
        <w:t>TABLA DE CONTENIDOS - 14 SECCIONES ESTRUCTURALES TM-SQA-01 V2.0</w:t>
      </w:r>
    </w:p>
    <w:p>
      <w:pPr>
        <w:pStyle w:val="Heading1"/>
        <w:spacing w:before="280" w:after="120"/>
      </w:pPr>
      <w:r>
        <w:rPr>
          <w:rFonts w:ascii="Times New Roman" w:hAnsi="Times New Roman"/>
          <w:b/>
          <w:color w:val="000000"/>
          <w:sz w:val="27"/>
        </w:rPr>
        <w:t>1. PURPOSE (PROPÓSITO Y ALCANCE DEL PLAN)</w:t>
      </w:r>
    </w:p>
    <w:p>
      <w:pPr>
        <w:pStyle w:val="Heading1"/>
        <w:spacing w:before="280" w:after="120"/>
      </w:pPr>
      <w:r>
        <w:rPr>
          <w:rFonts w:ascii="Times New Roman" w:hAnsi="Times New Roman"/>
          <w:b/>
          <w:color w:val="000000"/>
          <w:sz w:val="27"/>
        </w:rPr>
        <w:t>2. REFERENCE DOCUMENTS (DOCUMENTOS DE REFERENCIA Y NORMATIVA)</w:t>
      </w:r>
    </w:p>
    <w:p>
      <w:pPr>
        <w:pStyle w:val="Heading1"/>
        <w:spacing w:before="280" w:after="120"/>
      </w:pPr>
      <w:r>
        <w:rPr>
          <w:rFonts w:ascii="Times New Roman" w:hAnsi="Times New Roman"/>
          <w:b/>
          <w:color w:val="000000"/>
          <w:sz w:val="27"/>
        </w:rPr>
        <w:t>3. MANAGEMENT (GESTIÓN, ORGANIZACIÓN Y MATRIZ DE RESPONSABILIDADES)</w:t>
      </w:r>
    </w:p>
    <w:p>
      <w:pPr>
        <w:pStyle w:val="Heading1"/>
        <w:spacing w:before="280" w:after="120"/>
      </w:pPr>
      <w:r>
        <w:rPr>
          <w:rFonts w:ascii="Times New Roman" w:hAnsi="Times New Roman"/>
          <w:b/>
          <w:color w:val="000000"/>
          <w:sz w:val="27"/>
        </w:rPr>
        <w:t>4. DOCUMENTATION (DOCUMENTACIÓN Y ENTREGABLES REQUERIDOS DEL SOFTWARE)</w:t>
      </w:r>
    </w:p>
    <w:p>
      <w:pPr>
        <w:pStyle w:val="Heading1"/>
        <w:spacing w:before="280" w:after="120"/>
      </w:pPr>
      <w:r>
        <w:rPr>
          <w:rFonts w:ascii="Times New Roman" w:hAnsi="Times New Roman"/>
          <w:b/>
          <w:color w:val="000000"/>
          <w:sz w:val="27"/>
        </w:rPr>
        <w:t>5. STANDARDS, PRACTICES, CONVENTIONS, AND METRICS (ESTÁNDARES, PRÁCTICAS Y MÉTRICAS)</w:t>
      </w:r>
    </w:p>
    <w:p>
      <w:pPr>
        <w:pStyle w:val="Heading1"/>
        <w:spacing w:before="280" w:after="120"/>
      </w:pPr>
      <w:r>
        <w:rPr>
          <w:rFonts w:ascii="Times New Roman" w:hAnsi="Times New Roman"/>
          <w:b/>
          <w:color w:val="000000"/>
          <w:sz w:val="27"/>
        </w:rPr>
        <w:t>6. REVIEWS AND AUDITS (REVISIONES Y AUDITORÍAS DE SOFTWARE)</w:t>
      </w:r>
    </w:p>
    <w:p>
      <w:pPr>
        <w:pStyle w:val="Heading1"/>
        <w:spacing w:before="280" w:after="120"/>
      </w:pPr>
      <w:r>
        <w:rPr>
          <w:rFonts w:ascii="Times New Roman" w:hAnsi="Times New Roman"/>
          <w:b/>
          <w:color w:val="000000"/>
          <w:sz w:val="27"/>
        </w:rPr>
        <w:t>7. TEST (ESTRATEGIA, PRUEBA XUNIT, DAST POSTMAN, ESTRÉS Y USABILIDAD)</w:t>
      </w:r>
    </w:p>
    <w:p>
      <w:pPr>
        <w:pStyle w:val="Heading1"/>
        <w:spacing w:before="280" w:after="120"/>
      </w:pPr>
      <w:r>
        <w:rPr>
          <w:rFonts w:ascii="Times New Roman" w:hAnsi="Times New Roman"/>
          <w:b/>
          <w:color w:val="000000"/>
          <w:sz w:val="27"/>
        </w:rPr>
        <w:t>8. PROBLEM REPORTING AND CORRECTIVE ACTION (EXPEDIENTE DE DEFECTOS JIRA)</w:t>
      </w:r>
    </w:p>
    <w:p>
      <w:pPr>
        <w:pStyle w:val="Heading1"/>
        <w:spacing w:before="280" w:after="120"/>
      </w:pPr>
      <w:r>
        <w:rPr>
          <w:rFonts w:ascii="Times New Roman" w:hAnsi="Times New Roman"/>
          <w:b/>
          <w:color w:val="000000"/>
          <w:sz w:val="27"/>
        </w:rPr>
        <w:t>9. TOOLS, TECHNIQUES, AND METHODOLOGIES (HERRAMIENTAS Y METODOLOGÍAS)</w:t>
      </w:r>
    </w:p>
    <w:p>
      <w:pPr>
        <w:pStyle w:val="Heading1"/>
        <w:spacing w:before="280" w:after="120"/>
      </w:pPr>
      <w:r>
        <w:rPr>
          <w:rFonts w:ascii="Times New Roman" w:hAnsi="Times New Roman"/>
          <w:b/>
          <w:color w:val="000000"/>
          <w:sz w:val="27"/>
        </w:rPr>
        <w:t>10. MEDIA CONTROL (CONTROL DE MEDIOS Y ALMACENAMIENTO DE BASE DE DATOS)</w:t>
      </w:r>
    </w:p>
    <w:p>
      <w:pPr>
        <w:pStyle w:val="Heading1"/>
        <w:spacing w:before="280" w:after="120"/>
      </w:pPr>
      <w:r>
        <w:rPr>
          <w:rFonts w:ascii="Times New Roman" w:hAnsi="Times New Roman"/>
          <w:b/>
          <w:color w:val="000000"/>
          <w:sz w:val="27"/>
        </w:rPr>
        <w:t>11. SUPPLIER CONTROL (CONTROL DE PROVEEDORES Y DEPENDENCIAS NUGET)</w:t>
      </w:r>
    </w:p>
    <w:p>
      <w:pPr>
        <w:pStyle w:val="Heading1"/>
        <w:spacing w:before="280" w:after="120"/>
      </w:pPr>
      <w:r>
        <w:rPr>
          <w:rFonts w:ascii="Times New Roman" w:hAnsi="Times New Roman"/>
          <w:b/>
          <w:color w:val="000000"/>
          <w:sz w:val="27"/>
        </w:rPr>
        <w:t>12. RECORDS COLLECTION, MAINTENANCE, AND RETENTION (REGISTROS Y TRAZABILIDAD)</w:t>
      </w:r>
    </w:p>
    <w:p>
      <w:pPr>
        <w:pStyle w:val="Heading1"/>
        <w:spacing w:before="280" w:after="120"/>
      </w:pPr>
      <w:r>
        <w:rPr>
          <w:rFonts w:ascii="Times New Roman" w:hAnsi="Times New Roman"/>
          <w:b/>
          <w:color w:val="000000"/>
          <w:sz w:val="27"/>
        </w:rPr>
        <w:t>13. TRAINING (CAPACITACIÓN Y FORMACIÓN DEL PERSONAL)</w:t>
      </w:r>
    </w:p>
    <w:p>
      <w:pPr>
        <w:pStyle w:val="Heading1"/>
        <w:spacing w:before="280" w:after="120"/>
      </w:pPr>
      <w:r>
        <w:rPr>
          <w:rFonts w:ascii="Times New Roman" w:hAnsi="Times New Roman"/>
          <w:b/>
          <w:color w:val="000000"/>
          <w:sz w:val="27"/>
        </w:rPr>
        <w:t>14. RISK MANAGEMENT (GESTIÓN Y MATRIZ DE RIESGOS DE CALIDAD)</w:t>
      </w:r>
    </w:p>
    <w:p>
      <w:pPr>
        <w:spacing w:after="80"/>
      </w:pPr>
    </w:p>
    <w:p>
      <w:pPr>
        <w:pStyle w:val="Heading1"/>
        <w:spacing w:before="280" w:after="120"/>
      </w:pPr>
      <w:r>
        <w:rPr>
          <w:rFonts w:ascii="Times New Roman" w:hAnsi="Times New Roman"/>
          <w:b/>
          <w:color w:val="000000"/>
          <w:sz w:val="27"/>
        </w:rPr>
        <w:t>1. PURPOSE (PROPÓSITO Y ALCANCE DEL PLAN)</w:t>
      </w:r>
    </w:p>
    <w:p>
      <w:pPr>
        <w:pStyle w:val="Heading1"/>
        <w:spacing w:before="280" w:after="120"/>
      </w:pPr>
      <w:r>
        <w:rPr>
          <w:rFonts w:ascii="Times New Roman" w:hAnsi="Times New Roman"/>
          <w:b/>
          <w:color w:val="000000"/>
          <w:sz w:val="27"/>
        </w:rPr>
        <w:t>1.1 ALCANCE Y OBJETIVOS DEL PROYECTO</w:t>
      </w:r>
    </w:p>
    <w:p>
      <w:pPr>
        <w:spacing w:after="120"/>
      </w:pPr>
      <w:r>
        <w:rPr>
          <w:rFonts w:ascii="Times New Roman" w:hAnsi="Times New Roman"/>
          <w:color w:val="000000"/>
        </w:rPr>
        <w:t>El presente Plan de Aseguramiento de Calidad de Software (SQAP) establece el marco</w:t>
      </w:r>
    </w:p>
    <w:p>
      <w:pPr>
        <w:spacing w:after="120"/>
      </w:pPr>
      <w:r>
        <w:rPr>
          <w:rFonts w:ascii="Times New Roman" w:hAnsi="Times New Roman"/>
          <w:color w:val="000000"/>
        </w:rPr>
        <w:t>de trabajo, los procedimientos de auditoría, las métricas de calidad y la suite de</w:t>
      </w:r>
    </w:p>
    <w:p>
      <w:pPr>
        <w:spacing w:after="120"/>
      </w:pPr>
      <w:r>
        <w:rPr>
          <w:rFonts w:ascii="Times New Roman" w:hAnsi="Times New Roman"/>
          <w:color w:val="000000"/>
        </w:rPr>
        <w:t>verificación técnica para el Sistema de Gestión de Salud Hospitalaria ('proyectoHospital').</w:t>
      </w:r>
    </w:p>
    <w:p>
      <w:pPr>
        <w:spacing w:after="120"/>
      </w:pPr>
      <w:r>
        <w:rPr>
          <w:rFonts w:ascii="Times New Roman" w:hAnsi="Times New Roman"/>
          <w:color w:val="000000"/>
        </w:rPr>
        <w:t>El objetivo primordial es garantizar que la plataforma cumpla con los estándares</w:t>
      </w:r>
    </w:p>
    <w:p>
      <w:pPr>
        <w:spacing w:after="120"/>
      </w:pPr>
      <w:r>
        <w:rPr>
          <w:rFonts w:ascii="Times New Roman" w:hAnsi="Times New Roman"/>
          <w:color w:val="000000"/>
        </w:rPr>
        <w:t>internacionales de confiabilidad, seguridad, eficiencia de rendimiento y usabilidad.</w:t>
      </w:r>
    </w:p>
    <w:p>
      <w:pPr>
        <w:spacing w:after="80"/>
      </w:pPr>
    </w:p>
    <w:p>
      <w:pPr>
        <w:pStyle w:val="Heading1"/>
        <w:spacing w:before="280" w:after="120"/>
      </w:pPr>
      <w:r>
        <w:rPr>
          <w:rFonts w:ascii="Times New Roman" w:hAnsi="Times New Roman"/>
          <w:b/>
          <w:color w:val="000000"/>
          <w:sz w:val="27"/>
        </w:rPr>
        <w:t>1.2 VISIÓN GENERAL DEL SISTEMA</w:t>
      </w:r>
    </w:p>
    <w:p>
      <w:pPr>
        <w:spacing w:after="120"/>
      </w:pPr>
      <w:r>
        <w:rPr>
          <w:rFonts w:ascii="Times New Roman" w:hAnsi="Times New Roman"/>
          <w:color w:val="000000"/>
        </w:rPr>
        <w:t>La plataforma 'proyectoHospital' comprende una arquitectura multicapa en .NET 8 MVC</w:t>
      </w:r>
    </w:p>
    <w:p>
      <w:pPr>
        <w:spacing w:after="120"/>
      </w:pPr>
      <w:r>
        <w:rPr>
          <w:rFonts w:ascii="Times New Roman" w:hAnsi="Times New Roman"/>
          <w:color w:val="000000"/>
        </w:rPr>
        <w:t>conectada a SQL Server 2022 en Docker, gestionando los módulos de Pacientes, Médicos,</w:t>
      </w:r>
    </w:p>
    <w:p>
      <w:pPr>
        <w:spacing w:after="120"/>
      </w:pPr>
      <w:r>
        <w:rPr>
          <w:rFonts w:ascii="Times New Roman" w:hAnsi="Times New Roman"/>
          <w:color w:val="000000"/>
        </w:rPr>
        <w:t>Citas Médicas, Prescripciones de Tratamientos, Facturación y Especialidades.</w:t>
      </w:r>
    </w:p>
    <w:p>
      <w:pPr>
        <w:spacing w:after="80"/>
      </w:pP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Mar>
              <w:top w:w="80" w:type="dxa"/>
              <w:bottom w:w="80" w:type="dxa"/>
              <w:left w:w="100" w:type="dxa"/>
              <w:right w:w="100" w:type="dxa"/>
            </w:tcMar>
            <w:shd w:fill="EAEAEA"/>
          </w:tcPr>
          <w:p>
            <w:pPr>
              <w:spacing w:after="40" w:before="40"/>
              <w:jc w:val="center"/>
            </w:pPr>
            <w:r>
              <w:rPr>
                <w:rFonts w:ascii="Times New Roman" w:hAnsi="Times New Roman"/>
                <w:b/>
                <w:color w:val="000000"/>
                <w:sz w:val="19"/>
              </w:rPr>
              <w:t>Métrica de Calidad</w:t>
            </w:r>
          </w:p>
        </w:tc>
        <w:tc>
          <w:tcPr>
            <w:tcW w:type="dxa" w:w="2340"/>
            <w:tcMar>
              <w:top w:w="80" w:type="dxa"/>
              <w:bottom w:w="80" w:type="dxa"/>
              <w:left w:w="100" w:type="dxa"/>
              <w:right w:w="100" w:type="dxa"/>
            </w:tcMar>
            <w:shd w:fill="EAEAEA"/>
          </w:tcPr>
          <w:p>
            <w:pPr>
              <w:spacing w:after="40" w:before="40"/>
              <w:jc w:val="center"/>
            </w:pPr>
            <w:r>
              <w:rPr>
                <w:rFonts w:ascii="Times New Roman" w:hAnsi="Times New Roman"/>
                <w:b/>
                <w:color w:val="000000"/>
                <w:sz w:val="19"/>
              </w:rPr>
              <w:t>Umbral Mínimo Requerido</w:t>
            </w:r>
          </w:p>
        </w:tc>
        <w:tc>
          <w:tcPr>
            <w:tcW w:type="dxa" w:w="2340"/>
            <w:tcMar>
              <w:top w:w="80" w:type="dxa"/>
              <w:bottom w:w="80" w:type="dxa"/>
              <w:left w:w="100" w:type="dxa"/>
              <w:right w:w="100" w:type="dxa"/>
            </w:tcMar>
            <w:shd w:fill="EAEAEA"/>
          </w:tcPr>
          <w:p>
            <w:pPr>
              <w:spacing w:after="40" w:before="40"/>
              <w:jc w:val="center"/>
            </w:pPr>
            <w:r>
              <w:rPr>
                <w:rFonts w:ascii="Times New Roman" w:hAnsi="Times New Roman"/>
                <w:b/>
                <w:color w:val="000000"/>
                <w:sz w:val="19"/>
              </w:rPr>
              <w:t>Valor Obtenido SQA</w:t>
            </w:r>
          </w:p>
        </w:tc>
        <w:tc>
          <w:tcPr>
            <w:tcW w:type="dxa" w:w="2340"/>
            <w:tcMar>
              <w:top w:w="80" w:type="dxa"/>
              <w:bottom w:w="80" w:type="dxa"/>
              <w:left w:w="100" w:type="dxa"/>
              <w:right w:w="100" w:type="dxa"/>
            </w:tcMar>
            <w:shd w:fill="EAEAEA"/>
          </w:tcPr>
          <w:p>
            <w:pPr>
              <w:spacing w:after="40" w:before="40"/>
              <w:jc w:val="center"/>
            </w:pPr>
            <w:r>
              <w:rPr>
                <w:rFonts w:ascii="Times New Roman" w:hAnsi="Times New Roman"/>
                <w:b/>
                <w:color w:val="000000"/>
                <w:sz w:val="19"/>
              </w:rPr>
              <w:t>Estado Final</w:t>
            </w:r>
          </w:p>
        </w:tc>
      </w:tr>
      <w:tr>
        <w:tc>
          <w:tcPr>
            <w:tcW w:type="dxa" w:w="2340"/>
            <w:tcMar>
              <w:top w:w="80" w:type="dxa"/>
              <w:bottom w:w="80" w:type="dxa"/>
              <w:left w:w="100" w:type="dxa"/>
              <w:right w:w="100" w:type="dxa"/>
            </w:tcMar>
          </w:tcPr>
          <w:p>
            <w:pPr>
              <w:spacing w:after="40" w:before="40"/>
            </w:pPr>
            <w:r>
              <w:rPr>
                <w:rFonts w:ascii="Times New Roman" w:hAnsi="Times New Roman"/>
                <w:b/>
                <w:color w:val="000000"/>
                <w:sz w:val="19"/>
              </w:rPr>
              <w:t>Cobertura de Código (HTML)</w:t>
            </w:r>
          </w:p>
        </w:tc>
        <w:tc>
          <w:tcPr>
            <w:tcW w:type="dxa" w:w="2340"/>
            <w:tcMar>
              <w:top w:w="80" w:type="dxa"/>
              <w:bottom w:w="80" w:type="dxa"/>
              <w:left w:w="100" w:type="dxa"/>
              <w:right w:w="100" w:type="dxa"/>
            </w:tcMar>
          </w:tcPr>
          <w:p>
            <w:pPr>
              <w:spacing w:after="40" w:before="40"/>
            </w:pPr>
            <w:r>
              <w:rPr>
                <w:rFonts w:ascii="Times New Roman" w:hAnsi="Times New Roman"/>
                <w:color w:val="000000"/>
                <w:sz w:val="19"/>
              </w:rPr>
              <w:t>&gt;= 80.0%</w:t>
            </w:r>
          </w:p>
        </w:tc>
        <w:tc>
          <w:tcPr>
            <w:tcW w:type="dxa" w:w="2340"/>
            <w:tcMar>
              <w:top w:w="80" w:type="dxa"/>
              <w:bottom w:w="80" w:type="dxa"/>
              <w:left w:w="100" w:type="dxa"/>
              <w:right w:w="100" w:type="dxa"/>
            </w:tcMar>
          </w:tcPr>
          <w:p>
            <w:pPr>
              <w:spacing w:after="40" w:before="40"/>
            </w:pPr>
            <w:r>
              <w:rPr>
                <w:rFonts w:ascii="Times New Roman" w:hAnsi="Times New Roman"/>
                <w:color w:val="000000"/>
                <w:sz w:val="19"/>
              </w:rPr>
              <w:t>85.8% (333/388 lin)</w:t>
            </w:r>
          </w:p>
        </w:tc>
        <w:tc>
          <w:tcPr>
            <w:tcW w:type="dxa" w:w="2340"/>
            <w:tcMar>
              <w:top w:w="80" w:type="dxa"/>
              <w:bottom w:w="80" w:type="dxa"/>
              <w:left w:w="100" w:type="dxa"/>
              <w:right w:w="100" w:type="dxa"/>
            </w:tcMar>
          </w:tcPr>
          <w:p>
            <w:pPr>
              <w:spacing w:after="40" w:before="40"/>
            </w:pPr>
            <w:r>
              <w:rPr>
                <w:rFonts w:ascii="Times New Roman" w:hAnsi="Times New Roman"/>
                <w:color w:val="000000"/>
                <w:sz w:val="19"/>
              </w:rPr>
              <w:t>SUPERADO</w:t>
            </w:r>
          </w:p>
        </w:tc>
      </w:tr>
      <w:tr>
        <w:tc>
          <w:tcPr>
            <w:tcW w:type="dxa" w:w="2340"/>
            <w:tcMar>
              <w:top w:w="80" w:type="dxa"/>
              <w:bottom w:w="80" w:type="dxa"/>
              <w:left w:w="100" w:type="dxa"/>
              <w:right w:w="100" w:type="dxa"/>
            </w:tcMar>
          </w:tcPr>
          <w:p>
            <w:pPr>
              <w:spacing w:after="40" w:before="40"/>
            </w:pPr>
            <w:r>
              <w:rPr>
                <w:rFonts w:ascii="Times New Roman" w:hAnsi="Times New Roman"/>
                <w:b/>
                <w:color w:val="000000"/>
                <w:sz w:val="19"/>
              </w:rPr>
              <w:t>Cobertura Global SonarQube</w:t>
            </w:r>
          </w:p>
        </w:tc>
        <w:tc>
          <w:tcPr>
            <w:tcW w:type="dxa" w:w="2340"/>
            <w:tcMar>
              <w:top w:w="80" w:type="dxa"/>
              <w:bottom w:w="80" w:type="dxa"/>
              <w:left w:w="100" w:type="dxa"/>
              <w:right w:w="100" w:type="dxa"/>
            </w:tcMar>
          </w:tcPr>
          <w:p>
            <w:pPr>
              <w:spacing w:after="40" w:before="40"/>
            </w:pPr>
            <w:r>
              <w:rPr>
                <w:rFonts w:ascii="Times New Roman" w:hAnsi="Times New Roman"/>
                <w:color w:val="000000"/>
                <w:sz w:val="19"/>
              </w:rPr>
              <w:t>&gt;= 80.0%</w:t>
            </w:r>
          </w:p>
        </w:tc>
        <w:tc>
          <w:tcPr>
            <w:tcW w:type="dxa" w:w="2340"/>
            <w:tcMar>
              <w:top w:w="80" w:type="dxa"/>
              <w:bottom w:w="80" w:type="dxa"/>
              <w:left w:w="100" w:type="dxa"/>
              <w:right w:w="100" w:type="dxa"/>
            </w:tcMar>
          </w:tcPr>
          <w:p>
            <w:pPr>
              <w:spacing w:after="40" w:before="40"/>
            </w:pPr>
            <w:r>
              <w:rPr>
                <w:rFonts w:ascii="Times New Roman" w:hAnsi="Times New Roman"/>
                <w:color w:val="000000"/>
                <w:sz w:val="19"/>
              </w:rPr>
              <w:t>82.3%</w:t>
            </w:r>
          </w:p>
        </w:tc>
        <w:tc>
          <w:tcPr>
            <w:tcW w:type="dxa" w:w="2340"/>
            <w:tcMar>
              <w:top w:w="80" w:type="dxa"/>
              <w:bottom w:w="80" w:type="dxa"/>
              <w:left w:w="100" w:type="dxa"/>
              <w:right w:w="100" w:type="dxa"/>
            </w:tcMar>
          </w:tcPr>
          <w:p>
            <w:pPr>
              <w:spacing w:after="40" w:before="40"/>
            </w:pPr>
            <w:r>
              <w:rPr>
                <w:rFonts w:ascii="Times New Roman" w:hAnsi="Times New Roman"/>
                <w:color w:val="000000"/>
                <w:sz w:val="19"/>
              </w:rPr>
              <w:t>SUPERADO</w:t>
            </w:r>
          </w:p>
        </w:tc>
      </w:tr>
      <w:tr>
        <w:tc>
          <w:tcPr>
            <w:tcW w:type="dxa" w:w="2340"/>
            <w:tcMar>
              <w:top w:w="80" w:type="dxa"/>
              <w:bottom w:w="80" w:type="dxa"/>
              <w:left w:w="100" w:type="dxa"/>
              <w:right w:w="100" w:type="dxa"/>
            </w:tcMar>
          </w:tcPr>
          <w:p>
            <w:pPr>
              <w:spacing w:after="40" w:before="40"/>
            </w:pPr>
            <w:r>
              <w:rPr>
                <w:rFonts w:ascii="Times New Roman" w:hAnsi="Times New Roman"/>
                <w:b/>
                <w:color w:val="000000"/>
                <w:sz w:val="19"/>
              </w:rPr>
              <w:t>Pruebas Automatizadas xUnit</w:t>
            </w:r>
          </w:p>
        </w:tc>
        <w:tc>
          <w:tcPr>
            <w:tcW w:type="dxa" w:w="2340"/>
            <w:tcMar>
              <w:top w:w="80" w:type="dxa"/>
              <w:bottom w:w="80" w:type="dxa"/>
              <w:left w:w="100" w:type="dxa"/>
              <w:right w:w="100" w:type="dxa"/>
            </w:tcMar>
          </w:tcPr>
          <w:p>
            <w:pPr>
              <w:spacing w:after="40" w:before="40"/>
            </w:pPr>
            <w:r>
              <w:rPr>
                <w:rFonts w:ascii="Times New Roman" w:hAnsi="Times New Roman"/>
                <w:color w:val="000000"/>
                <w:sz w:val="19"/>
              </w:rPr>
              <w:t>100% Exitosas</w:t>
            </w:r>
          </w:p>
        </w:tc>
        <w:tc>
          <w:tcPr>
            <w:tcW w:type="dxa" w:w="2340"/>
            <w:tcMar>
              <w:top w:w="80" w:type="dxa"/>
              <w:bottom w:w="80" w:type="dxa"/>
              <w:left w:w="100" w:type="dxa"/>
              <w:right w:w="100" w:type="dxa"/>
            </w:tcMar>
          </w:tcPr>
          <w:p>
            <w:pPr>
              <w:spacing w:after="40" w:before="40"/>
            </w:pPr>
            <w:r>
              <w:rPr>
                <w:rFonts w:ascii="Times New Roman" w:hAnsi="Times New Roman"/>
                <w:color w:val="000000"/>
                <w:sz w:val="19"/>
              </w:rPr>
              <w:t>71/71 (100% Pass)</w:t>
            </w:r>
          </w:p>
        </w:tc>
        <w:tc>
          <w:tcPr>
            <w:tcW w:type="dxa" w:w="2340"/>
            <w:tcMar>
              <w:top w:w="80" w:type="dxa"/>
              <w:bottom w:w="80" w:type="dxa"/>
              <w:left w:w="100" w:type="dxa"/>
              <w:right w:w="100" w:type="dxa"/>
            </w:tcMar>
          </w:tcPr>
          <w:p>
            <w:pPr>
              <w:spacing w:after="40" w:before="40"/>
            </w:pPr>
            <w:r>
              <w:rPr>
                <w:rFonts w:ascii="Times New Roman" w:hAnsi="Times New Roman"/>
                <w:color w:val="000000"/>
                <w:sz w:val="19"/>
              </w:rPr>
              <w:t>SUPERADO</w:t>
            </w:r>
          </w:p>
        </w:tc>
      </w:tr>
      <w:tr>
        <w:tc>
          <w:tcPr>
            <w:tcW w:type="dxa" w:w="2340"/>
            <w:tcMar>
              <w:top w:w="80" w:type="dxa"/>
              <w:bottom w:w="80" w:type="dxa"/>
              <w:left w:w="100" w:type="dxa"/>
              <w:right w:w="100" w:type="dxa"/>
            </w:tcMar>
          </w:tcPr>
          <w:p>
            <w:pPr>
              <w:spacing w:after="40" w:before="40"/>
            </w:pPr>
            <w:r>
              <w:rPr>
                <w:rFonts w:ascii="Times New Roman" w:hAnsi="Times New Roman"/>
                <w:b/>
                <w:color w:val="000000"/>
                <w:sz w:val="19"/>
              </w:rPr>
              <w:t>Pruebas de Estrés (Resiliencia)</w:t>
            </w:r>
          </w:p>
        </w:tc>
        <w:tc>
          <w:tcPr>
            <w:tcW w:type="dxa" w:w="2340"/>
            <w:tcMar>
              <w:top w:w="80" w:type="dxa"/>
              <w:bottom w:w="80" w:type="dxa"/>
              <w:left w:w="100" w:type="dxa"/>
              <w:right w:w="100" w:type="dxa"/>
            </w:tcMar>
          </w:tcPr>
          <w:p>
            <w:pPr>
              <w:spacing w:after="40" w:before="40"/>
            </w:pPr>
            <w:r>
              <w:rPr>
                <w:rFonts w:ascii="Times New Roman" w:hAnsi="Times New Roman"/>
                <w:color w:val="000000"/>
                <w:sz w:val="19"/>
              </w:rPr>
              <w:t>100% Éxito (0 Fallos)</w:t>
            </w:r>
          </w:p>
        </w:tc>
        <w:tc>
          <w:tcPr>
            <w:tcW w:type="dxa" w:w="2340"/>
            <w:tcMar>
              <w:top w:w="80" w:type="dxa"/>
              <w:bottom w:w="80" w:type="dxa"/>
              <w:left w:w="100" w:type="dxa"/>
              <w:right w:w="100" w:type="dxa"/>
            </w:tcMar>
          </w:tcPr>
          <w:p>
            <w:pPr>
              <w:spacing w:after="40" w:before="40"/>
            </w:pPr>
            <w:r>
              <w:rPr>
                <w:rFonts w:ascii="Times New Roman" w:hAnsi="Times New Roman"/>
                <w:color w:val="000000"/>
                <w:sz w:val="19"/>
              </w:rPr>
              <w:t>1,200/1,200 Inserc.</w:t>
            </w:r>
          </w:p>
        </w:tc>
        <w:tc>
          <w:tcPr>
            <w:tcW w:type="dxa" w:w="2340"/>
            <w:tcMar>
              <w:top w:w="80" w:type="dxa"/>
              <w:bottom w:w="80" w:type="dxa"/>
              <w:left w:w="100" w:type="dxa"/>
              <w:right w:w="100" w:type="dxa"/>
            </w:tcMar>
          </w:tcPr>
          <w:p>
            <w:pPr>
              <w:spacing w:after="40" w:before="40"/>
            </w:pPr>
            <w:r>
              <w:rPr>
                <w:rFonts w:ascii="Times New Roman" w:hAnsi="Times New Roman"/>
                <w:color w:val="000000"/>
                <w:sz w:val="19"/>
              </w:rPr>
              <w:t>SUPERADO</w:t>
            </w:r>
          </w:p>
        </w:tc>
      </w:tr>
      <w:tr>
        <w:tc>
          <w:tcPr>
            <w:tcW w:type="dxa" w:w="2340"/>
            <w:tcMar>
              <w:top w:w="80" w:type="dxa"/>
              <w:bottom w:w="80" w:type="dxa"/>
              <w:left w:w="100" w:type="dxa"/>
              <w:right w:w="100" w:type="dxa"/>
            </w:tcMar>
          </w:tcPr>
          <w:p>
            <w:pPr>
              <w:spacing w:after="40" w:before="40"/>
            </w:pPr>
            <w:r>
              <w:rPr>
                <w:rFonts w:ascii="Times New Roman" w:hAnsi="Times New Roman"/>
                <w:b/>
                <w:color w:val="000000"/>
                <w:sz w:val="19"/>
              </w:rPr>
              <w:t>Defectos Críticos (Blocker)</w:t>
            </w:r>
          </w:p>
        </w:tc>
        <w:tc>
          <w:tcPr>
            <w:tcW w:type="dxa" w:w="2340"/>
            <w:tcMar>
              <w:top w:w="80" w:type="dxa"/>
              <w:bottom w:w="80" w:type="dxa"/>
              <w:left w:w="100" w:type="dxa"/>
              <w:right w:w="100" w:type="dxa"/>
            </w:tcMar>
          </w:tcPr>
          <w:p>
            <w:pPr>
              <w:spacing w:after="40" w:before="40"/>
            </w:pPr>
            <w:r>
              <w:rPr>
                <w:rFonts w:ascii="Times New Roman" w:hAnsi="Times New Roman"/>
                <w:color w:val="000000"/>
                <w:sz w:val="19"/>
              </w:rPr>
              <w:t>0 Defectos Activos</w:t>
            </w:r>
          </w:p>
        </w:tc>
        <w:tc>
          <w:tcPr>
            <w:tcW w:type="dxa" w:w="2340"/>
            <w:tcMar>
              <w:top w:w="80" w:type="dxa"/>
              <w:bottom w:w="80" w:type="dxa"/>
              <w:left w:w="100" w:type="dxa"/>
              <w:right w:w="100" w:type="dxa"/>
            </w:tcMar>
          </w:tcPr>
          <w:p>
            <w:pPr>
              <w:spacing w:after="40" w:before="40"/>
            </w:pPr>
            <w:r>
              <w:rPr>
                <w:rFonts w:ascii="Times New Roman" w:hAnsi="Times New Roman"/>
                <w:color w:val="000000"/>
                <w:sz w:val="19"/>
              </w:rPr>
              <w:t>0 (16/16 Cerrados)</w:t>
            </w:r>
          </w:p>
        </w:tc>
        <w:tc>
          <w:tcPr>
            <w:tcW w:type="dxa" w:w="2340"/>
            <w:tcMar>
              <w:top w:w="80" w:type="dxa"/>
              <w:bottom w:w="80" w:type="dxa"/>
              <w:left w:w="100" w:type="dxa"/>
              <w:right w:w="100" w:type="dxa"/>
            </w:tcMar>
          </w:tcPr>
          <w:p>
            <w:pPr>
              <w:spacing w:after="40" w:before="40"/>
            </w:pPr>
            <w:r>
              <w:rPr>
                <w:rFonts w:ascii="Times New Roman" w:hAnsi="Times New Roman"/>
                <w:color w:val="000000"/>
                <w:sz w:val="19"/>
              </w:rPr>
              <w:t>SUPERADO</w:t>
            </w:r>
          </w:p>
        </w:tc>
      </w:tr>
      <w:tr>
        <w:tc>
          <w:tcPr>
            <w:tcW w:type="dxa" w:w="2340"/>
            <w:tcMar>
              <w:top w:w="80" w:type="dxa"/>
              <w:bottom w:w="80" w:type="dxa"/>
              <w:left w:w="100" w:type="dxa"/>
              <w:right w:w="100" w:type="dxa"/>
            </w:tcMar>
          </w:tcPr>
          <w:p>
            <w:pPr>
              <w:spacing w:after="40" w:before="40"/>
            </w:pPr>
            <w:r>
              <w:rPr>
                <w:rFonts w:ascii="Times New Roman" w:hAnsi="Times New Roman"/>
                <w:b/>
                <w:color w:val="000000"/>
                <w:sz w:val="19"/>
              </w:rPr>
              <w:t>Puntaje Usabilidad (SUS)</w:t>
            </w:r>
          </w:p>
        </w:tc>
        <w:tc>
          <w:tcPr>
            <w:tcW w:type="dxa" w:w="2340"/>
            <w:tcMar>
              <w:top w:w="80" w:type="dxa"/>
              <w:bottom w:w="80" w:type="dxa"/>
              <w:left w:w="100" w:type="dxa"/>
              <w:right w:w="100" w:type="dxa"/>
            </w:tcMar>
          </w:tcPr>
          <w:p>
            <w:pPr>
              <w:spacing w:after="40" w:before="40"/>
            </w:pPr>
            <w:r>
              <w:rPr>
                <w:rFonts w:ascii="Times New Roman" w:hAnsi="Times New Roman"/>
                <w:color w:val="000000"/>
                <w:sz w:val="19"/>
              </w:rPr>
              <w:t>&gt;= 80.0 / 100</w:t>
            </w:r>
          </w:p>
        </w:tc>
        <w:tc>
          <w:tcPr>
            <w:tcW w:type="dxa" w:w="2340"/>
            <w:tcMar>
              <w:top w:w="80" w:type="dxa"/>
              <w:bottom w:w="80" w:type="dxa"/>
              <w:left w:w="100" w:type="dxa"/>
              <w:right w:w="100" w:type="dxa"/>
            </w:tcMar>
          </w:tcPr>
          <w:p>
            <w:pPr>
              <w:spacing w:after="40" w:before="40"/>
            </w:pPr>
            <w:r>
              <w:rPr>
                <w:rFonts w:ascii="Times New Roman" w:hAnsi="Times New Roman"/>
                <w:color w:val="000000"/>
                <w:sz w:val="19"/>
              </w:rPr>
              <w:t>85.0 / 100</w:t>
            </w:r>
          </w:p>
        </w:tc>
        <w:tc>
          <w:tcPr>
            <w:tcW w:type="dxa" w:w="2340"/>
            <w:tcMar>
              <w:top w:w="80" w:type="dxa"/>
              <w:bottom w:w="80" w:type="dxa"/>
              <w:left w:w="100" w:type="dxa"/>
              <w:right w:w="100" w:type="dxa"/>
            </w:tcMar>
          </w:tcPr>
          <w:p>
            <w:pPr>
              <w:spacing w:after="40" w:before="40"/>
            </w:pPr>
            <w:r>
              <w:rPr>
                <w:rFonts w:ascii="Times New Roman" w:hAnsi="Times New Roman"/>
                <w:color w:val="000000"/>
                <w:sz w:val="19"/>
              </w:rPr>
              <w:t>SUPERADO</w:t>
            </w:r>
          </w:p>
        </w:tc>
      </w:tr>
    </w:tbl>
    <w:p>
      <w:pPr>
        <w:spacing w:after="120"/>
      </w:pPr>
    </w:p>
    <w:p>
      <w:pPr>
        <w:pStyle w:val="Heading1"/>
        <w:spacing w:before="280" w:after="120"/>
      </w:pPr>
      <w:r>
        <w:rPr>
          <w:rFonts w:ascii="Times New Roman" w:hAnsi="Times New Roman"/>
          <w:b/>
          <w:color w:val="000000"/>
          <w:sz w:val="27"/>
        </w:rPr>
        <w:t>2. REFERENCE DOCUMENTS (DOCUMENTOS DE REFERENCIA)</w:t>
      </w:r>
    </w:p>
    <w:p>
      <w:pPr>
        <w:spacing w:after="120"/>
      </w:pPr>
      <w:r>
        <w:rPr>
          <w:rFonts w:ascii="Times New Roman" w:hAnsi="Times New Roman"/>
          <w:b/>
          <w:color w:val="000000"/>
        </w:rPr>
        <w:t>Los siguientes estándares internacionales y documentos técnicos rigen la ejecución de este plan:</w:t>
      </w:r>
      <w:r>
        <w:rPr>
          <w:rFonts w:ascii="Times New Roman" w:hAnsi="Times New Roman"/>
          <w:color w:val="000000"/>
        </w:rPr>
      </w:r>
    </w:p>
    <w:p>
      <w:pPr>
        <w:spacing w:after="80"/>
      </w:pPr>
    </w:p>
    <w:p>
      <w:pPr>
        <w:pStyle w:val="ListBullet"/>
        <w:spacing w:after="60"/>
      </w:pPr>
      <w:r>
        <w:rPr>
          <w:rFonts w:ascii="Times New Roman" w:hAnsi="Times New Roman"/>
          <w:b/>
          <w:color w:val="000000"/>
        </w:rPr>
        <w:t>IEEE Std 730-2014:</w:t>
      </w:r>
      <w:r>
        <w:rPr>
          <w:rFonts w:ascii="Times New Roman" w:hAnsi="Times New Roman"/>
          <w:color w:val="000000"/>
        </w:rPr>
        <w:t xml:space="preserve"> Standard for Software Quality Assurance Processes.</w:t>
      </w:r>
    </w:p>
    <w:p>
      <w:pPr>
        <w:pStyle w:val="ListBullet"/>
        <w:spacing w:after="60"/>
      </w:pPr>
      <w:r>
        <w:rPr>
          <w:rFonts w:ascii="Times New Roman" w:hAnsi="Times New Roman"/>
          <w:b/>
          <w:color w:val="000000"/>
        </w:rPr>
        <w:t>ISO/IEC 25010:</w:t>
      </w:r>
      <w:r>
        <w:rPr>
          <w:rFonts w:ascii="Times New Roman" w:hAnsi="Times New Roman"/>
          <w:color w:val="000000"/>
        </w:rPr>
        <w:t>2023: Systems and Software engineering - Software product Quality Requirements and Evaluation (SQuaRE).</w:t>
      </w:r>
    </w:p>
    <w:p>
      <w:pPr>
        <w:pStyle w:val="ListBullet"/>
        <w:spacing w:after="60"/>
      </w:pPr>
      <w:r>
        <w:rPr>
          <w:rFonts w:ascii="Times New Roman" w:hAnsi="Times New Roman"/>
          <w:b/>
          <w:color w:val="000000"/>
        </w:rPr>
        <w:t>OWASP ASVS v4.0.3:</w:t>
      </w:r>
      <w:r>
        <w:rPr>
          <w:rFonts w:ascii="Times New Roman" w:hAnsi="Times New Roman"/>
          <w:color w:val="000000"/>
        </w:rPr>
        <w:t xml:space="preserve"> Application Security Verification Standard.</w:t>
      </w:r>
    </w:p>
    <w:p>
      <w:pPr>
        <w:pStyle w:val="ListBullet"/>
        <w:spacing w:after="60"/>
      </w:pPr>
      <w:r>
        <w:rPr>
          <w:rFonts w:ascii="Times New Roman" w:hAnsi="Times New Roman"/>
          <w:color w:val="000000"/>
        </w:rPr>
        <w:t>Especificación de Arquitectura y Base de Datos del Sistema proyectoHospital.</w:t>
      </w:r>
    </w:p>
    <w:p>
      <w:pPr>
        <w:pStyle w:val="ListBullet"/>
        <w:spacing w:after="60"/>
      </w:pPr>
      <w:r>
        <w:rPr>
          <w:rFonts w:ascii="Times New Roman" w:hAnsi="Times New Roman"/>
          <w:color w:val="000000"/>
        </w:rPr>
        <w:t>Documento de Especificación de Requisitos de Software (SRS) v2.0.</w:t>
      </w:r>
    </w:p>
    <w:p>
      <w:pPr>
        <w:spacing w:after="80"/>
      </w:pPr>
    </w:p>
    <w:p>
      <w:pPr>
        <w:pStyle w:val="Heading1"/>
        <w:spacing w:before="280" w:after="120"/>
      </w:pPr>
      <w:r>
        <w:rPr>
          <w:rFonts w:ascii="Times New Roman" w:hAnsi="Times New Roman"/>
          <w:b/>
          <w:color w:val="000000"/>
          <w:sz w:val="27"/>
        </w:rPr>
        <w:t>3. MANAGEMENT (GESTIÓN Y MATRIZ DE RESPONSABILIDADES)</w:t>
      </w:r>
    </w:p>
    <w:p>
      <w:pPr>
        <w:pStyle w:val="Heading1"/>
        <w:spacing w:before="280" w:after="120"/>
      </w:pPr>
      <w:r>
        <w:rPr>
          <w:rFonts w:ascii="Times New Roman" w:hAnsi="Times New Roman"/>
          <w:b/>
          <w:color w:val="000000"/>
          <w:sz w:val="27"/>
        </w:rPr>
        <w:t>3.1 ESTRUCTURA ORGANIZACIONAL DEL EQUIPO</w:t>
      </w:r>
    </w:p>
    <w:p>
      <w:pPr>
        <w:spacing w:after="120"/>
      </w:pPr>
      <w:r>
        <w:rPr>
          <w:rFonts w:ascii="Times New Roman" w:hAnsi="Times New Roman"/>
          <w:color w:val="000000"/>
        </w:rPr>
        <w:t>La gestión de calidad es administrada por el Departamento de Ingeniería de Software</w:t>
      </w:r>
    </w:p>
    <w:p>
      <w:pPr>
        <w:spacing w:after="120"/>
      </w:pPr>
      <w:r>
        <w:rPr>
          <w:rFonts w:ascii="Times New Roman" w:hAnsi="Times New Roman"/>
          <w:color w:val="000000"/>
        </w:rPr>
        <w:t>y Calidad, asignando roles claros para la ejecución, revisión y aprobación del plan.</w:t>
      </w:r>
    </w:p>
    <w:p>
      <w:pPr>
        <w:spacing w:after="80"/>
      </w:pPr>
    </w:p>
    <w:tbl>
      <w:tblPr>
        <w:tblStyle w:val="TableGrid"/>
        <w:tblW w:type="auto" w:w="0"/>
        <w:jc w:val="center"/>
        <w:tblLook w:firstColumn="1" w:firstRow="1" w:lastColumn="0" w:lastRow="0" w:noHBand="0" w:noVBand="1" w:val="04A0"/>
      </w:tblPr>
      <w:tblGrid>
        <w:gridCol w:w="3120"/>
        <w:gridCol w:w="3120"/>
        <w:gridCol w:w="3120"/>
      </w:tblGrid>
      <w:tr>
        <w:tc>
          <w:tcPr>
            <w:tcW w:type="dxa" w:w="3120"/>
            <w:tcMar>
              <w:top w:w="80" w:type="dxa"/>
              <w:bottom w:w="80" w:type="dxa"/>
              <w:left w:w="100" w:type="dxa"/>
              <w:right w:w="100" w:type="dxa"/>
            </w:tcMar>
            <w:shd w:fill="EAEAEA"/>
          </w:tcPr>
          <w:p>
            <w:pPr>
              <w:spacing w:after="40" w:before="40"/>
              <w:jc w:val="center"/>
            </w:pPr>
            <w:r>
              <w:rPr>
                <w:rFonts w:ascii="Times New Roman" w:hAnsi="Times New Roman"/>
                <w:b/>
                <w:color w:val="000000"/>
                <w:sz w:val="19"/>
              </w:rPr>
              <w:t>Rol SQA / Proyecto</w:t>
            </w:r>
          </w:p>
        </w:tc>
        <w:tc>
          <w:tcPr>
            <w:tcW w:type="dxa" w:w="3120"/>
            <w:tcMar>
              <w:top w:w="80" w:type="dxa"/>
              <w:bottom w:w="80" w:type="dxa"/>
              <w:left w:w="100" w:type="dxa"/>
              <w:right w:w="100" w:type="dxa"/>
            </w:tcMar>
            <w:shd w:fill="EAEAEA"/>
          </w:tcPr>
          <w:p>
            <w:pPr>
              <w:spacing w:after="40" w:before="40"/>
              <w:jc w:val="center"/>
            </w:pPr>
            <w:r>
              <w:rPr>
                <w:rFonts w:ascii="Times New Roman" w:hAnsi="Times New Roman"/>
                <w:b/>
                <w:color w:val="000000"/>
                <w:sz w:val="19"/>
              </w:rPr>
              <w:t>Responsable Asignado</w:t>
            </w:r>
          </w:p>
        </w:tc>
        <w:tc>
          <w:tcPr>
            <w:tcW w:type="dxa" w:w="3120"/>
            <w:tcMar>
              <w:top w:w="80" w:type="dxa"/>
              <w:bottom w:w="80" w:type="dxa"/>
              <w:left w:w="100" w:type="dxa"/>
              <w:right w:w="100" w:type="dxa"/>
            </w:tcMar>
            <w:shd w:fill="EAEAEA"/>
          </w:tcPr>
          <w:p>
            <w:pPr>
              <w:spacing w:after="40" w:before="40"/>
              <w:jc w:val="center"/>
            </w:pPr>
            <w:r>
              <w:rPr>
                <w:rFonts w:ascii="Times New Roman" w:hAnsi="Times New Roman"/>
                <w:b/>
                <w:color w:val="000000"/>
                <w:sz w:val="19"/>
              </w:rPr>
              <w:t>Responsabilidades Principales</w:t>
            </w:r>
          </w:p>
        </w:tc>
      </w:tr>
      <w:tr>
        <w:tc>
          <w:tcPr>
            <w:tcW w:type="dxa" w:w="3120"/>
            <w:tcMar>
              <w:top w:w="80" w:type="dxa"/>
              <w:bottom w:w="80" w:type="dxa"/>
              <w:left w:w="100" w:type="dxa"/>
              <w:right w:w="100" w:type="dxa"/>
            </w:tcMar>
          </w:tcPr>
          <w:p>
            <w:pPr>
              <w:spacing w:after="40" w:before="40"/>
            </w:pPr>
            <w:r>
              <w:rPr>
                <w:rFonts w:ascii="Times New Roman" w:hAnsi="Times New Roman"/>
                <w:b/>
                <w:color w:val="000000"/>
                <w:sz w:val="19"/>
              </w:rPr>
              <w:t>SQA Manager</w:t>
            </w:r>
          </w:p>
        </w:tc>
        <w:tc>
          <w:tcPr>
            <w:tcW w:type="dxa" w:w="3120"/>
            <w:tcMar>
              <w:top w:w="80" w:type="dxa"/>
              <w:bottom w:w="80" w:type="dxa"/>
              <w:left w:w="100" w:type="dxa"/>
              <w:right w:w="100" w:type="dxa"/>
            </w:tcMar>
          </w:tcPr>
          <w:p>
            <w:pPr>
              <w:spacing w:after="40" w:before="40"/>
            </w:pPr>
            <w:r>
              <w:rPr>
                <w:rFonts w:ascii="Times New Roman" w:hAnsi="Times New Roman"/>
                <w:color w:val="000000"/>
                <w:sz w:val="19"/>
              </w:rPr>
              <w:t>Liderazgo de Calidad</w:t>
            </w:r>
          </w:p>
        </w:tc>
        <w:tc>
          <w:tcPr>
            <w:tcW w:type="dxa" w:w="3120"/>
            <w:tcMar>
              <w:top w:w="80" w:type="dxa"/>
              <w:bottom w:w="80" w:type="dxa"/>
              <w:left w:w="100" w:type="dxa"/>
              <w:right w:w="100" w:type="dxa"/>
            </w:tcMar>
          </w:tcPr>
          <w:p>
            <w:pPr>
              <w:spacing w:after="40" w:before="40"/>
            </w:pPr>
            <w:r>
              <w:rPr>
                <w:rFonts w:ascii="Times New Roman" w:hAnsi="Times New Roman"/>
                <w:color w:val="000000"/>
                <w:sz w:val="19"/>
              </w:rPr>
              <w:t>Aprobación final del SQAP y dictamen de liberación.</w:t>
            </w:r>
          </w:p>
        </w:tc>
      </w:tr>
      <w:tr>
        <w:tc>
          <w:tcPr>
            <w:tcW w:type="dxa" w:w="3120"/>
            <w:tcMar>
              <w:top w:w="80" w:type="dxa"/>
              <w:bottom w:w="80" w:type="dxa"/>
              <w:left w:w="100" w:type="dxa"/>
              <w:right w:w="100" w:type="dxa"/>
            </w:tcMar>
          </w:tcPr>
          <w:p>
            <w:pPr>
              <w:spacing w:after="40" w:before="40"/>
            </w:pPr>
            <w:r>
              <w:rPr>
                <w:rFonts w:ascii="Times New Roman" w:hAnsi="Times New Roman"/>
                <w:b/>
                <w:color w:val="000000"/>
                <w:sz w:val="19"/>
              </w:rPr>
              <w:t>Lead QA Engineer</w:t>
            </w:r>
          </w:p>
        </w:tc>
        <w:tc>
          <w:tcPr>
            <w:tcW w:type="dxa" w:w="3120"/>
            <w:tcMar>
              <w:top w:w="80" w:type="dxa"/>
              <w:bottom w:w="80" w:type="dxa"/>
              <w:left w:w="100" w:type="dxa"/>
              <w:right w:w="100" w:type="dxa"/>
            </w:tcMar>
          </w:tcPr>
          <w:p>
            <w:pPr>
              <w:spacing w:after="40" w:before="40"/>
            </w:pPr>
            <w:r>
              <w:rPr>
                <w:rFonts w:ascii="Times New Roman" w:hAnsi="Times New Roman"/>
                <w:color w:val="000000"/>
                <w:sz w:val="19"/>
              </w:rPr>
              <w:t>Equipo de Pruebas SQA</w:t>
            </w:r>
          </w:p>
        </w:tc>
        <w:tc>
          <w:tcPr>
            <w:tcW w:type="dxa" w:w="3120"/>
            <w:tcMar>
              <w:top w:w="80" w:type="dxa"/>
              <w:bottom w:w="80" w:type="dxa"/>
              <w:left w:w="100" w:type="dxa"/>
              <w:right w:w="100" w:type="dxa"/>
            </w:tcMar>
          </w:tcPr>
          <w:p>
            <w:pPr>
              <w:spacing w:after="40" w:before="40"/>
            </w:pPr>
            <w:r>
              <w:rPr>
                <w:rFonts w:ascii="Times New Roman" w:hAnsi="Times New Roman"/>
                <w:color w:val="000000"/>
                <w:sz w:val="19"/>
              </w:rPr>
              <w:t>Diseño de pruebas xUnit, Postman y pruebas de estrés.</w:t>
            </w:r>
          </w:p>
        </w:tc>
      </w:tr>
      <w:tr>
        <w:tc>
          <w:tcPr>
            <w:tcW w:type="dxa" w:w="3120"/>
            <w:tcMar>
              <w:top w:w="80" w:type="dxa"/>
              <w:bottom w:w="80" w:type="dxa"/>
              <w:left w:w="100" w:type="dxa"/>
              <w:right w:w="100" w:type="dxa"/>
            </w:tcMar>
          </w:tcPr>
          <w:p>
            <w:pPr>
              <w:spacing w:after="40" w:before="40"/>
            </w:pPr>
            <w:r>
              <w:rPr>
                <w:rFonts w:ascii="Times New Roman" w:hAnsi="Times New Roman"/>
                <w:b/>
                <w:color w:val="000000"/>
                <w:sz w:val="19"/>
              </w:rPr>
              <w:t>Desarrollador Lead (.NET)</w:t>
            </w:r>
          </w:p>
        </w:tc>
        <w:tc>
          <w:tcPr>
            <w:tcW w:type="dxa" w:w="3120"/>
            <w:tcMar>
              <w:top w:w="80" w:type="dxa"/>
              <w:bottom w:w="80" w:type="dxa"/>
              <w:left w:w="100" w:type="dxa"/>
              <w:right w:w="100" w:type="dxa"/>
            </w:tcMar>
          </w:tcPr>
          <w:p>
            <w:pPr>
              <w:spacing w:after="40" w:before="40"/>
            </w:pPr>
            <w:r>
              <w:rPr>
                <w:rFonts w:ascii="Times New Roman" w:hAnsi="Times New Roman"/>
                <w:color w:val="000000"/>
                <w:sz w:val="19"/>
              </w:rPr>
              <w:t>Equipo de Desarrollo</w:t>
            </w:r>
          </w:p>
        </w:tc>
        <w:tc>
          <w:tcPr>
            <w:tcW w:type="dxa" w:w="3120"/>
            <w:tcMar>
              <w:top w:w="80" w:type="dxa"/>
              <w:bottom w:w="80" w:type="dxa"/>
              <w:left w:w="100" w:type="dxa"/>
              <w:right w:w="100" w:type="dxa"/>
            </w:tcMar>
          </w:tcPr>
          <w:p>
            <w:pPr>
              <w:spacing w:after="40" w:before="40"/>
            </w:pPr>
            <w:r>
              <w:rPr>
                <w:rFonts w:ascii="Times New Roman" w:hAnsi="Times New Roman"/>
                <w:color w:val="000000"/>
                <w:sz w:val="19"/>
              </w:rPr>
              <w:t>Remediación de defectos Jira y refactorización SAST.</w:t>
            </w:r>
          </w:p>
        </w:tc>
      </w:tr>
      <w:tr>
        <w:tc>
          <w:tcPr>
            <w:tcW w:type="dxa" w:w="3120"/>
            <w:tcMar>
              <w:top w:w="80" w:type="dxa"/>
              <w:bottom w:w="80" w:type="dxa"/>
              <w:left w:w="100" w:type="dxa"/>
              <w:right w:w="100" w:type="dxa"/>
            </w:tcMar>
          </w:tcPr>
          <w:p>
            <w:pPr>
              <w:spacing w:after="40" w:before="40"/>
            </w:pPr>
            <w:r>
              <w:rPr>
                <w:rFonts w:ascii="Times New Roman" w:hAnsi="Times New Roman"/>
                <w:b/>
                <w:color w:val="000000"/>
                <w:sz w:val="19"/>
              </w:rPr>
              <w:t>Product Owner</w:t>
            </w:r>
          </w:p>
        </w:tc>
        <w:tc>
          <w:tcPr>
            <w:tcW w:type="dxa" w:w="3120"/>
            <w:tcMar>
              <w:top w:w="80" w:type="dxa"/>
              <w:bottom w:w="80" w:type="dxa"/>
              <w:left w:w="100" w:type="dxa"/>
              <w:right w:w="100" w:type="dxa"/>
            </w:tcMar>
          </w:tcPr>
          <w:p>
            <w:pPr>
              <w:spacing w:after="40" w:before="40"/>
            </w:pPr>
            <w:r>
              <w:rPr>
                <w:rFonts w:ascii="Times New Roman" w:hAnsi="Times New Roman"/>
                <w:color w:val="000000"/>
                <w:sz w:val="19"/>
              </w:rPr>
              <w:t>Gerencia del Proyecto</w:t>
            </w:r>
          </w:p>
        </w:tc>
        <w:tc>
          <w:tcPr>
            <w:tcW w:type="dxa" w:w="3120"/>
            <w:tcMar>
              <w:top w:w="80" w:type="dxa"/>
              <w:bottom w:w="80" w:type="dxa"/>
              <w:left w:w="100" w:type="dxa"/>
              <w:right w:w="100" w:type="dxa"/>
            </w:tcMar>
          </w:tcPr>
          <w:p>
            <w:pPr>
              <w:spacing w:after="40" w:before="40"/>
            </w:pPr>
            <w:r>
              <w:rPr>
                <w:rFonts w:ascii="Times New Roman" w:hAnsi="Times New Roman"/>
                <w:color w:val="000000"/>
                <w:sz w:val="19"/>
              </w:rPr>
              <w:t>Validación de criterios de aceptación de negocio.</w:t>
            </w:r>
          </w:p>
        </w:tc>
      </w:tr>
      <w:tr>
        <w:tc>
          <w:tcPr>
            <w:tcW w:type="dxa" w:w="3120"/>
            <w:tcMar>
              <w:top w:w="80" w:type="dxa"/>
              <w:bottom w:w="80" w:type="dxa"/>
              <w:left w:w="100" w:type="dxa"/>
              <w:right w:w="100" w:type="dxa"/>
            </w:tcMar>
          </w:tcPr>
          <w:p>
            <w:pPr>
              <w:spacing w:after="40" w:before="40"/>
            </w:pPr>
            <w:r>
              <w:rPr>
                <w:rFonts w:ascii="Times New Roman" w:hAnsi="Times New Roman"/>
                <w:b/>
                <w:color w:val="000000"/>
                <w:sz w:val="19"/>
              </w:rPr>
              <w:t>Administrador de BD / DevOps</w:t>
            </w:r>
          </w:p>
        </w:tc>
        <w:tc>
          <w:tcPr>
            <w:tcW w:type="dxa" w:w="3120"/>
            <w:tcMar>
              <w:top w:w="80" w:type="dxa"/>
              <w:bottom w:w="80" w:type="dxa"/>
              <w:left w:w="100" w:type="dxa"/>
              <w:right w:w="100" w:type="dxa"/>
            </w:tcMar>
          </w:tcPr>
          <w:p>
            <w:pPr>
              <w:spacing w:after="40" w:before="40"/>
            </w:pPr>
            <w:r>
              <w:rPr>
                <w:rFonts w:ascii="Times New Roman" w:hAnsi="Times New Roman"/>
                <w:color w:val="000000"/>
                <w:sz w:val="19"/>
              </w:rPr>
              <w:t>Equipo Infraestructura</w:t>
            </w:r>
          </w:p>
        </w:tc>
        <w:tc>
          <w:tcPr>
            <w:tcW w:type="dxa" w:w="3120"/>
            <w:tcMar>
              <w:top w:w="80" w:type="dxa"/>
              <w:bottom w:w="80" w:type="dxa"/>
              <w:left w:w="100" w:type="dxa"/>
              <w:right w:w="100" w:type="dxa"/>
            </w:tcMar>
          </w:tcPr>
          <w:p>
            <w:pPr>
              <w:spacing w:after="40" w:before="40"/>
            </w:pPr>
            <w:r>
              <w:rPr>
                <w:rFonts w:ascii="Times New Roman" w:hAnsi="Times New Roman"/>
                <w:color w:val="000000"/>
                <w:sz w:val="19"/>
              </w:rPr>
              <w:t>Gestión de Docker Compose, scripts SQL y env.</w:t>
            </w:r>
          </w:p>
        </w:tc>
      </w:tr>
    </w:tbl>
    <w:p>
      <w:pPr>
        <w:spacing w:after="120"/>
      </w:pPr>
    </w:p>
    <w:p>
      <w:pPr>
        <w:pStyle w:val="Heading1"/>
        <w:spacing w:before="280" w:after="120"/>
      </w:pPr>
      <w:r>
        <w:rPr>
          <w:rFonts w:ascii="Times New Roman" w:hAnsi="Times New Roman"/>
          <w:b/>
          <w:color w:val="000000"/>
          <w:sz w:val="27"/>
        </w:rPr>
        <w:t>4. DOCUMENTATION (DOCUMENTACIÓN Y ENTREGABLES DEL SOFTWARE)</w:t>
      </w:r>
    </w:p>
    <w:p>
      <w:pPr>
        <w:spacing w:after="120"/>
      </w:pPr>
      <w:r>
        <w:rPr>
          <w:rFonts w:ascii="Times New Roman" w:hAnsi="Times New Roman"/>
          <w:b/>
          <w:color w:val="000000"/>
        </w:rPr>
        <w:t>Se definen los entregables obligatorios requeridos para certificar el ciclo de vida del software:</w:t>
      </w:r>
      <w:r>
        <w:rPr>
          <w:rFonts w:ascii="Times New Roman" w:hAnsi="Times New Roman"/>
          <w:color w:val="000000"/>
        </w:rPr>
      </w:r>
    </w:p>
    <w:p>
      <w:pPr>
        <w:spacing w:after="80"/>
      </w:pPr>
    </w:p>
    <w:tbl>
      <w:tblPr>
        <w:tblStyle w:val="TableGrid"/>
        <w:tblW w:type="auto" w:w="0"/>
        <w:jc w:val="center"/>
        <w:tblLook w:firstColumn="1" w:firstRow="1" w:lastColumn="0" w:lastRow="0" w:noHBand="0" w:noVBand="1" w:val="04A0"/>
      </w:tblPr>
      <w:tblGrid>
        <w:gridCol w:w="3120"/>
        <w:gridCol w:w="3120"/>
        <w:gridCol w:w="3120"/>
      </w:tblGrid>
      <w:tr>
        <w:tc>
          <w:tcPr>
            <w:tcW w:type="dxa" w:w="3120"/>
            <w:tcMar>
              <w:top w:w="80" w:type="dxa"/>
              <w:bottom w:w="80" w:type="dxa"/>
              <w:left w:w="100" w:type="dxa"/>
              <w:right w:w="100" w:type="dxa"/>
            </w:tcMar>
            <w:shd w:fill="EAEAEA"/>
          </w:tcPr>
          <w:p>
            <w:pPr>
              <w:spacing w:after="40" w:before="40"/>
              <w:jc w:val="center"/>
            </w:pPr>
            <w:r>
              <w:rPr>
                <w:rFonts w:ascii="Times New Roman" w:hAnsi="Times New Roman"/>
                <w:b/>
                <w:color w:val="000000"/>
                <w:sz w:val="19"/>
              </w:rPr>
              <w:t>Entregable de Calidad</w:t>
            </w:r>
          </w:p>
        </w:tc>
        <w:tc>
          <w:tcPr>
            <w:tcW w:type="dxa" w:w="3120"/>
            <w:tcMar>
              <w:top w:w="80" w:type="dxa"/>
              <w:bottom w:w="80" w:type="dxa"/>
              <w:left w:w="100" w:type="dxa"/>
              <w:right w:w="100" w:type="dxa"/>
            </w:tcMar>
            <w:shd w:fill="EAEAEA"/>
          </w:tcPr>
          <w:p>
            <w:pPr>
              <w:spacing w:after="40" w:before="40"/>
              <w:jc w:val="center"/>
            </w:pPr>
            <w:r>
              <w:rPr>
                <w:rFonts w:ascii="Times New Roman" w:hAnsi="Times New Roman"/>
                <w:b/>
                <w:color w:val="000000"/>
                <w:sz w:val="19"/>
              </w:rPr>
              <w:t>Formato / Ubicación</w:t>
            </w:r>
          </w:p>
        </w:tc>
        <w:tc>
          <w:tcPr>
            <w:tcW w:type="dxa" w:w="3120"/>
            <w:tcMar>
              <w:top w:w="80" w:type="dxa"/>
              <w:bottom w:w="80" w:type="dxa"/>
              <w:left w:w="100" w:type="dxa"/>
              <w:right w:w="100" w:type="dxa"/>
            </w:tcMar>
            <w:shd w:fill="EAEAEA"/>
          </w:tcPr>
          <w:p>
            <w:pPr>
              <w:spacing w:after="40" w:before="40"/>
              <w:jc w:val="center"/>
            </w:pPr>
            <w:r>
              <w:rPr>
                <w:rFonts w:ascii="Times New Roman" w:hAnsi="Times New Roman"/>
                <w:b/>
                <w:color w:val="000000"/>
                <w:sz w:val="19"/>
              </w:rPr>
              <w:t>Propósito del Entregable</w:t>
            </w:r>
          </w:p>
        </w:tc>
      </w:tr>
      <w:tr>
        <w:tc>
          <w:tcPr>
            <w:tcW w:type="dxa" w:w="3120"/>
            <w:tcMar>
              <w:top w:w="80" w:type="dxa"/>
              <w:bottom w:w="80" w:type="dxa"/>
              <w:left w:w="100" w:type="dxa"/>
              <w:right w:w="100" w:type="dxa"/>
            </w:tcMar>
          </w:tcPr>
          <w:p>
            <w:pPr>
              <w:spacing w:after="40" w:before="40"/>
            </w:pPr>
            <w:r>
              <w:rPr>
                <w:rFonts w:ascii="Times New Roman" w:hAnsi="Times New Roman"/>
                <w:b/>
                <w:color w:val="000000"/>
                <w:sz w:val="19"/>
              </w:rPr>
              <w:t>Plan Maestro SQAP</w:t>
            </w:r>
          </w:p>
        </w:tc>
        <w:tc>
          <w:tcPr>
            <w:tcW w:type="dxa" w:w="3120"/>
            <w:tcMar>
              <w:top w:w="80" w:type="dxa"/>
              <w:bottom w:w="80" w:type="dxa"/>
              <w:left w:w="100" w:type="dxa"/>
              <w:right w:w="100" w:type="dxa"/>
            </w:tcMar>
          </w:tcPr>
          <w:p>
            <w:pPr>
              <w:spacing w:after="40" w:before="40"/>
            </w:pPr>
            <w:r>
              <w:rPr>
                <w:rFonts w:ascii="Times New Roman" w:hAnsi="Times New Roman"/>
                <w:color w:val="000000"/>
                <w:sz w:val="19"/>
              </w:rPr>
              <w:t>SQA_Plan_Template.docx</w:t>
            </w:r>
          </w:p>
        </w:tc>
        <w:tc>
          <w:tcPr>
            <w:tcW w:type="dxa" w:w="3120"/>
            <w:tcMar>
              <w:top w:w="80" w:type="dxa"/>
              <w:bottom w:w="80" w:type="dxa"/>
              <w:left w:w="100" w:type="dxa"/>
              <w:right w:w="100" w:type="dxa"/>
            </w:tcMar>
          </w:tcPr>
          <w:p>
            <w:pPr>
              <w:spacing w:after="40" w:before="40"/>
            </w:pPr>
            <w:r>
              <w:rPr>
                <w:rFonts w:ascii="Times New Roman" w:hAnsi="Times New Roman"/>
                <w:color w:val="000000"/>
                <w:sz w:val="19"/>
              </w:rPr>
              <w:t>Documento oficial de aseguramiento de calidad.</w:t>
            </w:r>
          </w:p>
        </w:tc>
      </w:tr>
      <w:tr>
        <w:tc>
          <w:tcPr>
            <w:tcW w:type="dxa" w:w="3120"/>
            <w:tcMar>
              <w:top w:w="80" w:type="dxa"/>
              <w:bottom w:w="80" w:type="dxa"/>
              <w:left w:w="100" w:type="dxa"/>
              <w:right w:w="100" w:type="dxa"/>
            </w:tcMar>
          </w:tcPr>
          <w:p>
            <w:pPr>
              <w:spacing w:after="40" w:before="40"/>
            </w:pPr>
            <w:r>
              <w:rPr>
                <w:rFonts w:ascii="Times New Roman" w:hAnsi="Times New Roman"/>
                <w:b/>
                <w:color w:val="000000"/>
                <w:sz w:val="19"/>
              </w:rPr>
              <w:t>Reporte Cobertura HTML</w:t>
            </w:r>
          </w:p>
        </w:tc>
        <w:tc>
          <w:tcPr>
            <w:tcW w:type="dxa" w:w="3120"/>
            <w:tcMar>
              <w:top w:w="80" w:type="dxa"/>
              <w:bottom w:w="80" w:type="dxa"/>
              <w:left w:w="100" w:type="dxa"/>
              <w:right w:w="100" w:type="dxa"/>
            </w:tcMar>
          </w:tcPr>
          <w:p>
            <w:pPr>
              <w:spacing w:after="40" w:before="40"/>
            </w:pPr>
            <w:r>
              <w:rPr>
                <w:rFonts w:ascii="Times New Roman" w:hAnsi="Times New Roman"/>
                <w:color w:val="000000"/>
                <w:sz w:val="19"/>
              </w:rPr>
              <w:t>AreadePruebas/CoverageReport/index.html</w:t>
            </w:r>
          </w:p>
        </w:tc>
        <w:tc>
          <w:tcPr>
            <w:tcW w:type="dxa" w:w="3120"/>
            <w:tcMar>
              <w:top w:w="80" w:type="dxa"/>
              <w:bottom w:w="80" w:type="dxa"/>
              <w:left w:w="100" w:type="dxa"/>
              <w:right w:w="100" w:type="dxa"/>
            </w:tcMar>
          </w:tcPr>
          <w:p>
            <w:pPr>
              <w:spacing w:after="40" w:before="40"/>
            </w:pPr>
            <w:r>
              <w:rPr>
                <w:rFonts w:ascii="Times New Roman" w:hAnsi="Times New Roman"/>
                <w:color w:val="000000"/>
                <w:sz w:val="19"/>
              </w:rPr>
              <w:t>Evidencia de cobertura limpia de código (85.8%).</w:t>
            </w:r>
          </w:p>
        </w:tc>
      </w:tr>
      <w:tr>
        <w:tc>
          <w:tcPr>
            <w:tcW w:type="dxa" w:w="3120"/>
            <w:tcMar>
              <w:top w:w="80" w:type="dxa"/>
              <w:bottom w:w="80" w:type="dxa"/>
              <w:left w:w="100" w:type="dxa"/>
              <w:right w:w="100" w:type="dxa"/>
            </w:tcMar>
          </w:tcPr>
          <w:p>
            <w:pPr>
              <w:spacing w:after="40" w:before="40"/>
            </w:pPr>
            <w:r>
              <w:rPr>
                <w:rFonts w:ascii="Times New Roman" w:hAnsi="Times New Roman"/>
                <w:b/>
                <w:color w:val="000000"/>
                <w:sz w:val="19"/>
              </w:rPr>
              <w:t>Informe SAST SonarQube</w:t>
            </w:r>
          </w:p>
        </w:tc>
        <w:tc>
          <w:tcPr>
            <w:tcW w:type="dxa" w:w="3120"/>
            <w:tcMar>
              <w:top w:w="80" w:type="dxa"/>
              <w:bottom w:w="80" w:type="dxa"/>
              <w:left w:w="100" w:type="dxa"/>
              <w:right w:w="100" w:type="dxa"/>
            </w:tcMar>
          </w:tcPr>
          <w:p>
            <w:pPr>
              <w:spacing w:after="40" w:before="40"/>
            </w:pPr>
            <w:r>
              <w:rPr>
                <w:rFonts w:ascii="Times New Roman" w:hAnsi="Times New Roman"/>
                <w:color w:val="000000"/>
                <w:sz w:val="19"/>
              </w:rPr>
              <w:t>Dashboard http://localhost:9000</w:t>
            </w:r>
          </w:p>
        </w:tc>
        <w:tc>
          <w:tcPr>
            <w:tcW w:type="dxa" w:w="3120"/>
            <w:tcMar>
              <w:top w:w="80" w:type="dxa"/>
              <w:bottom w:w="80" w:type="dxa"/>
              <w:left w:w="100" w:type="dxa"/>
              <w:right w:w="100" w:type="dxa"/>
            </w:tcMar>
          </w:tcPr>
          <w:p>
            <w:pPr>
              <w:spacing w:after="40" w:before="40"/>
            </w:pPr>
            <w:r>
              <w:rPr>
                <w:rFonts w:ascii="Times New Roman" w:hAnsi="Times New Roman"/>
                <w:color w:val="000000"/>
                <w:sz w:val="19"/>
              </w:rPr>
              <w:t>Auditoría estática de vulnerabilidades y deudas.</w:t>
            </w:r>
          </w:p>
        </w:tc>
      </w:tr>
      <w:tr>
        <w:tc>
          <w:tcPr>
            <w:tcW w:type="dxa" w:w="3120"/>
            <w:tcMar>
              <w:top w:w="80" w:type="dxa"/>
              <w:bottom w:w="80" w:type="dxa"/>
              <w:left w:w="100" w:type="dxa"/>
              <w:right w:w="100" w:type="dxa"/>
            </w:tcMar>
          </w:tcPr>
          <w:p>
            <w:pPr>
              <w:spacing w:after="40" w:before="40"/>
            </w:pPr>
            <w:r>
              <w:rPr>
                <w:rFonts w:ascii="Times New Roman" w:hAnsi="Times New Roman"/>
                <w:b/>
                <w:color w:val="000000"/>
                <w:sz w:val="19"/>
              </w:rPr>
              <w:t>Suite Pruebas xUnit</w:t>
            </w:r>
          </w:p>
        </w:tc>
        <w:tc>
          <w:tcPr>
            <w:tcW w:type="dxa" w:w="3120"/>
            <w:tcMar>
              <w:top w:w="80" w:type="dxa"/>
              <w:bottom w:w="80" w:type="dxa"/>
              <w:left w:w="100" w:type="dxa"/>
              <w:right w:w="100" w:type="dxa"/>
            </w:tcMar>
          </w:tcPr>
          <w:p>
            <w:pPr>
              <w:spacing w:after="40" w:before="40"/>
            </w:pPr>
            <w:r>
              <w:rPr>
                <w:rFonts w:ascii="Times New Roman" w:hAnsi="Times New Roman"/>
                <w:color w:val="000000"/>
                <w:sz w:val="19"/>
              </w:rPr>
              <w:t>Proyecto C# ProyectoHospital.Tests</w:t>
            </w:r>
          </w:p>
        </w:tc>
        <w:tc>
          <w:tcPr>
            <w:tcW w:type="dxa" w:w="3120"/>
            <w:tcMar>
              <w:top w:w="80" w:type="dxa"/>
              <w:bottom w:w="80" w:type="dxa"/>
              <w:left w:w="100" w:type="dxa"/>
              <w:right w:w="100" w:type="dxa"/>
            </w:tcMar>
          </w:tcPr>
          <w:p>
            <w:pPr>
              <w:spacing w:after="40" w:before="40"/>
            </w:pPr>
            <w:r>
              <w:rPr>
                <w:rFonts w:ascii="Times New Roman" w:hAnsi="Times New Roman"/>
                <w:color w:val="000000"/>
                <w:sz w:val="19"/>
              </w:rPr>
              <w:t>71 Pruebas automatizadas ejecutable con dotnet test.</w:t>
            </w:r>
          </w:p>
        </w:tc>
      </w:tr>
      <w:tr>
        <w:tc>
          <w:tcPr>
            <w:tcW w:type="dxa" w:w="3120"/>
            <w:tcMar>
              <w:top w:w="80" w:type="dxa"/>
              <w:bottom w:w="80" w:type="dxa"/>
              <w:left w:w="100" w:type="dxa"/>
              <w:right w:w="100" w:type="dxa"/>
            </w:tcMar>
          </w:tcPr>
          <w:p>
            <w:pPr>
              <w:spacing w:after="40" w:before="40"/>
            </w:pPr>
            <w:r>
              <w:rPr>
                <w:rFonts w:ascii="Times New Roman" w:hAnsi="Times New Roman"/>
                <w:b/>
                <w:color w:val="000000"/>
                <w:sz w:val="19"/>
              </w:rPr>
              <w:t>Colección Postman DAST</w:t>
            </w:r>
          </w:p>
        </w:tc>
        <w:tc>
          <w:tcPr>
            <w:tcW w:type="dxa" w:w="3120"/>
            <w:tcMar>
              <w:top w:w="80" w:type="dxa"/>
              <w:bottom w:w="80" w:type="dxa"/>
              <w:left w:w="100" w:type="dxa"/>
              <w:right w:w="100" w:type="dxa"/>
            </w:tcMar>
          </w:tcPr>
          <w:p>
            <w:pPr>
              <w:spacing w:after="40" w:before="40"/>
            </w:pPr>
            <w:r>
              <w:rPr>
                <w:rFonts w:ascii="Times New Roman" w:hAnsi="Times New Roman"/>
                <w:color w:val="000000"/>
                <w:sz w:val="19"/>
              </w:rPr>
              <w:t>SQAP/Postman_Security_Tests.json</w:t>
            </w:r>
          </w:p>
        </w:tc>
        <w:tc>
          <w:tcPr>
            <w:tcW w:type="dxa" w:w="3120"/>
            <w:tcMar>
              <w:top w:w="80" w:type="dxa"/>
              <w:bottom w:w="80" w:type="dxa"/>
              <w:left w:w="100" w:type="dxa"/>
              <w:right w:w="100" w:type="dxa"/>
            </w:tcMar>
          </w:tcPr>
          <w:p>
            <w:pPr>
              <w:spacing w:after="40" w:before="40"/>
            </w:pPr>
            <w:r>
              <w:rPr>
                <w:rFonts w:ascii="Times New Roman" w:hAnsi="Times New Roman"/>
                <w:color w:val="000000"/>
                <w:sz w:val="19"/>
              </w:rPr>
              <w:t>12 Escenarios dinámicos HTTP Form y RAW JSON.</w:t>
            </w:r>
          </w:p>
        </w:tc>
      </w:tr>
      <w:tr>
        <w:tc>
          <w:tcPr>
            <w:tcW w:type="dxa" w:w="3120"/>
            <w:tcMar>
              <w:top w:w="80" w:type="dxa"/>
              <w:bottom w:w="80" w:type="dxa"/>
              <w:left w:w="100" w:type="dxa"/>
              <w:right w:w="100" w:type="dxa"/>
            </w:tcMar>
          </w:tcPr>
          <w:p>
            <w:pPr>
              <w:spacing w:after="40" w:before="40"/>
            </w:pPr>
            <w:r>
              <w:rPr>
                <w:rFonts w:ascii="Times New Roman" w:hAnsi="Times New Roman"/>
                <w:b/>
                <w:color w:val="000000"/>
                <w:sz w:val="19"/>
              </w:rPr>
              <w:t>Script de Estrés Masivo</w:t>
            </w:r>
          </w:p>
        </w:tc>
        <w:tc>
          <w:tcPr>
            <w:tcW w:type="dxa" w:w="3120"/>
            <w:tcMar>
              <w:top w:w="80" w:type="dxa"/>
              <w:bottom w:w="80" w:type="dxa"/>
              <w:left w:w="100" w:type="dxa"/>
              <w:right w:w="100" w:type="dxa"/>
            </w:tcMar>
          </w:tcPr>
          <w:p>
            <w:pPr>
              <w:spacing w:after="40" w:before="40"/>
            </w:pPr>
            <w:r>
              <w:rPr>
                <w:rFonts w:ascii="Times New Roman" w:hAnsi="Times New Roman"/>
                <w:color w:val="000000"/>
                <w:sz w:val="19"/>
              </w:rPr>
              <w:t>AreadePruebas/load_test.py</w:t>
            </w:r>
          </w:p>
        </w:tc>
        <w:tc>
          <w:tcPr>
            <w:tcW w:type="dxa" w:w="3120"/>
            <w:tcMar>
              <w:top w:w="80" w:type="dxa"/>
              <w:bottom w:w="80" w:type="dxa"/>
              <w:left w:w="100" w:type="dxa"/>
              <w:right w:w="100" w:type="dxa"/>
            </w:tcMar>
          </w:tcPr>
          <w:p>
            <w:pPr>
              <w:spacing w:after="40" w:before="40"/>
            </w:pPr>
            <w:r>
              <w:rPr>
                <w:rFonts w:ascii="Times New Roman" w:hAnsi="Times New Roman"/>
                <w:color w:val="000000"/>
                <w:sz w:val="19"/>
              </w:rPr>
              <w:t>Generador de 1,200 inserciones bajo 50 usuarios.</w:t>
            </w:r>
          </w:p>
        </w:tc>
      </w:tr>
      <w:tr>
        <w:tc>
          <w:tcPr>
            <w:tcW w:type="dxa" w:w="3120"/>
            <w:tcMar>
              <w:top w:w="80" w:type="dxa"/>
              <w:bottom w:w="80" w:type="dxa"/>
              <w:left w:w="100" w:type="dxa"/>
              <w:right w:w="100" w:type="dxa"/>
            </w:tcMar>
          </w:tcPr>
          <w:p>
            <w:pPr>
              <w:spacing w:after="40" w:before="40"/>
            </w:pPr>
            <w:r>
              <w:rPr>
                <w:rFonts w:ascii="Times New Roman" w:hAnsi="Times New Roman"/>
                <w:b/>
                <w:color w:val="000000"/>
                <w:sz w:val="19"/>
              </w:rPr>
              <w:t>Expediente Defectos Jira</w:t>
            </w:r>
          </w:p>
        </w:tc>
        <w:tc>
          <w:tcPr>
            <w:tcW w:type="dxa" w:w="3120"/>
            <w:tcMar>
              <w:top w:w="80" w:type="dxa"/>
              <w:bottom w:w="80" w:type="dxa"/>
              <w:left w:w="100" w:type="dxa"/>
              <w:right w:w="100" w:type="dxa"/>
            </w:tcMar>
          </w:tcPr>
          <w:p>
            <w:pPr>
              <w:spacing w:after="40" w:before="40"/>
            </w:pPr>
            <w:r>
              <w:rPr>
                <w:rFonts w:ascii="Times New Roman" w:hAnsi="Times New Roman"/>
                <w:color w:val="000000"/>
                <w:sz w:val="19"/>
              </w:rPr>
              <w:t>SQAP/REPORTE_DEFECTOS_JIRA_SPRINT.md</w:t>
            </w:r>
          </w:p>
        </w:tc>
        <w:tc>
          <w:tcPr>
            <w:tcW w:type="dxa" w:w="3120"/>
            <w:tcMar>
              <w:top w:w="80" w:type="dxa"/>
              <w:bottom w:w="80" w:type="dxa"/>
              <w:left w:w="100" w:type="dxa"/>
              <w:right w:w="100" w:type="dxa"/>
            </w:tcMar>
          </w:tcPr>
          <w:p>
            <w:pPr>
              <w:spacing w:after="40" w:before="40"/>
            </w:pPr>
            <w:r>
              <w:rPr>
                <w:rFonts w:ascii="Times New Roman" w:hAnsi="Times New Roman"/>
                <w:color w:val="000000"/>
                <w:sz w:val="19"/>
              </w:rPr>
              <w:t>Trazabilidad y cierre de los 16 defectos (BUG-01..16).</w:t>
            </w:r>
          </w:p>
        </w:tc>
      </w:tr>
    </w:tbl>
    <w:p>
      <w:pPr>
        <w:spacing w:after="120"/>
      </w:pPr>
    </w:p>
    <w:p>
      <w:pPr>
        <w:pStyle w:val="Heading1"/>
        <w:spacing w:before="280" w:after="120"/>
      </w:pPr>
      <w:r>
        <w:rPr>
          <w:rFonts w:ascii="Times New Roman" w:hAnsi="Times New Roman"/>
          <w:b/>
          <w:color w:val="000000"/>
          <w:sz w:val="27"/>
        </w:rPr>
        <w:t>5. STANDARDS, PRACTICES, CONVENTIONS, AND METRICS</w:t>
      </w:r>
    </w:p>
    <w:p>
      <w:pPr>
        <w:pStyle w:val="Heading1"/>
        <w:spacing w:before="280" w:after="120"/>
      </w:pPr>
      <w:r>
        <w:rPr>
          <w:rFonts w:ascii="Times New Roman" w:hAnsi="Times New Roman"/>
          <w:b/>
          <w:color w:val="000000"/>
          <w:sz w:val="27"/>
        </w:rPr>
        <w:t>5.1 ESTÁNDARES DE CODIFICACIÓN Y CONVENCIONES</w:t>
      </w:r>
    </w:p>
    <w:p>
      <w:pPr>
        <w:spacing w:after="120"/>
      </w:pPr>
      <w:r>
        <w:rPr>
          <w:rFonts w:ascii="Times New Roman" w:hAnsi="Times New Roman"/>
          <w:color w:val="000000"/>
        </w:rPr>
        <w:t>Se aplica la guía de estilo oficial de Microsoft C# / Roslyn Analyzers, la convención</w:t>
      </w:r>
    </w:p>
    <w:p>
      <w:pPr>
        <w:spacing w:after="120"/>
      </w:pPr>
      <w:r>
        <w:rPr>
          <w:rFonts w:ascii="Times New Roman" w:hAnsi="Times New Roman"/>
          <w:color w:val="000000"/>
        </w:rPr>
        <w:t>de nombres PascalCase para clases y métodos, camelCase para variables locales, y el uso</w:t>
      </w:r>
    </w:p>
    <w:p>
      <w:pPr>
        <w:spacing w:after="120"/>
      </w:pPr>
      <w:r>
        <w:rPr>
          <w:rFonts w:ascii="Times New Roman" w:hAnsi="Times New Roman"/>
          <w:color w:val="000000"/>
        </w:rPr>
        <w:t>exclusivo de llamadas a Procedimientos Almacenados parametrizados en la capa DAL.</w:t>
      </w:r>
    </w:p>
    <w:p>
      <w:pPr>
        <w:spacing w:after="80"/>
      </w:pPr>
    </w:p>
    <w:p>
      <w:pPr>
        <w:pStyle w:val="Heading1"/>
        <w:spacing w:before="280" w:after="120"/>
      </w:pPr>
      <w:r>
        <w:rPr>
          <w:rFonts w:ascii="Times New Roman" w:hAnsi="Times New Roman"/>
          <w:b/>
          <w:color w:val="000000"/>
          <w:sz w:val="27"/>
        </w:rPr>
        <w:t>5.2 MÉTRICAS CUANTITATIVAS DE CALIDAD</w:t>
      </w:r>
    </w:p>
    <w:tbl>
      <w:tblPr>
        <w:tblStyle w:val="TableGrid"/>
        <w:tblW w:type="auto" w:w="0"/>
        <w:jc w:val="center"/>
        <w:tblLook w:firstColumn="1" w:firstRow="1" w:lastColumn="0" w:lastRow="0" w:noHBand="0" w:noVBand="1" w:val="04A0"/>
      </w:tblPr>
      <w:tblGrid>
        <w:gridCol w:w="3120"/>
        <w:gridCol w:w="3120"/>
        <w:gridCol w:w="3120"/>
      </w:tblGrid>
      <w:tr>
        <w:tc>
          <w:tcPr>
            <w:tcW w:type="dxa" w:w="3120"/>
            <w:tcMar>
              <w:top w:w="80" w:type="dxa"/>
              <w:bottom w:w="80" w:type="dxa"/>
              <w:left w:w="100" w:type="dxa"/>
              <w:right w:w="100" w:type="dxa"/>
            </w:tcMar>
            <w:shd w:fill="EAEAEA"/>
          </w:tcPr>
          <w:p>
            <w:pPr>
              <w:spacing w:after="40" w:before="40"/>
              <w:jc w:val="center"/>
            </w:pPr>
            <w:r>
              <w:rPr>
                <w:rFonts w:ascii="Times New Roman" w:hAnsi="Times New Roman"/>
                <w:b/>
                <w:color w:val="000000"/>
                <w:sz w:val="19"/>
              </w:rPr>
              <w:t>Métrica Evaluada</w:t>
            </w:r>
          </w:p>
        </w:tc>
        <w:tc>
          <w:tcPr>
            <w:tcW w:type="dxa" w:w="3120"/>
            <w:tcMar>
              <w:top w:w="80" w:type="dxa"/>
              <w:bottom w:w="80" w:type="dxa"/>
              <w:left w:w="100" w:type="dxa"/>
              <w:right w:w="100" w:type="dxa"/>
            </w:tcMar>
            <w:shd w:fill="EAEAEA"/>
          </w:tcPr>
          <w:p>
            <w:pPr>
              <w:spacing w:after="40" w:before="40"/>
              <w:jc w:val="center"/>
            </w:pPr>
            <w:r>
              <w:rPr>
                <w:rFonts w:ascii="Times New Roman" w:hAnsi="Times New Roman"/>
                <w:b/>
                <w:color w:val="000000"/>
                <w:sz w:val="19"/>
              </w:rPr>
              <w:t>Estándar Aplicado</w:t>
            </w:r>
          </w:p>
        </w:tc>
        <w:tc>
          <w:tcPr>
            <w:tcW w:type="dxa" w:w="3120"/>
            <w:tcMar>
              <w:top w:w="80" w:type="dxa"/>
              <w:bottom w:w="80" w:type="dxa"/>
              <w:left w:w="100" w:type="dxa"/>
              <w:right w:w="100" w:type="dxa"/>
            </w:tcMar>
            <w:shd w:fill="EAEAEA"/>
          </w:tcPr>
          <w:p>
            <w:pPr>
              <w:spacing w:after="40" w:before="40"/>
              <w:jc w:val="center"/>
            </w:pPr>
            <w:r>
              <w:rPr>
                <w:rFonts w:ascii="Times New Roman" w:hAnsi="Times New Roman"/>
                <w:b/>
                <w:color w:val="000000"/>
                <w:sz w:val="19"/>
              </w:rPr>
              <w:t>Resultado Obtenido SQA</w:t>
            </w:r>
          </w:p>
        </w:tc>
      </w:tr>
      <w:tr>
        <w:tc>
          <w:tcPr>
            <w:tcW w:type="dxa" w:w="3120"/>
            <w:tcMar>
              <w:top w:w="80" w:type="dxa"/>
              <w:bottom w:w="80" w:type="dxa"/>
              <w:left w:w="100" w:type="dxa"/>
              <w:right w:w="100" w:type="dxa"/>
            </w:tcMar>
          </w:tcPr>
          <w:p>
            <w:pPr>
              <w:spacing w:after="40" w:before="40"/>
            </w:pPr>
            <w:r>
              <w:rPr>
                <w:rFonts w:ascii="Times New Roman" w:hAnsi="Times New Roman"/>
                <w:b/>
                <w:color w:val="000000"/>
                <w:sz w:val="19"/>
              </w:rPr>
              <w:t>Cobertura de Código Ejecutable</w:t>
            </w:r>
          </w:p>
        </w:tc>
        <w:tc>
          <w:tcPr>
            <w:tcW w:type="dxa" w:w="3120"/>
            <w:tcMar>
              <w:top w:w="80" w:type="dxa"/>
              <w:bottom w:w="80" w:type="dxa"/>
              <w:left w:w="100" w:type="dxa"/>
              <w:right w:w="100" w:type="dxa"/>
            </w:tcMar>
          </w:tcPr>
          <w:p>
            <w:pPr>
              <w:spacing w:after="40" w:before="40"/>
            </w:pPr>
            <w:r>
              <w:rPr>
                <w:rFonts w:ascii="Times New Roman" w:hAnsi="Times New Roman"/>
                <w:color w:val="000000"/>
                <w:sz w:val="19"/>
              </w:rPr>
              <w:t>ISO/IEC 25010 (Manten.)</w:t>
            </w:r>
          </w:p>
        </w:tc>
        <w:tc>
          <w:tcPr>
            <w:tcW w:type="dxa" w:w="3120"/>
            <w:tcMar>
              <w:top w:w="80" w:type="dxa"/>
              <w:bottom w:w="80" w:type="dxa"/>
              <w:left w:w="100" w:type="dxa"/>
              <w:right w:w="100" w:type="dxa"/>
            </w:tcMar>
          </w:tcPr>
          <w:p>
            <w:pPr>
              <w:spacing w:after="40" w:before="40"/>
            </w:pPr>
            <w:r>
              <w:rPr>
                <w:rFonts w:ascii="Times New Roman" w:hAnsi="Times New Roman"/>
                <w:color w:val="000000"/>
                <w:sz w:val="19"/>
              </w:rPr>
              <w:t>85.8% Cobertura Limpia HTML</w:t>
            </w:r>
          </w:p>
        </w:tc>
      </w:tr>
      <w:tr>
        <w:tc>
          <w:tcPr>
            <w:tcW w:type="dxa" w:w="3120"/>
            <w:tcMar>
              <w:top w:w="80" w:type="dxa"/>
              <w:bottom w:w="80" w:type="dxa"/>
              <w:left w:w="100" w:type="dxa"/>
              <w:right w:w="100" w:type="dxa"/>
            </w:tcMar>
          </w:tcPr>
          <w:p>
            <w:pPr>
              <w:spacing w:after="40" w:before="40"/>
            </w:pPr>
            <w:r>
              <w:rPr>
                <w:rFonts w:ascii="Times New Roman" w:hAnsi="Times New Roman"/>
                <w:b/>
                <w:color w:val="000000"/>
                <w:sz w:val="19"/>
              </w:rPr>
              <w:t>Cobertura Global Servidor</w:t>
            </w:r>
          </w:p>
        </w:tc>
        <w:tc>
          <w:tcPr>
            <w:tcW w:type="dxa" w:w="3120"/>
            <w:tcMar>
              <w:top w:w="80" w:type="dxa"/>
              <w:bottom w:w="80" w:type="dxa"/>
              <w:left w:w="100" w:type="dxa"/>
              <w:right w:w="100" w:type="dxa"/>
            </w:tcMar>
          </w:tcPr>
          <w:p>
            <w:pPr>
              <w:spacing w:after="40" w:before="40"/>
            </w:pPr>
            <w:r>
              <w:rPr>
                <w:rFonts w:ascii="Times New Roman" w:hAnsi="Times New Roman"/>
                <w:color w:val="000000"/>
                <w:sz w:val="19"/>
              </w:rPr>
              <w:t>SonarQube Quality Gate</w:t>
            </w:r>
          </w:p>
        </w:tc>
        <w:tc>
          <w:tcPr>
            <w:tcW w:type="dxa" w:w="3120"/>
            <w:tcMar>
              <w:top w:w="80" w:type="dxa"/>
              <w:bottom w:w="80" w:type="dxa"/>
              <w:left w:w="100" w:type="dxa"/>
              <w:right w:w="100" w:type="dxa"/>
            </w:tcMar>
          </w:tcPr>
          <w:p>
            <w:pPr>
              <w:spacing w:after="40" w:before="40"/>
            </w:pPr>
            <w:r>
              <w:rPr>
                <w:rFonts w:ascii="Times New Roman" w:hAnsi="Times New Roman"/>
                <w:color w:val="000000"/>
                <w:sz w:val="19"/>
              </w:rPr>
              <w:t>82.3% Cobertura Auditada</w:t>
            </w:r>
          </w:p>
        </w:tc>
      </w:tr>
      <w:tr>
        <w:tc>
          <w:tcPr>
            <w:tcW w:type="dxa" w:w="3120"/>
            <w:tcMar>
              <w:top w:w="80" w:type="dxa"/>
              <w:bottom w:w="80" w:type="dxa"/>
              <w:left w:w="100" w:type="dxa"/>
              <w:right w:w="100" w:type="dxa"/>
            </w:tcMar>
          </w:tcPr>
          <w:p>
            <w:pPr>
              <w:spacing w:after="40" w:before="40"/>
            </w:pPr>
            <w:r>
              <w:rPr>
                <w:rFonts w:ascii="Times New Roman" w:hAnsi="Times New Roman"/>
                <w:b/>
                <w:color w:val="000000"/>
                <w:sz w:val="19"/>
              </w:rPr>
              <w:t>Resistencia contra Vulnerabil.</w:t>
            </w:r>
          </w:p>
        </w:tc>
        <w:tc>
          <w:tcPr>
            <w:tcW w:type="dxa" w:w="3120"/>
            <w:tcMar>
              <w:top w:w="80" w:type="dxa"/>
              <w:bottom w:w="80" w:type="dxa"/>
              <w:left w:w="100" w:type="dxa"/>
              <w:right w:w="100" w:type="dxa"/>
            </w:tcMar>
          </w:tcPr>
          <w:p>
            <w:pPr>
              <w:spacing w:after="40" w:before="40"/>
            </w:pPr>
            <w:r>
              <w:rPr>
                <w:rFonts w:ascii="Times New Roman" w:hAnsi="Times New Roman"/>
                <w:color w:val="000000"/>
                <w:sz w:val="19"/>
              </w:rPr>
              <w:t>OWASP ASVS v4.0</w:t>
            </w:r>
          </w:p>
        </w:tc>
        <w:tc>
          <w:tcPr>
            <w:tcW w:type="dxa" w:w="3120"/>
            <w:tcMar>
              <w:top w:w="80" w:type="dxa"/>
              <w:bottom w:w="80" w:type="dxa"/>
              <w:left w:w="100" w:type="dxa"/>
              <w:right w:w="100" w:type="dxa"/>
            </w:tcMar>
          </w:tcPr>
          <w:p>
            <w:pPr>
              <w:spacing w:after="40" w:before="40"/>
            </w:pPr>
            <w:r>
              <w:rPr>
                <w:rFonts w:ascii="Times New Roman" w:hAnsi="Times New Roman"/>
                <w:color w:val="000000"/>
                <w:sz w:val="19"/>
              </w:rPr>
              <w:t>0 Vulnerabilidades Activas (S2077 Resuelto)</w:t>
            </w:r>
          </w:p>
        </w:tc>
      </w:tr>
      <w:tr>
        <w:tc>
          <w:tcPr>
            <w:tcW w:type="dxa" w:w="3120"/>
            <w:tcMar>
              <w:top w:w="80" w:type="dxa"/>
              <w:bottom w:w="80" w:type="dxa"/>
              <w:left w:w="100" w:type="dxa"/>
              <w:right w:w="100" w:type="dxa"/>
            </w:tcMar>
          </w:tcPr>
          <w:p>
            <w:pPr>
              <w:spacing w:after="40" w:before="40"/>
            </w:pPr>
            <w:r>
              <w:rPr>
                <w:rFonts w:ascii="Times New Roman" w:hAnsi="Times New Roman"/>
                <w:b/>
                <w:color w:val="000000"/>
                <w:sz w:val="19"/>
              </w:rPr>
              <w:t>Capacidad de Procesamiento</w:t>
            </w:r>
          </w:p>
        </w:tc>
        <w:tc>
          <w:tcPr>
            <w:tcW w:type="dxa" w:w="3120"/>
            <w:tcMar>
              <w:top w:w="80" w:type="dxa"/>
              <w:bottom w:w="80" w:type="dxa"/>
              <w:left w:w="100" w:type="dxa"/>
              <w:right w:w="100" w:type="dxa"/>
            </w:tcMar>
          </w:tcPr>
          <w:p>
            <w:pPr>
              <w:spacing w:after="40" w:before="40"/>
            </w:pPr>
            <w:r>
              <w:rPr>
                <w:rFonts w:ascii="Times New Roman" w:hAnsi="Times New Roman"/>
                <w:color w:val="000000"/>
                <w:sz w:val="19"/>
              </w:rPr>
              <w:t>ISO/IEC 25010 (Rendimiento)</w:t>
            </w:r>
          </w:p>
        </w:tc>
        <w:tc>
          <w:tcPr>
            <w:tcW w:type="dxa" w:w="3120"/>
            <w:tcMar>
              <w:top w:w="80" w:type="dxa"/>
              <w:bottom w:w="80" w:type="dxa"/>
              <w:left w:w="100" w:type="dxa"/>
              <w:right w:w="100" w:type="dxa"/>
            </w:tcMar>
          </w:tcPr>
          <w:p>
            <w:pPr>
              <w:spacing w:after="40" w:before="40"/>
            </w:pPr>
            <w:r>
              <w:rPr>
                <w:rFonts w:ascii="Times New Roman" w:hAnsi="Times New Roman"/>
                <w:color w:val="000000"/>
                <w:sz w:val="19"/>
              </w:rPr>
              <w:t>Throughput entre 571 r/s y 1,911 r/s</w:t>
            </w:r>
          </w:p>
        </w:tc>
      </w:tr>
      <w:tr>
        <w:tc>
          <w:tcPr>
            <w:tcW w:type="dxa" w:w="3120"/>
            <w:tcMar>
              <w:top w:w="80" w:type="dxa"/>
              <w:bottom w:w="80" w:type="dxa"/>
              <w:left w:w="100" w:type="dxa"/>
              <w:right w:w="100" w:type="dxa"/>
            </w:tcMar>
          </w:tcPr>
          <w:p>
            <w:pPr>
              <w:spacing w:after="40" w:before="40"/>
            </w:pPr>
            <w:r>
              <w:rPr>
                <w:rFonts w:ascii="Times New Roman" w:hAnsi="Times New Roman"/>
                <w:b/>
                <w:color w:val="000000"/>
                <w:sz w:val="19"/>
              </w:rPr>
              <w:t>Latencia Promedio Servidor</w:t>
            </w:r>
          </w:p>
        </w:tc>
        <w:tc>
          <w:tcPr>
            <w:tcW w:type="dxa" w:w="3120"/>
            <w:tcMar>
              <w:top w:w="80" w:type="dxa"/>
              <w:bottom w:w="80" w:type="dxa"/>
              <w:left w:w="100" w:type="dxa"/>
              <w:right w:w="100" w:type="dxa"/>
            </w:tcMar>
          </w:tcPr>
          <w:p>
            <w:pPr>
              <w:spacing w:after="40" w:before="40"/>
            </w:pPr>
            <w:r>
              <w:rPr>
                <w:rFonts w:ascii="Times New Roman" w:hAnsi="Times New Roman"/>
                <w:color w:val="000000"/>
                <w:sz w:val="19"/>
              </w:rPr>
              <w:t>ISO/IEC 25010 (Tiempo)</w:t>
            </w:r>
          </w:p>
        </w:tc>
        <w:tc>
          <w:tcPr>
            <w:tcW w:type="dxa" w:w="3120"/>
            <w:tcMar>
              <w:top w:w="80" w:type="dxa"/>
              <w:bottom w:w="80" w:type="dxa"/>
              <w:left w:w="100" w:type="dxa"/>
              <w:right w:w="100" w:type="dxa"/>
            </w:tcMar>
          </w:tcPr>
          <w:p>
            <w:pPr>
              <w:spacing w:after="40" w:before="40"/>
            </w:pPr>
            <w:r>
              <w:rPr>
                <w:rFonts w:ascii="Times New Roman" w:hAnsi="Times New Roman"/>
                <w:color w:val="000000"/>
                <w:sz w:val="19"/>
              </w:rPr>
              <w:t>14.81 ms a 20.02 ms bajo estrés masivo</w:t>
            </w:r>
          </w:p>
        </w:tc>
      </w:tr>
      <w:tr>
        <w:tc>
          <w:tcPr>
            <w:tcW w:type="dxa" w:w="3120"/>
            <w:tcMar>
              <w:top w:w="80" w:type="dxa"/>
              <w:bottom w:w="80" w:type="dxa"/>
              <w:left w:w="100" w:type="dxa"/>
              <w:right w:w="100" w:type="dxa"/>
            </w:tcMar>
          </w:tcPr>
          <w:p>
            <w:pPr>
              <w:spacing w:after="40" w:before="40"/>
            </w:pPr>
            <w:r>
              <w:rPr>
                <w:rFonts w:ascii="Times New Roman" w:hAnsi="Times New Roman"/>
                <w:b/>
                <w:color w:val="000000"/>
                <w:sz w:val="19"/>
              </w:rPr>
              <w:t>Usabilidad del Sistema</w:t>
            </w:r>
          </w:p>
        </w:tc>
        <w:tc>
          <w:tcPr>
            <w:tcW w:type="dxa" w:w="3120"/>
            <w:tcMar>
              <w:top w:w="80" w:type="dxa"/>
              <w:bottom w:w="80" w:type="dxa"/>
              <w:left w:w="100" w:type="dxa"/>
              <w:right w:w="100" w:type="dxa"/>
            </w:tcMar>
          </w:tcPr>
          <w:p>
            <w:pPr>
              <w:spacing w:after="40" w:before="40"/>
            </w:pPr>
            <w:r>
              <w:rPr>
                <w:rFonts w:ascii="Times New Roman" w:hAnsi="Times New Roman"/>
                <w:color w:val="000000"/>
                <w:sz w:val="19"/>
              </w:rPr>
              <w:t>Escala SUS (ISO 25010)</w:t>
            </w:r>
          </w:p>
        </w:tc>
        <w:tc>
          <w:tcPr>
            <w:tcW w:type="dxa" w:w="3120"/>
            <w:tcMar>
              <w:top w:w="80" w:type="dxa"/>
              <w:bottom w:w="80" w:type="dxa"/>
              <w:left w:w="100" w:type="dxa"/>
              <w:right w:w="100" w:type="dxa"/>
            </w:tcMar>
          </w:tcPr>
          <w:p>
            <w:pPr>
              <w:spacing w:after="40" w:before="40"/>
            </w:pPr>
            <w:r>
              <w:rPr>
                <w:rFonts w:ascii="Times New Roman" w:hAnsi="Times New Roman"/>
                <w:color w:val="000000"/>
                <w:sz w:val="19"/>
              </w:rPr>
              <w:t>85.0 / 100 (Grado A - Excelente)</w:t>
            </w:r>
          </w:p>
        </w:tc>
      </w:tr>
    </w:tbl>
    <w:p>
      <w:pPr>
        <w:spacing w:after="120"/>
      </w:pPr>
    </w:p>
    <w:p>
      <w:pPr>
        <w:pStyle w:val="Heading1"/>
        <w:spacing w:before="280" w:after="120"/>
      </w:pPr>
      <w:r>
        <w:rPr>
          <w:rFonts w:ascii="Times New Roman" w:hAnsi="Times New Roman"/>
          <w:b/>
          <w:color w:val="000000"/>
          <w:sz w:val="27"/>
        </w:rPr>
        <w:t>6. REVIEWS AND AUDITS (REVISIONES Y AUDITORÍAS DE SOFTWARE)</w:t>
      </w:r>
    </w:p>
    <w:p>
      <w:pPr>
        <w:pStyle w:val="Heading1"/>
        <w:spacing w:before="280" w:after="120"/>
      </w:pPr>
      <w:r>
        <w:rPr>
          <w:rFonts w:ascii="Times New Roman" w:hAnsi="Times New Roman"/>
          <w:b/>
          <w:color w:val="000000"/>
          <w:sz w:val="27"/>
        </w:rPr>
        <w:t>6.1 REVISIONES ESTÁTICAS DE CÓDIGO (SAST)</w:t>
      </w:r>
    </w:p>
    <w:p>
      <w:pPr>
        <w:spacing w:after="120"/>
      </w:pPr>
      <w:r>
        <w:rPr>
          <w:rFonts w:ascii="Times New Roman" w:hAnsi="Times New Roman"/>
          <w:color w:val="000000"/>
        </w:rPr>
        <w:t>Se realizaron revisiones periódicas del código fuente utilizando SonarQube Server 10.x,</w:t>
      </w:r>
    </w:p>
    <w:p>
      <w:pPr>
        <w:spacing w:after="120"/>
      </w:pPr>
      <w:r>
        <w:rPr>
          <w:rFonts w:ascii="Times New Roman" w:hAnsi="Times New Roman"/>
          <w:color w:val="000000"/>
        </w:rPr>
        <w:t>detectando y corrigiendo la complejidad cognitiva excesiva en PacienteDAL.cs (BUG-04)</w:t>
      </w:r>
    </w:p>
    <w:p>
      <w:pPr>
        <w:spacing w:after="120"/>
      </w:pPr>
      <w:r>
        <w:rPr>
          <w:rFonts w:ascii="Times New Roman" w:hAnsi="Times New Roman"/>
          <w:color w:val="000000"/>
        </w:rPr>
        <w:t>y la concatenación insegura de cadenas SQL en GenericDAL.cs (BUG-11).</w:t>
      </w:r>
    </w:p>
    <w:p>
      <w:pPr>
        <w:spacing w:after="80"/>
      </w:pPr>
    </w:p>
    <w:p>
      <w:pPr>
        <w:pStyle w:val="Heading1"/>
        <w:spacing w:before="280" w:after="120"/>
      </w:pPr>
      <w:r>
        <w:rPr>
          <w:rFonts w:ascii="Times New Roman" w:hAnsi="Times New Roman"/>
          <w:b/>
          <w:color w:val="000000"/>
          <w:sz w:val="27"/>
        </w:rPr>
        <w:t>6.2 AUDITORÍAS DINÁMICAS (DAST Y COBERTURA)</w:t>
      </w:r>
    </w:p>
    <w:p>
      <w:pPr>
        <w:spacing w:after="120"/>
      </w:pPr>
      <w:r>
        <w:rPr>
          <w:rFonts w:ascii="Times New Roman" w:hAnsi="Times New Roman"/>
          <w:color w:val="000000"/>
        </w:rPr>
        <w:t>El equipo de SQA auditó la ejecución en tiempo de ejecución del servidor Kestrel</w:t>
      </w:r>
    </w:p>
    <w:p>
      <w:pPr>
        <w:spacing w:after="120"/>
      </w:pPr>
      <w:r>
        <w:rPr>
          <w:rFonts w:ascii="Times New Roman" w:hAnsi="Times New Roman"/>
          <w:color w:val="000000"/>
        </w:rPr>
        <w:t>evaluando la captura de excepciones no controladas en endpoints HTTP y la presencia</w:t>
      </w:r>
    </w:p>
    <w:p>
      <w:pPr>
        <w:spacing w:after="120"/>
      </w:pPr>
      <w:r>
        <w:rPr>
          <w:rFonts w:ascii="Times New Roman" w:hAnsi="Times New Roman"/>
          <w:color w:val="000000"/>
        </w:rPr>
        <w:t>de Null Guards defensivos para peticiones JSON RAW (BUG-16).</w:t>
      </w:r>
    </w:p>
    <w:p>
      <w:pPr>
        <w:spacing w:after="80"/>
      </w:pPr>
    </w:p>
    <w:p>
      <w:pPr>
        <w:pStyle w:val="Heading1"/>
        <w:spacing w:before="280" w:after="120"/>
      </w:pPr>
      <w:r>
        <w:rPr>
          <w:rFonts w:ascii="Times New Roman" w:hAnsi="Times New Roman"/>
          <w:b/>
          <w:color w:val="000000"/>
          <w:sz w:val="27"/>
        </w:rPr>
        <w:t>7. TEST (ESTRATEGIA, PRUEBA XUNIT, DAST POSTMAN, ESTRÉS Y USABILIDAD)</w:t>
      </w:r>
    </w:p>
    <w:p>
      <w:pPr>
        <w:pStyle w:val="Heading1"/>
        <w:spacing w:before="280" w:after="120"/>
      </w:pPr>
      <w:r>
        <w:rPr>
          <w:rFonts w:ascii="Times New Roman" w:hAnsi="Times New Roman"/>
          <w:b/>
          <w:color w:val="000000"/>
          <w:sz w:val="27"/>
        </w:rPr>
        <w:t>7.1 TABLAS INDIVIDUALES DE LAS 71 PRUEBAS AUTOMATIZADAS XUNIT</w:t>
      </w: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 Evaluación</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Detalle Técnico de la Prueba Automatizada #01</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ID Prueba xUnit</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PRUEBA AUTOMATIZADA #01</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Componente Evaluado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AccesoController &amp; Autenticación</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Archivo de Código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AccesoControllerTests.cs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Justificación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Garantizar el correcto hashing SHA-256 de contraseñas, inicio de sesión y registro de usuarios.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Estructura AAA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Arrange (DTO/Mock) -&gt; Act (Ejecución) -&gt; Assert (FluentAssertions)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Resultado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PASADO (100% Éxito / 0 Failures)</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 Evaluación</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Detalle Técnico de la Prueba Automatizada #02</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ID Prueba xUnit</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PRUEBA AUTOMATIZADA #02</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Componente Evaluado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AccesoController &amp; Autenticación</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Archivo de Código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AccesoControllerTests.cs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Justificación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Garantizar el correcto hashing SHA-256 de contraseñas, inicio de sesión y registro de usuarios.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Estructura AAA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Arrange (DTO/Mock) -&gt; Act (Ejecución) -&gt; Assert (FluentAssertions)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Resultado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PASADO (100% Éxito / 0 Failures)</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 Evaluación</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Detalle Técnico de la Prueba Automatizada #03</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ID Prueba xUnit</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PRUEBA AUTOMATIZADA #03</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Componente Evaluado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AccesoController &amp; Autenticación</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Archivo de Código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AccesoControllerTests.cs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Justificación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Garantizar el correcto hashing SHA-256 de contraseñas, inicio de sesión y registro de usuarios.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Estructura AAA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Arrange (DTO/Mock) -&gt; Act (Ejecución) -&gt; Assert (FluentAssertions)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Resultado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PASADO (100% Éxito / 0 Failures)</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 Evaluación</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Detalle Técnico de la Prueba Automatizada #04</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ID Prueba xUnit</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PRUEBA AUTOMATIZADA #04</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Componente Evaluado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AccesoController &amp; Autenticación</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Archivo de Código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AccesoControllerTests.cs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Justificación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Garantizar el correcto hashing SHA-256 de contraseñas, inicio de sesión y registro de usuarios.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Estructura AAA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Arrange (DTO/Mock) -&gt; Act (Ejecución) -&gt; Assert (FluentAssertions)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Resultado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PASADO (100% Éxito / 0 Failures)</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 Evaluación</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Detalle Técnico de la Prueba Automatizada #05</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ID Prueba xUnit</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PRUEBA AUTOMATIZADA #05</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Componente Evaluado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AccesoController &amp; Autenticación</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Archivo de Código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AccesoControllerTests.cs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Justificación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Garantizar el correcto hashing SHA-256 de contraseñas, inicio de sesión y registro de usuarios.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Estructura AAA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Arrange (DTO/Mock) -&gt; Act (Ejecución) -&gt; Assert (FluentAssertions)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Resultado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PASADO (100% Éxito / 0 Failures)</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 Evaluación</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Detalle Técnico de la Prueba Automatizada #06</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ID Prueba xUnit</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PRUEBA AUTOMATIZADA #06</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Componente Evaluado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AccesoController &amp; Autenticación</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Archivo de Código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AccesoControllerTests.cs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Justificación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Garantizar el correcto hashing SHA-256 de contraseñas, inicio de sesión y registro de usuarios.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Estructura AAA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Arrange (DTO/Mock) -&gt; Act (Ejecución) -&gt; Assert (FluentAssertions)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Resultado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PASADO (100% Éxito / 0 Failures)</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 Evaluación</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Detalle Técnico de la Prueba Automatizada #07</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ID Prueba xUnit</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PRUEBA AUTOMATIZADA #07</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Componente Evaluado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AccesoController &amp; Autenticación</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Archivo de Código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AccesoControllerTests.cs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Justificación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Garantizar el correcto hashing SHA-256 de contraseñas, inicio de sesión y registro de usuarios.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Estructura AAA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Arrange (DTO/Mock) -&gt; Act (Ejecución) -&gt; Assert (FluentAssertions)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Resultado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PASADO (100% Éxito / 0 Failures)</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 Evaluación</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Detalle Técnico de la Prueba Automatizada #08</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ID Prueba xUnit</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PRUEBA AUTOMATIZADA #08</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Componente Evaluado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AccesoController &amp; Autenticación</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Archivo de Código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AccesoControllerTests.cs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Justificación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Garantizar el correcto hashing SHA-256 de contraseñas, inicio de sesión y registro de usuarios.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Estructura AAA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Arrange (DTO/Mock) -&gt; Act (Ejecución) -&gt; Assert (FluentAssertions)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Resultado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PASADO (100% Éxito / 0 Failures)</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 Evaluación</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Detalle Técnico de la Prueba Automatizada #09</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ID Prueba xUnit</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PRUEBA AUTOMATIZADA #09</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Componente Evaluado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PacientesBL &amp; PacientesController</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Archivo de Código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PacientesBLTests.cs / PacientesControllerTests.cs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Justificación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Verificar la creación, edición, filtrado por cédula y eliminación lógica de expedientes de pacientes.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Estructura AAA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Arrange (DTO/Mock) -&gt; Act (Ejecución) -&gt; Assert (FluentAssertions)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Resultado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PASADO (100% Éxito / 0 Failures)</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 Evaluación</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Detalle Técnico de la Prueba Automatizada #10</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ID Prueba xUnit</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PRUEBA AUTOMATIZADA #10</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Componente Evaluado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PacientesBL &amp; PacientesController</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Archivo de Código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PacientesBLTests.cs / PacientesControllerTests.cs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Justificación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Verificar la creación, edición, filtrado por cédula y eliminación lógica de expedientes de pacientes.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Estructura AAA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Arrange (DTO/Mock) -&gt; Act (Ejecución) -&gt; Assert (FluentAssertions)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Resultado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PASADO (100% Éxito / 0 Failures)</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 Evaluación</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Detalle Técnico de la Prueba Automatizada #11</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ID Prueba xUnit</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PRUEBA AUTOMATIZADA #11</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Componente Evaluado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PacientesBL &amp; PacientesController</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Archivo de Código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PacientesBLTests.cs / PacientesControllerTests.cs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Justificación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Verificar la creación, edición, filtrado por cédula y eliminación lógica de expedientes de pacientes.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Estructura AAA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Arrange (DTO/Mock) -&gt; Act (Ejecución) -&gt; Assert (FluentAssertions)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Resultado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PASADO (100% Éxito / 0 Failures)</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 Evaluación</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Detalle Técnico de la Prueba Automatizada #12</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ID Prueba xUnit</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PRUEBA AUTOMATIZADA #12</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Componente Evaluado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PacientesBL &amp; PacientesController</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Archivo de Código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PacientesBLTests.cs / PacientesControllerTests.cs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Justificación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Verificar la creación, edición, filtrado por cédula y eliminación lógica de expedientes de pacientes.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Estructura AAA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Arrange (DTO/Mock) -&gt; Act (Ejecución) -&gt; Assert (FluentAssertions)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Resultado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PASADO (100% Éxito / 0 Failures)</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 Evaluación</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Detalle Técnico de la Prueba Automatizada #13</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ID Prueba xUnit</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PRUEBA AUTOMATIZADA #13</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Componente Evaluado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PacientesBL &amp; PacientesController</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Archivo de Código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PacientesBLTests.cs / PacientesControllerTests.cs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Justificación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Verificar la creación, edición, filtrado por cédula y eliminación lógica de expedientes de pacientes.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Estructura AAA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Arrange (DTO/Mock) -&gt; Act (Ejecución) -&gt; Assert (FluentAssertions)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Resultado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PASADO (100% Éxito / 0 Failures)</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 Evaluación</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Detalle Técnico de la Prueba Automatizada #14</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ID Prueba xUnit</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PRUEBA AUTOMATIZADA #14</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Componente Evaluado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PacientesBL &amp; PacientesController</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Archivo de Código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PacientesBLTests.cs / PacientesControllerTests.cs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Justificación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Verificar la creación, edición, filtrado por cédula y eliminación lógica de expedientes de pacientes.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Estructura AAA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Arrange (DTO/Mock) -&gt; Act (Ejecución) -&gt; Assert (FluentAssertions)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Resultado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PASADO (100% Éxito / 0 Failures)</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 Evaluación</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Detalle Técnico de la Prueba Automatizada #15</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ID Prueba xUnit</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PRUEBA AUTOMATIZADA #15</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Componente Evaluado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PacientesBL &amp; PacientesController</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Archivo de Código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PacientesBLTests.cs / PacientesControllerTests.cs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Justificación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Verificar la creación, edición, filtrado por cédula y eliminación lógica de expedientes de pacientes.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Estructura AAA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Arrange (DTO/Mock) -&gt; Act (Ejecución) -&gt; Assert (FluentAssertions)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Resultado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PASADO (100% Éxito / 0 Failures)</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 Evaluación</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Detalle Técnico de la Prueba Automatizada #16</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ID Prueba xUnit</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PRUEBA AUTOMATIZADA #16</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Componente Evaluado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PacientesBL &amp; PacientesController</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Archivo de Código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PacientesBLTests.cs / PacientesControllerTests.cs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Justificación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Verificar la creación, edición, filtrado por cédula y eliminación lógica de expedientes de pacientes.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Estructura AAA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Arrange (DTO/Mock) -&gt; Act (Ejecución) -&gt; Assert (FluentAssertions)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Resultado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PASADO (100% Éxito / 0 Failures)</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 Evaluación</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Detalle Técnico de la Prueba Automatizada #17</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ID Prueba xUnit</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PRUEBA AUTOMATIZADA #17</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Componente Evaluado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PacientesBL &amp; PacientesController</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Archivo de Código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PacientesBLTests.cs / PacientesControllerTests.cs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Justificación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Verificar la creación, edición, filtrado por cédula y eliminación lógica de expedientes de pacientes.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Estructura AAA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Arrange (DTO/Mock) -&gt; Act (Ejecución) -&gt; Assert (FluentAssertions)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Resultado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PASADO (100% Éxito / 0 Failures)</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 Evaluación</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Detalle Técnico de la Prueba Automatizada #18</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ID Prueba xUnit</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PRUEBA AUTOMATIZADA #18</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Componente Evaluado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PacientesBL &amp; PacientesController</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Archivo de Código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PacientesBLTests.cs / PacientesControllerTests.cs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Justificación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Verificar la creación, edición, filtrado por cédula y eliminación lógica de expedientes de pacientes.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Estructura AAA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Arrange (DTO/Mock) -&gt; Act (Ejecución) -&gt; Assert (FluentAssertions)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Resultado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PASADO (100% Éxito / 0 Failures)</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 Evaluación</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Detalle Técnico de la Prueba Automatizada #19</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ID Prueba xUnit</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PRUEBA AUTOMATIZADA #19</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Componente Evaluado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MedicosBL &amp; MedicosController</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Archivo de Código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MedicosBLTests.cs / MedicosControllerTests.cs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Justificación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Garantizar la gestión del cuerpo médico, asignación de especialidades y validación de correos.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Estructura AAA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Arrange (DTO/Mock) -&gt; Act (Ejecución) -&gt; Assert (FluentAssertions)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Resultado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PASADO (100% Éxito / 0 Failures)</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 Evaluación</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Detalle Técnico de la Prueba Automatizada #20</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ID Prueba xUnit</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PRUEBA AUTOMATIZADA #20</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Componente Evaluado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MedicosBL &amp; MedicosController</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Archivo de Código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MedicosBLTests.cs / MedicosControllerTests.cs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Justificación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Garantizar la gestión del cuerpo médico, asignación de especialidades y validación de correos.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Estructura AAA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Arrange (DTO/Mock) -&gt; Act (Ejecución) -&gt; Assert (FluentAssertions)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Resultado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PASADO (100% Éxito / 0 Failures)</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 Evaluación</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Detalle Técnico de la Prueba Automatizada #21</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ID Prueba xUnit</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PRUEBA AUTOMATIZADA #21</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Componente Evaluado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MedicosBL &amp; MedicosController</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Archivo de Código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MedicosBLTests.cs / MedicosControllerTests.cs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Justificación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Garantizar la gestión del cuerpo médico, asignación de especialidades y validación de correos.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Estructura AAA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Arrange (DTO/Mock) -&gt; Act (Ejecución) -&gt; Assert (FluentAssertions)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Resultado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PASADO (100% Éxito / 0 Failures)</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 Evaluación</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Detalle Técnico de la Prueba Automatizada #22</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ID Prueba xUnit</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PRUEBA AUTOMATIZADA #22</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Componente Evaluado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MedicosBL &amp; MedicosController</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Archivo de Código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MedicosBLTests.cs / MedicosControllerTests.cs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Justificación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Garantizar la gestión del cuerpo médico, asignación de especialidades y validación de correos.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Estructura AAA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Arrange (DTO/Mock) -&gt; Act (Ejecución) -&gt; Assert (FluentAssertions)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Resultado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PASADO (100% Éxito / 0 Failures)</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 Evaluación</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Detalle Técnico de la Prueba Automatizada #23</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ID Prueba xUnit</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PRUEBA AUTOMATIZADA #23</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Componente Evaluado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MedicosBL &amp; MedicosController</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Archivo de Código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MedicosBLTests.cs / MedicosControllerTests.cs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Justificación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Garantizar la gestión del cuerpo médico, asignación de especialidades y validación de correos.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Estructura AAA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Arrange (DTO/Mock) -&gt; Act (Ejecución) -&gt; Assert (FluentAssertions)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Resultado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PASADO (100% Éxito / 0 Failures)</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 Evaluación</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Detalle Técnico de la Prueba Automatizada #24</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ID Prueba xUnit</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PRUEBA AUTOMATIZADA #24</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Componente Evaluado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MedicosBL &amp; MedicosController</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Archivo de Código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MedicosBLTests.cs / MedicosControllerTests.cs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Justificación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Garantizar la gestión del cuerpo médico, asignación de especialidades y validación de correos.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Estructura AAA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Arrange (DTO/Mock) -&gt; Act (Ejecución) -&gt; Assert (FluentAssertions)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Resultado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PASADO (100% Éxito / 0 Failures)</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 Evaluación</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Detalle Técnico de la Prueba Automatizada #25</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ID Prueba xUnit</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PRUEBA AUTOMATIZADA #25</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Componente Evaluado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MedicosBL &amp; MedicosController</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Archivo de Código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MedicosBLTests.cs / MedicosControllerTests.cs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Justificación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Garantizar la gestión del cuerpo médico, asignación de especialidades y validación de correos.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Estructura AAA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Arrange (DTO/Mock) -&gt; Act (Ejecución) -&gt; Assert (FluentAssertions)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Resultado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PASADO (100% Éxito / 0 Failures)</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 Evaluación</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Detalle Técnico de la Prueba Automatizada #26</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ID Prueba xUnit</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PRUEBA AUTOMATIZADA #26</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Componente Evaluado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MedicosBL &amp; MedicosController</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Archivo de Código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MedicosBLTests.cs / MedicosControllerTests.cs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Justificación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Garantizar la gestión del cuerpo médico, asignación de especialidades y validación de correos.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Estructura AAA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Arrange (DTO/Mock) -&gt; Act (Ejecución) -&gt; Assert (FluentAssertions)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Resultado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PASADO (100% Éxito / 0 Failures)</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 Evaluación</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Detalle Técnico de la Prueba Automatizada #27</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ID Prueba xUnit</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PRUEBA AUTOMATIZADA #27</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Componente Evaluado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MedicosBL &amp; MedicosController</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Archivo de Código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MedicosBLTests.cs / MedicosControllerTests.cs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Justificación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Garantizar la gestión del cuerpo médico, asignación de especialidades y validación de correos.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Estructura AAA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Arrange (DTO/Mock) -&gt; Act (Ejecución) -&gt; Assert (FluentAssertions)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Resultado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PASADO (100% Éxito / 0 Failures)</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 Evaluación</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Detalle Técnico de la Prueba Automatizada #28</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ID Prueba xUnit</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PRUEBA AUTOMATIZADA #28</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Componente Evaluado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CitasBL &amp; CitasController</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Archivo de Código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CitasBLTests.cs / CitasControllerTests.cs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Justificación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Verificar la agendación de citas médicas, formateo de fechas ISO y JOINs con Nombres de Pacientes.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Estructura AAA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Arrange (DTO/Mock) -&gt; Act (Ejecución) -&gt; Assert (FluentAssertions)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Resultado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PASADO (100% Éxito / 0 Failures)</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 Evaluación</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Detalle Técnico de la Prueba Automatizada #29</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ID Prueba xUnit</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PRUEBA AUTOMATIZADA #29</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Componente Evaluado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CitasBL &amp; CitasController</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Archivo de Código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CitasBLTests.cs / CitasControllerTests.cs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Justificación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Verificar la agendación de citas médicas, formateo de fechas ISO y JOINs con Nombres de Pacientes.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Estructura AAA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Arrange (DTO/Mock) -&gt; Act (Ejecución) -&gt; Assert (FluentAssertions)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Resultado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PASADO (100% Éxito / 0 Failures)</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 Evaluación</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Detalle Técnico de la Prueba Automatizada #30</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ID Prueba xUnit</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PRUEBA AUTOMATIZADA #30</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Componente Evaluado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CitasBL &amp; CitasController</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Archivo de Código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CitasBLTests.cs / CitasControllerTests.cs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Justificación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Verificar la agendación de citas médicas, formateo de fechas ISO y JOINs con Nombres de Pacientes.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Estructura AAA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Arrange (DTO/Mock) -&gt; Act (Ejecución) -&gt; Assert (FluentAssertions)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Resultado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PASADO (100% Éxito / 0 Failures)</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 Evaluación</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Detalle Técnico de la Prueba Automatizada #31</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ID Prueba xUnit</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PRUEBA AUTOMATIZADA #31</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Componente Evaluado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CitasBL &amp; CitasController</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Archivo de Código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CitasBLTests.cs / CitasControllerTests.cs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Justificación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Verificar la agendación de citas médicas, formateo de fechas ISO y JOINs con Nombres de Pacientes.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Estructura AAA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Arrange (DTO/Mock) -&gt; Act (Ejecución) -&gt; Assert (FluentAssertions)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Resultado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PASADO (100% Éxito / 0 Failures)</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 Evaluación</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Detalle Técnico de la Prueba Automatizada #32</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ID Prueba xUnit</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PRUEBA AUTOMATIZADA #32</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Componente Evaluado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CitasBL &amp; CitasController</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Archivo de Código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CitasBLTests.cs / CitasControllerTests.cs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Justificación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Verificar la agendación de citas médicas, formateo de fechas ISO y JOINs con Nombres de Pacientes.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Estructura AAA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Arrange (DTO/Mock) -&gt; Act (Ejecución) -&gt; Assert (FluentAssertions)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Resultado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PASADO (100% Éxito / 0 Failures)</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 Evaluación</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Detalle Técnico de la Prueba Automatizada #33</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ID Prueba xUnit</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PRUEBA AUTOMATIZADA #33</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Componente Evaluado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CitasBL &amp; CitasController</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Archivo de Código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CitasBLTests.cs / CitasControllerTests.cs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Justificación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Verificar la agendación de citas médicas, formateo de fechas ISO y JOINs con Nombres de Pacientes.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Estructura AAA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Arrange (DTO/Mock) -&gt; Act (Ejecución) -&gt; Assert (FluentAssertions)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Resultado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PASADO (100% Éxito / 0 Failures)</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 Evaluación</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Detalle Técnico de la Prueba Automatizada #34</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ID Prueba xUnit</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PRUEBA AUTOMATIZADA #34</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Componente Evaluado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CitasBL &amp; CitasController</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Archivo de Código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CitasBLTests.cs / CitasControllerTests.cs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Justificación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Verificar la agendación de citas médicas, formateo de fechas ISO y JOINs con Nombres de Pacientes.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Estructura AAA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Arrange (DTO/Mock) -&gt; Act (Ejecución) -&gt; Assert (FluentAssertions)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Resultado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PASADO (100% Éxito / 0 Failures)</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 Evaluación</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Detalle Técnico de la Prueba Automatizada #35</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ID Prueba xUnit</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PRUEBA AUTOMATIZADA #35</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Componente Evaluado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CitasBL &amp; CitasController</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Archivo de Código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CitasBLTests.cs / CitasControllerTests.cs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Justificación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Verificar la agendación de citas médicas, formateo de fechas ISO y JOINs con Nombres de Pacientes.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Estructura AAA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Arrange (DTO/Mock) -&gt; Act (Ejecución) -&gt; Assert (FluentAssertions)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Resultado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PASADO (100% Éxito / 0 Failures)</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 Evaluación</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Detalle Técnico de la Prueba Automatizada #36</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ID Prueba xUnit</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PRUEBA AUTOMATIZADA #36</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Componente Evaluado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CitasBL &amp; CitasController</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Archivo de Código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CitasBLTests.cs / CitasControllerTests.cs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Justificación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Verificar la agendación de citas médicas, formateo de fechas ISO y JOINs con Nombres de Pacientes.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Estructura AAA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Arrange (DTO/Mock) -&gt; Act (Ejecución) -&gt; Assert (FluentAssertions)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Resultado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PASADO (100% Éxito / 0 Failures)</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 Evaluación</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Detalle Técnico de la Prueba Automatizada #37</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ID Prueba xUnit</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PRUEBA AUTOMATIZADA #37</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Componente Evaluado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CitasBL &amp; CitasController</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Archivo de Código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CitasBLTests.cs / CitasControllerTests.cs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Justificación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Verificar la agendación de citas médicas, formateo de fechas ISO y JOINs con Nombres de Pacientes.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Estructura AAA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Arrange (DTO/Mock) -&gt; Act (Ejecución) -&gt; Assert (FluentAssertions)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Resultado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PASADO (100% Éxito / 0 Failures)</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 Evaluación</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Detalle Técnico de la Prueba Automatizada #38</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ID Prueba xUnit</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PRUEBA AUTOMATIZADA #38</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Componente Evaluado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TratamientosBL &amp; TratamientosController</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Archivo de Código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TratamientosBLTests.cs / TratamientosControllerTests.cs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Justificación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Validar la prescripción de tratamientos médicos, costos y asignación a expedientes de pacientes.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Estructura AAA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Arrange (DTO/Mock) -&gt; Act (Ejecución) -&gt; Assert (FluentAssertions)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Resultado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PASADO (100% Éxito / 0 Failures)</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 Evaluación</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Detalle Técnico de la Prueba Automatizada #39</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ID Prueba xUnit</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PRUEBA AUTOMATIZADA #39</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Componente Evaluado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TratamientosBL &amp; TratamientosController</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Archivo de Código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TratamientosBLTests.cs / TratamientosControllerTests.cs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Justificación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Validar la prescripción de tratamientos médicos, costos y asignación a expedientes de pacientes.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Estructura AAA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Arrange (DTO/Mock) -&gt; Act (Ejecución) -&gt; Assert (FluentAssertions)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Resultado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PASADO (100% Éxito / 0 Failures)</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 Evaluación</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Detalle Técnico de la Prueba Automatizada #40</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ID Prueba xUnit</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PRUEBA AUTOMATIZADA #40</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Componente Evaluado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TratamientosBL &amp; TratamientosController</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Archivo de Código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TratamientosBLTests.cs / TratamientosControllerTests.cs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Justificación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Validar la prescripción de tratamientos médicos, costos y asignación a expedientes de pacientes.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Estructura AAA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Arrange (DTO/Mock) -&gt; Act (Ejecución) -&gt; Assert (FluentAssertions)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Resultado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PASADO (100% Éxito / 0 Failures)</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 Evaluación</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Detalle Técnico de la Prueba Automatizada #41</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ID Prueba xUnit</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PRUEBA AUTOMATIZADA #41</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Componente Evaluado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TratamientosBL &amp; TratamientosController</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Archivo de Código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TratamientosBLTests.cs / TratamientosControllerTests.cs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Justificación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Validar la prescripción de tratamientos médicos, costos y asignación a expedientes de pacientes.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Estructura AAA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Arrange (DTO/Mock) -&gt; Act (Ejecución) -&gt; Assert (FluentAssertions)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Resultado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PASADO (100% Éxito / 0 Failures)</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 Evaluación</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Detalle Técnico de la Prueba Automatizada #42</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ID Prueba xUnit</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PRUEBA AUTOMATIZADA #42</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Componente Evaluado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TratamientosBL &amp; TratamientosController</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Archivo de Código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TratamientosBLTests.cs / TratamientosControllerTests.cs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Justificación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Validar la prescripción de tratamientos médicos, costos y asignación a expedientes de pacientes.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Estructura AAA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Arrange (DTO/Mock) -&gt; Act (Ejecución) -&gt; Assert (FluentAssertions)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Resultado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PASADO (100% Éxito / 0 Failures)</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 Evaluación</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Detalle Técnico de la Prueba Automatizada #43</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ID Prueba xUnit</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PRUEBA AUTOMATIZADA #43</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Componente Evaluado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TratamientosBL &amp; TratamientosController</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Archivo de Código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TratamientosBLTests.cs / TratamientosControllerTests.cs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Justificación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Validar la prescripción de tratamientos médicos, costos y asignación a expedientes de pacientes.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Estructura AAA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Arrange (DTO/Mock) -&gt; Act (Ejecución) -&gt; Assert (FluentAssertions)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Resultado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PASADO (100% Éxito / 0 Failures)</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 Evaluación</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Detalle Técnico de la Prueba Automatizada #44</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ID Prueba xUnit</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PRUEBA AUTOMATIZADA #44</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Componente Evaluado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TratamientosBL &amp; TratamientosController</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Archivo de Código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TratamientosBLTests.cs / TratamientosControllerTests.cs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Justificación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Validar la prescripción de tratamientos médicos, costos y asignación a expedientes de pacientes.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Estructura AAA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Arrange (DTO/Mock) -&gt; Act (Ejecución) -&gt; Assert (FluentAssertions)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Resultado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PASADO (100% Éxito / 0 Failures)</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 Evaluación</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Detalle Técnico de la Prueba Automatizada #45</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ID Prueba xUnit</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PRUEBA AUTOMATIZADA #45</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Componente Evaluado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TratamientosBL &amp; TratamientosController</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Archivo de Código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TratamientosBLTests.cs / TratamientosControllerTests.cs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Justificación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Validar la prescripción de tratamientos médicos, costos y asignación a expedientes de pacientes.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Estructura AAA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Arrange (DTO/Mock) -&gt; Act (Ejecución) -&gt; Assert (FluentAssertions)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Resultado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PASADO (100% Éxito / 0 Failures)</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 Evaluación</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Detalle Técnico de la Prueba Automatizada #46</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ID Prueba xUnit</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PRUEBA AUTOMATIZADA #46</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Componente Evaluado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FacturacionBL &amp; FacturacionController</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Archivo de Código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FacturacionBLTests.cs / FacturacionControllerTests.cs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Justificación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Garantizar la integridad financiera de cobros, métodos de pago y emisión de facturas médicas.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Estructura AAA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Arrange (DTO/Mock) -&gt; Act (Ejecución) -&gt; Assert (FluentAssertions)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Resultado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PASADO (100% Éxito / 0 Failures)</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 Evaluación</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Detalle Técnico de la Prueba Automatizada #47</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ID Prueba xUnit</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PRUEBA AUTOMATIZADA #47</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Componente Evaluado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FacturacionBL &amp; FacturacionController</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Archivo de Código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FacturacionBLTests.cs / FacturacionControllerTests.cs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Justificación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Garantizar la integridad financiera de cobros, métodos de pago y emisión de facturas médicas.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Estructura AAA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Arrange (DTO/Mock) -&gt; Act (Ejecución) -&gt; Assert (FluentAssertions)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Resultado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PASADO (100% Éxito / 0 Failures)</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 Evaluación</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Detalle Técnico de la Prueba Automatizada #48</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ID Prueba xUnit</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PRUEBA AUTOMATIZADA #48</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Componente Evaluado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FacturacionBL &amp; FacturacionController</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Archivo de Código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FacturacionBLTests.cs / FacturacionControllerTests.cs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Justificación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Garantizar la integridad financiera de cobros, métodos de pago y emisión de facturas médicas.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Estructura AAA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Arrange (DTO/Mock) -&gt; Act (Ejecución) -&gt; Assert (FluentAssertions)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Resultado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PASADO (100% Éxito / 0 Failures)</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 Evaluación</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Detalle Técnico de la Prueba Automatizada #49</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ID Prueba xUnit</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PRUEBA AUTOMATIZADA #49</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Componente Evaluado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FacturacionBL &amp; FacturacionController</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Archivo de Código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FacturacionBLTests.cs / FacturacionControllerTests.cs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Justificación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Garantizar la integridad financiera de cobros, métodos de pago y emisión de facturas médicas.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Estructura AAA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Arrange (DTO/Mock) -&gt; Act (Ejecución) -&gt; Assert (FluentAssertions)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Resultado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PASADO (100% Éxito / 0 Failures)</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 Evaluación</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Detalle Técnico de la Prueba Automatizada #50</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ID Prueba xUnit</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PRUEBA AUTOMATIZADA #50</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Componente Evaluado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FacturacionBL &amp; FacturacionController</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Archivo de Código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FacturacionBLTests.cs / FacturacionControllerTests.cs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Justificación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Garantizar la integridad financiera de cobros, métodos de pago y emisión de facturas médicas.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Estructura AAA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Arrange (DTO/Mock) -&gt; Act (Ejecución) -&gt; Assert (FluentAssertions)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Resultado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PASADO (100% Éxito / 0 Failures)</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 Evaluación</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Detalle Técnico de la Prueba Automatizada #51</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ID Prueba xUnit</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PRUEBA AUTOMATIZADA #51</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Componente Evaluado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FacturacionBL &amp; FacturacionController</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Archivo de Código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FacturacionBLTests.cs / FacturacionControllerTests.cs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Justificación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Garantizar la integridad financiera de cobros, métodos de pago y emisión de facturas médicas.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Estructura AAA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Arrange (DTO/Mock) -&gt; Act (Ejecución) -&gt; Assert (FluentAssertions)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Resultado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PASADO (100% Éxito / 0 Failures)</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 Evaluación</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Detalle Técnico de la Prueba Automatizada #52</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ID Prueba xUnit</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PRUEBA AUTOMATIZADA #52</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Componente Evaluado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FacturacionBL &amp; FacturacionController</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Archivo de Código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FacturacionBLTests.cs / FacturacionControllerTests.cs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Justificación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Garantizar la integridad financiera de cobros, métodos de pago y emisión de facturas médicas.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Estructura AAA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Arrange (DTO/Mock) -&gt; Act (Ejecución) -&gt; Assert (FluentAssertions)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Resultado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PASADO (100% Éxito / 0 Failures)</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 Evaluación</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Detalle Técnico de la Prueba Automatizada #53</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ID Prueba xUnit</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PRUEBA AUTOMATIZADA #53</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Componente Evaluado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FacturacionBL &amp; FacturacionController</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Archivo de Código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FacturacionBLTests.cs / FacturacionControllerTests.cs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Justificación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Garantizar la integridad financiera de cobros, métodos de pago y emisión de facturas médicas.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Estructura AAA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Arrange (DTO/Mock) -&gt; Act (Ejecución) -&gt; Assert (FluentAssertions)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Resultado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PASADO (100% Éxito / 0 Failures)</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 Evaluación</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Detalle Técnico de la Prueba Automatizada #54</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ID Prueba xUnit</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PRUEBA AUTOMATIZADA #54</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Componente Evaluado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EspecialidadesBL &amp; EspecialidadesController</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Archivo de Código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EspecialidadesBLTests.cs / EspecialidadesControllerTests.cs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Justificación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Verificar el catálogo maestro de especialidades médicas (Cardiología, Pediatría, etc.).</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Estructura AAA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Arrange (DTO/Mock) -&gt; Act (Ejecución) -&gt; Assert (FluentAssertions)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Resultado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PASADO (100% Éxito / 0 Failures)</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 Evaluación</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Detalle Técnico de la Prueba Automatizada #55</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ID Prueba xUnit</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PRUEBA AUTOMATIZADA #55</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Componente Evaluado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EspecialidadesBL &amp; EspecialidadesController</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Archivo de Código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EspecialidadesBLTests.cs / EspecialidadesControllerTests.cs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Justificación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Verificar el catálogo maestro de especialidades médicas (Cardiología, Pediatría, etc.).</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Estructura AAA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Arrange (DTO/Mock) -&gt; Act (Ejecución) -&gt; Assert (FluentAssertions)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Resultado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PASADO (100% Éxito / 0 Failures)</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 Evaluación</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Detalle Técnico de la Prueba Automatizada #56</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ID Prueba xUnit</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PRUEBA AUTOMATIZADA #56</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Componente Evaluado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EspecialidadesBL &amp; EspecialidadesController</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Archivo de Código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EspecialidadesBLTests.cs / EspecialidadesControllerTests.cs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Justificación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Verificar el catálogo maestro de especialidades médicas (Cardiología, Pediatría, etc.).</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Estructura AAA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Arrange (DTO/Mock) -&gt; Act (Ejecución) -&gt; Assert (FluentAssertions)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Resultado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PASADO (100% Éxito / 0 Failures)</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 Evaluación</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Detalle Técnico de la Prueba Automatizada #57</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ID Prueba xUnit</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PRUEBA AUTOMATIZADA #57</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Componente Evaluado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EspecialidadesBL &amp; EspecialidadesController</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Archivo de Código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EspecialidadesBLTests.cs / EspecialidadesControllerTests.cs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Justificación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Verificar el catálogo maestro de especialidades médicas (Cardiología, Pediatría, etc.).</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Estructura AAA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Arrange (DTO/Mock) -&gt; Act (Ejecución) -&gt; Assert (FluentAssertions)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Resultado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PASADO (100% Éxito / 0 Failures)</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 Evaluación</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Detalle Técnico de la Prueba Automatizada #58</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ID Prueba xUnit</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PRUEBA AUTOMATIZADA #58</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Componente Evaluado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EspecialidadesBL &amp; EspecialidadesController</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Archivo de Código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EspecialidadesBLTests.cs / EspecialidadesControllerTests.cs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Justificación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Verificar el catálogo maestro de especialidades médicas (Cardiología, Pediatría, etc.).</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Estructura AAA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Arrange (DTO/Mock) -&gt; Act (Ejecución) -&gt; Assert (FluentAssertions)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Resultado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PASADO (100% Éxito / 0 Failures)</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 Evaluación</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Detalle Técnico de la Prueba Automatizada #59</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ID Prueba xUnit</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PRUEBA AUTOMATIZADA #59</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Componente Evaluado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EspecialidadesBL &amp; EspecialidadesController</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Archivo de Código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EspecialidadesBLTests.cs / EspecialidadesControllerTests.cs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Justificación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Verificar el catálogo maestro de especialidades médicas (Cardiología, Pediatría, etc.).</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Estructura AAA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Arrange (DTO/Mock) -&gt; Act (Ejecución) -&gt; Assert (FluentAssertions)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Resultado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PASADO (100% Éxito / 0 Failures)</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 Evaluación</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Detalle Técnico de la Prueba Automatizada #60</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ID Prueba xUnit</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PRUEBA AUTOMATIZADA #60</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Componente Evaluado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EspecialidadesBL &amp; EspecialidadesController</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Archivo de Código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EspecialidadesBLTests.cs / EspecialidadesControllerTests.cs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Justificación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Verificar el catálogo maestro de especialidades médicas (Cardiología, Pediatría, etc.).</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Estructura AAA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Arrange (DTO/Mock) -&gt; Act (Ejecución) -&gt; Assert (FluentAssertions)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Resultado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PASADO (100% Éxito / 0 Failures)</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 Evaluación</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Detalle Técnico de la Prueba Automatizada #61</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ID Prueba xUnit</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PRUEBA AUTOMATIZADA #61</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Componente Evaluado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Integración MVC (Mock ControllerContext)</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Archivo de Código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ControllersTests.cs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Justificación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Validar la integración fluida entre los controladores MVC, TempDataDictionary y UrlHelperFactory.</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Estructura AAA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Arrange (DTO/Mock) -&gt; Act (Ejecución) -&gt; Assert (FluentAssertions)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Resultado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PASADO (100% Éxito / 0 Failures)</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 Evaluación</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Detalle Técnico de la Prueba Automatizada #62</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ID Prueba xUnit</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PRUEBA AUTOMATIZADA #62</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Componente Evaluado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Integración MVC (Mock ControllerContext)</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Archivo de Código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ControllersTests.cs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Justificación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Validar la integración fluida entre los controladores MVC, TempDataDictionary y UrlHelperFactory.</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Estructura AAA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Arrange (DTO/Mock) -&gt; Act (Ejecución) -&gt; Assert (FluentAssertions)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Resultado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PASADO (100% Éxito / 0 Failures)</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 Evaluación</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Detalle Técnico de la Prueba Automatizada #63</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ID Prueba xUnit</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PRUEBA AUTOMATIZADA #63</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Componente Evaluado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Integración MVC (Mock ControllerContext)</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Archivo de Código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ControllersTests.cs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Justificación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Validar la integración fluida entre los controladores MVC, TempDataDictionary y UrlHelperFactory.</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Estructura AAA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Arrange (DTO/Mock) -&gt; Act (Ejecución) -&gt; Assert (FluentAssertions)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Resultado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PASADO (100% Éxito / 0 Failures)</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 Evaluación</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Detalle Técnico de la Prueba Automatizada #64</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ID Prueba xUnit</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PRUEBA AUTOMATIZADA #64</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Componente Evaluado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Integración MVC (Mock ControllerContext)</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Archivo de Código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ControllersTests.cs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Justificación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Validar la integración fluida entre los controladores MVC, TempDataDictionary y UrlHelperFactory.</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Estructura AAA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Arrange (DTO/Mock) -&gt; Act (Ejecución) -&gt; Assert (FluentAssertions)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Resultado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PASADO (100% Éxito / 0 Failures)</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 Evaluación</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Detalle Técnico de la Prueba Automatizada #65</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ID Prueba xUnit</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PRUEBA AUTOMATIZADA #65</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Componente Evaluado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Seguridad OWASP (SecurityTests - SEC-01)</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Archivo de Código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SecurityTests.cs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Justificación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Verificar la resistencia contra inyección SQL (S2077), Hashing SHA-256, RBAC Secretario y DTOs.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Estructura AAA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Arrange (DTO/Mock) -&gt; Act (Ejecución) -&gt; Assert (FluentAssertions)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Resultado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PASADO (100% Éxito / 0 Failures)</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 Evaluación</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Detalle Técnico de la Prueba Automatizada #66</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ID Prueba xUnit</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PRUEBA AUTOMATIZADA #66</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Componente Evaluado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Seguridad OWASP (SecurityTests - SEC-02)</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Archivo de Código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SecurityTests.cs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Justificación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Verificar la resistencia contra inyección SQL (S2077), Hashing SHA-256, RBAC Secretario y DTOs.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Estructura AAA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Arrange (DTO/Mock) -&gt; Act (Ejecución) -&gt; Assert (FluentAssertions)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Resultado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PASADO (100% Éxito / 0 Failures)</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 Evaluación</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Detalle Técnico de la Prueba Automatizada #67</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ID Prueba xUnit</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PRUEBA AUTOMATIZADA #67</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Componente Evaluado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Seguridad OWASP (SecurityTests - SEC-03)</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Archivo de Código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SecurityTests.cs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Justificación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Verificar la resistencia contra inyección SQL (S2077), Hashing SHA-256, RBAC Secretario y DTOs.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Estructura AAA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Arrange (DTO/Mock) -&gt; Act (Ejecución) -&gt; Assert (FluentAssertions)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Resultado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PASADO (100% Éxito / 0 Failures)</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 Evaluación</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Detalle Técnico de la Prueba Automatizada #68</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ID Prueba xUnit</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PRUEBA AUTOMATIZADA #68</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Componente Evaluado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Seguridad OWASP (SecurityTests - SEC-04)</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Archivo de Código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SecurityTests.cs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Justificación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Verificar la resistencia contra inyección SQL (S2077), Hashing SHA-256, RBAC Secretario y DTOs.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Estructura AAA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Arrange (DTO/Mock) -&gt; Act (Ejecución) -&gt; Assert (FluentAssertions)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Resultado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PASADO (100% Éxito / 0 Failures)</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 Evaluación</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Detalle Técnico de la Prueba Automatizada #69</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ID Prueba xUnit</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PRUEBA AUTOMATIZADA #69</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Componente Evaluado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Seguridad OWASP (SecurityTests - SEC-05)</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Archivo de Código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SecurityTests.cs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Justificación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Verificar la resistencia contra inyección SQL (S2077), Hashing SHA-256, RBAC Secretario y DTOs.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Estructura AAA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Arrange (DTO/Mock) -&gt; Act (Ejecución) -&gt; Assert (FluentAssertions)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Resultado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PASADO (100% Éxito / 0 Failures)</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 Evaluación</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Detalle Técnico de la Prueba Automatizada #70</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ID Prueba xUnit</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PRUEBA AUTOMATIZADA #70</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Componente Evaluado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Seguridad OWASP (SecurityTests - SEC-06)</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Archivo de Código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SecurityTests.cs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Justificación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Verificar la resistencia contra inyección SQL (S2077), Hashing SHA-256, RBAC Secretario y DTOs.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Estructura AAA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Arrange (DTO/Mock) -&gt; Act (Ejecución) -&gt; Assert (FluentAssertions)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Resultado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PASADO (100% Éxito / 0 Failures)</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 Evaluación</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Detalle Técnico de la Prueba Automatizada #71</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ID Prueba xUnit</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PRUEBA AUTOMATIZADA #71</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Componente Evaluado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Seguridad OWASP (SecurityTests - SEC-07)</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Archivo de Código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SecurityTests.cs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Justificación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Verificar la resistencia contra inyección SQL (S2077), Hashing SHA-256, RBAC Secretario y DTOs.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Estructura AAA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Arrange (DTO/Mock) -&gt; Act (Ejecución) -&gt; Assert (FluentAssertions)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Resultado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PASADO (100% Éxito / 0 Failures)</w:t>
            </w:r>
          </w:p>
        </w:tc>
      </w:tr>
    </w:tbl>
    <w:p>
      <w:pPr>
        <w:spacing w:after="120"/>
      </w:pPr>
    </w:p>
    <w:p>
      <w:pPr>
        <w:spacing w:after="80"/>
      </w:pPr>
    </w:p>
    <w:p>
      <w:pPr>
        <w:pStyle w:val="Heading1"/>
        <w:spacing w:before="280" w:after="120"/>
      </w:pPr>
      <w:r>
        <w:rPr>
          <w:rFonts w:ascii="Times New Roman" w:hAnsi="Times New Roman"/>
          <w:b/>
          <w:color w:val="000000"/>
          <w:sz w:val="27"/>
        </w:rPr>
        <w:t>7.2 TABLAS INDIVIDUALES DE LAS 12 PRUEBAS DINÁMICAS HTTP EN POSTMAN</w:t>
      </w: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 Evaluación</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Especificación del Escenario HTTP SEC-01</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Código Escenario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SEC-01</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Endpoint HTTP</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POST /Acceso/Login</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Modo Body Postman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x-www-form-urlencoded</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Payload Enviado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correo=admin@hospital.com&amp;clave=Admin123!</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Justificación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Verificar autenticación exitosa con credenciales válidas y generación de Cookie de Sesión.</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Resultado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200 OK / 302 - Cookie activa</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 Evaluación</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Especificación del Escenario HTTP SEC-01-RAW</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Código Escenario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SEC-01-RAW</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Endpoint HTTP</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POST /Acceso/Login</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Modo Body Postman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raw (application/json)</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Payload Enviado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{"correo": "admin@hospital.com", "clave": "Admin123!"}</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Justificación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Evaluar resiliencia cuando un cliente API envía JSON puro sin el atributo [FromBody] en el controlador.</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Resultado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200 OK - Sin StackOverflow</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 Evaluación</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Especificación del Escenario HTTP SEC-02</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Código Escenario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SEC-02</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Endpoint HTTP</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POST /Acceso/Login</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Modo Body Postman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x-www-form-urlencoded</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Payload Enviado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correo=admin@hospital.com&amp;clave=ClaveErronea999!</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Justificación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Verificar el rechazo controlado de autenticación con contraseña incorrecta mostrando vista de error.</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Resultado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200 OK - Mensaje de alerta</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 Evaluación</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Especificación del Escenario HTTP SEC-03</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Código Escenario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SEC-03</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Endpoint HTTP</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POST /Acceso/Login</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Modo Body Postman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x-www-form-urlencoded</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Payload Enviado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correo=usuario_inexistente@noexiste.com&amp;clave=123</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Justificación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Comprobar que el servidor no revele la existencia de cuentas ni lance excepciones SqlException de BD.</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Resultado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200 OK - Error genérico</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 Evaluación</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Especificación del Escenario HTTP SEC-04</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Código Escenario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SEC-04</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Endpoint HTTP</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GET /Tratamientos/ListarTratamientos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Modo Body Postman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N/A (GET)</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Payload Enviado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Sin Cookie de Autenticación</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Justificación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Verificar el control de acceso impidiendo el bypass de URL protegida a usuarios no autenticados.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Resultado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302 Redirect a /Acceso/Login</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 Evaluación</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Especificación del Escenario HTTP SQLi-01</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Código Escenario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SQLi-01</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Endpoint HTTP</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POST /Acceso/Login</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Modo Body Postman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x-www-form-urlencoded</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Payload Enviado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correo=admin' OR '1'='1' --&amp;clave=123</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Justificación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Evaluar la sanitización de parámetros contra ataques tautológicos clásicos de Inyección SQL.</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Resultado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200 OK - Sanitización exitosa</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 Evaluación</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Especificación del Escenario HTTP SQLi-01-RAW</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Código Escenario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SQLi-01-RAW</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Endpoint HTTP</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POST /Acceso/Login</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Modo Body Postman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raw (application/json)</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Payload Enviado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{"correo": "admin' OR '1'='1 --", "clave": "123"}</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Justificación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Verificar la deserialización segura de entradas JSON que contienen apóstrofes y comentarios SQL.</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Resultado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200 OK - Sin error de sintaxis SQL</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 Evaluación</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Especificación del Escenario HTTP SQLi-02</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Código Escenario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SQLi-02</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Endpoint HTTP</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POST /Acceso/Login</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Modo Body Postman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x-www-form-urlencoded</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Payload Enviado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correo='; DROP TABLE Usuario; --&amp;clave=123</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Justificación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Comprobar el bloqueo de ejecución de comandos SQL apilados o destructivos en SQL Server.</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Resultado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200 OK - BD Intacta</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 Evaluación</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Especificación del Escenario HTTP SQLi-03</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Código Escenario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SQLi-03</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Endpoint HTTP</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POST /Acceso/Login</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Modo Body Postman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x-www-form-urlencoded</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Payload Enviado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correo=' UNION SELECT 1, 'admin', 'hash' --&amp;clave=123</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Justificación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Verificar la neutralización de consultas combinadas por unión (UNION SELECT).</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Resultado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200 OK - Sanitizado</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 Evaluación</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Especificación del Escenario HTTP XSS-01</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Código Escenario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XSS-01</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Endpoint HTTP</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POST /Pacientes/GuardarPaciente</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Modo Body Postman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x-www-form-urlencoded</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Payload Enviado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Nombre=&lt;script&gt;alert('XSS')&lt;/script&gt;</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Justificación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Verificar que las etiquetas script inyectadas sean codificadas en HTML al renderizarse en el DOM.</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Resultado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200 OK - Codificado HTML</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 Evaluación</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Especificación del Escenario HTTP XSS-01-RAW</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Código Escenario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XSS-01-RAW</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Endpoint HTTP</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POST /Pacientes/GuardarPaciente</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Modo Body Postman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raw (application/json)</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Payload Enviado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{"Nombre": "&lt;script&gt;alert('XSS')&lt;/script&gt;"}</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Justificación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Evaluar la sanitización de entradas HTML maliciosas provistas mediante un cuerpo JSON RAW.</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Resultado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200 OK - Script neutralizado</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 Evaluación</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Especificación del Escenario HTTP XSS-02</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Código Escenario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XSS-02</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Endpoint HTTP</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POST /Medicos/GuardarMedico</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Modo Body Postman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x-www-form-urlencoded</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Payload Enviado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Nombre=&lt;img src=x onerror=alert('XSS')&gt;</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Justificación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Comprobar que los atributos dinámicos del DOM (onerror, onload) sean neutralizados por las vistas Razor.</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Resultado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200 OK - Atributo Sanitizado</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 Evaluación</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Especificación del Escenario HTTP VAL-01</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Código Escenario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VAL-01</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Endpoint HTTP</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POST /Acceso/Registrar</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Modo Body Postman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x-www-form-urlencoded</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Payload Enviado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clave=Pass123!&amp;confClave=Diferente999!</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Justificación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Verificar el rechazo de DTO de registro cuando las contraseñas no coinciden.</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Resultado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200 OK - Alerta DTO</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 Evaluación</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Especificación del Escenario HTTP VAL-02-RAW</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Código Escenario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VAL-02-RAW</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Endpoint HTTP</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POST /Pacientes/GuardarPaciente</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Modo Body Postman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raw (application/json)</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Payload Enviado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{"Cedula": "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Justificación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Evaluar la estabilidad del parser JSON y Kestrel ante ráfagas con cadenas de longitud extrema (&gt;500 chars).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Resultado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200 OK - Estabilidad mantenida</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 Evaluación</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Especificación del Escenario HTTP VAL-03</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Código Escenario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VAL-03</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Endpoint HTTP</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POST /Pacientes/EliminarPaciente</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Modo Body Postman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x-www-form-urlencoded</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Payload Enviado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id=-1</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Justificación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Comprobar la tolerancia a fallos cuando se envía un identificador negativo o inválido.</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Resultado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200 OK - Sin NullReference</w:t>
            </w:r>
          </w:p>
        </w:tc>
      </w:tr>
    </w:tbl>
    <w:p>
      <w:pPr>
        <w:spacing w:after="120"/>
      </w:pPr>
    </w:p>
    <w:p>
      <w:pPr>
        <w:spacing w:after="80"/>
      </w:pPr>
    </w:p>
    <w:p>
      <w:pPr>
        <w:pStyle w:val="Heading1"/>
        <w:spacing w:before="280" w:after="120"/>
      </w:pPr>
      <w:r>
        <w:rPr>
          <w:rFonts w:ascii="Times New Roman" w:hAnsi="Times New Roman"/>
          <w:b/>
          <w:color w:val="000000"/>
          <w:sz w:val="27"/>
        </w:rPr>
        <w:t>7.3 TABLAS DE ESTRÉS MASIVO Y RENDIMIENTO (DATOS REALES EN VIVO)</w:t>
      </w:r>
    </w:p>
    <w:p>
      <w:pPr>
        <w:spacing w:after="80"/>
      </w:pPr>
    </w:p>
    <w:tbl>
      <w:tblPr>
        <w:tblStyle w:val="TableGrid"/>
        <w:tblW w:type="auto" w:w="0"/>
        <w:jc w:val="center"/>
        <w:tblLook w:firstColumn="1" w:firstRow="1" w:lastColumn="0" w:lastRow="0" w:noHBand="0" w:noVBand="1" w:val="04A0"/>
      </w:tblPr>
      <w:tblGrid>
        <w:gridCol w:w="780"/>
        <w:gridCol w:w="780"/>
        <w:gridCol w:w="780"/>
        <w:gridCol w:w="780"/>
        <w:gridCol w:w="780"/>
        <w:gridCol w:w="780"/>
        <w:gridCol w:w="780"/>
        <w:gridCol w:w="780"/>
        <w:gridCol w:w="780"/>
        <w:gridCol w:w="780"/>
        <w:gridCol w:w="780"/>
        <w:gridCol w:w="780"/>
      </w:tblGrid>
      <w:tr>
        <w:tc>
          <w:tcPr>
            <w:tcW w:type="dxa" w:w="780"/>
            <w:tcMar>
              <w:top w:w="80" w:type="dxa"/>
              <w:bottom w:w="80" w:type="dxa"/>
              <w:left w:w="100" w:type="dxa"/>
              <w:right w:w="100" w:type="dxa"/>
            </w:tcMar>
            <w:shd w:fill="EAEAEA"/>
          </w:tcPr>
          <w:p>
            <w:pPr>
              <w:spacing w:after="40" w:before="40"/>
              <w:jc w:val="center"/>
            </w:pPr>
            <w:r>
              <w:rPr>
                <w:rFonts w:ascii="Times New Roman" w:hAnsi="Times New Roman"/>
                <w:b/>
                <w:color w:val="000000"/>
                <w:sz w:val="19"/>
              </w:rPr>
              <w:t>Módulo Evaluado</w:t>
            </w:r>
          </w:p>
        </w:tc>
        <w:tc>
          <w:tcPr>
            <w:tcW w:type="dxa" w:w="7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Concurrencia</w:t>
            </w:r>
          </w:p>
        </w:tc>
        <w:tc>
          <w:tcPr>
            <w:tcW w:type="dxa" w:w="780"/>
            <w:tcMar>
              <w:top w:w="80" w:type="dxa"/>
              <w:bottom w:w="80" w:type="dxa"/>
              <w:left w:w="100" w:type="dxa"/>
              <w:right w:w="100" w:type="dxa"/>
            </w:tcMar>
            <w:shd w:fill="EAEAEA"/>
          </w:tcPr>
          <w:p>
            <w:pPr>
              <w:spacing w:after="40" w:before="40"/>
              <w:jc w:val="center"/>
            </w:pPr>
            <w:r>
              <w:rPr>
                <w:rFonts w:ascii="Times New Roman" w:hAnsi="Times New Roman"/>
                <w:b/>
                <w:color w:val="000000"/>
                <w:sz w:val="19"/>
              </w:rPr>
              <w:t>Peticiones</w:t>
            </w:r>
          </w:p>
        </w:tc>
        <w:tc>
          <w:tcPr>
            <w:tcW w:type="dxa" w:w="780"/>
            <w:tcMar>
              <w:top w:w="80" w:type="dxa"/>
              <w:bottom w:w="80" w:type="dxa"/>
              <w:left w:w="100" w:type="dxa"/>
              <w:right w:w="100" w:type="dxa"/>
            </w:tcMar>
            <w:shd w:fill="EAEAEA"/>
          </w:tcPr>
          <w:p>
            <w:pPr>
              <w:spacing w:after="40" w:before="40"/>
              <w:jc w:val="center"/>
            </w:pPr>
            <w:r>
              <w:rPr>
                <w:rFonts w:ascii="Times New Roman" w:hAnsi="Times New Roman"/>
                <w:b/>
                <w:color w:val="000000"/>
                <w:sz w:val="19"/>
              </w:rPr>
              <w:t>Éxito BD</w:t>
            </w:r>
          </w:p>
        </w:tc>
        <w:tc>
          <w:tcPr>
            <w:tcW w:type="dxa" w:w="780"/>
            <w:tcMar>
              <w:top w:w="80" w:type="dxa"/>
              <w:bottom w:w="80" w:type="dxa"/>
              <w:left w:w="100" w:type="dxa"/>
              <w:right w:w="100" w:type="dxa"/>
            </w:tcMar>
            <w:shd w:fill="EAEAEA"/>
          </w:tcPr>
          <w:p>
            <w:pPr>
              <w:spacing w:after="40" w:before="40"/>
              <w:jc w:val="center"/>
            </w:pPr>
            <w:r>
              <w:rPr>
                <w:rFonts w:ascii="Times New Roman" w:hAnsi="Times New Roman"/>
                <w:b/>
                <w:color w:val="000000"/>
                <w:sz w:val="19"/>
              </w:rPr>
              <w:t>Throughput (RPS)</w:t>
            </w:r>
          </w:p>
        </w:tc>
        <w:tc>
          <w:tcPr>
            <w:tcW w:type="dxa" w:w="780"/>
            <w:tcMar>
              <w:top w:w="80" w:type="dxa"/>
              <w:bottom w:w="80" w:type="dxa"/>
              <w:left w:w="100" w:type="dxa"/>
              <w:right w:w="100" w:type="dxa"/>
            </w:tcMar>
            <w:shd w:fill="EAEAEA"/>
          </w:tcPr>
          <w:p>
            <w:pPr>
              <w:spacing w:after="40" w:before="40"/>
              <w:jc w:val="center"/>
            </w:pPr>
            <w:r>
              <w:rPr>
                <w:rFonts w:ascii="Times New Roman" w:hAnsi="Times New Roman"/>
                <w:b/>
                <w:color w:val="000000"/>
                <w:sz w:val="19"/>
              </w:rPr>
              <w:t>Lat. Min</w:t>
            </w:r>
          </w:p>
        </w:tc>
        <w:tc>
          <w:tcPr>
            <w:tcW w:type="dxa" w:w="780"/>
            <w:tcMar>
              <w:top w:w="80" w:type="dxa"/>
              <w:bottom w:w="80" w:type="dxa"/>
              <w:left w:w="100" w:type="dxa"/>
              <w:right w:w="100" w:type="dxa"/>
            </w:tcMar>
            <w:shd w:fill="EAEAEA"/>
          </w:tcPr>
          <w:p>
            <w:pPr>
              <w:spacing w:after="40" w:before="40"/>
              <w:jc w:val="center"/>
            </w:pPr>
            <w:r>
              <w:rPr>
                <w:rFonts w:ascii="Times New Roman" w:hAnsi="Times New Roman"/>
                <w:b/>
                <w:color w:val="000000"/>
                <w:sz w:val="19"/>
              </w:rPr>
              <w:t>Lat. Avg</w:t>
            </w:r>
          </w:p>
        </w:tc>
        <w:tc>
          <w:tcPr>
            <w:tcW w:type="dxa" w:w="780"/>
            <w:tcMar>
              <w:top w:w="80" w:type="dxa"/>
              <w:bottom w:w="80" w:type="dxa"/>
              <w:left w:w="100" w:type="dxa"/>
              <w:right w:w="100" w:type="dxa"/>
            </w:tcMar>
            <w:shd w:fill="EAEAEA"/>
          </w:tcPr>
          <w:p>
            <w:pPr>
              <w:spacing w:after="40" w:before="40"/>
              <w:jc w:val="center"/>
            </w:pPr>
            <w:r>
              <w:rPr>
                <w:rFonts w:ascii="Times New Roman" w:hAnsi="Times New Roman"/>
                <w:b/>
                <w:color w:val="000000"/>
                <w:sz w:val="19"/>
              </w:rPr>
              <w:t>Lat. P50</w:t>
            </w:r>
          </w:p>
        </w:tc>
        <w:tc>
          <w:tcPr>
            <w:tcW w:type="dxa" w:w="780"/>
            <w:tcMar>
              <w:top w:w="80" w:type="dxa"/>
              <w:bottom w:w="80" w:type="dxa"/>
              <w:left w:w="100" w:type="dxa"/>
              <w:right w:w="100" w:type="dxa"/>
            </w:tcMar>
            <w:shd w:fill="EAEAEA"/>
          </w:tcPr>
          <w:p>
            <w:pPr>
              <w:spacing w:after="40" w:before="40"/>
              <w:jc w:val="center"/>
            </w:pPr>
            <w:r>
              <w:rPr>
                <w:rFonts w:ascii="Times New Roman" w:hAnsi="Times New Roman"/>
                <w:b/>
                <w:color w:val="000000"/>
                <w:sz w:val="19"/>
              </w:rPr>
              <w:t>Lat. P90</w:t>
            </w:r>
          </w:p>
        </w:tc>
        <w:tc>
          <w:tcPr>
            <w:tcW w:type="dxa" w:w="780"/>
            <w:tcMar>
              <w:top w:w="80" w:type="dxa"/>
              <w:bottom w:w="80" w:type="dxa"/>
              <w:left w:w="100" w:type="dxa"/>
              <w:right w:w="100" w:type="dxa"/>
            </w:tcMar>
            <w:shd w:fill="EAEAEA"/>
          </w:tcPr>
          <w:p>
            <w:pPr>
              <w:spacing w:after="40" w:before="40"/>
              <w:jc w:val="center"/>
            </w:pPr>
            <w:r>
              <w:rPr>
                <w:rFonts w:ascii="Times New Roman" w:hAnsi="Times New Roman"/>
                <w:b/>
                <w:color w:val="000000"/>
                <w:sz w:val="19"/>
              </w:rPr>
              <w:t>Lat. P95</w:t>
            </w:r>
          </w:p>
        </w:tc>
        <w:tc>
          <w:tcPr>
            <w:tcW w:type="dxa" w:w="780"/>
            <w:tcMar>
              <w:top w:w="80" w:type="dxa"/>
              <w:bottom w:w="80" w:type="dxa"/>
              <w:left w:w="100" w:type="dxa"/>
              <w:right w:w="100" w:type="dxa"/>
            </w:tcMar>
            <w:shd w:fill="EAEAEA"/>
          </w:tcPr>
          <w:p>
            <w:pPr>
              <w:spacing w:after="40" w:before="40"/>
              <w:jc w:val="center"/>
            </w:pPr>
            <w:r>
              <w:rPr>
                <w:rFonts w:ascii="Times New Roman" w:hAnsi="Times New Roman"/>
                <w:b/>
                <w:color w:val="000000"/>
                <w:sz w:val="19"/>
              </w:rPr>
              <w:t>Lat. P99</w:t>
            </w:r>
          </w:p>
        </w:tc>
        <w:tc>
          <w:tcPr>
            <w:tcW w:type="dxa" w:w="780"/>
            <w:tcMar>
              <w:top w:w="80" w:type="dxa"/>
              <w:bottom w:w="80" w:type="dxa"/>
              <w:left w:w="100" w:type="dxa"/>
              <w:right w:w="100" w:type="dxa"/>
            </w:tcMar>
            <w:shd w:fill="EAEAEA"/>
          </w:tcPr>
          <w:p>
            <w:pPr>
              <w:spacing w:after="40" w:before="40"/>
              <w:jc w:val="center"/>
            </w:pPr>
            <w:r>
              <w:rPr>
                <w:rFonts w:ascii="Times New Roman" w:hAnsi="Times New Roman"/>
                <w:b/>
                <w:color w:val="000000"/>
                <w:sz w:val="19"/>
              </w:rPr>
              <w:t>Lat. Max</w:t>
            </w:r>
          </w:p>
        </w:tc>
      </w:tr>
      <w:tr>
        <w:tc>
          <w:tcPr>
            <w:tcW w:type="dxa" w:w="780"/>
            <w:tcMar>
              <w:top w:w="80" w:type="dxa"/>
              <w:bottom w:w="80" w:type="dxa"/>
              <w:left w:w="100" w:type="dxa"/>
              <w:right w:w="100" w:type="dxa"/>
            </w:tcMar>
          </w:tcPr>
          <w:p>
            <w:pPr>
              <w:spacing w:after="40" w:before="40"/>
            </w:pPr>
            <w:r>
              <w:rPr>
                <w:rFonts w:ascii="Times New Roman" w:hAnsi="Times New Roman"/>
                <w:b/>
                <w:color w:val="000000"/>
                <w:sz w:val="19"/>
              </w:rPr>
              <w:t>1. Pacientes</w:t>
            </w:r>
          </w:p>
        </w:tc>
        <w:tc>
          <w:tcPr>
            <w:tcW w:type="dxa" w:w="780"/>
            <w:tcMar>
              <w:top w:w="80" w:type="dxa"/>
              <w:bottom w:w="80" w:type="dxa"/>
              <w:left w:w="100" w:type="dxa"/>
              <w:right w:w="100" w:type="dxa"/>
            </w:tcMar>
          </w:tcPr>
          <w:p>
            <w:pPr>
              <w:spacing w:after="40" w:before="40"/>
            </w:pPr>
            <w:r>
              <w:rPr>
                <w:rFonts w:ascii="Times New Roman" w:hAnsi="Times New Roman"/>
                <w:color w:val="000000"/>
                <w:sz w:val="19"/>
              </w:rPr>
              <w:t>50 VUs</w:t>
            </w:r>
          </w:p>
        </w:tc>
        <w:tc>
          <w:tcPr>
            <w:tcW w:type="dxa" w:w="780"/>
            <w:tcMar>
              <w:top w:w="80" w:type="dxa"/>
              <w:bottom w:w="80" w:type="dxa"/>
              <w:left w:w="100" w:type="dxa"/>
              <w:right w:w="100" w:type="dxa"/>
            </w:tcMar>
          </w:tcPr>
          <w:p>
            <w:pPr>
              <w:spacing w:after="40" w:before="40"/>
            </w:pPr>
            <w:r>
              <w:rPr>
                <w:rFonts w:ascii="Times New Roman" w:hAnsi="Times New Roman"/>
                <w:color w:val="000000"/>
                <w:sz w:val="19"/>
              </w:rPr>
              <w:t>200</w:t>
            </w:r>
          </w:p>
        </w:tc>
        <w:tc>
          <w:tcPr>
            <w:tcW w:type="dxa" w:w="780"/>
            <w:tcMar>
              <w:top w:w="80" w:type="dxa"/>
              <w:bottom w:w="80" w:type="dxa"/>
              <w:left w:w="100" w:type="dxa"/>
              <w:right w:w="100" w:type="dxa"/>
            </w:tcMar>
          </w:tcPr>
          <w:p>
            <w:pPr>
              <w:spacing w:after="40" w:before="40"/>
            </w:pPr>
            <w:r>
              <w:rPr>
                <w:rFonts w:ascii="Times New Roman" w:hAnsi="Times New Roman"/>
                <w:color w:val="000000"/>
                <w:sz w:val="19"/>
              </w:rPr>
              <w:t>100% (200)</w:t>
            </w:r>
          </w:p>
        </w:tc>
        <w:tc>
          <w:tcPr>
            <w:tcW w:type="dxa" w:w="780"/>
            <w:tcMar>
              <w:top w:w="80" w:type="dxa"/>
              <w:bottom w:w="80" w:type="dxa"/>
              <w:left w:w="100" w:type="dxa"/>
              <w:right w:w="100" w:type="dxa"/>
            </w:tcMar>
          </w:tcPr>
          <w:p>
            <w:pPr>
              <w:spacing w:after="40" w:before="40"/>
            </w:pPr>
            <w:r>
              <w:rPr>
                <w:rFonts w:ascii="Times New Roman" w:hAnsi="Times New Roman"/>
                <w:color w:val="000000"/>
                <w:sz w:val="19"/>
              </w:rPr>
              <w:t>1,665.09 r/s</w:t>
            </w:r>
          </w:p>
        </w:tc>
        <w:tc>
          <w:tcPr>
            <w:tcW w:type="dxa" w:w="780"/>
            <w:tcMar>
              <w:top w:w="80" w:type="dxa"/>
              <w:bottom w:w="80" w:type="dxa"/>
              <w:left w:w="100" w:type="dxa"/>
              <w:right w:w="100" w:type="dxa"/>
            </w:tcMar>
          </w:tcPr>
          <w:p>
            <w:pPr>
              <w:spacing w:after="40" w:before="40"/>
            </w:pPr>
            <w:r>
              <w:rPr>
                <w:rFonts w:ascii="Times New Roman" w:hAnsi="Times New Roman"/>
                <w:color w:val="000000"/>
                <w:sz w:val="19"/>
              </w:rPr>
              <w:t>8.76 ms</w:t>
            </w:r>
          </w:p>
        </w:tc>
        <w:tc>
          <w:tcPr>
            <w:tcW w:type="dxa" w:w="780"/>
            <w:tcMar>
              <w:top w:w="80" w:type="dxa"/>
              <w:bottom w:w="80" w:type="dxa"/>
              <w:left w:w="100" w:type="dxa"/>
              <w:right w:w="100" w:type="dxa"/>
            </w:tcMar>
          </w:tcPr>
          <w:p>
            <w:pPr>
              <w:spacing w:after="40" w:before="40"/>
            </w:pPr>
            <w:r>
              <w:rPr>
                <w:rFonts w:ascii="Times New Roman" w:hAnsi="Times New Roman"/>
                <w:color w:val="000000"/>
                <w:sz w:val="19"/>
              </w:rPr>
              <w:t>20.02 ms</w:t>
            </w:r>
          </w:p>
        </w:tc>
        <w:tc>
          <w:tcPr>
            <w:tcW w:type="dxa" w:w="780"/>
            <w:tcMar>
              <w:top w:w="80" w:type="dxa"/>
              <w:bottom w:w="80" w:type="dxa"/>
              <w:left w:w="100" w:type="dxa"/>
              <w:right w:w="100" w:type="dxa"/>
            </w:tcMar>
          </w:tcPr>
          <w:p>
            <w:pPr>
              <w:spacing w:after="40" w:before="40"/>
            </w:pPr>
            <w:r>
              <w:rPr>
                <w:rFonts w:ascii="Times New Roman" w:hAnsi="Times New Roman"/>
                <w:color w:val="000000"/>
                <w:sz w:val="19"/>
              </w:rPr>
              <w:t>19.33 ms</w:t>
            </w:r>
          </w:p>
        </w:tc>
        <w:tc>
          <w:tcPr>
            <w:tcW w:type="dxa" w:w="780"/>
            <w:tcMar>
              <w:top w:w="80" w:type="dxa"/>
              <w:bottom w:w="80" w:type="dxa"/>
              <w:left w:w="100" w:type="dxa"/>
              <w:right w:w="100" w:type="dxa"/>
            </w:tcMar>
          </w:tcPr>
          <w:p>
            <w:pPr>
              <w:spacing w:after="40" w:before="40"/>
            </w:pPr>
            <w:r>
              <w:rPr>
                <w:rFonts w:ascii="Times New Roman" w:hAnsi="Times New Roman"/>
                <w:color w:val="000000"/>
                <w:sz w:val="19"/>
              </w:rPr>
              <w:t>27.24 ms</w:t>
            </w:r>
          </w:p>
        </w:tc>
        <w:tc>
          <w:tcPr>
            <w:tcW w:type="dxa" w:w="780"/>
            <w:tcMar>
              <w:top w:w="80" w:type="dxa"/>
              <w:bottom w:w="80" w:type="dxa"/>
              <w:left w:w="100" w:type="dxa"/>
              <w:right w:w="100" w:type="dxa"/>
            </w:tcMar>
          </w:tcPr>
          <w:p>
            <w:pPr>
              <w:spacing w:after="40" w:before="40"/>
            </w:pPr>
            <w:r>
              <w:rPr>
                <w:rFonts w:ascii="Times New Roman" w:hAnsi="Times New Roman"/>
                <w:color w:val="000000"/>
                <w:sz w:val="19"/>
              </w:rPr>
              <w:t>30.44 ms</w:t>
            </w:r>
          </w:p>
        </w:tc>
        <w:tc>
          <w:tcPr>
            <w:tcW w:type="dxa" w:w="780"/>
            <w:tcMar>
              <w:top w:w="80" w:type="dxa"/>
              <w:bottom w:w="80" w:type="dxa"/>
              <w:left w:w="100" w:type="dxa"/>
              <w:right w:w="100" w:type="dxa"/>
            </w:tcMar>
          </w:tcPr>
          <w:p>
            <w:pPr>
              <w:spacing w:after="40" w:before="40"/>
            </w:pPr>
            <w:r>
              <w:rPr>
                <w:rFonts w:ascii="Times New Roman" w:hAnsi="Times New Roman"/>
                <w:color w:val="000000"/>
                <w:sz w:val="19"/>
              </w:rPr>
              <w:t>36.91 ms</w:t>
            </w:r>
          </w:p>
        </w:tc>
        <w:tc>
          <w:tcPr>
            <w:tcW w:type="dxa" w:w="780"/>
            <w:tcMar>
              <w:top w:w="80" w:type="dxa"/>
              <w:bottom w:w="80" w:type="dxa"/>
              <w:left w:w="100" w:type="dxa"/>
              <w:right w:w="100" w:type="dxa"/>
            </w:tcMar>
          </w:tcPr>
          <w:p>
            <w:pPr>
              <w:spacing w:after="40" w:before="40"/>
            </w:pPr>
            <w:r>
              <w:rPr>
                <w:rFonts w:ascii="Times New Roman" w:hAnsi="Times New Roman"/>
                <w:color w:val="000000"/>
                <w:sz w:val="19"/>
              </w:rPr>
              <w:t>40.26 ms</w:t>
            </w:r>
          </w:p>
        </w:tc>
      </w:tr>
      <w:tr>
        <w:tc>
          <w:tcPr>
            <w:tcW w:type="dxa" w:w="780"/>
            <w:tcMar>
              <w:top w:w="80" w:type="dxa"/>
              <w:bottom w:w="80" w:type="dxa"/>
              <w:left w:w="100" w:type="dxa"/>
              <w:right w:w="100" w:type="dxa"/>
            </w:tcMar>
          </w:tcPr>
          <w:p>
            <w:pPr>
              <w:spacing w:after="40" w:before="40"/>
            </w:pPr>
            <w:r>
              <w:rPr>
                <w:rFonts w:ascii="Times New Roman" w:hAnsi="Times New Roman"/>
                <w:b/>
                <w:color w:val="000000"/>
                <w:sz w:val="19"/>
              </w:rPr>
              <w:t>2. Médicos</w:t>
            </w:r>
          </w:p>
        </w:tc>
        <w:tc>
          <w:tcPr>
            <w:tcW w:type="dxa" w:w="780"/>
            <w:tcMar>
              <w:top w:w="80" w:type="dxa"/>
              <w:bottom w:w="80" w:type="dxa"/>
              <w:left w:w="100" w:type="dxa"/>
              <w:right w:w="100" w:type="dxa"/>
            </w:tcMar>
          </w:tcPr>
          <w:p>
            <w:pPr>
              <w:spacing w:after="40" w:before="40"/>
            </w:pPr>
            <w:r>
              <w:rPr>
                <w:rFonts w:ascii="Times New Roman" w:hAnsi="Times New Roman"/>
                <w:color w:val="000000"/>
                <w:sz w:val="19"/>
              </w:rPr>
              <w:t>50 VUs</w:t>
            </w:r>
          </w:p>
        </w:tc>
        <w:tc>
          <w:tcPr>
            <w:tcW w:type="dxa" w:w="780"/>
            <w:tcMar>
              <w:top w:w="80" w:type="dxa"/>
              <w:bottom w:w="80" w:type="dxa"/>
              <w:left w:w="100" w:type="dxa"/>
              <w:right w:w="100" w:type="dxa"/>
            </w:tcMar>
          </w:tcPr>
          <w:p>
            <w:pPr>
              <w:spacing w:after="40" w:before="40"/>
            </w:pPr>
            <w:r>
              <w:rPr>
                <w:rFonts w:ascii="Times New Roman" w:hAnsi="Times New Roman"/>
                <w:color w:val="000000"/>
                <w:sz w:val="19"/>
              </w:rPr>
              <w:t>200</w:t>
            </w:r>
          </w:p>
        </w:tc>
        <w:tc>
          <w:tcPr>
            <w:tcW w:type="dxa" w:w="780"/>
            <w:tcMar>
              <w:top w:w="80" w:type="dxa"/>
              <w:bottom w:w="80" w:type="dxa"/>
              <w:left w:w="100" w:type="dxa"/>
              <w:right w:w="100" w:type="dxa"/>
            </w:tcMar>
          </w:tcPr>
          <w:p>
            <w:pPr>
              <w:spacing w:after="40" w:before="40"/>
            </w:pPr>
            <w:r>
              <w:rPr>
                <w:rFonts w:ascii="Times New Roman" w:hAnsi="Times New Roman"/>
                <w:color w:val="000000"/>
                <w:sz w:val="19"/>
              </w:rPr>
              <w:t>100% (200)</w:t>
            </w:r>
          </w:p>
        </w:tc>
        <w:tc>
          <w:tcPr>
            <w:tcW w:type="dxa" w:w="780"/>
            <w:tcMar>
              <w:top w:w="80" w:type="dxa"/>
              <w:bottom w:w="80" w:type="dxa"/>
              <w:left w:w="100" w:type="dxa"/>
              <w:right w:w="100" w:type="dxa"/>
            </w:tcMar>
          </w:tcPr>
          <w:p>
            <w:pPr>
              <w:spacing w:after="40" w:before="40"/>
            </w:pPr>
            <w:r>
              <w:rPr>
                <w:rFonts w:ascii="Times New Roman" w:hAnsi="Times New Roman"/>
                <w:color w:val="000000"/>
                <w:sz w:val="19"/>
              </w:rPr>
              <w:t>1,794.92 r/s</w:t>
            </w:r>
          </w:p>
        </w:tc>
        <w:tc>
          <w:tcPr>
            <w:tcW w:type="dxa" w:w="780"/>
            <w:tcMar>
              <w:top w:w="80" w:type="dxa"/>
              <w:bottom w:w="80" w:type="dxa"/>
              <w:left w:w="100" w:type="dxa"/>
              <w:right w:w="100" w:type="dxa"/>
            </w:tcMar>
          </w:tcPr>
          <w:p>
            <w:pPr>
              <w:spacing w:after="40" w:before="40"/>
            </w:pPr>
            <w:r>
              <w:rPr>
                <w:rFonts w:ascii="Times New Roman" w:hAnsi="Times New Roman"/>
                <w:color w:val="000000"/>
                <w:sz w:val="19"/>
              </w:rPr>
              <w:t>5.55 ms</w:t>
            </w:r>
          </w:p>
        </w:tc>
        <w:tc>
          <w:tcPr>
            <w:tcW w:type="dxa" w:w="780"/>
            <w:tcMar>
              <w:top w:w="80" w:type="dxa"/>
              <w:bottom w:w="80" w:type="dxa"/>
              <w:left w:w="100" w:type="dxa"/>
              <w:right w:w="100" w:type="dxa"/>
            </w:tcMar>
          </w:tcPr>
          <w:p>
            <w:pPr>
              <w:spacing w:after="40" w:before="40"/>
            </w:pPr>
            <w:r>
              <w:rPr>
                <w:rFonts w:ascii="Times New Roman" w:hAnsi="Times New Roman"/>
                <w:color w:val="000000"/>
                <w:sz w:val="19"/>
              </w:rPr>
              <w:t>16.36 ms</w:t>
            </w:r>
          </w:p>
        </w:tc>
        <w:tc>
          <w:tcPr>
            <w:tcW w:type="dxa" w:w="780"/>
            <w:tcMar>
              <w:top w:w="80" w:type="dxa"/>
              <w:bottom w:w="80" w:type="dxa"/>
              <w:left w:w="100" w:type="dxa"/>
              <w:right w:w="100" w:type="dxa"/>
            </w:tcMar>
          </w:tcPr>
          <w:p>
            <w:pPr>
              <w:spacing w:after="40" w:before="40"/>
            </w:pPr>
            <w:r>
              <w:rPr>
                <w:rFonts w:ascii="Times New Roman" w:hAnsi="Times New Roman"/>
                <w:color w:val="000000"/>
                <w:sz w:val="19"/>
              </w:rPr>
              <w:t>14.71 ms</w:t>
            </w:r>
          </w:p>
        </w:tc>
        <w:tc>
          <w:tcPr>
            <w:tcW w:type="dxa" w:w="780"/>
            <w:tcMar>
              <w:top w:w="80" w:type="dxa"/>
              <w:bottom w:w="80" w:type="dxa"/>
              <w:left w:w="100" w:type="dxa"/>
              <w:right w:w="100" w:type="dxa"/>
            </w:tcMar>
          </w:tcPr>
          <w:p>
            <w:pPr>
              <w:spacing w:after="40" w:before="40"/>
            </w:pPr>
            <w:r>
              <w:rPr>
                <w:rFonts w:ascii="Times New Roman" w:hAnsi="Times New Roman"/>
                <w:color w:val="000000"/>
                <w:sz w:val="19"/>
              </w:rPr>
              <w:t>25.37 ms</w:t>
            </w:r>
          </w:p>
        </w:tc>
        <w:tc>
          <w:tcPr>
            <w:tcW w:type="dxa" w:w="780"/>
            <w:tcMar>
              <w:top w:w="80" w:type="dxa"/>
              <w:bottom w:w="80" w:type="dxa"/>
              <w:left w:w="100" w:type="dxa"/>
              <w:right w:w="100" w:type="dxa"/>
            </w:tcMar>
          </w:tcPr>
          <w:p>
            <w:pPr>
              <w:spacing w:after="40" w:before="40"/>
            </w:pPr>
            <w:r>
              <w:rPr>
                <w:rFonts w:ascii="Times New Roman" w:hAnsi="Times New Roman"/>
                <w:color w:val="000000"/>
                <w:sz w:val="19"/>
              </w:rPr>
              <w:t>27.74 ms</w:t>
            </w:r>
          </w:p>
        </w:tc>
        <w:tc>
          <w:tcPr>
            <w:tcW w:type="dxa" w:w="780"/>
            <w:tcMar>
              <w:top w:w="80" w:type="dxa"/>
              <w:bottom w:w="80" w:type="dxa"/>
              <w:left w:w="100" w:type="dxa"/>
              <w:right w:w="100" w:type="dxa"/>
            </w:tcMar>
          </w:tcPr>
          <w:p>
            <w:pPr>
              <w:spacing w:after="40" w:before="40"/>
            </w:pPr>
            <w:r>
              <w:rPr>
                <w:rFonts w:ascii="Times New Roman" w:hAnsi="Times New Roman"/>
                <w:color w:val="000000"/>
                <w:sz w:val="19"/>
              </w:rPr>
              <w:t>36.03 ms</w:t>
            </w:r>
          </w:p>
        </w:tc>
        <w:tc>
          <w:tcPr>
            <w:tcW w:type="dxa" w:w="780"/>
            <w:tcMar>
              <w:top w:w="80" w:type="dxa"/>
              <w:bottom w:w="80" w:type="dxa"/>
              <w:left w:w="100" w:type="dxa"/>
              <w:right w:w="100" w:type="dxa"/>
            </w:tcMar>
          </w:tcPr>
          <w:p>
            <w:pPr>
              <w:spacing w:after="40" w:before="40"/>
            </w:pPr>
            <w:r>
              <w:rPr>
                <w:rFonts w:ascii="Times New Roman" w:hAnsi="Times New Roman"/>
                <w:color w:val="000000"/>
                <w:sz w:val="19"/>
              </w:rPr>
              <w:t>39.49 ms</w:t>
            </w:r>
          </w:p>
        </w:tc>
      </w:tr>
      <w:tr>
        <w:tc>
          <w:tcPr>
            <w:tcW w:type="dxa" w:w="780"/>
            <w:tcMar>
              <w:top w:w="80" w:type="dxa"/>
              <w:bottom w:w="80" w:type="dxa"/>
              <w:left w:w="100" w:type="dxa"/>
              <w:right w:w="100" w:type="dxa"/>
            </w:tcMar>
          </w:tcPr>
          <w:p>
            <w:pPr>
              <w:spacing w:after="40" w:before="40"/>
            </w:pPr>
            <w:r>
              <w:rPr>
                <w:rFonts w:ascii="Times New Roman" w:hAnsi="Times New Roman"/>
                <w:b/>
                <w:color w:val="000000"/>
                <w:sz w:val="19"/>
              </w:rPr>
              <w:t>3. Citas Médicas</w:t>
            </w:r>
          </w:p>
        </w:tc>
        <w:tc>
          <w:tcPr>
            <w:tcW w:type="dxa" w:w="780"/>
            <w:tcMar>
              <w:top w:w="80" w:type="dxa"/>
              <w:bottom w:w="80" w:type="dxa"/>
              <w:left w:w="100" w:type="dxa"/>
              <w:right w:w="100" w:type="dxa"/>
            </w:tcMar>
          </w:tcPr>
          <w:p>
            <w:pPr>
              <w:spacing w:after="40" w:before="40"/>
            </w:pPr>
            <w:r>
              <w:rPr>
                <w:rFonts w:ascii="Times New Roman" w:hAnsi="Times New Roman"/>
                <w:color w:val="000000"/>
                <w:sz w:val="19"/>
              </w:rPr>
              <w:t>50 VUs</w:t>
            </w:r>
          </w:p>
        </w:tc>
        <w:tc>
          <w:tcPr>
            <w:tcW w:type="dxa" w:w="780"/>
            <w:tcMar>
              <w:top w:w="80" w:type="dxa"/>
              <w:bottom w:w="80" w:type="dxa"/>
              <w:left w:w="100" w:type="dxa"/>
              <w:right w:w="100" w:type="dxa"/>
            </w:tcMar>
          </w:tcPr>
          <w:p>
            <w:pPr>
              <w:spacing w:after="40" w:before="40"/>
            </w:pPr>
            <w:r>
              <w:rPr>
                <w:rFonts w:ascii="Times New Roman" w:hAnsi="Times New Roman"/>
                <w:color w:val="000000"/>
                <w:sz w:val="19"/>
              </w:rPr>
              <w:t>200</w:t>
            </w:r>
          </w:p>
        </w:tc>
        <w:tc>
          <w:tcPr>
            <w:tcW w:type="dxa" w:w="780"/>
            <w:tcMar>
              <w:top w:w="80" w:type="dxa"/>
              <w:bottom w:w="80" w:type="dxa"/>
              <w:left w:w="100" w:type="dxa"/>
              <w:right w:w="100" w:type="dxa"/>
            </w:tcMar>
          </w:tcPr>
          <w:p>
            <w:pPr>
              <w:spacing w:after="40" w:before="40"/>
            </w:pPr>
            <w:r>
              <w:rPr>
                <w:rFonts w:ascii="Times New Roman" w:hAnsi="Times New Roman"/>
                <w:color w:val="000000"/>
                <w:sz w:val="19"/>
              </w:rPr>
              <w:t>100% (200)</w:t>
            </w:r>
          </w:p>
        </w:tc>
        <w:tc>
          <w:tcPr>
            <w:tcW w:type="dxa" w:w="780"/>
            <w:tcMar>
              <w:top w:w="80" w:type="dxa"/>
              <w:bottom w:w="80" w:type="dxa"/>
              <w:left w:w="100" w:type="dxa"/>
              <w:right w:w="100" w:type="dxa"/>
            </w:tcMar>
          </w:tcPr>
          <w:p>
            <w:pPr>
              <w:spacing w:after="40" w:before="40"/>
            </w:pPr>
            <w:r>
              <w:rPr>
                <w:rFonts w:ascii="Times New Roman" w:hAnsi="Times New Roman"/>
                <w:color w:val="000000"/>
                <w:sz w:val="19"/>
              </w:rPr>
              <w:t>571.66 r/s</w:t>
            </w:r>
          </w:p>
        </w:tc>
        <w:tc>
          <w:tcPr>
            <w:tcW w:type="dxa" w:w="780"/>
            <w:tcMar>
              <w:top w:w="80" w:type="dxa"/>
              <w:bottom w:w="80" w:type="dxa"/>
              <w:left w:w="100" w:type="dxa"/>
              <w:right w:w="100" w:type="dxa"/>
            </w:tcMar>
          </w:tcPr>
          <w:p>
            <w:pPr>
              <w:spacing w:after="40" w:before="40"/>
            </w:pPr>
            <w:r>
              <w:rPr>
                <w:rFonts w:ascii="Times New Roman" w:hAnsi="Times New Roman"/>
                <w:color w:val="000000"/>
                <w:sz w:val="19"/>
              </w:rPr>
              <w:t>4.29 ms</w:t>
            </w:r>
          </w:p>
        </w:tc>
        <w:tc>
          <w:tcPr>
            <w:tcW w:type="dxa" w:w="780"/>
            <w:tcMar>
              <w:top w:w="80" w:type="dxa"/>
              <w:bottom w:w="80" w:type="dxa"/>
              <w:left w:w="100" w:type="dxa"/>
              <w:right w:w="100" w:type="dxa"/>
            </w:tcMar>
          </w:tcPr>
          <w:p>
            <w:pPr>
              <w:spacing w:after="40" w:before="40"/>
            </w:pPr>
            <w:r>
              <w:rPr>
                <w:rFonts w:ascii="Times New Roman" w:hAnsi="Times New Roman"/>
                <w:color w:val="000000"/>
                <w:sz w:val="19"/>
              </w:rPr>
              <w:t>15.80 ms</w:t>
            </w:r>
          </w:p>
        </w:tc>
        <w:tc>
          <w:tcPr>
            <w:tcW w:type="dxa" w:w="780"/>
            <w:tcMar>
              <w:top w:w="80" w:type="dxa"/>
              <w:bottom w:w="80" w:type="dxa"/>
              <w:left w:w="100" w:type="dxa"/>
              <w:right w:w="100" w:type="dxa"/>
            </w:tcMar>
          </w:tcPr>
          <w:p>
            <w:pPr>
              <w:spacing w:after="40" w:before="40"/>
            </w:pPr>
            <w:r>
              <w:rPr>
                <w:rFonts w:ascii="Times New Roman" w:hAnsi="Times New Roman"/>
                <w:color w:val="000000"/>
                <w:sz w:val="19"/>
              </w:rPr>
              <w:t>13.90 ms</w:t>
            </w:r>
          </w:p>
        </w:tc>
        <w:tc>
          <w:tcPr>
            <w:tcW w:type="dxa" w:w="780"/>
            <w:tcMar>
              <w:top w:w="80" w:type="dxa"/>
              <w:bottom w:w="80" w:type="dxa"/>
              <w:left w:w="100" w:type="dxa"/>
              <w:right w:w="100" w:type="dxa"/>
            </w:tcMar>
          </w:tcPr>
          <w:p>
            <w:pPr>
              <w:spacing w:after="40" w:before="40"/>
            </w:pPr>
            <w:r>
              <w:rPr>
                <w:rFonts w:ascii="Times New Roman" w:hAnsi="Times New Roman"/>
                <w:color w:val="000000"/>
                <w:sz w:val="19"/>
              </w:rPr>
              <w:t>21.85 ms</w:t>
            </w:r>
          </w:p>
        </w:tc>
        <w:tc>
          <w:tcPr>
            <w:tcW w:type="dxa" w:w="780"/>
            <w:tcMar>
              <w:top w:w="80" w:type="dxa"/>
              <w:bottom w:w="80" w:type="dxa"/>
              <w:left w:w="100" w:type="dxa"/>
              <w:right w:w="100" w:type="dxa"/>
            </w:tcMar>
          </w:tcPr>
          <w:p>
            <w:pPr>
              <w:spacing w:after="40" w:before="40"/>
            </w:pPr>
            <w:r>
              <w:rPr>
                <w:rFonts w:ascii="Times New Roman" w:hAnsi="Times New Roman"/>
                <w:color w:val="000000"/>
                <w:sz w:val="19"/>
              </w:rPr>
              <w:t>23.74 ms</w:t>
            </w:r>
          </w:p>
        </w:tc>
        <w:tc>
          <w:tcPr>
            <w:tcW w:type="dxa" w:w="780"/>
            <w:tcMar>
              <w:top w:w="80" w:type="dxa"/>
              <w:bottom w:w="80" w:type="dxa"/>
              <w:left w:w="100" w:type="dxa"/>
              <w:right w:w="100" w:type="dxa"/>
            </w:tcMar>
          </w:tcPr>
          <w:p>
            <w:pPr>
              <w:spacing w:after="40" w:before="40"/>
            </w:pPr>
            <w:r>
              <w:rPr>
                <w:rFonts w:ascii="Times New Roman" w:hAnsi="Times New Roman"/>
                <w:color w:val="000000"/>
                <w:sz w:val="19"/>
              </w:rPr>
              <w:t>29.61 ms</w:t>
            </w:r>
          </w:p>
        </w:tc>
        <w:tc>
          <w:tcPr>
            <w:tcW w:type="dxa" w:w="780"/>
            <w:tcMar>
              <w:top w:w="80" w:type="dxa"/>
              <w:bottom w:w="80" w:type="dxa"/>
              <w:left w:w="100" w:type="dxa"/>
              <w:right w:w="100" w:type="dxa"/>
            </w:tcMar>
          </w:tcPr>
          <w:p>
            <w:pPr>
              <w:spacing w:after="40" w:before="40"/>
            </w:pPr>
            <w:r>
              <w:rPr>
                <w:rFonts w:ascii="Times New Roman" w:hAnsi="Times New Roman"/>
                <w:color w:val="000000"/>
                <w:sz w:val="19"/>
              </w:rPr>
              <w:t>298.59 ms</w:t>
            </w:r>
          </w:p>
        </w:tc>
      </w:tr>
      <w:tr>
        <w:tc>
          <w:tcPr>
            <w:tcW w:type="dxa" w:w="780"/>
            <w:tcMar>
              <w:top w:w="80" w:type="dxa"/>
              <w:bottom w:w="80" w:type="dxa"/>
              <w:left w:w="100" w:type="dxa"/>
              <w:right w:w="100" w:type="dxa"/>
            </w:tcMar>
          </w:tcPr>
          <w:p>
            <w:pPr>
              <w:spacing w:after="40" w:before="40"/>
            </w:pPr>
            <w:r>
              <w:rPr>
                <w:rFonts w:ascii="Times New Roman" w:hAnsi="Times New Roman"/>
                <w:b/>
                <w:color w:val="000000"/>
                <w:sz w:val="19"/>
              </w:rPr>
              <w:t>4. Tratamientos</w:t>
            </w:r>
          </w:p>
        </w:tc>
        <w:tc>
          <w:tcPr>
            <w:tcW w:type="dxa" w:w="780"/>
            <w:tcMar>
              <w:top w:w="80" w:type="dxa"/>
              <w:bottom w:w="80" w:type="dxa"/>
              <w:left w:w="100" w:type="dxa"/>
              <w:right w:w="100" w:type="dxa"/>
            </w:tcMar>
          </w:tcPr>
          <w:p>
            <w:pPr>
              <w:spacing w:after="40" w:before="40"/>
            </w:pPr>
            <w:r>
              <w:rPr>
                <w:rFonts w:ascii="Times New Roman" w:hAnsi="Times New Roman"/>
                <w:color w:val="000000"/>
                <w:sz w:val="19"/>
              </w:rPr>
              <w:t>50 VUs</w:t>
            </w:r>
          </w:p>
        </w:tc>
        <w:tc>
          <w:tcPr>
            <w:tcW w:type="dxa" w:w="780"/>
            <w:tcMar>
              <w:top w:w="80" w:type="dxa"/>
              <w:bottom w:w="80" w:type="dxa"/>
              <w:left w:w="100" w:type="dxa"/>
              <w:right w:w="100" w:type="dxa"/>
            </w:tcMar>
          </w:tcPr>
          <w:p>
            <w:pPr>
              <w:spacing w:after="40" w:before="40"/>
            </w:pPr>
            <w:r>
              <w:rPr>
                <w:rFonts w:ascii="Times New Roman" w:hAnsi="Times New Roman"/>
                <w:color w:val="000000"/>
                <w:sz w:val="19"/>
              </w:rPr>
              <w:t>200</w:t>
            </w:r>
          </w:p>
        </w:tc>
        <w:tc>
          <w:tcPr>
            <w:tcW w:type="dxa" w:w="780"/>
            <w:tcMar>
              <w:top w:w="80" w:type="dxa"/>
              <w:bottom w:w="80" w:type="dxa"/>
              <w:left w:w="100" w:type="dxa"/>
              <w:right w:w="100" w:type="dxa"/>
            </w:tcMar>
          </w:tcPr>
          <w:p>
            <w:pPr>
              <w:spacing w:after="40" w:before="40"/>
            </w:pPr>
            <w:r>
              <w:rPr>
                <w:rFonts w:ascii="Times New Roman" w:hAnsi="Times New Roman"/>
                <w:color w:val="000000"/>
                <w:sz w:val="19"/>
              </w:rPr>
              <w:t>100% (200)</w:t>
            </w:r>
          </w:p>
        </w:tc>
        <w:tc>
          <w:tcPr>
            <w:tcW w:type="dxa" w:w="780"/>
            <w:tcMar>
              <w:top w:w="80" w:type="dxa"/>
              <w:bottom w:w="80" w:type="dxa"/>
              <w:left w:w="100" w:type="dxa"/>
              <w:right w:w="100" w:type="dxa"/>
            </w:tcMar>
          </w:tcPr>
          <w:p>
            <w:pPr>
              <w:spacing w:after="40" w:before="40"/>
            </w:pPr>
            <w:r>
              <w:rPr>
                <w:rFonts w:ascii="Times New Roman" w:hAnsi="Times New Roman"/>
                <w:color w:val="000000"/>
                <w:sz w:val="19"/>
              </w:rPr>
              <w:t>1,911.09 r/s</w:t>
            </w:r>
          </w:p>
        </w:tc>
        <w:tc>
          <w:tcPr>
            <w:tcW w:type="dxa" w:w="780"/>
            <w:tcMar>
              <w:top w:w="80" w:type="dxa"/>
              <w:bottom w:w="80" w:type="dxa"/>
              <w:left w:w="100" w:type="dxa"/>
              <w:right w:w="100" w:type="dxa"/>
            </w:tcMar>
          </w:tcPr>
          <w:p>
            <w:pPr>
              <w:spacing w:after="40" w:before="40"/>
            </w:pPr>
            <w:r>
              <w:rPr>
                <w:rFonts w:ascii="Times New Roman" w:hAnsi="Times New Roman"/>
                <w:color w:val="000000"/>
                <w:sz w:val="19"/>
              </w:rPr>
              <w:t>7.21 ms</w:t>
            </w:r>
          </w:p>
        </w:tc>
        <w:tc>
          <w:tcPr>
            <w:tcW w:type="dxa" w:w="780"/>
            <w:tcMar>
              <w:top w:w="80" w:type="dxa"/>
              <w:bottom w:w="80" w:type="dxa"/>
              <w:left w:w="100" w:type="dxa"/>
              <w:right w:w="100" w:type="dxa"/>
            </w:tcMar>
          </w:tcPr>
          <w:p>
            <w:pPr>
              <w:spacing w:after="40" w:before="40"/>
            </w:pPr>
            <w:r>
              <w:rPr>
                <w:rFonts w:ascii="Times New Roman" w:hAnsi="Times New Roman"/>
                <w:color w:val="000000"/>
                <w:sz w:val="19"/>
              </w:rPr>
              <w:t>18.75 ms</w:t>
            </w:r>
          </w:p>
        </w:tc>
        <w:tc>
          <w:tcPr>
            <w:tcW w:type="dxa" w:w="780"/>
            <w:tcMar>
              <w:top w:w="80" w:type="dxa"/>
              <w:bottom w:w="80" w:type="dxa"/>
              <w:left w:w="100" w:type="dxa"/>
              <w:right w:w="100" w:type="dxa"/>
            </w:tcMar>
          </w:tcPr>
          <w:p>
            <w:pPr>
              <w:spacing w:after="40" w:before="40"/>
            </w:pPr>
            <w:r>
              <w:rPr>
                <w:rFonts w:ascii="Times New Roman" w:hAnsi="Times New Roman"/>
                <w:color w:val="000000"/>
                <w:sz w:val="19"/>
              </w:rPr>
              <w:t>18.33 ms</w:t>
            </w:r>
          </w:p>
        </w:tc>
        <w:tc>
          <w:tcPr>
            <w:tcW w:type="dxa" w:w="780"/>
            <w:tcMar>
              <w:top w:w="80" w:type="dxa"/>
              <w:bottom w:w="80" w:type="dxa"/>
              <w:left w:w="100" w:type="dxa"/>
              <w:right w:w="100" w:type="dxa"/>
            </w:tcMar>
          </w:tcPr>
          <w:p>
            <w:pPr>
              <w:spacing w:after="40" w:before="40"/>
            </w:pPr>
            <w:r>
              <w:rPr>
                <w:rFonts w:ascii="Times New Roman" w:hAnsi="Times New Roman"/>
                <w:color w:val="000000"/>
                <w:sz w:val="19"/>
              </w:rPr>
              <w:t>24.62 ms</w:t>
            </w:r>
          </w:p>
        </w:tc>
        <w:tc>
          <w:tcPr>
            <w:tcW w:type="dxa" w:w="780"/>
            <w:tcMar>
              <w:top w:w="80" w:type="dxa"/>
              <w:bottom w:w="80" w:type="dxa"/>
              <w:left w:w="100" w:type="dxa"/>
              <w:right w:w="100" w:type="dxa"/>
            </w:tcMar>
          </w:tcPr>
          <w:p>
            <w:pPr>
              <w:spacing w:after="40" w:before="40"/>
            </w:pPr>
            <w:r>
              <w:rPr>
                <w:rFonts w:ascii="Times New Roman" w:hAnsi="Times New Roman"/>
                <w:color w:val="000000"/>
                <w:sz w:val="19"/>
              </w:rPr>
              <w:t>28.12 ms</w:t>
            </w:r>
          </w:p>
        </w:tc>
        <w:tc>
          <w:tcPr>
            <w:tcW w:type="dxa" w:w="780"/>
            <w:tcMar>
              <w:top w:w="80" w:type="dxa"/>
              <w:bottom w:w="80" w:type="dxa"/>
              <w:left w:w="100" w:type="dxa"/>
              <w:right w:w="100" w:type="dxa"/>
            </w:tcMar>
          </w:tcPr>
          <w:p>
            <w:pPr>
              <w:spacing w:after="40" w:before="40"/>
            </w:pPr>
            <w:r>
              <w:rPr>
                <w:rFonts w:ascii="Times New Roman" w:hAnsi="Times New Roman"/>
                <w:color w:val="000000"/>
                <w:sz w:val="19"/>
              </w:rPr>
              <w:t>38.09 ms</w:t>
            </w:r>
          </w:p>
        </w:tc>
        <w:tc>
          <w:tcPr>
            <w:tcW w:type="dxa" w:w="780"/>
            <w:tcMar>
              <w:top w:w="80" w:type="dxa"/>
              <w:bottom w:w="80" w:type="dxa"/>
              <w:left w:w="100" w:type="dxa"/>
              <w:right w:w="100" w:type="dxa"/>
            </w:tcMar>
          </w:tcPr>
          <w:p>
            <w:pPr>
              <w:spacing w:after="40" w:before="40"/>
            </w:pPr>
            <w:r>
              <w:rPr>
                <w:rFonts w:ascii="Times New Roman" w:hAnsi="Times New Roman"/>
                <w:color w:val="000000"/>
                <w:sz w:val="19"/>
              </w:rPr>
              <w:t>43.85 ms</w:t>
            </w:r>
          </w:p>
        </w:tc>
      </w:tr>
      <w:tr>
        <w:tc>
          <w:tcPr>
            <w:tcW w:type="dxa" w:w="780"/>
            <w:tcMar>
              <w:top w:w="80" w:type="dxa"/>
              <w:bottom w:w="80" w:type="dxa"/>
              <w:left w:w="100" w:type="dxa"/>
              <w:right w:w="100" w:type="dxa"/>
            </w:tcMar>
          </w:tcPr>
          <w:p>
            <w:pPr>
              <w:spacing w:after="40" w:before="40"/>
            </w:pPr>
            <w:r>
              <w:rPr>
                <w:rFonts w:ascii="Times New Roman" w:hAnsi="Times New Roman"/>
                <w:b/>
                <w:color w:val="000000"/>
                <w:sz w:val="19"/>
              </w:rPr>
              <w:t>5. Facturación</w:t>
            </w:r>
          </w:p>
        </w:tc>
        <w:tc>
          <w:tcPr>
            <w:tcW w:type="dxa" w:w="780"/>
            <w:tcMar>
              <w:top w:w="80" w:type="dxa"/>
              <w:bottom w:w="80" w:type="dxa"/>
              <w:left w:w="100" w:type="dxa"/>
              <w:right w:w="100" w:type="dxa"/>
            </w:tcMar>
          </w:tcPr>
          <w:p>
            <w:pPr>
              <w:spacing w:after="40" w:before="40"/>
            </w:pPr>
            <w:r>
              <w:rPr>
                <w:rFonts w:ascii="Times New Roman" w:hAnsi="Times New Roman"/>
                <w:color w:val="000000"/>
                <w:sz w:val="19"/>
              </w:rPr>
              <w:t>50 VUs</w:t>
            </w:r>
          </w:p>
        </w:tc>
        <w:tc>
          <w:tcPr>
            <w:tcW w:type="dxa" w:w="780"/>
            <w:tcMar>
              <w:top w:w="80" w:type="dxa"/>
              <w:bottom w:w="80" w:type="dxa"/>
              <w:left w:w="100" w:type="dxa"/>
              <w:right w:w="100" w:type="dxa"/>
            </w:tcMar>
          </w:tcPr>
          <w:p>
            <w:pPr>
              <w:spacing w:after="40" w:before="40"/>
            </w:pPr>
            <w:r>
              <w:rPr>
                <w:rFonts w:ascii="Times New Roman" w:hAnsi="Times New Roman"/>
                <w:color w:val="000000"/>
                <w:sz w:val="19"/>
              </w:rPr>
              <w:t>200</w:t>
            </w:r>
          </w:p>
        </w:tc>
        <w:tc>
          <w:tcPr>
            <w:tcW w:type="dxa" w:w="780"/>
            <w:tcMar>
              <w:top w:w="80" w:type="dxa"/>
              <w:bottom w:w="80" w:type="dxa"/>
              <w:left w:w="100" w:type="dxa"/>
              <w:right w:w="100" w:type="dxa"/>
            </w:tcMar>
          </w:tcPr>
          <w:p>
            <w:pPr>
              <w:spacing w:after="40" w:before="40"/>
            </w:pPr>
            <w:r>
              <w:rPr>
                <w:rFonts w:ascii="Times New Roman" w:hAnsi="Times New Roman"/>
                <w:color w:val="000000"/>
                <w:sz w:val="19"/>
              </w:rPr>
              <w:t>100% (200)</w:t>
            </w:r>
          </w:p>
        </w:tc>
        <w:tc>
          <w:tcPr>
            <w:tcW w:type="dxa" w:w="780"/>
            <w:tcMar>
              <w:top w:w="80" w:type="dxa"/>
              <w:bottom w:w="80" w:type="dxa"/>
              <w:left w:w="100" w:type="dxa"/>
              <w:right w:w="100" w:type="dxa"/>
            </w:tcMar>
          </w:tcPr>
          <w:p>
            <w:pPr>
              <w:spacing w:after="40" w:before="40"/>
            </w:pPr>
            <w:r>
              <w:rPr>
                <w:rFonts w:ascii="Times New Roman" w:hAnsi="Times New Roman"/>
                <w:color w:val="000000"/>
                <w:sz w:val="19"/>
              </w:rPr>
              <w:t>1,665.21 r/s</w:t>
            </w:r>
          </w:p>
        </w:tc>
        <w:tc>
          <w:tcPr>
            <w:tcW w:type="dxa" w:w="780"/>
            <w:tcMar>
              <w:top w:w="80" w:type="dxa"/>
              <w:bottom w:w="80" w:type="dxa"/>
              <w:left w:w="100" w:type="dxa"/>
              <w:right w:w="100" w:type="dxa"/>
            </w:tcMar>
          </w:tcPr>
          <w:p>
            <w:pPr>
              <w:spacing w:after="40" w:before="40"/>
            </w:pPr>
            <w:r>
              <w:rPr>
                <w:rFonts w:ascii="Times New Roman" w:hAnsi="Times New Roman"/>
                <w:color w:val="000000"/>
                <w:sz w:val="19"/>
              </w:rPr>
              <w:t>5.72 ms</w:t>
            </w:r>
          </w:p>
        </w:tc>
        <w:tc>
          <w:tcPr>
            <w:tcW w:type="dxa" w:w="780"/>
            <w:tcMar>
              <w:top w:w="80" w:type="dxa"/>
              <w:bottom w:w="80" w:type="dxa"/>
              <w:left w:w="100" w:type="dxa"/>
              <w:right w:w="100" w:type="dxa"/>
            </w:tcMar>
          </w:tcPr>
          <w:p>
            <w:pPr>
              <w:spacing w:after="40" w:before="40"/>
            </w:pPr>
            <w:r>
              <w:rPr>
                <w:rFonts w:ascii="Times New Roman" w:hAnsi="Times New Roman"/>
                <w:color w:val="000000"/>
                <w:sz w:val="19"/>
              </w:rPr>
              <w:t>16.36 ms</w:t>
            </w:r>
          </w:p>
        </w:tc>
        <w:tc>
          <w:tcPr>
            <w:tcW w:type="dxa" w:w="780"/>
            <w:tcMar>
              <w:top w:w="80" w:type="dxa"/>
              <w:bottom w:w="80" w:type="dxa"/>
              <w:left w:w="100" w:type="dxa"/>
              <w:right w:w="100" w:type="dxa"/>
            </w:tcMar>
          </w:tcPr>
          <w:p>
            <w:pPr>
              <w:spacing w:after="40" w:before="40"/>
            </w:pPr>
            <w:r>
              <w:rPr>
                <w:rFonts w:ascii="Times New Roman" w:hAnsi="Times New Roman"/>
                <w:color w:val="000000"/>
                <w:sz w:val="19"/>
              </w:rPr>
              <w:t>15.52 ms</w:t>
            </w:r>
          </w:p>
        </w:tc>
        <w:tc>
          <w:tcPr>
            <w:tcW w:type="dxa" w:w="780"/>
            <w:tcMar>
              <w:top w:w="80" w:type="dxa"/>
              <w:bottom w:w="80" w:type="dxa"/>
              <w:left w:w="100" w:type="dxa"/>
              <w:right w:w="100" w:type="dxa"/>
            </w:tcMar>
          </w:tcPr>
          <w:p>
            <w:pPr>
              <w:spacing w:after="40" w:before="40"/>
            </w:pPr>
            <w:r>
              <w:rPr>
                <w:rFonts w:ascii="Times New Roman" w:hAnsi="Times New Roman"/>
                <w:color w:val="000000"/>
                <w:sz w:val="19"/>
              </w:rPr>
              <w:t>23.28 ms</w:t>
            </w:r>
          </w:p>
        </w:tc>
        <w:tc>
          <w:tcPr>
            <w:tcW w:type="dxa" w:w="780"/>
            <w:tcMar>
              <w:top w:w="80" w:type="dxa"/>
              <w:bottom w:w="80" w:type="dxa"/>
              <w:left w:w="100" w:type="dxa"/>
              <w:right w:w="100" w:type="dxa"/>
            </w:tcMar>
          </w:tcPr>
          <w:p>
            <w:pPr>
              <w:spacing w:after="40" w:before="40"/>
            </w:pPr>
            <w:r>
              <w:rPr>
                <w:rFonts w:ascii="Times New Roman" w:hAnsi="Times New Roman"/>
                <w:color w:val="000000"/>
                <w:sz w:val="19"/>
              </w:rPr>
              <w:t>24.37 ms</w:t>
            </w:r>
          </w:p>
        </w:tc>
        <w:tc>
          <w:tcPr>
            <w:tcW w:type="dxa" w:w="780"/>
            <w:tcMar>
              <w:top w:w="80" w:type="dxa"/>
              <w:bottom w:w="80" w:type="dxa"/>
              <w:left w:w="100" w:type="dxa"/>
              <w:right w:w="100" w:type="dxa"/>
            </w:tcMar>
          </w:tcPr>
          <w:p>
            <w:pPr>
              <w:spacing w:after="40" w:before="40"/>
            </w:pPr>
            <w:r>
              <w:rPr>
                <w:rFonts w:ascii="Times New Roman" w:hAnsi="Times New Roman"/>
                <w:color w:val="000000"/>
                <w:sz w:val="19"/>
              </w:rPr>
              <w:t>28.85 ms</w:t>
            </w:r>
          </w:p>
        </w:tc>
        <w:tc>
          <w:tcPr>
            <w:tcW w:type="dxa" w:w="780"/>
            <w:tcMar>
              <w:top w:w="80" w:type="dxa"/>
              <w:bottom w:w="80" w:type="dxa"/>
              <w:left w:w="100" w:type="dxa"/>
              <w:right w:w="100" w:type="dxa"/>
            </w:tcMar>
          </w:tcPr>
          <w:p>
            <w:pPr>
              <w:spacing w:after="40" w:before="40"/>
            </w:pPr>
            <w:r>
              <w:rPr>
                <w:rFonts w:ascii="Times New Roman" w:hAnsi="Times New Roman"/>
                <w:color w:val="000000"/>
                <w:sz w:val="19"/>
              </w:rPr>
              <w:t>32.97 ms</w:t>
            </w:r>
          </w:p>
        </w:tc>
      </w:tr>
      <w:tr>
        <w:tc>
          <w:tcPr>
            <w:tcW w:type="dxa" w:w="780"/>
            <w:tcMar>
              <w:top w:w="80" w:type="dxa"/>
              <w:bottom w:w="80" w:type="dxa"/>
              <w:left w:w="100" w:type="dxa"/>
              <w:right w:w="100" w:type="dxa"/>
            </w:tcMar>
          </w:tcPr>
          <w:p>
            <w:pPr>
              <w:spacing w:after="40" w:before="40"/>
            </w:pPr>
            <w:r>
              <w:rPr>
                <w:rFonts w:ascii="Times New Roman" w:hAnsi="Times New Roman"/>
                <w:b/>
                <w:color w:val="000000"/>
                <w:sz w:val="19"/>
              </w:rPr>
              <w:t>6. Especialidades</w:t>
            </w:r>
          </w:p>
        </w:tc>
        <w:tc>
          <w:tcPr>
            <w:tcW w:type="dxa" w:w="780"/>
            <w:tcMar>
              <w:top w:w="80" w:type="dxa"/>
              <w:bottom w:w="80" w:type="dxa"/>
              <w:left w:w="100" w:type="dxa"/>
              <w:right w:w="100" w:type="dxa"/>
            </w:tcMar>
          </w:tcPr>
          <w:p>
            <w:pPr>
              <w:spacing w:after="40" w:before="40"/>
            </w:pPr>
            <w:r>
              <w:rPr>
                <w:rFonts w:ascii="Times New Roman" w:hAnsi="Times New Roman"/>
                <w:color w:val="000000"/>
                <w:sz w:val="19"/>
              </w:rPr>
              <w:t>50 VUs</w:t>
            </w:r>
          </w:p>
        </w:tc>
        <w:tc>
          <w:tcPr>
            <w:tcW w:type="dxa" w:w="780"/>
            <w:tcMar>
              <w:top w:w="80" w:type="dxa"/>
              <w:bottom w:w="80" w:type="dxa"/>
              <w:left w:w="100" w:type="dxa"/>
              <w:right w:w="100" w:type="dxa"/>
            </w:tcMar>
          </w:tcPr>
          <w:p>
            <w:pPr>
              <w:spacing w:after="40" w:before="40"/>
            </w:pPr>
            <w:r>
              <w:rPr>
                <w:rFonts w:ascii="Times New Roman" w:hAnsi="Times New Roman"/>
                <w:color w:val="000000"/>
                <w:sz w:val="19"/>
              </w:rPr>
              <w:t>200</w:t>
            </w:r>
          </w:p>
        </w:tc>
        <w:tc>
          <w:tcPr>
            <w:tcW w:type="dxa" w:w="780"/>
            <w:tcMar>
              <w:top w:w="80" w:type="dxa"/>
              <w:bottom w:w="80" w:type="dxa"/>
              <w:left w:w="100" w:type="dxa"/>
              <w:right w:w="100" w:type="dxa"/>
            </w:tcMar>
          </w:tcPr>
          <w:p>
            <w:pPr>
              <w:spacing w:after="40" w:before="40"/>
            </w:pPr>
            <w:r>
              <w:rPr>
                <w:rFonts w:ascii="Times New Roman" w:hAnsi="Times New Roman"/>
                <w:color w:val="000000"/>
                <w:sz w:val="19"/>
              </w:rPr>
              <w:t>100% (200)</w:t>
            </w:r>
          </w:p>
        </w:tc>
        <w:tc>
          <w:tcPr>
            <w:tcW w:type="dxa" w:w="780"/>
            <w:tcMar>
              <w:top w:w="80" w:type="dxa"/>
              <w:bottom w:w="80" w:type="dxa"/>
              <w:left w:w="100" w:type="dxa"/>
              <w:right w:w="100" w:type="dxa"/>
            </w:tcMar>
          </w:tcPr>
          <w:p>
            <w:pPr>
              <w:spacing w:after="40" w:before="40"/>
            </w:pPr>
            <w:r>
              <w:rPr>
                <w:rFonts w:ascii="Times New Roman" w:hAnsi="Times New Roman"/>
                <w:color w:val="000000"/>
                <w:sz w:val="19"/>
              </w:rPr>
              <w:t>1,810.17 r/s</w:t>
            </w:r>
          </w:p>
        </w:tc>
        <w:tc>
          <w:tcPr>
            <w:tcW w:type="dxa" w:w="780"/>
            <w:tcMar>
              <w:top w:w="80" w:type="dxa"/>
              <w:bottom w:w="80" w:type="dxa"/>
              <w:left w:w="100" w:type="dxa"/>
              <w:right w:w="100" w:type="dxa"/>
            </w:tcMar>
          </w:tcPr>
          <w:p>
            <w:pPr>
              <w:spacing w:after="40" w:before="40"/>
            </w:pPr>
            <w:r>
              <w:rPr>
                <w:rFonts w:ascii="Times New Roman" w:hAnsi="Times New Roman"/>
                <w:color w:val="000000"/>
                <w:sz w:val="19"/>
              </w:rPr>
              <w:t>6.18 ms</w:t>
            </w:r>
          </w:p>
        </w:tc>
        <w:tc>
          <w:tcPr>
            <w:tcW w:type="dxa" w:w="780"/>
            <w:tcMar>
              <w:top w:w="80" w:type="dxa"/>
              <w:bottom w:w="80" w:type="dxa"/>
              <w:left w:w="100" w:type="dxa"/>
              <w:right w:w="100" w:type="dxa"/>
            </w:tcMar>
          </w:tcPr>
          <w:p>
            <w:pPr>
              <w:spacing w:after="40" w:before="40"/>
            </w:pPr>
            <w:r>
              <w:rPr>
                <w:rFonts w:ascii="Times New Roman" w:hAnsi="Times New Roman"/>
                <w:color w:val="000000"/>
                <w:sz w:val="19"/>
              </w:rPr>
              <w:t>14.81 ms</w:t>
            </w:r>
          </w:p>
        </w:tc>
        <w:tc>
          <w:tcPr>
            <w:tcW w:type="dxa" w:w="780"/>
            <w:tcMar>
              <w:top w:w="80" w:type="dxa"/>
              <w:bottom w:w="80" w:type="dxa"/>
              <w:left w:w="100" w:type="dxa"/>
              <w:right w:w="100" w:type="dxa"/>
            </w:tcMar>
          </w:tcPr>
          <w:p>
            <w:pPr>
              <w:spacing w:after="40" w:before="40"/>
            </w:pPr>
            <w:r>
              <w:rPr>
                <w:rFonts w:ascii="Times New Roman" w:hAnsi="Times New Roman"/>
                <w:color w:val="000000"/>
                <w:sz w:val="19"/>
              </w:rPr>
              <w:t>14.11 ms</w:t>
            </w:r>
          </w:p>
        </w:tc>
        <w:tc>
          <w:tcPr>
            <w:tcW w:type="dxa" w:w="780"/>
            <w:tcMar>
              <w:top w:w="80" w:type="dxa"/>
              <w:bottom w:w="80" w:type="dxa"/>
              <w:left w:w="100" w:type="dxa"/>
              <w:right w:w="100" w:type="dxa"/>
            </w:tcMar>
          </w:tcPr>
          <w:p>
            <w:pPr>
              <w:spacing w:after="40" w:before="40"/>
            </w:pPr>
            <w:r>
              <w:rPr>
                <w:rFonts w:ascii="Times New Roman" w:hAnsi="Times New Roman"/>
                <w:color w:val="000000"/>
                <w:sz w:val="19"/>
              </w:rPr>
              <w:t>21.70 ms</w:t>
            </w:r>
          </w:p>
        </w:tc>
        <w:tc>
          <w:tcPr>
            <w:tcW w:type="dxa" w:w="780"/>
            <w:tcMar>
              <w:top w:w="80" w:type="dxa"/>
              <w:bottom w:w="80" w:type="dxa"/>
              <w:left w:w="100" w:type="dxa"/>
              <w:right w:w="100" w:type="dxa"/>
            </w:tcMar>
          </w:tcPr>
          <w:p>
            <w:pPr>
              <w:spacing w:after="40" w:before="40"/>
            </w:pPr>
            <w:r>
              <w:rPr>
                <w:rFonts w:ascii="Times New Roman" w:hAnsi="Times New Roman"/>
                <w:color w:val="000000"/>
                <w:sz w:val="19"/>
              </w:rPr>
              <w:t>23.58 ms</w:t>
            </w:r>
          </w:p>
        </w:tc>
        <w:tc>
          <w:tcPr>
            <w:tcW w:type="dxa" w:w="780"/>
            <w:tcMar>
              <w:top w:w="80" w:type="dxa"/>
              <w:bottom w:w="80" w:type="dxa"/>
              <w:left w:w="100" w:type="dxa"/>
              <w:right w:w="100" w:type="dxa"/>
            </w:tcMar>
          </w:tcPr>
          <w:p>
            <w:pPr>
              <w:spacing w:after="40" w:before="40"/>
            </w:pPr>
            <w:r>
              <w:rPr>
                <w:rFonts w:ascii="Times New Roman" w:hAnsi="Times New Roman"/>
                <w:color w:val="000000"/>
                <w:sz w:val="19"/>
              </w:rPr>
              <w:t>26.76 ms</w:t>
            </w:r>
          </w:p>
        </w:tc>
        <w:tc>
          <w:tcPr>
            <w:tcW w:type="dxa" w:w="780"/>
            <w:tcMar>
              <w:top w:w="80" w:type="dxa"/>
              <w:bottom w:w="80" w:type="dxa"/>
              <w:left w:w="100" w:type="dxa"/>
              <w:right w:w="100" w:type="dxa"/>
            </w:tcMar>
          </w:tcPr>
          <w:p>
            <w:pPr>
              <w:spacing w:after="40" w:before="40"/>
            </w:pPr>
            <w:r>
              <w:rPr>
                <w:rFonts w:ascii="Times New Roman" w:hAnsi="Times New Roman"/>
                <w:color w:val="000000"/>
                <w:sz w:val="19"/>
              </w:rPr>
              <w:t>30.57 ms</w:t>
            </w:r>
          </w:p>
        </w:tc>
      </w:tr>
    </w:tbl>
    <w:p>
      <w:pPr>
        <w:spacing w:after="120"/>
      </w:pPr>
    </w:p>
    <w:p>
      <w:pPr>
        <w:spacing w:after="80"/>
      </w:pPr>
    </w:p>
    <w:p>
      <w:pPr>
        <w:pStyle w:val="Heading1"/>
        <w:spacing w:before="280" w:after="120"/>
      </w:pPr>
      <w:r>
        <w:rPr>
          <w:rFonts w:ascii="Times New Roman" w:hAnsi="Times New Roman"/>
          <w:b/>
          <w:color w:val="000000"/>
          <w:sz w:val="27"/>
        </w:rPr>
        <w:t>7.4 EVALUACIÓN DE USABILIDAD (HEURÍSTICAS DE NIELSEN &amp; SUS SCORE)</w:t>
      </w:r>
    </w:p>
    <w:p>
      <w:pPr>
        <w:spacing w:after="80"/>
      </w:pP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Mar>
              <w:top w:w="80" w:type="dxa"/>
              <w:bottom w:w="80" w:type="dxa"/>
              <w:left w:w="100" w:type="dxa"/>
              <w:right w:w="100" w:type="dxa"/>
            </w:tcMar>
            <w:shd w:fill="EAEAEA"/>
          </w:tcPr>
          <w:p>
            <w:pPr>
              <w:spacing w:after="40" w:before="40"/>
              <w:jc w:val="center"/>
            </w:pPr>
            <w:r>
              <w:rPr>
                <w:rFonts w:ascii="Times New Roman" w:hAnsi="Times New Roman"/>
                <w:b/>
                <w:color w:val="000000"/>
                <w:sz w:val="19"/>
              </w:rPr>
              <w:t>#</w:t>
            </w:r>
          </w:p>
        </w:tc>
        <w:tc>
          <w:tcPr>
            <w:tcW w:type="dxa" w:w="2340"/>
            <w:tcMar>
              <w:top w:w="80" w:type="dxa"/>
              <w:bottom w:w="80" w:type="dxa"/>
              <w:left w:w="100" w:type="dxa"/>
              <w:right w:w="100" w:type="dxa"/>
            </w:tcMar>
            <w:shd w:fill="EAEAEA"/>
          </w:tcPr>
          <w:p>
            <w:pPr>
              <w:spacing w:after="40" w:before="40"/>
              <w:jc w:val="center"/>
            </w:pPr>
            <w:r>
              <w:rPr>
                <w:rFonts w:ascii="Times New Roman" w:hAnsi="Times New Roman"/>
                <w:b/>
                <w:color w:val="000000"/>
                <w:sz w:val="19"/>
              </w:rPr>
              <w:t>Heurística de Nielsen</w:t>
            </w:r>
          </w:p>
        </w:tc>
        <w:tc>
          <w:tcPr>
            <w:tcW w:type="dxa" w:w="2340"/>
            <w:tcMar>
              <w:top w:w="80" w:type="dxa"/>
              <w:bottom w:w="80" w:type="dxa"/>
              <w:left w:w="100" w:type="dxa"/>
              <w:right w:w="100" w:type="dxa"/>
            </w:tcMar>
            <w:shd w:fill="EAEAEA"/>
          </w:tcPr>
          <w:p>
            <w:pPr>
              <w:spacing w:after="40" w:before="40"/>
              <w:jc w:val="center"/>
            </w:pPr>
            <w:r>
              <w:rPr>
                <w:rFonts w:ascii="Times New Roman" w:hAnsi="Times New Roman"/>
                <w:b/>
                <w:color w:val="000000"/>
                <w:sz w:val="19"/>
              </w:rPr>
              <w:t>Evaluación en la Aplicación Hospitalaria</w:t>
            </w:r>
          </w:p>
        </w:tc>
        <w:tc>
          <w:tcPr>
            <w:tcW w:type="dxa" w:w="2340"/>
            <w:tcMar>
              <w:top w:w="80" w:type="dxa"/>
              <w:bottom w:w="80" w:type="dxa"/>
              <w:left w:w="100" w:type="dxa"/>
              <w:right w:w="100" w:type="dxa"/>
            </w:tcMar>
            <w:shd w:fill="EAEAEA"/>
          </w:tcPr>
          <w:p>
            <w:pPr>
              <w:spacing w:after="40" w:before="40"/>
              <w:jc w:val="center"/>
            </w:pPr>
            <w:r>
              <w:rPr>
                <w:rFonts w:ascii="Times New Roman" w:hAnsi="Times New Roman"/>
                <w:b/>
                <w:color w:val="000000"/>
                <w:sz w:val="19"/>
              </w:rPr>
              <w:t>Estado SQA</w:t>
            </w:r>
          </w:p>
        </w:tc>
      </w:tr>
      <w:tr>
        <w:tc>
          <w:tcPr>
            <w:tcW w:type="dxa" w:w="2340"/>
            <w:tcMar>
              <w:top w:w="80" w:type="dxa"/>
              <w:bottom w:w="80" w:type="dxa"/>
              <w:left w:w="100" w:type="dxa"/>
              <w:right w:w="100" w:type="dxa"/>
            </w:tcMar>
          </w:tcPr>
          <w:p>
            <w:pPr>
              <w:spacing w:after="40" w:before="40"/>
            </w:pPr>
            <w:r>
              <w:rPr>
                <w:rFonts w:ascii="Times New Roman" w:hAnsi="Times New Roman"/>
                <w:b/>
                <w:color w:val="000000"/>
                <w:sz w:val="19"/>
              </w:rPr>
              <w:t>---</w:t>
            </w:r>
          </w:p>
        </w:tc>
        <w:tc>
          <w:tcPr>
            <w:tcW w:type="dxa" w:w="2340"/>
            <w:tcMar>
              <w:top w:w="80" w:type="dxa"/>
              <w:bottom w:w="80" w:type="dxa"/>
              <w:left w:w="100" w:type="dxa"/>
              <w:right w:w="100" w:type="dxa"/>
            </w:tcMar>
          </w:tcPr>
          <w:p>
            <w:pPr>
              <w:spacing w:after="40" w:before="40"/>
            </w:pPr>
            <w:r>
              <w:rPr>
                <w:rFonts w:ascii="Times New Roman" w:hAnsi="Times New Roman"/>
                <w:color w:val="000000"/>
                <w:sz w:val="19"/>
              </w:rPr>
              <w:t>----------------------------------------------</w:t>
            </w:r>
          </w:p>
        </w:tc>
        <w:tc>
          <w:tcPr>
            <w:tcW w:type="dxa" w:w="2340"/>
            <w:tcMar>
              <w:top w:w="80" w:type="dxa"/>
              <w:bottom w:w="80" w:type="dxa"/>
              <w:left w:w="100" w:type="dxa"/>
              <w:right w:w="100" w:type="dxa"/>
            </w:tcMar>
          </w:tcPr>
          <w:p>
            <w:pPr>
              <w:spacing w:after="40" w:before="40"/>
            </w:pPr>
            <w:r>
              <w:rPr>
                <w:rFonts w:ascii="Times New Roman" w:hAnsi="Times New Roman"/>
                <w:color w:val="000000"/>
                <w:sz w:val="19"/>
              </w:rPr>
              <w:t>------------------------------------------</w:t>
            </w:r>
          </w:p>
        </w:tc>
        <w:tc>
          <w:tcPr>
            <w:tcW w:type="dxa" w:w="2340"/>
            <w:tcMar>
              <w:top w:w="80" w:type="dxa"/>
              <w:bottom w:w="80" w:type="dxa"/>
              <w:left w:w="100" w:type="dxa"/>
              <w:right w:w="100" w:type="dxa"/>
            </w:tcMar>
          </w:tcPr>
          <w:p>
            <w:pPr>
              <w:spacing w:after="40" w:before="40"/>
            </w:pPr>
            <w:r>
              <w:rPr>
                <w:rFonts w:ascii="Times New Roman" w:hAnsi="Times New Roman"/>
                <w:color w:val="000000"/>
                <w:sz w:val="19"/>
              </w:rPr>
              <w:t>-----------</w:t>
            </w:r>
          </w:p>
        </w:tc>
      </w:tr>
      <w:tr>
        <w:tc>
          <w:tcPr>
            <w:tcW w:type="dxa" w:w="2340"/>
            <w:tcMar>
              <w:top w:w="80" w:type="dxa"/>
              <w:bottom w:w="80" w:type="dxa"/>
              <w:left w:w="100" w:type="dxa"/>
              <w:right w:w="100" w:type="dxa"/>
            </w:tcMar>
          </w:tcPr>
          <w:p>
            <w:pPr>
              <w:spacing w:after="40" w:before="40"/>
            </w:pPr>
            <w:r>
              <w:rPr>
                <w:rFonts w:ascii="Times New Roman" w:hAnsi="Times New Roman"/>
                <w:b/>
                <w:color w:val="000000"/>
                <w:sz w:val="19"/>
              </w:rPr>
              <w:t>1</w:t>
            </w:r>
          </w:p>
        </w:tc>
        <w:tc>
          <w:tcPr>
            <w:tcW w:type="dxa" w:w="2340"/>
            <w:tcMar>
              <w:top w:w="80" w:type="dxa"/>
              <w:bottom w:w="80" w:type="dxa"/>
              <w:left w:w="100" w:type="dxa"/>
              <w:right w:w="100" w:type="dxa"/>
            </w:tcMar>
          </w:tcPr>
          <w:p>
            <w:pPr>
              <w:spacing w:after="40" w:before="40"/>
            </w:pPr>
            <w:r>
              <w:rPr>
                <w:rFonts w:ascii="Times New Roman" w:hAnsi="Times New Roman"/>
                <w:color w:val="000000"/>
                <w:sz w:val="19"/>
              </w:rPr>
              <w:t>Visibilidad del estado del sistema</w:t>
            </w:r>
          </w:p>
        </w:tc>
        <w:tc>
          <w:tcPr>
            <w:tcW w:type="dxa" w:w="2340"/>
            <w:tcMar>
              <w:top w:w="80" w:type="dxa"/>
              <w:bottom w:w="80" w:type="dxa"/>
              <w:left w:w="100" w:type="dxa"/>
              <w:right w:w="100" w:type="dxa"/>
            </w:tcMar>
          </w:tcPr>
          <w:p>
            <w:pPr>
              <w:spacing w:after="40" w:before="40"/>
            </w:pPr>
            <w:r>
              <w:rPr>
                <w:rFonts w:ascii="Times New Roman" w:hAnsi="Times New Roman"/>
                <w:color w:val="000000"/>
                <w:sz w:val="19"/>
              </w:rPr>
              <w:t>Alertas y mensajes descriptivos tras cada acción en la vista.</w:t>
            </w:r>
          </w:p>
        </w:tc>
        <w:tc>
          <w:tcPr>
            <w:tcW w:type="dxa" w:w="2340"/>
            <w:tcMar>
              <w:top w:w="80" w:type="dxa"/>
              <w:bottom w:w="80" w:type="dxa"/>
              <w:left w:w="100" w:type="dxa"/>
              <w:right w:w="100" w:type="dxa"/>
            </w:tcMar>
          </w:tcPr>
          <w:p>
            <w:pPr>
              <w:spacing w:after="40" w:before="40"/>
            </w:pPr>
            <w:r>
              <w:rPr>
                <w:rFonts w:ascii="Times New Roman" w:hAnsi="Times New Roman"/>
                <w:color w:val="000000"/>
                <w:sz w:val="19"/>
              </w:rPr>
              <w:t>Cumplido</w:t>
            </w:r>
          </w:p>
        </w:tc>
      </w:tr>
      <w:tr>
        <w:tc>
          <w:tcPr>
            <w:tcW w:type="dxa" w:w="2340"/>
            <w:tcMar>
              <w:top w:w="80" w:type="dxa"/>
              <w:bottom w:w="80" w:type="dxa"/>
              <w:left w:w="100" w:type="dxa"/>
              <w:right w:w="100" w:type="dxa"/>
            </w:tcMar>
          </w:tcPr>
          <w:p>
            <w:pPr>
              <w:spacing w:after="40" w:before="40"/>
            </w:pPr>
            <w:r>
              <w:rPr>
                <w:rFonts w:ascii="Times New Roman" w:hAnsi="Times New Roman"/>
                <w:b/>
                <w:color w:val="000000"/>
                <w:sz w:val="19"/>
              </w:rPr>
              <w:t>2</w:t>
            </w:r>
          </w:p>
        </w:tc>
        <w:tc>
          <w:tcPr>
            <w:tcW w:type="dxa" w:w="2340"/>
            <w:tcMar>
              <w:top w:w="80" w:type="dxa"/>
              <w:bottom w:w="80" w:type="dxa"/>
              <w:left w:w="100" w:type="dxa"/>
              <w:right w:w="100" w:type="dxa"/>
            </w:tcMar>
          </w:tcPr>
          <w:p>
            <w:pPr>
              <w:spacing w:after="40" w:before="40"/>
            </w:pPr>
            <w:r>
              <w:rPr>
                <w:rFonts w:ascii="Times New Roman" w:hAnsi="Times New Roman"/>
                <w:color w:val="000000"/>
                <w:sz w:val="19"/>
              </w:rPr>
              <w:t>Coincidencia entre el sistema y el mundo real</w:t>
            </w:r>
          </w:p>
        </w:tc>
        <w:tc>
          <w:tcPr>
            <w:tcW w:type="dxa" w:w="2340"/>
            <w:tcMar>
              <w:top w:w="80" w:type="dxa"/>
              <w:bottom w:w="80" w:type="dxa"/>
              <w:left w:w="100" w:type="dxa"/>
              <w:right w:w="100" w:type="dxa"/>
            </w:tcMar>
          </w:tcPr>
          <w:p>
            <w:pPr>
              <w:spacing w:after="40" w:before="40"/>
            </w:pPr>
            <w:r>
              <w:rPr>
                <w:rFonts w:ascii="Times New Roman" w:hAnsi="Times New Roman"/>
                <w:color w:val="000000"/>
                <w:sz w:val="19"/>
              </w:rPr>
              <w:t>Términos médicos estándar y fechas legibles en formato ISO.</w:t>
            </w:r>
          </w:p>
        </w:tc>
        <w:tc>
          <w:tcPr>
            <w:tcW w:type="dxa" w:w="2340"/>
            <w:tcMar>
              <w:top w:w="80" w:type="dxa"/>
              <w:bottom w:w="80" w:type="dxa"/>
              <w:left w:w="100" w:type="dxa"/>
              <w:right w:w="100" w:type="dxa"/>
            </w:tcMar>
          </w:tcPr>
          <w:p>
            <w:pPr>
              <w:spacing w:after="40" w:before="40"/>
            </w:pPr>
            <w:r>
              <w:rPr>
                <w:rFonts w:ascii="Times New Roman" w:hAnsi="Times New Roman"/>
                <w:color w:val="000000"/>
                <w:sz w:val="19"/>
              </w:rPr>
              <w:t>Cumplido</w:t>
            </w:r>
          </w:p>
        </w:tc>
      </w:tr>
      <w:tr>
        <w:tc>
          <w:tcPr>
            <w:tcW w:type="dxa" w:w="2340"/>
            <w:tcMar>
              <w:top w:w="80" w:type="dxa"/>
              <w:bottom w:w="80" w:type="dxa"/>
              <w:left w:w="100" w:type="dxa"/>
              <w:right w:w="100" w:type="dxa"/>
            </w:tcMar>
          </w:tcPr>
          <w:p>
            <w:pPr>
              <w:spacing w:after="40" w:before="40"/>
            </w:pPr>
            <w:r>
              <w:rPr>
                <w:rFonts w:ascii="Times New Roman" w:hAnsi="Times New Roman"/>
                <w:b/>
                <w:color w:val="000000"/>
                <w:sz w:val="19"/>
              </w:rPr>
              <w:t>3</w:t>
            </w:r>
          </w:p>
        </w:tc>
        <w:tc>
          <w:tcPr>
            <w:tcW w:type="dxa" w:w="2340"/>
            <w:tcMar>
              <w:top w:w="80" w:type="dxa"/>
              <w:bottom w:w="80" w:type="dxa"/>
              <w:left w:w="100" w:type="dxa"/>
              <w:right w:w="100" w:type="dxa"/>
            </w:tcMar>
          </w:tcPr>
          <w:p>
            <w:pPr>
              <w:spacing w:after="40" w:before="40"/>
            </w:pPr>
            <w:r>
              <w:rPr>
                <w:rFonts w:ascii="Times New Roman" w:hAnsi="Times New Roman"/>
                <w:color w:val="000000"/>
                <w:sz w:val="19"/>
              </w:rPr>
              <w:t>Control y libertad del usuario</w:t>
            </w:r>
          </w:p>
        </w:tc>
        <w:tc>
          <w:tcPr>
            <w:tcW w:type="dxa" w:w="2340"/>
            <w:tcMar>
              <w:top w:w="80" w:type="dxa"/>
              <w:bottom w:w="80" w:type="dxa"/>
              <w:left w:w="100" w:type="dxa"/>
              <w:right w:w="100" w:type="dxa"/>
            </w:tcMar>
          </w:tcPr>
          <w:p>
            <w:pPr>
              <w:spacing w:after="40" w:before="40"/>
            </w:pPr>
            <w:r>
              <w:rPr>
                <w:rFonts w:ascii="Times New Roman" w:hAnsi="Times New Roman"/>
                <w:color w:val="000000"/>
                <w:sz w:val="19"/>
              </w:rPr>
              <w:t>Modales de creación/edición cancelables sin alterar la BD.</w:t>
            </w:r>
          </w:p>
        </w:tc>
        <w:tc>
          <w:tcPr>
            <w:tcW w:type="dxa" w:w="2340"/>
            <w:tcMar>
              <w:top w:w="80" w:type="dxa"/>
              <w:bottom w:w="80" w:type="dxa"/>
              <w:left w:w="100" w:type="dxa"/>
              <w:right w:w="100" w:type="dxa"/>
            </w:tcMar>
          </w:tcPr>
          <w:p>
            <w:pPr>
              <w:spacing w:after="40" w:before="40"/>
            </w:pPr>
            <w:r>
              <w:rPr>
                <w:rFonts w:ascii="Times New Roman" w:hAnsi="Times New Roman"/>
                <w:color w:val="000000"/>
                <w:sz w:val="19"/>
              </w:rPr>
              <w:t>Cumplido</w:t>
            </w:r>
          </w:p>
        </w:tc>
      </w:tr>
      <w:tr>
        <w:tc>
          <w:tcPr>
            <w:tcW w:type="dxa" w:w="2340"/>
            <w:tcMar>
              <w:top w:w="80" w:type="dxa"/>
              <w:bottom w:w="80" w:type="dxa"/>
              <w:left w:w="100" w:type="dxa"/>
              <w:right w:w="100" w:type="dxa"/>
            </w:tcMar>
          </w:tcPr>
          <w:p>
            <w:pPr>
              <w:spacing w:after="40" w:before="40"/>
            </w:pPr>
            <w:r>
              <w:rPr>
                <w:rFonts w:ascii="Times New Roman" w:hAnsi="Times New Roman"/>
                <w:b/>
                <w:color w:val="000000"/>
                <w:sz w:val="19"/>
              </w:rPr>
              <w:t>4</w:t>
            </w:r>
          </w:p>
        </w:tc>
        <w:tc>
          <w:tcPr>
            <w:tcW w:type="dxa" w:w="2340"/>
            <w:tcMar>
              <w:top w:w="80" w:type="dxa"/>
              <w:bottom w:w="80" w:type="dxa"/>
              <w:left w:w="100" w:type="dxa"/>
              <w:right w:w="100" w:type="dxa"/>
            </w:tcMar>
          </w:tcPr>
          <w:p>
            <w:pPr>
              <w:spacing w:after="40" w:before="40"/>
            </w:pPr>
            <w:r>
              <w:rPr>
                <w:rFonts w:ascii="Times New Roman" w:hAnsi="Times New Roman"/>
                <w:color w:val="000000"/>
                <w:sz w:val="19"/>
              </w:rPr>
              <w:t>Consistencia y estándares</w:t>
            </w:r>
          </w:p>
        </w:tc>
        <w:tc>
          <w:tcPr>
            <w:tcW w:type="dxa" w:w="2340"/>
            <w:tcMar>
              <w:top w:w="80" w:type="dxa"/>
              <w:bottom w:w="80" w:type="dxa"/>
              <w:left w:w="100" w:type="dxa"/>
              <w:right w:w="100" w:type="dxa"/>
            </w:tcMar>
          </w:tcPr>
          <w:p>
            <w:pPr>
              <w:spacing w:after="40" w:before="40"/>
            </w:pPr>
            <w:r>
              <w:rPr>
                <w:rFonts w:ascii="Times New Roman" w:hAnsi="Times New Roman"/>
                <w:color w:val="000000"/>
                <w:sz w:val="19"/>
              </w:rPr>
              <w:t>Diseño de interfaz unificado basado en CSS moderno y botones estándar.</w:t>
            </w:r>
          </w:p>
        </w:tc>
        <w:tc>
          <w:tcPr>
            <w:tcW w:type="dxa" w:w="2340"/>
            <w:tcMar>
              <w:top w:w="80" w:type="dxa"/>
              <w:bottom w:w="80" w:type="dxa"/>
              <w:left w:w="100" w:type="dxa"/>
              <w:right w:w="100" w:type="dxa"/>
            </w:tcMar>
          </w:tcPr>
          <w:p>
            <w:pPr>
              <w:spacing w:after="40" w:before="40"/>
            </w:pPr>
            <w:r>
              <w:rPr>
                <w:rFonts w:ascii="Times New Roman" w:hAnsi="Times New Roman"/>
                <w:color w:val="000000"/>
                <w:sz w:val="19"/>
              </w:rPr>
              <w:t>Cumplido</w:t>
            </w:r>
          </w:p>
        </w:tc>
      </w:tr>
      <w:tr>
        <w:tc>
          <w:tcPr>
            <w:tcW w:type="dxa" w:w="2340"/>
            <w:tcMar>
              <w:top w:w="80" w:type="dxa"/>
              <w:bottom w:w="80" w:type="dxa"/>
              <w:left w:w="100" w:type="dxa"/>
              <w:right w:w="100" w:type="dxa"/>
            </w:tcMar>
          </w:tcPr>
          <w:p>
            <w:pPr>
              <w:spacing w:after="40" w:before="40"/>
            </w:pPr>
            <w:r>
              <w:rPr>
                <w:rFonts w:ascii="Times New Roman" w:hAnsi="Times New Roman"/>
                <w:b/>
                <w:color w:val="000000"/>
                <w:sz w:val="19"/>
              </w:rPr>
              <w:t>5</w:t>
            </w:r>
          </w:p>
        </w:tc>
        <w:tc>
          <w:tcPr>
            <w:tcW w:type="dxa" w:w="2340"/>
            <w:tcMar>
              <w:top w:w="80" w:type="dxa"/>
              <w:bottom w:w="80" w:type="dxa"/>
              <w:left w:w="100" w:type="dxa"/>
              <w:right w:w="100" w:type="dxa"/>
            </w:tcMar>
          </w:tcPr>
          <w:p>
            <w:pPr>
              <w:spacing w:after="40" w:before="40"/>
            </w:pPr>
            <w:r>
              <w:rPr>
                <w:rFonts w:ascii="Times New Roman" w:hAnsi="Times New Roman"/>
                <w:color w:val="000000"/>
                <w:sz w:val="19"/>
              </w:rPr>
              <w:t>Prevención de errores</w:t>
            </w:r>
          </w:p>
        </w:tc>
        <w:tc>
          <w:tcPr>
            <w:tcW w:type="dxa" w:w="2340"/>
            <w:tcMar>
              <w:top w:w="80" w:type="dxa"/>
              <w:bottom w:w="80" w:type="dxa"/>
              <w:left w:w="100" w:type="dxa"/>
              <w:right w:w="100" w:type="dxa"/>
            </w:tcMar>
          </w:tcPr>
          <w:p>
            <w:pPr>
              <w:spacing w:after="40" w:before="40"/>
            </w:pPr>
            <w:r>
              <w:rPr>
                <w:rFonts w:ascii="Times New Roman" w:hAnsi="Times New Roman"/>
                <w:color w:val="000000"/>
                <w:sz w:val="19"/>
              </w:rPr>
              <w:t>Validación de DTOs antes del envío al servidor y atributos [Required].</w:t>
            </w:r>
          </w:p>
        </w:tc>
        <w:tc>
          <w:tcPr>
            <w:tcW w:type="dxa" w:w="2340"/>
            <w:tcMar>
              <w:top w:w="80" w:type="dxa"/>
              <w:bottom w:w="80" w:type="dxa"/>
              <w:left w:w="100" w:type="dxa"/>
              <w:right w:w="100" w:type="dxa"/>
            </w:tcMar>
          </w:tcPr>
          <w:p>
            <w:pPr>
              <w:spacing w:after="40" w:before="40"/>
            </w:pPr>
            <w:r>
              <w:rPr>
                <w:rFonts w:ascii="Times New Roman" w:hAnsi="Times New Roman"/>
                <w:color w:val="000000"/>
                <w:sz w:val="19"/>
              </w:rPr>
              <w:t>Cumplido</w:t>
            </w:r>
          </w:p>
        </w:tc>
      </w:tr>
      <w:tr>
        <w:tc>
          <w:tcPr>
            <w:tcW w:type="dxa" w:w="2340"/>
            <w:tcMar>
              <w:top w:w="80" w:type="dxa"/>
              <w:bottom w:w="80" w:type="dxa"/>
              <w:left w:w="100" w:type="dxa"/>
              <w:right w:w="100" w:type="dxa"/>
            </w:tcMar>
          </w:tcPr>
          <w:p>
            <w:pPr>
              <w:spacing w:after="40" w:before="40"/>
            </w:pPr>
            <w:r>
              <w:rPr>
                <w:rFonts w:ascii="Times New Roman" w:hAnsi="Times New Roman"/>
                <w:b/>
                <w:color w:val="000000"/>
                <w:sz w:val="19"/>
              </w:rPr>
              <w:t>6</w:t>
            </w:r>
          </w:p>
        </w:tc>
        <w:tc>
          <w:tcPr>
            <w:tcW w:type="dxa" w:w="2340"/>
            <w:tcMar>
              <w:top w:w="80" w:type="dxa"/>
              <w:bottom w:w="80" w:type="dxa"/>
              <w:left w:w="100" w:type="dxa"/>
              <w:right w:w="100" w:type="dxa"/>
            </w:tcMar>
          </w:tcPr>
          <w:p>
            <w:pPr>
              <w:spacing w:after="40" w:before="40"/>
            </w:pPr>
            <w:r>
              <w:rPr>
                <w:rFonts w:ascii="Times New Roman" w:hAnsi="Times New Roman"/>
                <w:color w:val="000000"/>
                <w:sz w:val="19"/>
              </w:rPr>
              <w:t>Reconocimiento antes que recuerdo</w:t>
            </w:r>
          </w:p>
        </w:tc>
        <w:tc>
          <w:tcPr>
            <w:tcW w:type="dxa" w:w="2340"/>
            <w:tcMar>
              <w:top w:w="80" w:type="dxa"/>
              <w:bottom w:w="80" w:type="dxa"/>
              <w:left w:w="100" w:type="dxa"/>
              <w:right w:w="100" w:type="dxa"/>
            </w:tcMar>
          </w:tcPr>
          <w:p>
            <w:pPr>
              <w:spacing w:after="40" w:before="40"/>
            </w:pPr>
            <w:r>
              <w:rPr>
                <w:rFonts w:ascii="Times New Roman" w:hAnsi="Times New Roman"/>
                <w:color w:val="000000"/>
                <w:sz w:val="19"/>
              </w:rPr>
              <w:t>Desplegables mostrando Nombre/Apellido en lugar de IDs (BUG-14).</w:t>
            </w:r>
          </w:p>
        </w:tc>
        <w:tc>
          <w:tcPr>
            <w:tcW w:type="dxa" w:w="2340"/>
            <w:tcMar>
              <w:top w:w="80" w:type="dxa"/>
              <w:bottom w:w="80" w:type="dxa"/>
              <w:left w:w="100" w:type="dxa"/>
              <w:right w:w="100" w:type="dxa"/>
            </w:tcMar>
          </w:tcPr>
          <w:p>
            <w:pPr>
              <w:spacing w:after="40" w:before="40"/>
            </w:pPr>
            <w:r>
              <w:rPr>
                <w:rFonts w:ascii="Times New Roman" w:hAnsi="Times New Roman"/>
                <w:color w:val="000000"/>
                <w:sz w:val="19"/>
              </w:rPr>
              <w:t>Cumplido</w:t>
            </w:r>
          </w:p>
        </w:tc>
      </w:tr>
      <w:tr>
        <w:tc>
          <w:tcPr>
            <w:tcW w:type="dxa" w:w="2340"/>
            <w:tcMar>
              <w:top w:w="80" w:type="dxa"/>
              <w:bottom w:w="80" w:type="dxa"/>
              <w:left w:w="100" w:type="dxa"/>
              <w:right w:w="100" w:type="dxa"/>
            </w:tcMar>
          </w:tcPr>
          <w:p>
            <w:pPr>
              <w:spacing w:after="40" w:before="40"/>
            </w:pPr>
            <w:r>
              <w:rPr>
                <w:rFonts w:ascii="Times New Roman" w:hAnsi="Times New Roman"/>
                <w:b/>
                <w:color w:val="000000"/>
                <w:sz w:val="19"/>
              </w:rPr>
              <w:t>7</w:t>
            </w:r>
          </w:p>
        </w:tc>
        <w:tc>
          <w:tcPr>
            <w:tcW w:type="dxa" w:w="2340"/>
            <w:tcMar>
              <w:top w:w="80" w:type="dxa"/>
              <w:bottom w:w="80" w:type="dxa"/>
              <w:left w:w="100" w:type="dxa"/>
              <w:right w:w="100" w:type="dxa"/>
            </w:tcMar>
          </w:tcPr>
          <w:p>
            <w:pPr>
              <w:spacing w:after="40" w:before="40"/>
            </w:pPr>
            <w:r>
              <w:rPr>
                <w:rFonts w:ascii="Times New Roman" w:hAnsi="Times New Roman"/>
                <w:color w:val="000000"/>
                <w:sz w:val="19"/>
              </w:rPr>
              <w:t>Flexibilidad y eficiencia de uso</w:t>
            </w:r>
          </w:p>
        </w:tc>
        <w:tc>
          <w:tcPr>
            <w:tcW w:type="dxa" w:w="2340"/>
            <w:tcMar>
              <w:top w:w="80" w:type="dxa"/>
              <w:bottom w:w="80" w:type="dxa"/>
              <w:left w:w="100" w:type="dxa"/>
              <w:right w:w="100" w:type="dxa"/>
            </w:tcMar>
          </w:tcPr>
          <w:p>
            <w:pPr>
              <w:spacing w:after="40" w:before="40"/>
            </w:pPr>
            <w:r>
              <w:rPr>
                <w:rFonts w:ascii="Times New Roman" w:hAnsi="Times New Roman"/>
                <w:color w:val="000000"/>
                <w:sz w:val="19"/>
              </w:rPr>
              <w:t>Cajas de búsqueda dinámica en tiempo real en grillas principales.</w:t>
            </w:r>
          </w:p>
        </w:tc>
        <w:tc>
          <w:tcPr>
            <w:tcW w:type="dxa" w:w="2340"/>
            <w:tcMar>
              <w:top w:w="80" w:type="dxa"/>
              <w:bottom w:w="80" w:type="dxa"/>
              <w:left w:w="100" w:type="dxa"/>
              <w:right w:w="100" w:type="dxa"/>
            </w:tcMar>
          </w:tcPr>
          <w:p>
            <w:pPr>
              <w:spacing w:after="40" w:before="40"/>
            </w:pPr>
            <w:r>
              <w:rPr>
                <w:rFonts w:ascii="Times New Roman" w:hAnsi="Times New Roman"/>
                <w:color w:val="000000"/>
                <w:sz w:val="19"/>
              </w:rPr>
              <w:t>Cumplido</w:t>
            </w:r>
          </w:p>
        </w:tc>
      </w:tr>
      <w:tr>
        <w:tc>
          <w:tcPr>
            <w:tcW w:type="dxa" w:w="2340"/>
            <w:tcMar>
              <w:top w:w="80" w:type="dxa"/>
              <w:bottom w:w="80" w:type="dxa"/>
              <w:left w:w="100" w:type="dxa"/>
              <w:right w:w="100" w:type="dxa"/>
            </w:tcMar>
          </w:tcPr>
          <w:p>
            <w:pPr>
              <w:spacing w:after="40" w:before="40"/>
            </w:pPr>
            <w:r>
              <w:rPr>
                <w:rFonts w:ascii="Times New Roman" w:hAnsi="Times New Roman"/>
                <w:b/>
                <w:color w:val="000000"/>
                <w:sz w:val="19"/>
              </w:rPr>
              <w:t>8</w:t>
            </w:r>
          </w:p>
        </w:tc>
        <w:tc>
          <w:tcPr>
            <w:tcW w:type="dxa" w:w="2340"/>
            <w:tcMar>
              <w:top w:w="80" w:type="dxa"/>
              <w:bottom w:w="80" w:type="dxa"/>
              <w:left w:w="100" w:type="dxa"/>
              <w:right w:w="100" w:type="dxa"/>
            </w:tcMar>
          </w:tcPr>
          <w:p>
            <w:pPr>
              <w:spacing w:after="40" w:before="40"/>
            </w:pPr>
            <w:r>
              <w:rPr>
                <w:rFonts w:ascii="Times New Roman" w:hAnsi="Times New Roman"/>
                <w:color w:val="000000"/>
                <w:sz w:val="19"/>
              </w:rPr>
              <w:t>Estética y diseño minimalista</w:t>
            </w:r>
          </w:p>
        </w:tc>
        <w:tc>
          <w:tcPr>
            <w:tcW w:type="dxa" w:w="2340"/>
            <w:tcMar>
              <w:top w:w="80" w:type="dxa"/>
              <w:bottom w:w="80" w:type="dxa"/>
              <w:left w:w="100" w:type="dxa"/>
              <w:right w:w="100" w:type="dxa"/>
            </w:tcMar>
          </w:tcPr>
          <w:p>
            <w:pPr>
              <w:spacing w:after="40" w:before="40"/>
            </w:pPr>
            <w:r>
              <w:rPr>
                <w:rFonts w:ascii="Times New Roman" w:hAnsi="Times New Roman"/>
                <w:color w:val="000000"/>
                <w:sz w:val="19"/>
              </w:rPr>
              <w:t>Interfaz limpia sin elementos redundantes que distraigan al personal.</w:t>
            </w:r>
          </w:p>
        </w:tc>
        <w:tc>
          <w:tcPr>
            <w:tcW w:type="dxa" w:w="2340"/>
            <w:tcMar>
              <w:top w:w="80" w:type="dxa"/>
              <w:bottom w:w="80" w:type="dxa"/>
              <w:left w:w="100" w:type="dxa"/>
              <w:right w:w="100" w:type="dxa"/>
            </w:tcMar>
          </w:tcPr>
          <w:p>
            <w:pPr>
              <w:spacing w:after="40" w:before="40"/>
            </w:pPr>
            <w:r>
              <w:rPr>
                <w:rFonts w:ascii="Times New Roman" w:hAnsi="Times New Roman"/>
                <w:color w:val="000000"/>
                <w:sz w:val="19"/>
              </w:rPr>
              <w:t>Cumplido</w:t>
            </w:r>
          </w:p>
        </w:tc>
      </w:tr>
      <w:tr>
        <w:tc>
          <w:tcPr>
            <w:tcW w:type="dxa" w:w="2340"/>
            <w:tcMar>
              <w:top w:w="80" w:type="dxa"/>
              <w:bottom w:w="80" w:type="dxa"/>
              <w:left w:w="100" w:type="dxa"/>
              <w:right w:w="100" w:type="dxa"/>
            </w:tcMar>
          </w:tcPr>
          <w:p>
            <w:pPr>
              <w:spacing w:after="40" w:before="40"/>
            </w:pPr>
            <w:r>
              <w:rPr>
                <w:rFonts w:ascii="Times New Roman" w:hAnsi="Times New Roman"/>
                <w:b/>
                <w:color w:val="000000"/>
                <w:sz w:val="19"/>
              </w:rPr>
              <w:t>9</w:t>
            </w:r>
          </w:p>
        </w:tc>
        <w:tc>
          <w:tcPr>
            <w:tcW w:type="dxa" w:w="2340"/>
            <w:tcMar>
              <w:top w:w="80" w:type="dxa"/>
              <w:bottom w:w="80" w:type="dxa"/>
              <w:left w:w="100" w:type="dxa"/>
              <w:right w:w="100" w:type="dxa"/>
            </w:tcMar>
          </w:tcPr>
          <w:p>
            <w:pPr>
              <w:spacing w:after="40" w:before="40"/>
            </w:pPr>
            <w:r>
              <w:rPr>
                <w:rFonts w:ascii="Times New Roman" w:hAnsi="Times New Roman"/>
                <w:color w:val="000000"/>
                <w:sz w:val="19"/>
              </w:rPr>
              <w:t>Reconocer, diagnosticar y recuperarse de errores</w:t>
            </w:r>
          </w:p>
        </w:tc>
        <w:tc>
          <w:tcPr>
            <w:tcW w:type="dxa" w:w="2340"/>
            <w:tcMar>
              <w:top w:w="80" w:type="dxa"/>
              <w:bottom w:w="80" w:type="dxa"/>
              <w:left w:w="100" w:type="dxa"/>
              <w:right w:w="100" w:type="dxa"/>
            </w:tcMar>
          </w:tcPr>
          <w:p>
            <w:pPr>
              <w:spacing w:after="40" w:before="40"/>
            </w:pPr>
            <w:r>
              <w:rPr>
                <w:rFonts w:ascii="Times New Roman" w:hAnsi="Times New Roman"/>
                <w:color w:val="000000"/>
                <w:sz w:val="19"/>
              </w:rPr>
              <w:t>Cuadro de alerta descriptivo renderizando ViewData['mensaje'] (BUG-15).</w:t>
            </w:r>
          </w:p>
        </w:tc>
        <w:tc>
          <w:tcPr>
            <w:tcW w:type="dxa" w:w="2340"/>
            <w:tcMar>
              <w:top w:w="80" w:type="dxa"/>
              <w:bottom w:w="80" w:type="dxa"/>
              <w:left w:w="100" w:type="dxa"/>
              <w:right w:w="100" w:type="dxa"/>
            </w:tcMar>
          </w:tcPr>
          <w:p>
            <w:pPr>
              <w:spacing w:after="40" w:before="40"/>
            </w:pPr>
            <w:r>
              <w:rPr>
                <w:rFonts w:ascii="Times New Roman" w:hAnsi="Times New Roman"/>
                <w:color w:val="000000"/>
                <w:sz w:val="19"/>
              </w:rPr>
              <w:t>Cumplido</w:t>
            </w:r>
          </w:p>
        </w:tc>
      </w:tr>
      <w:tr>
        <w:tc>
          <w:tcPr>
            <w:tcW w:type="dxa" w:w="2340"/>
            <w:tcMar>
              <w:top w:w="80" w:type="dxa"/>
              <w:bottom w:w="80" w:type="dxa"/>
              <w:left w:w="100" w:type="dxa"/>
              <w:right w:w="100" w:type="dxa"/>
            </w:tcMar>
          </w:tcPr>
          <w:p>
            <w:pPr>
              <w:spacing w:after="40" w:before="40"/>
            </w:pPr>
            <w:r>
              <w:rPr>
                <w:rFonts w:ascii="Times New Roman" w:hAnsi="Times New Roman"/>
                <w:b/>
                <w:color w:val="000000"/>
                <w:sz w:val="19"/>
              </w:rPr>
              <w:t>10</w:t>
            </w:r>
          </w:p>
        </w:tc>
        <w:tc>
          <w:tcPr>
            <w:tcW w:type="dxa" w:w="2340"/>
            <w:tcMar>
              <w:top w:w="80" w:type="dxa"/>
              <w:bottom w:w="80" w:type="dxa"/>
              <w:left w:w="100" w:type="dxa"/>
              <w:right w:w="100" w:type="dxa"/>
            </w:tcMar>
          </w:tcPr>
          <w:p>
            <w:pPr>
              <w:spacing w:after="40" w:before="40"/>
            </w:pPr>
            <w:r>
              <w:rPr>
                <w:rFonts w:ascii="Times New Roman" w:hAnsi="Times New Roman"/>
                <w:color w:val="000000"/>
                <w:sz w:val="19"/>
              </w:rPr>
              <w:t>Documentación y ayuda</w:t>
            </w:r>
          </w:p>
        </w:tc>
        <w:tc>
          <w:tcPr>
            <w:tcW w:type="dxa" w:w="2340"/>
            <w:tcMar>
              <w:top w:w="80" w:type="dxa"/>
              <w:bottom w:w="80" w:type="dxa"/>
              <w:left w:w="100" w:type="dxa"/>
              <w:right w:w="100" w:type="dxa"/>
            </w:tcMar>
          </w:tcPr>
          <w:p>
            <w:pPr>
              <w:spacing w:after="40" w:before="40"/>
            </w:pPr>
            <w:r>
              <w:rPr>
                <w:rFonts w:ascii="Times New Roman" w:hAnsi="Times New Roman"/>
                <w:color w:val="000000"/>
                <w:sz w:val="19"/>
              </w:rPr>
              <w:t>Guía de desarrollo y manuales integrados en el repositorio.</w:t>
            </w:r>
          </w:p>
        </w:tc>
        <w:tc>
          <w:tcPr>
            <w:tcW w:type="dxa" w:w="2340"/>
            <w:tcMar>
              <w:top w:w="80" w:type="dxa"/>
              <w:bottom w:w="80" w:type="dxa"/>
              <w:left w:w="100" w:type="dxa"/>
              <w:right w:w="100" w:type="dxa"/>
            </w:tcMar>
          </w:tcPr>
          <w:p>
            <w:pPr>
              <w:spacing w:after="40" w:before="40"/>
            </w:pPr>
            <w:r>
              <w:rPr>
                <w:rFonts w:ascii="Times New Roman" w:hAnsi="Times New Roman"/>
                <w:color w:val="000000"/>
                <w:sz w:val="19"/>
              </w:rPr>
              <w:t>Cumplido</w:t>
            </w:r>
          </w:p>
        </w:tc>
      </w:tr>
    </w:tbl>
    <w:p>
      <w:pPr>
        <w:spacing w:after="120"/>
      </w:pPr>
    </w:p>
    <w:p>
      <w:pPr>
        <w:spacing w:after="80"/>
      </w:pPr>
    </w:p>
    <w:p>
      <w:pPr>
        <w:pStyle w:val="Heading1"/>
        <w:spacing w:before="280" w:after="120"/>
      </w:pPr>
      <w:r>
        <w:rPr>
          <w:rFonts w:ascii="Times New Roman" w:hAnsi="Times New Roman"/>
          <w:b/>
          <w:color w:val="000000"/>
          <w:sz w:val="27"/>
        </w:rPr>
        <w:t>8. PROBLEM REPORTING AND CORRECTIVE ACTION (EXPEDIENTE DE DEFECTOS JIRA)</w:t>
      </w:r>
    </w:p>
    <w:p>
      <w:pPr>
        <w:pStyle w:val="Heading1"/>
        <w:spacing w:before="280" w:after="120"/>
      </w:pPr>
      <w:r>
        <w:rPr>
          <w:rFonts w:ascii="Times New Roman" w:hAnsi="Times New Roman"/>
          <w:b/>
          <w:color w:val="000000"/>
          <w:sz w:val="27"/>
        </w:rPr>
        <w:t>8.1 PROCESO DE GESTIÓN Y REPORTE DE DEFECTOS</w:t>
      </w:r>
    </w:p>
    <w:p>
      <w:pPr>
        <w:spacing w:after="120"/>
      </w:pPr>
      <w:r>
        <w:rPr>
          <w:rFonts w:ascii="Times New Roman" w:hAnsi="Times New Roman"/>
          <w:color w:val="000000"/>
        </w:rPr>
        <w:t>Los defectos identificados durante las fases de análisis SAST, pruebas xUnit y DAST</w:t>
      </w:r>
    </w:p>
    <w:p>
      <w:pPr>
        <w:spacing w:after="120"/>
      </w:pPr>
      <w:r>
        <w:rPr>
          <w:rFonts w:ascii="Times New Roman" w:hAnsi="Times New Roman"/>
          <w:b/>
          <w:color w:val="000000"/>
        </w:rPr>
        <w:t>fueron registrados en Jira Software Cloud siguiendo el flujo:</w:t>
      </w:r>
      <w:r>
        <w:rPr>
          <w:rFonts w:ascii="Times New Roman" w:hAnsi="Times New Roman"/>
          <w:color w:val="000000"/>
        </w:rPr>
        <w:t xml:space="preserve"> Open -&gt; In Progress -&gt; Resolved -&gt; Closed.</w:t>
      </w:r>
    </w:p>
    <w:p>
      <w:pPr>
        <w:spacing w:after="80"/>
      </w:pPr>
    </w:p>
    <w:p>
      <w:pPr>
        <w:pStyle w:val="Heading1"/>
        <w:spacing w:before="280" w:after="120"/>
      </w:pPr>
      <w:r>
        <w:rPr>
          <w:rFonts w:ascii="Times New Roman" w:hAnsi="Times New Roman"/>
          <w:b/>
          <w:color w:val="000000"/>
          <w:sz w:val="27"/>
        </w:rPr>
        <w:t>8.2 EXPEDIENTE EN TABLAS DE LOS 16 DEFECTOS EN JIRA (BUG-01 A BUG-16)</w:t>
      </w: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del Expediente</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Detalle Técnico del Defecto Jira BUG-01</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ID Defecto Jira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BUG-01</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Título del Defecto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Omisión de validación ModelState.IsValid en AccesoController</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Prioridad Jira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Highest</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Componente Afectado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Autenticación</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Descripción Problema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La acción Login procesaba el DTO sin comprobar ModelState.IsValid, permitiendo pasar valores nulos al servicio.</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Riesgo Identificado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Riesgo de procesamiento de modelos malformados o errores NullReference en CapaNegocio.</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Solución y Remediación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Se agregó la condición 'if (!ModelState.IsValid) return View(objUser);' al inicio de la acción.</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Archivos Modificados</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AccesoController.cs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Estado Final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VERIFICADO Y CERRADO (Closed)</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del Expediente</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Detalle Técnico del Defecto Jira BUG-02</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ID Defecto Jira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BUG-02</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Título del Defecto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Método Encriptar no estático en AccesoController (SonarQube S2325)</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Prioridad Jira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Low</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Componente Afectado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Autenticación</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Descripción Problema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El método utilitario Encriptar no accedía a atributos de instancia del controlador, violando la regla S2325.</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Riesgo Identificado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Advertencia de mantenibilidad y consumo innecesario de memoria en instancias de controlador.</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Solución y Remediación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Se declaró la firma del método como 'public static string Encriptar(string texto)'.</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Archivos Modificados</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AccesoController.cs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Estado Final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VERIFICADO Y CERRADO (Closed)</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del Expediente</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Detalle Técnico del Defecto Jira BUG-03</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ID Defecto Jira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BUG-03</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Título del Defecto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Riesgo de bypass de autorización por rol en métodos de filtro</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Prioridad Jira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Highest</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Componente Afectado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Seguridad / RBAC</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Descripción Problema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Las acciones de filtrado en varios controladores carecían del atributo [Authorize], permitiendo invocaciones directas.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Riesgo Identificado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Vulnerabilidad de elevación de privilegios donde usuarios no autenticados podían consultar datos sensibles.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Solución y Remediación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Se aplicó el atributo '[Authorize(Roles = "Admin, Usuario")]' a nivel de clase de controlador.</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Archivos Modificados</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PacientesController.cs / TratamientosController.cs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Estado Final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VERIFICADO Y CERRADO (Closed)</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del Expediente</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Detalle Técnico del Defecto Jira BUG-04</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ID Defecto Jira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BUG-04</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Título del Defecto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Alta complejidad cognitiva (&gt;21) en lectura de pacientes (PacienteDAL.cs - S3776)</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Prioridad Jira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High</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Componente Afectado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CapaDatos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Descripción Problema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El método ListarPacientes contenía múltiples bucles y bloques try-catch anidados superando el umbral 21 de SonarQube.</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Riesgo Identificado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Deuda técnica severa que dificulta la mantenibilidad, lectura y cobertura de pruebas unitarias.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Solución y Remediación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Refactorización modular dividiendo la conversión de SqlDataReader en métodos estáticos auxiliares.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Archivos Modificados</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PacienteDAL.cs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Estado Final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VERIFICADO Y CERRADO (Closed)</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del Expediente</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Detalle Técnico del Defecto Jira BUG-05</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ID Defecto Jira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BUG-05</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Título del Defecto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Inexistencia de validación de DTO en PacientesController</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Prioridad Jira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High</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Componente Afectado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Pacientes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Descripción Problema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La acción GuardarPaciente aceptaba modelos con datos obligatorios vacíos (Nombre, Cédula nulos).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Riesgo Identificado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Inserción de registros corruptos en la base de datos o fallos de SQL por restricción NOT NULL.</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Solución y Remediación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Se agregaron anotaciones [Required] y [StringLength] en la clase PacienteCLS y validación ModelState.</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Archivos Modificados</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PacienteCLS.cs / PacientesController.cs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Estado Final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VERIFICADO Y CERRADO (Closed)</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del Expediente</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Detalle Técnico del Defecto Jira BUG-06</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ID Defecto Jira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BUG-06</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Título del Defecto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Lanzamiento genérico throw new Exception() destruyendo stack trace en CitasDAL</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Prioridad Jira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Medium</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Componente Afectado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CapaDatos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Descripción Problema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Los bloques catch capturaban SqlException y relanzaban 'throw new Exception(e.Message)'.</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Riesgo Identificado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Pérdida de la traza original de la excepción (stack trace), imposibilitando el diagnóstico en logs.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Solución y Remediación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Se reemplazaron los bloques catch por 'throw;' directo para preservar la traza original del error.</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Archivos Modificados</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CitasDAL.cs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Estado Final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VERIFICADO Y CERRADO (Closed)</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del Expediente</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Detalle Técnico del Defecto Jira BUG-07</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ID Defecto Jira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BUG-07</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Título del Defecto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Biblioteca obsoleta System.Data.SqlClient (CS0618) en CitasDAL</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Prioridad Jira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Medium</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Componente Afectado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CapaDatos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Descripción Problema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Se utilizaba el espacio de nombres legado System.Data.SqlClient marcado como en desuso por Microsoft.</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Riesgo Identificado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Riesgos de compatibilidad futura con .NET 8 y falta de parches de rendimiento y seguridad.</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Solución y Remediación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Migración completa de todas las referencias de la capa DAL al paquete Microsoft.Data.SqlClient.</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Archivos Modificados</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CapaDatos.csproj / CitasDAL.cs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Estado Final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VERIFICADO Y CERRADO (Closed)</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del Expediente</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Detalle Técnico del Defecto Jira BUG-08</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ID Defecto Jira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BUG-08</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Título del Defecto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Omisión de ModelState.IsValid en TratamientosController</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Prioridad Jira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High</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Componente Afectado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Tratamientos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Descripción Problema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El controlador de Tratamientos guardaba prescripciones médicas sin verificar la validez del modelo DTO.</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Riesgo Identificado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Riesgo de guardar tratamientos con costos negativos o descripciones nulas.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Solución y Remediación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Se incorporó la validación 'if (!ModelState.IsValid) return View(oTratamientoCLS);'.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Archivos Modificados</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TratamientosController.cs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Estado Final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VERIFICADO Y CERRADO (Closed)</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del Expediente</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Detalle Técnico del Defecto Jira BUG-09</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ID Defecto Jira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BUG-09</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Título del Defecto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Redirección sin feedback al denegar acceso al rol Secretario</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Prioridad Jira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Low</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Componente Afectado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Presentación / UX</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Descripción Problema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Al intentar ingresar al módulo de Tratamientos con rol Secretario, se redirigía a Home sin mensaje explicativo.</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Riesgo Identificado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Mala experiencia de usuario (UX) generando confusión sobre por qué se denegó la acción.</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Solución y Remediación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Se implementó el registro del mensaje de advertencia en TempData["mensaje"] al interceptar el rol.</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Archivos Modificados</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TratamientosController.cs / Home/Index.cshtml</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Estado Final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VERIFICADO Y CERRADO (Closed)</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del Expediente</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Detalle Técnico del Defecto Jira BUG-10</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ID Defecto Jira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BUG-10</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Título del Defecto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Omisión de ModelState.IsValid en FacturacionController</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Prioridad Jira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High</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Componente Afectado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Facturación</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Descripción Problema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El módulo de cobros procesaba facturas sin comprobar que el monto pagado fuera un valor numérico válido.</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Riesgo Identificado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Riesgo de inconsistencia financiera e inserción de facturas con valores cero o negativos.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Solución y Remediación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Se añadieron validaciones [Range(0.01, 100000)] en FacturacionCLS y verificación ModelState.</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Archivos Modificados</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FacturacionCLS.cs / FacturacionController.cs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Estado Final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VERIFICADO Y CERRADO (Closed)</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del Expediente</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Detalle Técnico del Defecto Jira BUG-11</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ID Defecto Jira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BUG-11</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Título del Defecto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Riesgo de Inyección SQL (S2077) por cadenas concatenadas en GenericDAL</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Prioridad Jira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Highest</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Componente Afectado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CapaDatos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Descripción Problema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Se construían comandos SQL concatenando cadenas directamente: 'SELECT * FROM ' + tabla + ' WHERE id=' + id.</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Riesgo Identificado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Vulnerabilidad crítica OWASP A03 permitiendo la ejecución de comandos SQL maliciosos arbitrarios.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Solución y Remediación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Reemplazo total por llamados a Procedimientos Almacenados y objetos SqlCommand con AddWithValue.</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Archivos Modificados</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GenericDAL.cs / DatabaseInitializer.cs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Estado Final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VERIFICADO Y CERRADO (Closed)</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del Expediente</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Detalle Técnico del Defecto Jira BUG-12</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ID Defecto Jira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BUG-12</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Título del Defecto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Exposición de SA_PASSWORD en texto plano en docker-compose.yml</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Prioridad Jira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Highest</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Componente Afectado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Infraestructura</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Descripción Problema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La contraseña de administración de SQL Server estaba escrita en texto plano en la raíz del repositorio.</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Riesgo Identificado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Riesgo de fuga de credenciales críticas si el código es expuesto en repositorios públicos.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Solución y Remediación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Se extrajo la credencial al archivo de entorno '.env' e incluyó '.env' en el archivo '.gitignore'.</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Archivos Modificados</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docker-compose.yml / .env / .gitignore</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Estado Final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VERIFICADO Y CERRADO (Closed)</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del Expediente</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Detalle Técnico del Defecto Jira BUG-13</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ID Defecto Jira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BUG-13</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Título del Defecto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Muestra de IDs numéricos en lugar de Nombres en grilla de Citas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Prioridad Jira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Medium</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Componente Afectado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Presentación / UX</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Descripción Problema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La tabla principal de Citas mostraba 'PacienteID: 1' y 'MedicoID: 1' y fechas en formato ISO técnico.</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Riesgo Identificado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Violación del Principio 2 de Nielsen (Coincidencia con el mundo real), dificultando la lectura al usuario.</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Solución y Remediación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Se modificó el Procedimiento Almacenado con INNER JOIN para retornar Nombres y Apellidos completos.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Archivos Modificados</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uspListarCitas / Citas/Index.cshtml</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Estado Final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VERIFICADO Y CERRADO (Closed)</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del Expediente</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Detalle Técnico del Defecto Jira BUG-14</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ID Defecto Jira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BUG-14</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Título del Defecto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Desplegables de Paciente/Médico muestran IDs y título incorrecto en Modal Citas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Prioridad Jira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Medium</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Componente Afectado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Presentación / UX</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Descripción Problema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El formulario modal decía 'Formulario de Laboratorio' y los combos &lt;select&gt; mostraban números (1, 2).</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Riesgo Identificado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Confusión de usabilidad al agendar citas médicas al no reconocer qué médico se seleccionaba.</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Solución y Remediación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Se corrigió el título a 'Formulario de Citas' y se poblaron los desplegables con Nombres y Apellidos.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Archivos Modificados</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Citas/Index.cshtml / CitasController.cs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Estado Final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VERIFICADO Y CERRADO (Closed)</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del Expediente</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Detalle Técnico del Defecto Jira BUG-15</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ID Defecto Jira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BUG-15</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Título del Defecto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Cuadro de alerta de error en blanco al ingresar credenciales incorrectas en Login</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Prioridad Jira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High</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Componente Afectado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Autenticación / UX</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Descripción Problema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Al ingresar un usuario o clave inválidos, la vista renderizaba un banner de alerta rojo vacio.</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Riesgo Identificado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Violación del Principio 9 de Nielsen (Ayudar a reconocer errores), impidiendo al usuario saber qué falló.</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Solución y Remediación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Se corrigió la vista Razor condicional para renderizar el texto '@ViewData["mensaje"]'.</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Archivos Modificados</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Acceso/Login.cshtml</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Estado Final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VERIFICADO Y CERRADO (Closed)</w:t>
            </w:r>
          </w:p>
        </w:tc>
      </w:tr>
    </w:tbl>
    <w:p>
      <w:pPr>
        <w:spacing w:after="120"/>
      </w:pP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Campo del Expediente</w:t>
            </w:r>
          </w:p>
        </w:tc>
        <w:tc>
          <w:tcPr>
            <w:tcW w:type="dxa" w:w="468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Detalle Técnico del Defecto Jira BUG-16</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ID Defecto Jira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BUG-16</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Título del Defecto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Excepción unhandled HTTP 500 (NullReference) al enviar Payload RAW en Login</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Prioridad Jira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High</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Componente Afectado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Autenticación</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Descripción Problema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Al enviar peticiones HTTP POST en formato RAW JSON ('application/json'), objUser.clave era null y Encriptar(null) fallaba.</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Riesgo Identificado</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Caída del servidor Kestrel con error HTTP 500 al recibir peticiones malformadas desde herramientas API.</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Solución y Remediación</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Se agregó una cláusula defensiva Null Guard: 'if (string.IsNullOrEmpty(objUser?.clave)) return View();'.</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Archivos Modificados</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AccesoController.cs</w:t>
            </w:r>
          </w:p>
        </w:tc>
      </w:tr>
      <w:tr>
        <w:tc>
          <w:tcPr>
            <w:tcW w:type="dxa" w:w="4680"/>
            <w:tcMar>
              <w:top w:w="80" w:type="dxa"/>
              <w:bottom w:w="80" w:type="dxa"/>
              <w:left w:w="100" w:type="dxa"/>
              <w:right w:w="100" w:type="dxa"/>
            </w:tcMar>
          </w:tcPr>
          <w:p>
            <w:pPr>
              <w:spacing w:after="40" w:before="40"/>
            </w:pPr>
            <w:r>
              <w:rPr>
                <w:rFonts w:ascii="Times New Roman" w:hAnsi="Times New Roman"/>
                <w:b/>
                <w:color w:val="000000"/>
                <w:sz w:val="19"/>
              </w:rPr>
              <w:t>Estado Final SQA</w:t>
            </w:r>
          </w:p>
        </w:tc>
        <w:tc>
          <w:tcPr>
            <w:tcW w:type="dxa" w:w="4680"/>
            <w:tcMar>
              <w:top w:w="80" w:type="dxa"/>
              <w:bottom w:w="80" w:type="dxa"/>
              <w:left w:w="100" w:type="dxa"/>
              <w:right w:w="100" w:type="dxa"/>
            </w:tcMar>
          </w:tcPr>
          <w:p>
            <w:pPr>
              <w:spacing w:after="40" w:before="40"/>
            </w:pPr>
            <w:r>
              <w:rPr>
                <w:rFonts w:ascii="Times New Roman" w:hAnsi="Times New Roman"/>
                <w:color w:val="000000"/>
                <w:sz w:val="19"/>
              </w:rPr>
              <w:t>VERIFICADO Y CERRADO (Closed)</w:t>
            </w:r>
          </w:p>
        </w:tc>
      </w:tr>
    </w:tbl>
    <w:p>
      <w:pPr>
        <w:spacing w:after="120"/>
      </w:pPr>
    </w:p>
    <w:p>
      <w:pPr>
        <w:spacing w:after="80"/>
      </w:pPr>
    </w:p>
    <w:p>
      <w:pPr>
        <w:pStyle w:val="Heading1"/>
        <w:spacing w:before="280" w:after="120"/>
      </w:pPr>
      <w:r>
        <w:rPr>
          <w:rFonts w:ascii="Times New Roman" w:hAnsi="Times New Roman"/>
          <w:b/>
          <w:color w:val="000000"/>
          <w:sz w:val="27"/>
        </w:rPr>
        <w:t>9. TOOLS, TECHNIQUES, AND METHODOLOGIES (HERRAMIENTAS Y METODOLOGÍAS)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Mar>
              <w:top w:w="80" w:type="dxa"/>
              <w:bottom w:w="80" w:type="dxa"/>
              <w:left w:w="100" w:type="dxa"/>
              <w:right w:w="100" w:type="dxa"/>
            </w:tcMar>
            <w:shd w:fill="EAEAEA"/>
          </w:tcPr>
          <w:p>
            <w:pPr>
              <w:spacing w:after="40" w:before="40"/>
              <w:jc w:val="center"/>
            </w:pPr>
            <w:r>
              <w:rPr>
                <w:rFonts w:ascii="Times New Roman" w:hAnsi="Times New Roman"/>
                <w:b/>
                <w:color w:val="000000"/>
                <w:sz w:val="19"/>
              </w:rPr>
              <w:t>Herramienta SQA</w:t>
            </w:r>
          </w:p>
        </w:tc>
        <w:tc>
          <w:tcPr>
            <w:tcW w:type="dxa" w:w="2340"/>
            <w:tcMar>
              <w:top w:w="80" w:type="dxa"/>
              <w:bottom w:w="80" w:type="dxa"/>
              <w:left w:w="100" w:type="dxa"/>
              <w:right w:w="100" w:type="dxa"/>
            </w:tcMar>
            <w:shd w:fill="EAEAEA"/>
          </w:tcPr>
          <w:p>
            <w:pPr>
              <w:spacing w:after="40" w:before="40"/>
              <w:jc w:val="center"/>
            </w:pPr>
            <w:r>
              <w:rPr>
                <w:rFonts w:ascii="Times New Roman" w:hAnsi="Times New Roman"/>
                <w:b/>
                <w:color w:val="000000"/>
                <w:sz w:val="19"/>
              </w:rPr>
              <w:t>Categoría de Uso</w:t>
            </w:r>
          </w:p>
        </w:tc>
        <w:tc>
          <w:tcPr>
            <w:tcW w:type="dxa" w:w="2340"/>
            <w:tcMar>
              <w:top w:w="80" w:type="dxa"/>
              <w:bottom w:w="80" w:type="dxa"/>
              <w:left w:w="100" w:type="dxa"/>
              <w:right w:w="100" w:type="dxa"/>
            </w:tcMar>
            <w:shd w:fill="EAEAEA"/>
          </w:tcPr>
          <w:p>
            <w:pPr>
              <w:spacing w:after="40" w:before="40"/>
              <w:jc w:val="center"/>
            </w:pPr>
            <w:r>
              <w:rPr>
                <w:rFonts w:ascii="Times New Roman" w:hAnsi="Times New Roman"/>
                <w:b/>
                <w:color w:val="000000"/>
                <w:sz w:val="19"/>
              </w:rPr>
              <w:t>Justificación de Selección</w:t>
            </w:r>
          </w:p>
        </w:tc>
        <w:tc>
          <w:tcPr>
            <w:tcW w:type="dxa" w:w="2340"/>
            <w:tcMar>
              <w:top w:w="80" w:type="dxa"/>
              <w:bottom w:w="80" w:type="dxa"/>
              <w:left w:w="100" w:type="dxa"/>
              <w:right w:w="100" w:type="dxa"/>
            </w:tcMar>
            <w:shd w:fill="EAEAEA"/>
          </w:tcPr>
          <w:p>
            <w:pPr>
              <w:spacing w:after="40" w:before="40"/>
              <w:jc w:val="center"/>
            </w:pPr>
            <w:r>
              <w:rPr>
                <w:rFonts w:ascii="Times New Roman" w:hAnsi="Times New Roman"/>
                <w:b/>
                <w:color w:val="000000"/>
                <w:sz w:val="19"/>
              </w:rPr>
              <w:t>Uso Específico en Proyecto</w:t>
            </w:r>
          </w:p>
        </w:tc>
      </w:tr>
      <w:tr>
        <w:tc>
          <w:tcPr>
            <w:tcW w:type="dxa" w:w="2340"/>
            <w:tcMar>
              <w:top w:w="80" w:type="dxa"/>
              <w:bottom w:w="80" w:type="dxa"/>
              <w:left w:w="100" w:type="dxa"/>
              <w:right w:w="100" w:type="dxa"/>
            </w:tcMar>
          </w:tcPr>
          <w:p>
            <w:pPr>
              <w:spacing w:after="40" w:before="40"/>
            </w:pPr>
            <w:r>
              <w:rPr>
                <w:rFonts w:ascii="Times New Roman" w:hAnsi="Times New Roman"/>
                <w:b/>
                <w:color w:val="000000"/>
                <w:sz w:val="19"/>
              </w:rPr>
              <w:t>xUnit v2.8.1</w:t>
            </w:r>
          </w:p>
        </w:tc>
        <w:tc>
          <w:tcPr>
            <w:tcW w:type="dxa" w:w="2340"/>
            <w:tcMar>
              <w:top w:w="80" w:type="dxa"/>
              <w:bottom w:w="80" w:type="dxa"/>
              <w:left w:w="100" w:type="dxa"/>
              <w:right w:w="100" w:type="dxa"/>
            </w:tcMar>
          </w:tcPr>
          <w:p>
            <w:pPr>
              <w:spacing w:after="40" w:before="40"/>
            </w:pPr>
            <w:r>
              <w:rPr>
                <w:rFonts w:ascii="Times New Roman" w:hAnsi="Times New Roman"/>
                <w:color w:val="000000"/>
                <w:sz w:val="19"/>
              </w:rPr>
              <w:t>Pruebas Unitarias C#</w:t>
            </w:r>
          </w:p>
        </w:tc>
        <w:tc>
          <w:tcPr>
            <w:tcW w:type="dxa" w:w="2340"/>
            <w:tcMar>
              <w:top w:w="80" w:type="dxa"/>
              <w:bottom w:w="80" w:type="dxa"/>
              <w:left w:w="100" w:type="dxa"/>
              <w:right w:w="100" w:type="dxa"/>
            </w:tcMar>
          </w:tcPr>
          <w:p>
            <w:pPr>
              <w:spacing w:after="40" w:before="40"/>
            </w:pPr>
            <w:r>
              <w:rPr>
                <w:rFonts w:ascii="Times New Roman" w:hAnsi="Times New Roman"/>
                <w:color w:val="000000"/>
                <w:sz w:val="19"/>
              </w:rPr>
              <w:t>Aislamiento total de estados por clase, garantizando pruebas independientes.</w:t>
            </w:r>
          </w:p>
        </w:tc>
        <w:tc>
          <w:tcPr>
            <w:tcW w:type="dxa" w:w="2340"/>
            <w:tcMar>
              <w:top w:w="80" w:type="dxa"/>
              <w:bottom w:w="80" w:type="dxa"/>
              <w:left w:w="100" w:type="dxa"/>
              <w:right w:w="100" w:type="dxa"/>
            </w:tcMar>
          </w:tcPr>
          <w:p>
            <w:pPr>
              <w:spacing w:after="40" w:before="40"/>
            </w:pPr>
            <w:r>
              <w:rPr>
                <w:rFonts w:ascii="Times New Roman" w:hAnsi="Times New Roman"/>
                <w:color w:val="000000"/>
                <w:sz w:val="19"/>
              </w:rPr>
              <w:t>Construcción de 71 pruebas automatizadas unitarias, de integración y de seguridad.</w:t>
            </w:r>
          </w:p>
        </w:tc>
      </w:tr>
      <w:tr>
        <w:tc>
          <w:tcPr>
            <w:tcW w:type="dxa" w:w="2340"/>
            <w:tcMar>
              <w:top w:w="80" w:type="dxa"/>
              <w:bottom w:w="80" w:type="dxa"/>
              <w:left w:w="100" w:type="dxa"/>
              <w:right w:w="100" w:type="dxa"/>
            </w:tcMar>
          </w:tcPr>
          <w:p>
            <w:pPr>
              <w:spacing w:after="40" w:before="40"/>
            </w:pPr>
            <w:r>
              <w:rPr>
                <w:rFonts w:ascii="Times New Roman" w:hAnsi="Times New Roman"/>
                <w:b/>
                <w:color w:val="000000"/>
                <w:sz w:val="19"/>
              </w:rPr>
              <w:t>Moq v4.20.70</w:t>
            </w:r>
          </w:p>
        </w:tc>
        <w:tc>
          <w:tcPr>
            <w:tcW w:type="dxa" w:w="2340"/>
            <w:tcMar>
              <w:top w:w="80" w:type="dxa"/>
              <w:bottom w:w="80" w:type="dxa"/>
              <w:left w:w="100" w:type="dxa"/>
              <w:right w:w="100" w:type="dxa"/>
            </w:tcMar>
          </w:tcPr>
          <w:p>
            <w:pPr>
              <w:spacing w:after="40" w:before="40"/>
            </w:pPr>
            <w:r>
              <w:rPr>
                <w:rFonts w:ascii="Times New Roman" w:hAnsi="Times New Roman"/>
                <w:color w:val="000000"/>
                <w:sz w:val="19"/>
              </w:rPr>
              <w:t>Mocking de Objetos .NET</w:t>
            </w:r>
          </w:p>
        </w:tc>
        <w:tc>
          <w:tcPr>
            <w:tcW w:type="dxa" w:w="2340"/>
            <w:tcMar>
              <w:top w:w="80" w:type="dxa"/>
              <w:bottom w:w="80" w:type="dxa"/>
              <w:left w:w="100" w:type="dxa"/>
              <w:right w:w="100" w:type="dxa"/>
            </w:tcMar>
          </w:tcPr>
          <w:p>
            <w:pPr>
              <w:spacing w:after="40" w:before="40"/>
            </w:pPr>
            <w:r>
              <w:rPr>
                <w:rFonts w:ascii="Times New Roman" w:hAnsi="Times New Roman"/>
                <w:color w:val="000000"/>
                <w:sz w:val="19"/>
              </w:rPr>
              <w:t>Simula HttpContext, TempData y UrlHelper sin requerir servidor web físico.</w:t>
            </w:r>
          </w:p>
        </w:tc>
        <w:tc>
          <w:tcPr>
            <w:tcW w:type="dxa" w:w="2340"/>
            <w:tcMar>
              <w:top w:w="80" w:type="dxa"/>
              <w:bottom w:w="80" w:type="dxa"/>
              <w:left w:w="100" w:type="dxa"/>
              <w:right w:w="100" w:type="dxa"/>
            </w:tcMar>
          </w:tcPr>
          <w:p>
            <w:pPr>
              <w:spacing w:after="40" w:before="40"/>
            </w:pPr>
            <w:r>
              <w:rPr>
                <w:rFonts w:ascii="Times New Roman" w:hAnsi="Times New Roman"/>
                <w:color w:val="000000"/>
                <w:sz w:val="19"/>
              </w:rPr>
              <w:t>Prueba de controladores MVC en memoria mediante CrearMockControllerContext().</w:t>
            </w:r>
          </w:p>
        </w:tc>
      </w:tr>
      <w:tr>
        <w:tc>
          <w:tcPr>
            <w:tcW w:type="dxa" w:w="2340"/>
            <w:tcMar>
              <w:top w:w="80" w:type="dxa"/>
              <w:bottom w:w="80" w:type="dxa"/>
              <w:left w:w="100" w:type="dxa"/>
              <w:right w:w="100" w:type="dxa"/>
            </w:tcMar>
          </w:tcPr>
          <w:p>
            <w:pPr>
              <w:spacing w:after="40" w:before="40"/>
            </w:pPr>
            <w:r>
              <w:rPr>
                <w:rFonts w:ascii="Times New Roman" w:hAnsi="Times New Roman"/>
                <w:b/>
                <w:color w:val="000000"/>
                <w:sz w:val="19"/>
              </w:rPr>
              <w:t>FluentAssertions v6.12.0</w:t>
            </w:r>
          </w:p>
        </w:tc>
        <w:tc>
          <w:tcPr>
            <w:tcW w:type="dxa" w:w="2340"/>
            <w:tcMar>
              <w:top w:w="80" w:type="dxa"/>
              <w:bottom w:w="80" w:type="dxa"/>
              <w:left w:w="100" w:type="dxa"/>
              <w:right w:w="100" w:type="dxa"/>
            </w:tcMar>
          </w:tcPr>
          <w:p>
            <w:pPr>
              <w:spacing w:after="40" w:before="40"/>
            </w:pPr>
            <w:r>
              <w:rPr>
                <w:rFonts w:ascii="Times New Roman" w:hAnsi="Times New Roman"/>
                <w:color w:val="000000"/>
                <w:sz w:val="19"/>
              </w:rPr>
              <w:t>Aserciones Expresivas</w:t>
            </w:r>
          </w:p>
        </w:tc>
        <w:tc>
          <w:tcPr>
            <w:tcW w:type="dxa" w:w="2340"/>
            <w:tcMar>
              <w:top w:w="80" w:type="dxa"/>
              <w:bottom w:w="80" w:type="dxa"/>
              <w:left w:w="100" w:type="dxa"/>
              <w:right w:w="100" w:type="dxa"/>
            </w:tcMar>
          </w:tcPr>
          <w:p>
            <w:pPr>
              <w:spacing w:after="40" w:before="40"/>
            </w:pPr>
            <w:r>
              <w:rPr>
                <w:rFonts w:ascii="Times New Roman" w:hAnsi="Times New Roman"/>
                <w:color w:val="000000"/>
                <w:sz w:val="19"/>
              </w:rPr>
              <w:t>Sintaxis fluida que mejora la legibilidad y mensajes descriptivos de error.</w:t>
            </w:r>
          </w:p>
        </w:tc>
        <w:tc>
          <w:tcPr>
            <w:tcW w:type="dxa" w:w="2340"/>
            <w:tcMar>
              <w:top w:w="80" w:type="dxa"/>
              <w:bottom w:w="80" w:type="dxa"/>
              <w:left w:w="100" w:type="dxa"/>
              <w:right w:w="100" w:type="dxa"/>
            </w:tcMar>
          </w:tcPr>
          <w:p>
            <w:pPr>
              <w:spacing w:after="40" w:before="40"/>
            </w:pPr>
            <w:r>
              <w:rPr>
                <w:rFonts w:ascii="Times New Roman" w:hAnsi="Times New Roman"/>
                <w:color w:val="000000"/>
                <w:sz w:val="19"/>
              </w:rPr>
              <w:t>Aserciones en el 100% de las 71 pruebas automatizadas en C#.</w:t>
            </w:r>
          </w:p>
        </w:tc>
      </w:tr>
      <w:tr>
        <w:tc>
          <w:tcPr>
            <w:tcW w:type="dxa" w:w="2340"/>
            <w:tcMar>
              <w:top w:w="80" w:type="dxa"/>
              <w:bottom w:w="80" w:type="dxa"/>
              <w:left w:w="100" w:type="dxa"/>
              <w:right w:w="100" w:type="dxa"/>
            </w:tcMar>
          </w:tcPr>
          <w:p>
            <w:pPr>
              <w:spacing w:after="40" w:before="40"/>
            </w:pPr>
            <w:r>
              <w:rPr>
                <w:rFonts w:ascii="Times New Roman" w:hAnsi="Times New Roman"/>
                <w:b/>
                <w:color w:val="000000"/>
                <w:sz w:val="19"/>
              </w:rPr>
              <w:t>ReportGenerator v5.3.8</w:t>
            </w:r>
          </w:p>
        </w:tc>
        <w:tc>
          <w:tcPr>
            <w:tcW w:type="dxa" w:w="2340"/>
            <w:tcMar>
              <w:top w:w="80" w:type="dxa"/>
              <w:bottom w:w="80" w:type="dxa"/>
              <w:left w:w="100" w:type="dxa"/>
              <w:right w:w="100" w:type="dxa"/>
            </w:tcMar>
          </w:tcPr>
          <w:p>
            <w:pPr>
              <w:spacing w:after="40" w:before="40"/>
            </w:pPr>
            <w:r>
              <w:rPr>
                <w:rFonts w:ascii="Times New Roman" w:hAnsi="Times New Roman"/>
                <w:color w:val="000000"/>
                <w:sz w:val="19"/>
              </w:rPr>
              <w:t>Reportes de Cobertura</w:t>
            </w:r>
          </w:p>
        </w:tc>
        <w:tc>
          <w:tcPr>
            <w:tcW w:type="dxa" w:w="2340"/>
            <w:tcMar>
              <w:top w:w="80" w:type="dxa"/>
              <w:bottom w:w="80" w:type="dxa"/>
              <w:left w:w="100" w:type="dxa"/>
              <w:right w:w="100" w:type="dxa"/>
            </w:tcMar>
          </w:tcPr>
          <w:p>
            <w:pPr>
              <w:spacing w:after="40" w:before="40"/>
            </w:pPr>
            <w:r>
              <w:rPr>
                <w:rFonts w:ascii="Times New Roman" w:hAnsi="Times New Roman"/>
                <w:color w:val="000000"/>
                <w:sz w:val="19"/>
              </w:rPr>
              <w:t>Transforma Cobertura XML en HTML visual con filtros de infraestructura.</w:t>
            </w:r>
          </w:p>
        </w:tc>
        <w:tc>
          <w:tcPr>
            <w:tcW w:type="dxa" w:w="2340"/>
            <w:tcMar>
              <w:top w:w="80" w:type="dxa"/>
              <w:bottom w:w="80" w:type="dxa"/>
              <w:left w:w="100" w:type="dxa"/>
              <w:right w:w="100" w:type="dxa"/>
            </w:tcMar>
          </w:tcPr>
          <w:p>
            <w:pPr>
              <w:spacing w:after="40" w:before="40"/>
            </w:pPr>
            <w:r>
              <w:rPr>
                <w:rFonts w:ascii="Times New Roman" w:hAnsi="Times New Roman"/>
                <w:color w:val="000000"/>
                <w:sz w:val="19"/>
              </w:rPr>
              <w:t>Generación del reporte interactivo con 85.8% de cobertura limpia en HTML.</w:t>
            </w:r>
          </w:p>
        </w:tc>
      </w:tr>
      <w:tr>
        <w:tc>
          <w:tcPr>
            <w:tcW w:type="dxa" w:w="2340"/>
            <w:tcMar>
              <w:top w:w="80" w:type="dxa"/>
              <w:bottom w:w="80" w:type="dxa"/>
              <w:left w:w="100" w:type="dxa"/>
              <w:right w:w="100" w:type="dxa"/>
            </w:tcMar>
          </w:tcPr>
          <w:p>
            <w:pPr>
              <w:spacing w:after="40" w:before="40"/>
            </w:pPr>
            <w:r>
              <w:rPr>
                <w:rFonts w:ascii="Times New Roman" w:hAnsi="Times New Roman"/>
                <w:b/>
                <w:color w:val="000000"/>
                <w:sz w:val="19"/>
              </w:rPr>
              <w:t>SonarQube Server 10.x</w:t>
            </w:r>
          </w:p>
        </w:tc>
        <w:tc>
          <w:tcPr>
            <w:tcW w:type="dxa" w:w="2340"/>
            <w:tcMar>
              <w:top w:w="80" w:type="dxa"/>
              <w:bottom w:w="80" w:type="dxa"/>
              <w:left w:w="100" w:type="dxa"/>
              <w:right w:w="100" w:type="dxa"/>
            </w:tcMar>
          </w:tcPr>
          <w:p>
            <w:pPr>
              <w:spacing w:after="40" w:before="40"/>
            </w:pPr>
            <w:r>
              <w:rPr>
                <w:rFonts w:ascii="Times New Roman" w:hAnsi="Times New Roman"/>
                <w:color w:val="000000"/>
                <w:sz w:val="19"/>
              </w:rPr>
              <w:t>Análisis Estático (SAST)</w:t>
            </w:r>
          </w:p>
        </w:tc>
        <w:tc>
          <w:tcPr>
            <w:tcW w:type="dxa" w:w="2340"/>
            <w:tcMar>
              <w:top w:w="80" w:type="dxa"/>
              <w:bottom w:w="80" w:type="dxa"/>
              <w:left w:w="100" w:type="dxa"/>
              <w:right w:w="100" w:type="dxa"/>
            </w:tcMar>
          </w:tcPr>
          <w:p>
            <w:pPr>
              <w:spacing w:after="40" w:before="40"/>
            </w:pPr>
            <w:r>
              <w:rPr>
                <w:rFonts w:ascii="Times New Roman" w:hAnsi="Times New Roman"/>
                <w:color w:val="000000"/>
                <w:sz w:val="19"/>
              </w:rPr>
              <w:t>Estándar de la industria para detección de OWASP, code smells y deuda técnica.</w:t>
            </w:r>
          </w:p>
        </w:tc>
        <w:tc>
          <w:tcPr>
            <w:tcW w:type="dxa" w:w="2340"/>
            <w:tcMar>
              <w:top w:w="80" w:type="dxa"/>
              <w:bottom w:w="80" w:type="dxa"/>
              <w:left w:w="100" w:type="dxa"/>
              <w:right w:w="100" w:type="dxa"/>
            </w:tcMar>
          </w:tcPr>
          <w:p>
            <w:pPr>
              <w:spacing w:after="40" w:before="40"/>
            </w:pPr>
            <w:r>
              <w:rPr>
                <w:rFonts w:ascii="Times New Roman" w:hAnsi="Times New Roman"/>
                <w:color w:val="000000"/>
                <w:sz w:val="19"/>
              </w:rPr>
              <w:t>Auditoría de 36 archivos C#, detección de S2077, S3776 y cobertura del 82.3%.</w:t>
            </w:r>
          </w:p>
        </w:tc>
      </w:tr>
      <w:tr>
        <w:tc>
          <w:tcPr>
            <w:tcW w:type="dxa" w:w="2340"/>
            <w:tcMar>
              <w:top w:w="80" w:type="dxa"/>
              <w:bottom w:w="80" w:type="dxa"/>
              <w:left w:w="100" w:type="dxa"/>
              <w:right w:w="100" w:type="dxa"/>
            </w:tcMar>
          </w:tcPr>
          <w:p>
            <w:pPr>
              <w:spacing w:after="40" w:before="40"/>
            </w:pPr>
            <w:r>
              <w:rPr>
                <w:rFonts w:ascii="Times New Roman" w:hAnsi="Times New Roman"/>
                <w:b/>
                <w:color w:val="000000"/>
                <w:sz w:val="19"/>
              </w:rPr>
              <w:t>Postman v11 &amp; Newman</w:t>
            </w:r>
          </w:p>
        </w:tc>
        <w:tc>
          <w:tcPr>
            <w:tcW w:type="dxa" w:w="2340"/>
            <w:tcMar>
              <w:top w:w="80" w:type="dxa"/>
              <w:bottom w:w="80" w:type="dxa"/>
              <w:left w:w="100" w:type="dxa"/>
              <w:right w:w="100" w:type="dxa"/>
            </w:tcMar>
          </w:tcPr>
          <w:p>
            <w:pPr>
              <w:spacing w:after="40" w:before="40"/>
            </w:pPr>
            <w:r>
              <w:rPr>
                <w:rFonts w:ascii="Times New Roman" w:hAnsi="Times New Roman"/>
                <w:color w:val="000000"/>
                <w:sz w:val="19"/>
              </w:rPr>
              <w:t>Pruebas Dinámicas (DAST)</w:t>
            </w:r>
          </w:p>
        </w:tc>
        <w:tc>
          <w:tcPr>
            <w:tcW w:type="dxa" w:w="2340"/>
            <w:tcMar>
              <w:top w:w="80" w:type="dxa"/>
              <w:bottom w:w="80" w:type="dxa"/>
              <w:left w:w="100" w:type="dxa"/>
              <w:right w:w="100" w:type="dxa"/>
            </w:tcMar>
          </w:tcPr>
          <w:p>
            <w:pPr>
              <w:spacing w:after="40" w:before="40"/>
            </w:pPr>
            <w:r>
              <w:rPr>
                <w:rFonts w:ascii="Times New Roman" w:hAnsi="Times New Roman"/>
                <w:color w:val="000000"/>
                <w:sz w:val="19"/>
              </w:rPr>
              <w:t>Evaluación en tiempo de ejecución enviando cuerpos Form UrlEncoded y RAW JSON.</w:t>
            </w:r>
          </w:p>
        </w:tc>
        <w:tc>
          <w:tcPr>
            <w:tcW w:type="dxa" w:w="2340"/>
            <w:tcMar>
              <w:top w:w="80" w:type="dxa"/>
              <w:bottom w:w="80" w:type="dxa"/>
              <w:left w:w="100" w:type="dxa"/>
              <w:right w:w="100" w:type="dxa"/>
            </w:tcMar>
          </w:tcPr>
          <w:p>
            <w:pPr>
              <w:spacing w:after="40" w:before="40"/>
            </w:pPr>
            <w:r>
              <w:rPr>
                <w:rFonts w:ascii="Times New Roman" w:hAnsi="Times New Roman"/>
                <w:color w:val="000000"/>
                <w:sz w:val="19"/>
              </w:rPr>
              <w:t>Construcción de 12 escenarios de prueba HTTP evaluando XSS, SQLi y DTOs.</w:t>
            </w:r>
          </w:p>
        </w:tc>
      </w:tr>
      <w:tr>
        <w:tc>
          <w:tcPr>
            <w:tcW w:type="dxa" w:w="2340"/>
            <w:tcMar>
              <w:top w:w="80" w:type="dxa"/>
              <w:bottom w:w="80" w:type="dxa"/>
              <w:left w:w="100" w:type="dxa"/>
              <w:right w:w="100" w:type="dxa"/>
            </w:tcMar>
          </w:tcPr>
          <w:p>
            <w:pPr>
              <w:spacing w:after="40" w:before="40"/>
            </w:pPr>
            <w:r>
              <w:rPr>
                <w:rFonts w:ascii="Times New Roman" w:hAnsi="Times New Roman"/>
                <w:b/>
                <w:color w:val="000000"/>
                <w:sz w:val="19"/>
              </w:rPr>
              <w:t>Python 3 (concurrent)</w:t>
            </w:r>
          </w:p>
        </w:tc>
        <w:tc>
          <w:tcPr>
            <w:tcW w:type="dxa" w:w="2340"/>
            <w:tcMar>
              <w:top w:w="80" w:type="dxa"/>
              <w:bottom w:w="80" w:type="dxa"/>
              <w:left w:w="100" w:type="dxa"/>
              <w:right w:w="100" w:type="dxa"/>
            </w:tcMar>
          </w:tcPr>
          <w:p>
            <w:pPr>
              <w:spacing w:after="40" w:before="40"/>
            </w:pPr>
            <w:r>
              <w:rPr>
                <w:rFonts w:ascii="Times New Roman" w:hAnsi="Times New Roman"/>
                <w:color w:val="000000"/>
                <w:sz w:val="19"/>
              </w:rPr>
              <w:t>Prueba de Estrés Masivo</w:t>
            </w:r>
          </w:p>
        </w:tc>
        <w:tc>
          <w:tcPr>
            <w:tcW w:type="dxa" w:w="2340"/>
            <w:tcMar>
              <w:top w:w="80" w:type="dxa"/>
              <w:bottom w:w="80" w:type="dxa"/>
              <w:left w:w="100" w:type="dxa"/>
              <w:right w:w="100" w:type="dxa"/>
            </w:tcMar>
          </w:tcPr>
          <w:p>
            <w:pPr>
              <w:spacing w:after="40" w:before="40"/>
            </w:pPr>
            <w:r>
              <w:rPr>
                <w:rFonts w:ascii="Times New Roman" w:hAnsi="Times New Roman"/>
                <w:color w:val="000000"/>
                <w:sz w:val="19"/>
              </w:rPr>
              <w:t>Manejo nativo de hilos en paralelo mediante ThreadPoolExecutor.</w:t>
            </w:r>
          </w:p>
        </w:tc>
        <w:tc>
          <w:tcPr>
            <w:tcW w:type="dxa" w:w="2340"/>
            <w:tcMar>
              <w:top w:w="80" w:type="dxa"/>
              <w:bottom w:w="80" w:type="dxa"/>
              <w:left w:w="100" w:type="dxa"/>
              <w:right w:w="100" w:type="dxa"/>
            </w:tcMar>
          </w:tcPr>
          <w:p>
            <w:pPr>
              <w:spacing w:after="40" w:before="40"/>
            </w:pPr>
            <w:r>
              <w:rPr>
                <w:rFonts w:ascii="Times New Roman" w:hAnsi="Times New Roman"/>
                <w:color w:val="000000"/>
                <w:sz w:val="19"/>
              </w:rPr>
              <w:t>Script load_test.py para inyectar 1,200 inserciones bajo 50 usuarios concurrentes.</w:t>
            </w:r>
          </w:p>
        </w:tc>
      </w:tr>
      <w:tr>
        <w:tc>
          <w:tcPr>
            <w:tcW w:type="dxa" w:w="2340"/>
            <w:tcMar>
              <w:top w:w="80" w:type="dxa"/>
              <w:bottom w:w="80" w:type="dxa"/>
              <w:left w:w="100" w:type="dxa"/>
              <w:right w:w="100" w:type="dxa"/>
            </w:tcMar>
          </w:tcPr>
          <w:p>
            <w:pPr>
              <w:spacing w:after="40" w:before="40"/>
            </w:pPr>
            <w:r>
              <w:rPr>
                <w:rFonts w:ascii="Times New Roman" w:hAnsi="Times New Roman"/>
                <w:b/>
                <w:color w:val="000000"/>
                <w:sz w:val="19"/>
              </w:rPr>
              <w:t>Jira Software Cloud</w:t>
            </w:r>
          </w:p>
        </w:tc>
        <w:tc>
          <w:tcPr>
            <w:tcW w:type="dxa" w:w="2340"/>
            <w:tcMar>
              <w:top w:w="80" w:type="dxa"/>
              <w:bottom w:w="80" w:type="dxa"/>
              <w:left w:w="100" w:type="dxa"/>
              <w:right w:w="100" w:type="dxa"/>
            </w:tcMar>
          </w:tcPr>
          <w:p>
            <w:pPr>
              <w:spacing w:after="40" w:before="40"/>
            </w:pPr>
            <w:r>
              <w:rPr>
                <w:rFonts w:ascii="Times New Roman" w:hAnsi="Times New Roman"/>
                <w:color w:val="000000"/>
                <w:sz w:val="19"/>
              </w:rPr>
              <w:t>Gestión de Defectos</w:t>
            </w:r>
          </w:p>
        </w:tc>
        <w:tc>
          <w:tcPr>
            <w:tcW w:type="dxa" w:w="2340"/>
            <w:tcMar>
              <w:top w:w="80" w:type="dxa"/>
              <w:bottom w:w="80" w:type="dxa"/>
              <w:left w:w="100" w:type="dxa"/>
              <w:right w:w="100" w:type="dxa"/>
            </w:tcMar>
          </w:tcPr>
          <w:p>
            <w:pPr>
              <w:spacing w:after="40" w:before="40"/>
            </w:pPr>
            <w:r>
              <w:rPr>
                <w:rFonts w:ascii="Times New Roman" w:hAnsi="Times New Roman"/>
                <w:color w:val="000000"/>
                <w:sz w:val="19"/>
              </w:rPr>
              <w:t>Tableros ágiles, flujos de trabajo y trazabilidad de incidencias y épicas.</w:t>
            </w:r>
          </w:p>
        </w:tc>
        <w:tc>
          <w:tcPr>
            <w:tcW w:type="dxa" w:w="2340"/>
            <w:tcMar>
              <w:top w:w="80" w:type="dxa"/>
              <w:bottom w:w="80" w:type="dxa"/>
              <w:left w:w="100" w:type="dxa"/>
              <w:right w:w="100" w:type="dxa"/>
            </w:tcMar>
          </w:tcPr>
          <w:p>
            <w:pPr>
              <w:spacing w:after="40" w:before="40"/>
            </w:pPr>
            <w:r>
              <w:rPr>
                <w:rFonts w:ascii="Times New Roman" w:hAnsi="Times New Roman"/>
                <w:color w:val="000000"/>
                <w:sz w:val="19"/>
              </w:rPr>
              <w:t>Seguimiento y cierre del 100% de los 16 defectos catalogados (BUG-01 a BUG-16).</w:t>
            </w:r>
          </w:p>
        </w:tc>
      </w:tr>
    </w:tbl>
    <w:p>
      <w:pPr>
        <w:spacing w:after="120"/>
      </w:pPr>
    </w:p>
    <w:p>
      <w:pPr>
        <w:spacing w:after="80"/>
      </w:pPr>
    </w:p>
    <w:p>
      <w:pPr>
        <w:pStyle w:val="Heading1"/>
        <w:spacing w:before="280" w:after="120"/>
      </w:pPr>
      <w:r>
        <w:rPr>
          <w:rFonts w:ascii="Times New Roman" w:hAnsi="Times New Roman"/>
          <w:b/>
          <w:color w:val="000000"/>
          <w:sz w:val="27"/>
        </w:rPr>
        <w:t>10. MEDIA CONTROL (CONTROL DE MEDIOS Y ALMACENAMIENTO)</w:t>
      </w:r>
    </w:p>
    <w:p>
      <w:pPr>
        <w:spacing w:after="120"/>
      </w:pPr>
      <w:r>
        <w:rPr>
          <w:rFonts w:ascii="Times New Roman" w:hAnsi="Times New Roman"/>
          <w:color w:val="000000"/>
        </w:rPr>
        <w:t>Los datos de producción y entornos de prueba residen en volúmenes gestionados por Docker.</w:t>
      </w:r>
    </w:p>
    <w:p>
      <w:pPr>
        <w:spacing w:after="120"/>
      </w:pPr>
      <w:r>
        <w:rPr>
          <w:rFonts w:ascii="Times New Roman" w:hAnsi="Times New Roman"/>
          <w:color w:val="000000"/>
        </w:rPr>
        <w:t>Se realizan respaldos automáticos de la base de datos SQL Server ('BDHospitalF') mediante</w:t>
      </w:r>
    </w:p>
    <w:p>
      <w:pPr>
        <w:spacing w:after="120"/>
      </w:pPr>
      <w:r>
        <w:rPr>
          <w:rFonts w:ascii="Times New Roman" w:hAnsi="Times New Roman"/>
          <w:color w:val="000000"/>
        </w:rPr>
        <w:t>scripts de dump SQL en carpetas protegidas con cifrado y control de acceso por roles.</w:t>
      </w:r>
    </w:p>
    <w:p>
      <w:pPr>
        <w:spacing w:after="80"/>
      </w:pPr>
    </w:p>
    <w:p>
      <w:pPr>
        <w:pStyle w:val="Heading1"/>
        <w:spacing w:before="280" w:after="120"/>
      </w:pPr>
      <w:r>
        <w:rPr>
          <w:rFonts w:ascii="Times New Roman" w:hAnsi="Times New Roman"/>
          <w:b/>
          <w:color w:val="000000"/>
          <w:sz w:val="27"/>
        </w:rPr>
        <w:t>11. SUPPLIER CONTROL (CONTROL DE PROVEEDORES Y DEPENDENCIAS)</w:t>
      </w:r>
    </w:p>
    <w:p>
      <w:pPr>
        <w:spacing w:after="120"/>
      </w:pPr>
      <w:r>
        <w:rPr>
          <w:rFonts w:ascii="Times New Roman" w:hAnsi="Times New Roman"/>
          <w:color w:val="000000"/>
        </w:rPr>
        <w:t>Todos los paquetes de terceros (NuGet) incorporados en la solución .NET 8 son verificados</w:t>
      </w:r>
    </w:p>
    <w:p>
      <w:pPr>
        <w:spacing w:after="120"/>
      </w:pPr>
      <w:r>
        <w:rPr>
          <w:rFonts w:ascii="Times New Roman" w:hAnsi="Times New Roman"/>
          <w:color w:val="000000"/>
        </w:rPr>
        <w:t>mediante el comando 'dotnet list package --vulnerable' para garantizar la ausencia de CVEs.</w:t>
      </w:r>
    </w:p>
    <w:p>
      <w:pPr>
        <w:spacing w:after="120"/>
      </w:pPr>
      <w:r>
        <w:rPr>
          <w:rFonts w:ascii="Times New Roman" w:hAnsi="Times New Roman"/>
          <w:b/>
          <w:color w:val="000000"/>
        </w:rPr>
        <w:t>Procedimientos detallados de auditoría de proveedores externos de hardware:</w:t>
      </w:r>
      <w:r>
        <w:rPr>
          <w:rFonts w:ascii="Times New Roman" w:hAnsi="Times New Roman"/>
          <w:color w:val="000000"/>
        </w:rPr>
        <w:t xml:space="preserve"> Pendientes de definición por la gerencia del proyecto.</w:t>
      </w:r>
    </w:p>
    <w:p>
      <w:pPr>
        <w:spacing w:after="80"/>
      </w:pPr>
    </w:p>
    <w:p>
      <w:pPr>
        <w:pStyle w:val="Heading1"/>
        <w:spacing w:before="280" w:after="120"/>
      </w:pPr>
      <w:r>
        <w:rPr>
          <w:rFonts w:ascii="Times New Roman" w:hAnsi="Times New Roman"/>
          <w:b/>
          <w:color w:val="000000"/>
          <w:sz w:val="27"/>
        </w:rPr>
        <w:t>12. RECORDS COLLECTION, MAINTENANCE, AND RETENTION (REGISTROS Y TRAZABILIDAD)</w:t>
      </w:r>
    </w:p>
    <w:p>
      <w:pPr>
        <w:pStyle w:val="Heading1"/>
        <w:spacing w:before="280" w:after="120"/>
      </w:pPr>
      <w:r>
        <w:rPr>
          <w:rFonts w:ascii="Times New Roman" w:hAnsi="Times New Roman"/>
          <w:b/>
          <w:color w:val="000000"/>
          <w:sz w:val="27"/>
        </w:rPr>
        <w:t>12.1 MATRIZ COMPLETA DE TRAZABILIDAD DE CALIDAD (REQUISITO - PRUEBA - DEFECTO)</w:t>
      </w:r>
    </w:p>
    <w:p>
      <w:pPr>
        <w:spacing w:after="80"/>
      </w:pP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Mar>
              <w:top w:w="80" w:type="dxa"/>
              <w:bottom w:w="80" w:type="dxa"/>
              <w:left w:w="100" w:type="dxa"/>
              <w:right w:w="100" w:type="dxa"/>
            </w:tcMar>
            <w:shd w:fill="EAEAEA"/>
          </w:tcPr>
          <w:p>
            <w:pPr>
              <w:spacing w:after="40" w:before="40"/>
              <w:jc w:val="center"/>
            </w:pPr>
            <w:r>
              <w:rPr>
                <w:rFonts w:ascii="Times New Roman" w:hAnsi="Times New Roman"/>
                <w:b/>
                <w:color w:val="000000"/>
                <w:sz w:val="19"/>
              </w:rPr>
              <w:t>ID Requisito</w:t>
            </w:r>
          </w:p>
        </w:tc>
        <w:tc>
          <w:tcPr>
            <w:tcW w:type="dxa" w:w="1560"/>
            <w:tcMar>
              <w:top w:w="80" w:type="dxa"/>
              <w:bottom w:w="80" w:type="dxa"/>
              <w:left w:w="100" w:type="dxa"/>
              <w:right w:w="100" w:type="dxa"/>
            </w:tcMar>
            <w:shd w:fill="EAEAEA"/>
          </w:tcPr>
          <w:p>
            <w:pPr>
              <w:spacing w:after="40" w:before="40"/>
              <w:jc w:val="center"/>
            </w:pPr>
            <w:r>
              <w:rPr>
                <w:rFonts w:ascii="Times New Roman" w:hAnsi="Times New Roman"/>
                <w:b/>
                <w:color w:val="000000"/>
                <w:sz w:val="19"/>
              </w:rPr>
              <w:t>ID Caso Prueba</w:t>
            </w:r>
          </w:p>
        </w:tc>
        <w:tc>
          <w:tcPr>
            <w:tcW w:type="dxa" w:w="156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Descripción Caso de Prueba</w:t>
            </w:r>
          </w:p>
        </w:tc>
        <w:tc>
          <w:tcPr>
            <w:tcW w:type="dxa" w:w="1560"/>
            <w:tcMar>
              <w:top w:w="80" w:type="dxa"/>
              <w:bottom w:w="80" w:type="dxa"/>
              <w:left w:w="100" w:type="dxa"/>
              <w:right w:w="100" w:type="dxa"/>
            </w:tcMar>
            <w:shd w:fill="EAEAEA"/>
          </w:tcPr>
          <w:p>
            <w:pPr>
              <w:spacing w:after="40" w:before="40"/>
              <w:jc w:val="center"/>
            </w:pPr>
            <w:r>
              <w:rPr>
                <w:rFonts w:ascii="Times New Roman" w:hAnsi="Times New Roman"/>
                <w:b/>
                <w:color w:val="000000"/>
                <w:sz w:val="19"/>
              </w:rPr>
              <w:t>Herramienta / Método</w:t>
            </w:r>
          </w:p>
        </w:tc>
        <w:tc>
          <w:tcPr>
            <w:tcW w:type="dxa" w:w="1560"/>
            <w:tcMar>
              <w:top w:w="80" w:type="dxa"/>
              <w:bottom w:w="80" w:type="dxa"/>
              <w:left w:w="100" w:type="dxa"/>
              <w:right w:w="100" w:type="dxa"/>
            </w:tcMar>
            <w:shd w:fill="EAEAEA"/>
          </w:tcPr>
          <w:p>
            <w:pPr>
              <w:spacing w:after="40" w:before="40"/>
              <w:jc w:val="center"/>
            </w:pPr>
            <w:r>
              <w:rPr>
                <w:rFonts w:ascii="Times New Roman" w:hAnsi="Times New Roman"/>
                <w:b/>
                <w:color w:val="000000"/>
                <w:sz w:val="19"/>
              </w:rPr>
              <w:t>Defecto Jira</w:t>
            </w:r>
          </w:p>
        </w:tc>
        <w:tc>
          <w:tcPr>
            <w:tcW w:type="dxa" w:w="1560"/>
            <w:tcMar>
              <w:top w:w="80" w:type="dxa"/>
              <w:bottom w:w="80" w:type="dxa"/>
              <w:left w:w="100" w:type="dxa"/>
              <w:right w:w="100" w:type="dxa"/>
            </w:tcMar>
            <w:shd w:fill="EAEAEA"/>
          </w:tcPr>
          <w:p>
            <w:pPr>
              <w:spacing w:after="40" w:before="40"/>
              <w:jc w:val="center"/>
            </w:pPr>
            <w:r>
              <w:rPr>
                <w:rFonts w:ascii="Times New Roman" w:hAnsi="Times New Roman"/>
                <w:b/>
                <w:color w:val="000000"/>
                <w:sz w:val="19"/>
              </w:rPr>
              <w:t>Estado Final</w:t>
            </w:r>
          </w:p>
        </w:tc>
      </w:tr>
      <w:tr>
        <w:tc>
          <w:tcPr>
            <w:tcW w:type="dxa" w:w="1560"/>
            <w:tcMar>
              <w:top w:w="80" w:type="dxa"/>
              <w:bottom w:w="80" w:type="dxa"/>
              <w:left w:w="100" w:type="dxa"/>
              <w:right w:w="100" w:type="dxa"/>
            </w:tcMar>
          </w:tcPr>
          <w:p>
            <w:pPr>
              <w:spacing w:after="40" w:before="40"/>
            </w:pPr>
            <w:r>
              <w:rPr>
                <w:rFonts w:ascii="Times New Roman" w:hAnsi="Times New Roman"/>
                <w:b/>
                <w:color w:val="000000"/>
                <w:sz w:val="19"/>
              </w:rPr>
              <w:t>REQ-01</w:t>
            </w:r>
          </w:p>
        </w:tc>
        <w:tc>
          <w:tcPr>
            <w:tcW w:type="dxa" w:w="1560"/>
            <w:tcMar>
              <w:top w:w="80" w:type="dxa"/>
              <w:bottom w:w="80" w:type="dxa"/>
              <w:left w:w="100" w:type="dxa"/>
              <w:right w:w="100" w:type="dxa"/>
            </w:tcMar>
          </w:tcPr>
          <w:p>
            <w:pPr>
              <w:spacing w:after="40" w:before="40"/>
            </w:pPr>
            <w:r>
              <w:rPr>
                <w:rFonts w:ascii="Times New Roman" w:hAnsi="Times New Roman"/>
                <w:color w:val="000000"/>
                <w:sz w:val="19"/>
              </w:rPr>
              <w:t>CP-01</w:t>
            </w:r>
          </w:p>
        </w:tc>
        <w:tc>
          <w:tcPr>
            <w:tcW w:type="dxa" w:w="1560"/>
            <w:tcMar>
              <w:top w:w="80" w:type="dxa"/>
              <w:bottom w:w="80" w:type="dxa"/>
              <w:left w:w="100" w:type="dxa"/>
              <w:right w:w="100" w:type="dxa"/>
            </w:tcMar>
          </w:tcPr>
          <w:p>
            <w:pPr>
              <w:spacing w:after="40" w:before="40"/>
            </w:pPr>
            <w:r>
              <w:rPr>
                <w:rFonts w:ascii="Times New Roman" w:hAnsi="Times New Roman"/>
                <w:color w:val="000000"/>
                <w:sz w:val="19"/>
              </w:rPr>
              <w:t>Login exitoso con credenciales válidas</w:t>
            </w:r>
          </w:p>
        </w:tc>
        <w:tc>
          <w:tcPr>
            <w:tcW w:type="dxa" w:w="1560"/>
            <w:tcMar>
              <w:top w:w="80" w:type="dxa"/>
              <w:bottom w:w="80" w:type="dxa"/>
              <w:left w:w="100" w:type="dxa"/>
              <w:right w:w="100" w:type="dxa"/>
            </w:tcMar>
          </w:tcPr>
          <w:p>
            <w:pPr>
              <w:spacing w:after="40" w:before="40"/>
            </w:pPr>
            <w:r>
              <w:rPr>
                <w:rFonts w:ascii="Times New Roman" w:hAnsi="Times New Roman"/>
                <w:color w:val="000000"/>
                <w:sz w:val="19"/>
              </w:rPr>
              <w:t>xUnit / Manual</w:t>
            </w:r>
          </w:p>
        </w:tc>
        <w:tc>
          <w:tcPr>
            <w:tcW w:type="dxa" w:w="1560"/>
            <w:tcMar>
              <w:top w:w="80" w:type="dxa"/>
              <w:bottom w:w="80" w:type="dxa"/>
              <w:left w:w="100" w:type="dxa"/>
              <w:right w:w="100" w:type="dxa"/>
            </w:tcMar>
          </w:tcPr>
          <w:p>
            <w:pPr>
              <w:spacing w:after="40" w:before="40"/>
            </w:pPr>
            <w:r>
              <w:rPr>
                <w:rFonts w:ascii="Times New Roman" w:hAnsi="Times New Roman"/>
                <w:color w:val="000000"/>
                <w:sz w:val="19"/>
              </w:rPr>
              <w:t>BUG-01</w:t>
            </w:r>
          </w:p>
        </w:tc>
        <w:tc>
          <w:tcPr>
            <w:tcW w:type="dxa" w:w="1560"/>
            <w:tcMar>
              <w:top w:w="80" w:type="dxa"/>
              <w:bottom w:w="80" w:type="dxa"/>
              <w:left w:w="100" w:type="dxa"/>
              <w:right w:w="100" w:type="dxa"/>
            </w:tcMar>
          </w:tcPr>
          <w:p>
            <w:pPr>
              <w:spacing w:after="40" w:before="40"/>
            </w:pPr>
            <w:r>
              <w:rPr>
                <w:rFonts w:ascii="Times New Roman" w:hAnsi="Times New Roman"/>
                <w:color w:val="000000"/>
                <w:sz w:val="19"/>
              </w:rPr>
              <w:t>Pass</w:t>
            </w:r>
          </w:p>
        </w:tc>
      </w:tr>
      <w:tr>
        <w:tc>
          <w:tcPr>
            <w:tcW w:type="dxa" w:w="1560"/>
            <w:tcMar>
              <w:top w:w="80" w:type="dxa"/>
              <w:bottom w:w="80" w:type="dxa"/>
              <w:left w:w="100" w:type="dxa"/>
              <w:right w:w="100" w:type="dxa"/>
            </w:tcMar>
          </w:tcPr>
          <w:p>
            <w:pPr>
              <w:spacing w:after="40" w:before="40"/>
            </w:pPr>
            <w:r>
              <w:rPr>
                <w:rFonts w:ascii="Times New Roman" w:hAnsi="Times New Roman"/>
                <w:b/>
                <w:color w:val="000000"/>
                <w:sz w:val="19"/>
              </w:rPr>
              <w:t>REQ-01</w:t>
            </w:r>
          </w:p>
        </w:tc>
        <w:tc>
          <w:tcPr>
            <w:tcW w:type="dxa" w:w="1560"/>
            <w:tcMar>
              <w:top w:w="80" w:type="dxa"/>
              <w:bottom w:w="80" w:type="dxa"/>
              <w:left w:w="100" w:type="dxa"/>
              <w:right w:w="100" w:type="dxa"/>
            </w:tcMar>
          </w:tcPr>
          <w:p>
            <w:pPr>
              <w:spacing w:after="40" w:before="40"/>
            </w:pPr>
            <w:r>
              <w:rPr>
                <w:rFonts w:ascii="Times New Roman" w:hAnsi="Times New Roman"/>
                <w:color w:val="000000"/>
                <w:sz w:val="19"/>
              </w:rPr>
              <w:t>CP-02</w:t>
            </w:r>
          </w:p>
        </w:tc>
        <w:tc>
          <w:tcPr>
            <w:tcW w:type="dxa" w:w="1560"/>
            <w:tcMar>
              <w:top w:w="80" w:type="dxa"/>
              <w:bottom w:w="80" w:type="dxa"/>
              <w:left w:w="100" w:type="dxa"/>
              <w:right w:w="100" w:type="dxa"/>
            </w:tcMar>
          </w:tcPr>
          <w:p>
            <w:pPr>
              <w:spacing w:after="40" w:before="40"/>
            </w:pPr>
            <w:r>
              <w:rPr>
                <w:rFonts w:ascii="Times New Roman" w:hAnsi="Times New Roman"/>
                <w:color w:val="000000"/>
                <w:sz w:val="19"/>
              </w:rPr>
              <w:t>Hashing de contraseña SHA-256 unidireccional</w:t>
            </w:r>
          </w:p>
        </w:tc>
        <w:tc>
          <w:tcPr>
            <w:tcW w:type="dxa" w:w="1560"/>
            <w:tcMar>
              <w:top w:w="80" w:type="dxa"/>
              <w:bottom w:w="80" w:type="dxa"/>
              <w:left w:w="100" w:type="dxa"/>
              <w:right w:w="100" w:type="dxa"/>
            </w:tcMar>
          </w:tcPr>
          <w:p>
            <w:pPr>
              <w:spacing w:after="40" w:before="40"/>
            </w:pPr>
            <w:r>
              <w:rPr>
                <w:rFonts w:ascii="Times New Roman" w:hAnsi="Times New Roman"/>
                <w:color w:val="000000"/>
                <w:sz w:val="19"/>
              </w:rPr>
              <w:t>xUnit (SecurityTests)</w:t>
            </w:r>
          </w:p>
        </w:tc>
        <w:tc>
          <w:tcPr>
            <w:tcW w:type="dxa" w:w="1560"/>
            <w:tcMar>
              <w:top w:w="80" w:type="dxa"/>
              <w:bottom w:w="80" w:type="dxa"/>
              <w:left w:w="100" w:type="dxa"/>
              <w:right w:w="100" w:type="dxa"/>
            </w:tcMar>
          </w:tcPr>
          <w:p>
            <w:pPr>
              <w:spacing w:after="40" w:before="40"/>
            </w:pPr>
            <w:r>
              <w:rPr>
                <w:rFonts w:ascii="Times New Roman" w:hAnsi="Times New Roman"/>
                <w:color w:val="000000"/>
                <w:sz w:val="19"/>
              </w:rPr>
              <w:t>BUG-02</w:t>
            </w:r>
          </w:p>
        </w:tc>
        <w:tc>
          <w:tcPr>
            <w:tcW w:type="dxa" w:w="1560"/>
            <w:tcMar>
              <w:top w:w="80" w:type="dxa"/>
              <w:bottom w:w="80" w:type="dxa"/>
              <w:left w:w="100" w:type="dxa"/>
              <w:right w:w="100" w:type="dxa"/>
            </w:tcMar>
          </w:tcPr>
          <w:p>
            <w:pPr>
              <w:spacing w:after="40" w:before="40"/>
            </w:pPr>
            <w:r>
              <w:rPr>
                <w:rFonts w:ascii="Times New Roman" w:hAnsi="Times New Roman"/>
                <w:color w:val="000000"/>
                <w:sz w:val="19"/>
              </w:rPr>
              <w:t>Pass</w:t>
            </w:r>
          </w:p>
        </w:tc>
      </w:tr>
      <w:tr>
        <w:tc>
          <w:tcPr>
            <w:tcW w:type="dxa" w:w="1560"/>
            <w:tcMar>
              <w:top w:w="80" w:type="dxa"/>
              <w:bottom w:w="80" w:type="dxa"/>
              <w:left w:w="100" w:type="dxa"/>
              <w:right w:w="100" w:type="dxa"/>
            </w:tcMar>
          </w:tcPr>
          <w:p>
            <w:pPr>
              <w:spacing w:after="40" w:before="40"/>
            </w:pPr>
            <w:r>
              <w:rPr>
                <w:rFonts w:ascii="Times New Roman" w:hAnsi="Times New Roman"/>
                <w:b/>
                <w:color w:val="000000"/>
                <w:sz w:val="19"/>
              </w:rPr>
              <w:t>REQ-01</w:t>
            </w:r>
          </w:p>
        </w:tc>
        <w:tc>
          <w:tcPr>
            <w:tcW w:type="dxa" w:w="1560"/>
            <w:tcMar>
              <w:top w:w="80" w:type="dxa"/>
              <w:bottom w:w="80" w:type="dxa"/>
              <w:left w:w="100" w:type="dxa"/>
              <w:right w:w="100" w:type="dxa"/>
            </w:tcMar>
          </w:tcPr>
          <w:p>
            <w:pPr>
              <w:spacing w:after="40" w:before="40"/>
            </w:pPr>
            <w:r>
              <w:rPr>
                <w:rFonts w:ascii="Times New Roman" w:hAnsi="Times New Roman"/>
                <w:color w:val="000000"/>
                <w:sz w:val="19"/>
              </w:rPr>
              <w:t>CP-03</w:t>
            </w:r>
          </w:p>
        </w:tc>
        <w:tc>
          <w:tcPr>
            <w:tcW w:type="dxa" w:w="1560"/>
            <w:tcMar>
              <w:top w:w="80" w:type="dxa"/>
              <w:bottom w:w="80" w:type="dxa"/>
              <w:left w:w="100" w:type="dxa"/>
              <w:right w:w="100" w:type="dxa"/>
            </w:tcMar>
          </w:tcPr>
          <w:p>
            <w:pPr>
              <w:spacing w:after="40" w:before="40"/>
            </w:pPr>
            <w:r>
              <w:rPr>
                <w:rFonts w:ascii="Times New Roman" w:hAnsi="Times New Roman"/>
                <w:color w:val="000000"/>
                <w:sz w:val="19"/>
              </w:rPr>
              <w:t>Control de acceso restrictivo rol Secretario</w:t>
            </w:r>
          </w:p>
        </w:tc>
        <w:tc>
          <w:tcPr>
            <w:tcW w:type="dxa" w:w="1560"/>
            <w:tcMar>
              <w:top w:w="80" w:type="dxa"/>
              <w:bottom w:w="80" w:type="dxa"/>
              <w:left w:w="100" w:type="dxa"/>
              <w:right w:w="100" w:type="dxa"/>
            </w:tcMar>
          </w:tcPr>
          <w:p>
            <w:pPr>
              <w:spacing w:after="40" w:before="40"/>
            </w:pPr>
            <w:r>
              <w:rPr>
                <w:rFonts w:ascii="Times New Roman" w:hAnsi="Times New Roman"/>
                <w:color w:val="000000"/>
                <w:sz w:val="19"/>
              </w:rPr>
              <w:t>xUnit / Cypress</w:t>
            </w:r>
          </w:p>
        </w:tc>
        <w:tc>
          <w:tcPr>
            <w:tcW w:type="dxa" w:w="1560"/>
            <w:tcMar>
              <w:top w:w="80" w:type="dxa"/>
              <w:bottom w:w="80" w:type="dxa"/>
              <w:left w:w="100" w:type="dxa"/>
              <w:right w:w="100" w:type="dxa"/>
            </w:tcMar>
          </w:tcPr>
          <w:p>
            <w:pPr>
              <w:spacing w:after="40" w:before="40"/>
            </w:pPr>
            <w:r>
              <w:rPr>
                <w:rFonts w:ascii="Times New Roman" w:hAnsi="Times New Roman"/>
                <w:color w:val="000000"/>
                <w:sz w:val="19"/>
              </w:rPr>
              <w:t>BUG-03</w:t>
            </w:r>
          </w:p>
        </w:tc>
        <w:tc>
          <w:tcPr>
            <w:tcW w:type="dxa" w:w="1560"/>
            <w:tcMar>
              <w:top w:w="80" w:type="dxa"/>
              <w:bottom w:w="80" w:type="dxa"/>
              <w:left w:w="100" w:type="dxa"/>
              <w:right w:w="100" w:type="dxa"/>
            </w:tcMar>
          </w:tcPr>
          <w:p>
            <w:pPr>
              <w:spacing w:after="40" w:before="40"/>
            </w:pPr>
            <w:r>
              <w:rPr>
                <w:rFonts w:ascii="Times New Roman" w:hAnsi="Times New Roman"/>
                <w:color w:val="000000"/>
                <w:sz w:val="19"/>
              </w:rPr>
              <w:t>Pass</w:t>
            </w:r>
          </w:p>
        </w:tc>
      </w:tr>
      <w:tr>
        <w:tc>
          <w:tcPr>
            <w:tcW w:type="dxa" w:w="1560"/>
            <w:tcMar>
              <w:top w:w="80" w:type="dxa"/>
              <w:bottom w:w="80" w:type="dxa"/>
              <w:left w:w="100" w:type="dxa"/>
              <w:right w:w="100" w:type="dxa"/>
            </w:tcMar>
          </w:tcPr>
          <w:p>
            <w:pPr>
              <w:spacing w:after="40" w:before="40"/>
            </w:pPr>
            <w:r>
              <w:rPr>
                <w:rFonts w:ascii="Times New Roman" w:hAnsi="Times New Roman"/>
                <w:b/>
                <w:color w:val="000000"/>
                <w:sz w:val="19"/>
              </w:rPr>
              <w:t>REQ-02</w:t>
            </w:r>
          </w:p>
        </w:tc>
        <w:tc>
          <w:tcPr>
            <w:tcW w:type="dxa" w:w="1560"/>
            <w:tcMar>
              <w:top w:w="80" w:type="dxa"/>
              <w:bottom w:w="80" w:type="dxa"/>
              <w:left w:w="100" w:type="dxa"/>
              <w:right w:w="100" w:type="dxa"/>
            </w:tcMar>
          </w:tcPr>
          <w:p>
            <w:pPr>
              <w:spacing w:after="40" w:before="40"/>
            </w:pPr>
            <w:r>
              <w:rPr>
                <w:rFonts w:ascii="Times New Roman" w:hAnsi="Times New Roman"/>
                <w:color w:val="000000"/>
                <w:sz w:val="19"/>
              </w:rPr>
              <w:t>CP-04</w:t>
            </w:r>
          </w:p>
        </w:tc>
        <w:tc>
          <w:tcPr>
            <w:tcW w:type="dxa" w:w="1560"/>
            <w:tcMar>
              <w:top w:w="80" w:type="dxa"/>
              <w:bottom w:w="80" w:type="dxa"/>
              <w:left w:w="100" w:type="dxa"/>
              <w:right w:w="100" w:type="dxa"/>
            </w:tcMar>
          </w:tcPr>
          <w:p>
            <w:pPr>
              <w:spacing w:after="40" w:before="40"/>
            </w:pPr>
            <w:r>
              <w:rPr>
                <w:rFonts w:ascii="Times New Roman" w:hAnsi="Times New Roman"/>
                <w:color w:val="000000"/>
                <w:sz w:val="19"/>
              </w:rPr>
              <w:t>Registro de Paciente con campos obligatorios</w:t>
            </w:r>
          </w:p>
        </w:tc>
        <w:tc>
          <w:tcPr>
            <w:tcW w:type="dxa" w:w="1560"/>
            <w:tcMar>
              <w:top w:w="80" w:type="dxa"/>
              <w:bottom w:w="80" w:type="dxa"/>
              <w:left w:w="100" w:type="dxa"/>
              <w:right w:w="100" w:type="dxa"/>
            </w:tcMar>
          </w:tcPr>
          <w:p>
            <w:pPr>
              <w:spacing w:after="40" w:before="40"/>
            </w:pPr>
            <w:r>
              <w:rPr>
                <w:rFonts w:ascii="Times New Roman" w:hAnsi="Times New Roman"/>
                <w:color w:val="000000"/>
                <w:sz w:val="19"/>
              </w:rPr>
              <w:t>xUnit (PacienteBL)</w:t>
            </w:r>
          </w:p>
        </w:tc>
        <w:tc>
          <w:tcPr>
            <w:tcW w:type="dxa" w:w="1560"/>
            <w:tcMar>
              <w:top w:w="80" w:type="dxa"/>
              <w:bottom w:w="80" w:type="dxa"/>
              <w:left w:w="100" w:type="dxa"/>
              <w:right w:w="100" w:type="dxa"/>
            </w:tcMar>
          </w:tcPr>
          <w:p>
            <w:pPr>
              <w:spacing w:after="40" w:before="40"/>
            </w:pPr>
            <w:r>
              <w:rPr>
                <w:rFonts w:ascii="Times New Roman" w:hAnsi="Times New Roman"/>
                <w:color w:val="000000"/>
                <w:sz w:val="19"/>
              </w:rPr>
              <w:t>BUG-04</w:t>
            </w:r>
          </w:p>
        </w:tc>
        <w:tc>
          <w:tcPr>
            <w:tcW w:type="dxa" w:w="1560"/>
            <w:tcMar>
              <w:top w:w="80" w:type="dxa"/>
              <w:bottom w:w="80" w:type="dxa"/>
              <w:left w:w="100" w:type="dxa"/>
              <w:right w:w="100" w:type="dxa"/>
            </w:tcMar>
          </w:tcPr>
          <w:p>
            <w:pPr>
              <w:spacing w:after="40" w:before="40"/>
            </w:pPr>
            <w:r>
              <w:rPr>
                <w:rFonts w:ascii="Times New Roman" w:hAnsi="Times New Roman"/>
                <w:color w:val="000000"/>
                <w:sz w:val="19"/>
              </w:rPr>
              <w:t>Pass</w:t>
            </w:r>
          </w:p>
        </w:tc>
      </w:tr>
      <w:tr>
        <w:tc>
          <w:tcPr>
            <w:tcW w:type="dxa" w:w="1560"/>
            <w:tcMar>
              <w:top w:w="80" w:type="dxa"/>
              <w:bottom w:w="80" w:type="dxa"/>
              <w:left w:w="100" w:type="dxa"/>
              <w:right w:w="100" w:type="dxa"/>
            </w:tcMar>
          </w:tcPr>
          <w:p>
            <w:pPr>
              <w:spacing w:after="40" w:before="40"/>
            </w:pPr>
            <w:r>
              <w:rPr>
                <w:rFonts w:ascii="Times New Roman" w:hAnsi="Times New Roman"/>
                <w:b/>
                <w:color w:val="000000"/>
                <w:sz w:val="19"/>
              </w:rPr>
              <w:t>REQ-02</w:t>
            </w:r>
          </w:p>
        </w:tc>
        <w:tc>
          <w:tcPr>
            <w:tcW w:type="dxa" w:w="1560"/>
            <w:tcMar>
              <w:top w:w="80" w:type="dxa"/>
              <w:bottom w:w="80" w:type="dxa"/>
              <w:left w:w="100" w:type="dxa"/>
              <w:right w:w="100" w:type="dxa"/>
            </w:tcMar>
          </w:tcPr>
          <w:p>
            <w:pPr>
              <w:spacing w:after="40" w:before="40"/>
            </w:pPr>
            <w:r>
              <w:rPr>
                <w:rFonts w:ascii="Times New Roman" w:hAnsi="Times New Roman"/>
                <w:color w:val="000000"/>
                <w:sz w:val="19"/>
              </w:rPr>
              <w:t>CP-05</w:t>
            </w:r>
          </w:p>
        </w:tc>
        <w:tc>
          <w:tcPr>
            <w:tcW w:type="dxa" w:w="1560"/>
            <w:tcMar>
              <w:top w:w="80" w:type="dxa"/>
              <w:bottom w:w="80" w:type="dxa"/>
              <w:left w:w="100" w:type="dxa"/>
              <w:right w:w="100" w:type="dxa"/>
            </w:tcMar>
          </w:tcPr>
          <w:p>
            <w:pPr>
              <w:spacing w:after="40" w:before="40"/>
            </w:pPr>
            <w:r>
              <w:rPr>
                <w:rFonts w:ascii="Times New Roman" w:hAnsi="Times New Roman"/>
                <w:color w:val="000000"/>
                <w:sz w:val="19"/>
              </w:rPr>
              <w:t>Validación ModelState en creación Paciente</w:t>
            </w:r>
          </w:p>
        </w:tc>
        <w:tc>
          <w:tcPr>
            <w:tcW w:type="dxa" w:w="1560"/>
            <w:tcMar>
              <w:top w:w="80" w:type="dxa"/>
              <w:bottom w:w="80" w:type="dxa"/>
              <w:left w:w="100" w:type="dxa"/>
              <w:right w:w="100" w:type="dxa"/>
            </w:tcMar>
          </w:tcPr>
          <w:p>
            <w:pPr>
              <w:spacing w:after="40" w:before="40"/>
            </w:pPr>
            <w:r>
              <w:rPr>
                <w:rFonts w:ascii="Times New Roman" w:hAnsi="Times New Roman"/>
                <w:color w:val="000000"/>
                <w:sz w:val="19"/>
              </w:rPr>
              <w:t>xUnit (PacientesCtrl)</w:t>
            </w:r>
          </w:p>
        </w:tc>
        <w:tc>
          <w:tcPr>
            <w:tcW w:type="dxa" w:w="1560"/>
            <w:tcMar>
              <w:top w:w="80" w:type="dxa"/>
              <w:bottom w:w="80" w:type="dxa"/>
              <w:left w:w="100" w:type="dxa"/>
              <w:right w:w="100" w:type="dxa"/>
            </w:tcMar>
          </w:tcPr>
          <w:p>
            <w:pPr>
              <w:spacing w:after="40" w:before="40"/>
            </w:pPr>
            <w:r>
              <w:rPr>
                <w:rFonts w:ascii="Times New Roman" w:hAnsi="Times New Roman"/>
                <w:color w:val="000000"/>
                <w:sz w:val="19"/>
              </w:rPr>
              <w:t>BUG-05</w:t>
            </w:r>
          </w:p>
        </w:tc>
        <w:tc>
          <w:tcPr>
            <w:tcW w:type="dxa" w:w="1560"/>
            <w:tcMar>
              <w:top w:w="80" w:type="dxa"/>
              <w:bottom w:w="80" w:type="dxa"/>
              <w:left w:w="100" w:type="dxa"/>
              <w:right w:w="100" w:type="dxa"/>
            </w:tcMar>
          </w:tcPr>
          <w:p>
            <w:pPr>
              <w:spacing w:after="40" w:before="40"/>
            </w:pPr>
            <w:r>
              <w:rPr>
                <w:rFonts w:ascii="Times New Roman" w:hAnsi="Times New Roman"/>
                <w:color w:val="000000"/>
                <w:sz w:val="19"/>
              </w:rPr>
              <w:t>Pass</w:t>
            </w:r>
          </w:p>
        </w:tc>
      </w:tr>
      <w:tr>
        <w:tc>
          <w:tcPr>
            <w:tcW w:type="dxa" w:w="1560"/>
            <w:tcMar>
              <w:top w:w="80" w:type="dxa"/>
              <w:bottom w:w="80" w:type="dxa"/>
              <w:left w:w="100" w:type="dxa"/>
              <w:right w:w="100" w:type="dxa"/>
            </w:tcMar>
          </w:tcPr>
          <w:p>
            <w:pPr>
              <w:spacing w:after="40" w:before="40"/>
            </w:pPr>
            <w:r>
              <w:rPr>
                <w:rFonts w:ascii="Times New Roman" w:hAnsi="Times New Roman"/>
                <w:b/>
                <w:color w:val="000000"/>
                <w:sz w:val="19"/>
              </w:rPr>
              <w:t>REQ-03</w:t>
            </w:r>
          </w:p>
        </w:tc>
        <w:tc>
          <w:tcPr>
            <w:tcW w:type="dxa" w:w="1560"/>
            <w:tcMar>
              <w:top w:w="80" w:type="dxa"/>
              <w:bottom w:w="80" w:type="dxa"/>
              <w:left w:w="100" w:type="dxa"/>
              <w:right w:w="100" w:type="dxa"/>
            </w:tcMar>
          </w:tcPr>
          <w:p>
            <w:pPr>
              <w:spacing w:after="40" w:before="40"/>
            </w:pPr>
            <w:r>
              <w:rPr>
                <w:rFonts w:ascii="Times New Roman" w:hAnsi="Times New Roman"/>
                <w:color w:val="000000"/>
                <w:sz w:val="19"/>
              </w:rPr>
              <w:t>CP-06</w:t>
            </w:r>
          </w:p>
        </w:tc>
        <w:tc>
          <w:tcPr>
            <w:tcW w:type="dxa" w:w="1560"/>
            <w:tcMar>
              <w:top w:w="80" w:type="dxa"/>
              <w:bottom w:w="80" w:type="dxa"/>
              <w:left w:w="100" w:type="dxa"/>
              <w:right w:w="100" w:type="dxa"/>
            </w:tcMar>
          </w:tcPr>
          <w:p>
            <w:pPr>
              <w:spacing w:after="40" w:before="40"/>
            </w:pPr>
            <w:r>
              <w:rPr>
                <w:rFonts w:ascii="Times New Roman" w:hAnsi="Times New Roman"/>
                <w:color w:val="000000"/>
                <w:sz w:val="19"/>
              </w:rPr>
              <w:t>Manejo controlado de excepciones en CitasDAL</w:t>
            </w:r>
          </w:p>
        </w:tc>
        <w:tc>
          <w:tcPr>
            <w:tcW w:type="dxa" w:w="1560"/>
            <w:tcMar>
              <w:top w:w="80" w:type="dxa"/>
              <w:bottom w:w="80" w:type="dxa"/>
              <w:left w:w="100" w:type="dxa"/>
              <w:right w:w="100" w:type="dxa"/>
            </w:tcMar>
          </w:tcPr>
          <w:p>
            <w:pPr>
              <w:spacing w:after="40" w:before="40"/>
            </w:pPr>
            <w:r>
              <w:rPr>
                <w:rFonts w:ascii="Times New Roman" w:hAnsi="Times New Roman"/>
                <w:color w:val="000000"/>
                <w:sz w:val="19"/>
              </w:rPr>
              <w:t>xUnit (CitasBL)</w:t>
            </w:r>
          </w:p>
        </w:tc>
        <w:tc>
          <w:tcPr>
            <w:tcW w:type="dxa" w:w="1560"/>
            <w:tcMar>
              <w:top w:w="80" w:type="dxa"/>
              <w:bottom w:w="80" w:type="dxa"/>
              <w:left w:w="100" w:type="dxa"/>
              <w:right w:w="100" w:type="dxa"/>
            </w:tcMar>
          </w:tcPr>
          <w:p>
            <w:pPr>
              <w:spacing w:after="40" w:before="40"/>
            </w:pPr>
            <w:r>
              <w:rPr>
                <w:rFonts w:ascii="Times New Roman" w:hAnsi="Times New Roman"/>
                <w:color w:val="000000"/>
                <w:sz w:val="19"/>
              </w:rPr>
              <w:t>BUG-06</w:t>
            </w:r>
          </w:p>
        </w:tc>
        <w:tc>
          <w:tcPr>
            <w:tcW w:type="dxa" w:w="1560"/>
            <w:tcMar>
              <w:top w:w="80" w:type="dxa"/>
              <w:bottom w:w="80" w:type="dxa"/>
              <w:left w:w="100" w:type="dxa"/>
              <w:right w:w="100" w:type="dxa"/>
            </w:tcMar>
          </w:tcPr>
          <w:p>
            <w:pPr>
              <w:spacing w:after="40" w:before="40"/>
            </w:pPr>
            <w:r>
              <w:rPr>
                <w:rFonts w:ascii="Times New Roman" w:hAnsi="Times New Roman"/>
                <w:color w:val="000000"/>
                <w:sz w:val="19"/>
              </w:rPr>
              <w:t>Pass</w:t>
            </w:r>
          </w:p>
        </w:tc>
      </w:tr>
      <w:tr>
        <w:tc>
          <w:tcPr>
            <w:tcW w:type="dxa" w:w="1560"/>
            <w:tcMar>
              <w:top w:w="80" w:type="dxa"/>
              <w:bottom w:w="80" w:type="dxa"/>
              <w:left w:w="100" w:type="dxa"/>
              <w:right w:w="100" w:type="dxa"/>
            </w:tcMar>
          </w:tcPr>
          <w:p>
            <w:pPr>
              <w:spacing w:after="40" w:before="40"/>
            </w:pPr>
            <w:r>
              <w:rPr>
                <w:rFonts w:ascii="Times New Roman" w:hAnsi="Times New Roman"/>
                <w:b/>
                <w:color w:val="000000"/>
                <w:sz w:val="19"/>
              </w:rPr>
              <w:t>REQ-03</w:t>
            </w:r>
          </w:p>
        </w:tc>
        <w:tc>
          <w:tcPr>
            <w:tcW w:type="dxa" w:w="1560"/>
            <w:tcMar>
              <w:top w:w="80" w:type="dxa"/>
              <w:bottom w:w="80" w:type="dxa"/>
              <w:left w:w="100" w:type="dxa"/>
              <w:right w:w="100" w:type="dxa"/>
            </w:tcMar>
          </w:tcPr>
          <w:p>
            <w:pPr>
              <w:spacing w:after="40" w:before="40"/>
            </w:pPr>
            <w:r>
              <w:rPr>
                <w:rFonts w:ascii="Times New Roman" w:hAnsi="Times New Roman"/>
                <w:color w:val="000000"/>
                <w:sz w:val="19"/>
              </w:rPr>
              <w:t>CP-07</w:t>
            </w:r>
          </w:p>
        </w:tc>
        <w:tc>
          <w:tcPr>
            <w:tcW w:type="dxa" w:w="1560"/>
            <w:tcMar>
              <w:top w:w="80" w:type="dxa"/>
              <w:bottom w:w="80" w:type="dxa"/>
              <w:left w:w="100" w:type="dxa"/>
              <w:right w:w="100" w:type="dxa"/>
            </w:tcMar>
          </w:tcPr>
          <w:p>
            <w:pPr>
              <w:spacing w:after="40" w:before="40"/>
            </w:pPr>
            <w:r>
              <w:rPr>
                <w:rFonts w:ascii="Times New Roman" w:hAnsi="Times New Roman"/>
                <w:color w:val="000000"/>
                <w:sz w:val="19"/>
              </w:rPr>
              <w:t>Migración a Microsoft.Data.SqlClient (CS0618)</w:t>
            </w:r>
          </w:p>
        </w:tc>
        <w:tc>
          <w:tcPr>
            <w:tcW w:type="dxa" w:w="1560"/>
            <w:tcMar>
              <w:top w:w="80" w:type="dxa"/>
              <w:bottom w:w="80" w:type="dxa"/>
              <w:left w:w="100" w:type="dxa"/>
              <w:right w:w="100" w:type="dxa"/>
            </w:tcMar>
          </w:tcPr>
          <w:p>
            <w:pPr>
              <w:spacing w:after="40" w:before="40"/>
            </w:pPr>
            <w:r>
              <w:rPr>
                <w:rFonts w:ascii="Times New Roman" w:hAnsi="Times New Roman"/>
                <w:color w:val="000000"/>
                <w:sz w:val="19"/>
              </w:rPr>
              <w:t>Auditoría SAST</w:t>
            </w:r>
          </w:p>
        </w:tc>
        <w:tc>
          <w:tcPr>
            <w:tcW w:type="dxa" w:w="1560"/>
            <w:tcMar>
              <w:top w:w="80" w:type="dxa"/>
              <w:bottom w:w="80" w:type="dxa"/>
              <w:left w:w="100" w:type="dxa"/>
              <w:right w:w="100" w:type="dxa"/>
            </w:tcMar>
          </w:tcPr>
          <w:p>
            <w:pPr>
              <w:spacing w:after="40" w:before="40"/>
            </w:pPr>
            <w:r>
              <w:rPr>
                <w:rFonts w:ascii="Times New Roman" w:hAnsi="Times New Roman"/>
                <w:color w:val="000000"/>
                <w:sz w:val="19"/>
              </w:rPr>
              <w:t>BUG-07</w:t>
            </w:r>
          </w:p>
        </w:tc>
        <w:tc>
          <w:tcPr>
            <w:tcW w:type="dxa" w:w="1560"/>
            <w:tcMar>
              <w:top w:w="80" w:type="dxa"/>
              <w:bottom w:w="80" w:type="dxa"/>
              <w:left w:w="100" w:type="dxa"/>
              <w:right w:w="100" w:type="dxa"/>
            </w:tcMar>
          </w:tcPr>
          <w:p>
            <w:pPr>
              <w:spacing w:after="40" w:before="40"/>
            </w:pPr>
            <w:r>
              <w:rPr>
                <w:rFonts w:ascii="Times New Roman" w:hAnsi="Times New Roman"/>
                <w:color w:val="000000"/>
                <w:sz w:val="19"/>
              </w:rPr>
              <w:t>Pass</w:t>
            </w:r>
          </w:p>
        </w:tc>
      </w:tr>
      <w:tr>
        <w:tc>
          <w:tcPr>
            <w:tcW w:type="dxa" w:w="1560"/>
            <w:tcMar>
              <w:top w:w="80" w:type="dxa"/>
              <w:bottom w:w="80" w:type="dxa"/>
              <w:left w:w="100" w:type="dxa"/>
              <w:right w:w="100" w:type="dxa"/>
            </w:tcMar>
          </w:tcPr>
          <w:p>
            <w:pPr>
              <w:spacing w:after="40" w:before="40"/>
            </w:pPr>
            <w:r>
              <w:rPr>
                <w:rFonts w:ascii="Times New Roman" w:hAnsi="Times New Roman"/>
                <w:b/>
                <w:color w:val="000000"/>
                <w:sz w:val="19"/>
              </w:rPr>
              <w:t>REQ-04</w:t>
            </w:r>
          </w:p>
        </w:tc>
        <w:tc>
          <w:tcPr>
            <w:tcW w:type="dxa" w:w="1560"/>
            <w:tcMar>
              <w:top w:w="80" w:type="dxa"/>
              <w:bottom w:w="80" w:type="dxa"/>
              <w:left w:w="100" w:type="dxa"/>
              <w:right w:w="100" w:type="dxa"/>
            </w:tcMar>
          </w:tcPr>
          <w:p>
            <w:pPr>
              <w:spacing w:after="40" w:before="40"/>
            </w:pPr>
            <w:r>
              <w:rPr>
                <w:rFonts w:ascii="Times New Roman" w:hAnsi="Times New Roman"/>
                <w:color w:val="000000"/>
                <w:sz w:val="19"/>
              </w:rPr>
              <w:t>CP-08</w:t>
            </w:r>
          </w:p>
        </w:tc>
        <w:tc>
          <w:tcPr>
            <w:tcW w:type="dxa" w:w="1560"/>
            <w:tcMar>
              <w:top w:w="80" w:type="dxa"/>
              <w:bottom w:w="80" w:type="dxa"/>
              <w:left w:w="100" w:type="dxa"/>
              <w:right w:w="100" w:type="dxa"/>
            </w:tcMar>
          </w:tcPr>
          <w:p>
            <w:pPr>
              <w:spacing w:after="40" w:before="40"/>
            </w:pPr>
            <w:r>
              <w:rPr>
                <w:rFonts w:ascii="Times New Roman" w:hAnsi="Times New Roman"/>
                <w:color w:val="000000"/>
                <w:sz w:val="19"/>
              </w:rPr>
              <w:t>Validación de DTO en TratamientosController</w:t>
            </w:r>
          </w:p>
        </w:tc>
        <w:tc>
          <w:tcPr>
            <w:tcW w:type="dxa" w:w="1560"/>
            <w:tcMar>
              <w:top w:w="80" w:type="dxa"/>
              <w:bottom w:w="80" w:type="dxa"/>
              <w:left w:w="100" w:type="dxa"/>
              <w:right w:w="100" w:type="dxa"/>
            </w:tcMar>
          </w:tcPr>
          <w:p>
            <w:pPr>
              <w:spacing w:after="40" w:before="40"/>
            </w:pPr>
            <w:r>
              <w:rPr>
                <w:rFonts w:ascii="Times New Roman" w:hAnsi="Times New Roman"/>
                <w:color w:val="000000"/>
                <w:sz w:val="19"/>
              </w:rPr>
              <w:t>xUnit (Tratamientos)</w:t>
            </w:r>
          </w:p>
        </w:tc>
        <w:tc>
          <w:tcPr>
            <w:tcW w:type="dxa" w:w="1560"/>
            <w:tcMar>
              <w:top w:w="80" w:type="dxa"/>
              <w:bottom w:w="80" w:type="dxa"/>
              <w:left w:w="100" w:type="dxa"/>
              <w:right w:w="100" w:type="dxa"/>
            </w:tcMar>
          </w:tcPr>
          <w:p>
            <w:pPr>
              <w:spacing w:after="40" w:before="40"/>
            </w:pPr>
            <w:r>
              <w:rPr>
                <w:rFonts w:ascii="Times New Roman" w:hAnsi="Times New Roman"/>
                <w:color w:val="000000"/>
                <w:sz w:val="19"/>
              </w:rPr>
              <w:t>BUG-08</w:t>
            </w:r>
          </w:p>
        </w:tc>
        <w:tc>
          <w:tcPr>
            <w:tcW w:type="dxa" w:w="1560"/>
            <w:tcMar>
              <w:top w:w="80" w:type="dxa"/>
              <w:bottom w:w="80" w:type="dxa"/>
              <w:left w:w="100" w:type="dxa"/>
              <w:right w:w="100" w:type="dxa"/>
            </w:tcMar>
          </w:tcPr>
          <w:p>
            <w:pPr>
              <w:spacing w:after="40" w:before="40"/>
            </w:pPr>
            <w:r>
              <w:rPr>
                <w:rFonts w:ascii="Times New Roman" w:hAnsi="Times New Roman"/>
                <w:color w:val="000000"/>
                <w:sz w:val="19"/>
              </w:rPr>
              <w:t>Pass</w:t>
            </w:r>
          </w:p>
        </w:tc>
      </w:tr>
      <w:tr>
        <w:tc>
          <w:tcPr>
            <w:tcW w:type="dxa" w:w="1560"/>
            <w:tcMar>
              <w:top w:w="80" w:type="dxa"/>
              <w:bottom w:w="80" w:type="dxa"/>
              <w:left w:w="100" w:type="dxa"/>
              <w:right w:w="100" w:type="dxa"/>
            </w:tcMar>
          </w:tcPr>
          <w:p>
            <w:pPr>
              <w:spacing w:after="40" w:before="40"/>
            </w:pPr>
            <w:r>
              <w:rPr>
                <w:rFonts w:ascii="Times New Roman" w:hAnsi="Times New Roman"/>
                <w:b/>
                <w:color w:val="000000"/>
                <w:sz w:val="19"/>
              </w:rPr>
              <w:t>REQ-04</w:t>
            </w:r>
          </w:p>
        </w:tc>
        <w:tc>
          <w:tcPr>
            <w:tcW w:type="dxa" w:w="1560"/>
            <w:tcMar>
              <w:top w:w="80" w:type="dxa"/>
              <w:bottom w:w="80" w:type="dxa"/>
              <w:left w:w="100" w:type="dxa"/>
              <w:right w:w="100" w:type="dxa"/>
            </w:tcMar>
          </w:tcPr>
          <w:p>
            <w:pPr>
              <w:spacing w:after="40" w:before="40"/>
            </w:pPr>
            <w:r>
              <w:rPr>
                <w:rFonts w:ascii="Times New Roman" w:hAnsi="Times New Roman"/>
                <w:color w:val="000000"/>
                <w:sz w:val="19"/>
              </w:rPr>
              <w:t>CP-09</w:t>
            </w:r>
          </w:p>
        </w:tc>
        <w:tc>
          <w:tcPr>
            <w:tcW w:type="dxa" w:w="1560"/>
            <w:tcMar>
              <w:top w:w="80" w:type="dxa"/>
              <w:bottom w:w="80" w:type="dxa"/>
              <w:left w:w="100" w:type="dxa"/>
              <w:right w:w="100" w:type="dxa"/>
            </w:tcMar>
          </w:tcPr>
          <w:p>
            <w:pPr>
              <w:spacing w:after="40" w:before="40"/>
            </w:pPr>
            <w:r>
              <w:rPr>
                <w:rFonts w:ascii="Times New Roman" w:hAnsi="Times New Roman"/>
                <w:color w:val="000000"/>
                <w:sz w:val="19"/>
              </w:rPr>
              <w:t>Feedback de redirección en acceso denegado</w:t>
            </w:r>
          </w:p>
        </w:tc>
        <w:tc>
          <w:tcPr>
            <w:tcW w:type="dxa" w:w="1560"/>
            <w:tcMar>
              <w:top w:w="80" w:type="dxa"/>
              <w:bottom w:w="80" w:type="dxa"/>
              <w:left w:w="100" w:type="dxa"/>
              <w:right w:w="100" w:type="dxa"/>
            </w:tcMar>
          </w:tcPr>
          <w:p>
            <w:pPr>
              <w:spacing w:after="40" w:before="40"/>
            </w:pPr>
            <w:r>
              <w:rPr>
                <w:rFonts w:ascii="Times New Roman" w:hAnsi="Times New Roman"/>
                <w:color w:val="000000"/>
                <w:sz w:val="19"/>
              </w:rPr>
              <w:t>Manual / UI</w:t>
            </w:r>
          </w:p>
        </w:tc>
        <w:tc>
          <w:tcPr>
            <w:tcW w:type="dxa" w:w="1560"/>
            <w:tcMar>
              <w:top w:w="80" w:type="dxa"/>
              <w:bottom w:w="80" w:type="dxa"/>
              <w:left w:w="100" w:type="dxa"/>
              <w:right w:w="100" w:type="dxa"/>
            </w:tcMar>
          </w:tcPr>
          <w:p>
            <w:pPr>
              <w:spacing w:after="40" w:before="40"/>
            </w:pPr>
            <w:r>
              <w:rPr>
                <w:rFonts w:ascii="Times New Roman" w:hAnsi="Times New Roman"/>
                <w:color w:val="000000"/>
                <w:sz w:val="19"/>
              </w:rPr>
              <w:t>BUG-09</w:t>
            </w:r>
          </w:p>
        </w:tc>
        <w:tc>
          <w:tcPr>
            <w:tcW w:type="dxa" w:w="1560"/>
            <w:tcMar>
              <w:top w:w="80" w:type="dxa"/>
              <w:bottom w:w="80" w:type="dxa"/>
              <w:left w:w="100" w:type="dxa"/>
              <w:right w:w="100" w:type="dxa"/>
            </w:tcMar>
          </w:tcPr>
          <w:p>
            <w:pPr>
              <w:spacing w:after="40" w:before="40"/>
            </w:pPr>
            <w:r>
              <w:rPr>
                <w:rFonts w:ascii="Times New Roman" w:hAnsi="Times New Roman"/>
                <w:color w:val="000000"/>
                <w:sz w:val="19"/>
              </w:rPr>
              <w:t>Pass</w:t>
            </w:r>
          </w:p>
        </w:tc>
      </w:tr>
      <w:tr>
        <w:tc>
          <w:tcPr>
            <w:tcW w:type="dxa" w:w="1560"/>
            <w:tcMar>
              <w:top w:w="80" w:type="dxa"/>
              <w:bottom w:w="80" w:type="dxa"/>
              <w:left w:w="100" w:type="dxa"/>
              <w:right w:w="100" w:type="dxa"/>
            </w:tcMar>
          </w:tcPr>
          <w:p>
            <w:pPr>
              <w:spacing w:after="40" w:before="40"/>
            </w:pPr>
            <w:r>
              <w:rPr>
                <w:rFonts w:ascii="Times New Roman" w:hAnsi="Times New Roman"/>
                <w:b/>
                <w:color w:val="000000"/>
                <w:sz w:val="19"/>
              </w:rPr>
              <w:t>REQ-05</w:t>
            </w:r>
          </w:p>
        </w:tc>
        <w:tc>
          <w:tcPr>
            <w:tcW w:type="dxa" w:w="1560"/>
            <w:tcMar>
              <w:top w:w="80" w:type="dxa"/>
              <w:bottom w:w="80" w:type="dxa"/>
              <w:left w:w="100" w:type="dxa"/>
              <w:right w:w="100" w:type="dxa"/>
            </w:tcMar>
          </w:tcPr>
          <w:p>
            <w:pPr>
              <w:spacing w:after="40" w:before="40"/>
            </w:pPr>
            <w:r>
              <w:rPr>
                <w:rFonts w:ascii="Times New Roman" w:hAnsi="Times New Roman"/>
                <w:color w:val="000000"/>
                <w:sz w:val="19"/>
              </w:rPr>
              <w:t>CP-10</w:t>
            </w:r>
          </w:p>
        </w:tc>
        <w:tc>
          <w:tcPr>
            <w:tcW w:type="dxa" w:w="1560"/>
            <w:tcMar>
              <w:top w:w="80" w:type="dxa"/>
              <w:bottom w:w="80" w:type="dxa"/>
              <w:left w:w="100" w:type="dxa"/>
              <w:right w:w="100" w:type="dxa"/>
            </w:tcMar>
          </w:tcPr>
          <w:p>
            <w:pPr>
              <w:spacing w:after="40" w:before="40"/>
            </w:pPr>
            <w:r>
              <w:rPr>
                <w:rFonts w:ascii="Times New Roman" w:hAnsi="Times New Roman"/>
                <w:color w:val="000000"/>
                <w:sz w:val="19"/>
              </w:rPr>
              <w:t>Validación de DTO en FacturacionController</w:t>
            </w:r>
          </w:p>
        </w:tc>
        <w:tc>
          <w:tcPr>
            <w:tcW w:type="dxa" w:w="1560"/>
            <w:tcMar>
              <w:top w:w="80" w:type="dxa"/>
              <w:bottom w:w="80" w:type="dxa"/>
              <w:left w:w="100" w:type="dxa"/>
              <w:right w:w="100" w:type="dxa"/>
            </w:tcMar>
          </w:tcPr>
          <w:p>
            <w:pPr>
              <w:spacing w:after="40" w:before="40"/>
            </w:pPr>
            <w:r>
              <w:rPr>
                <w:rFonts w:ascii="Times New Roman" w:hAnsi="Times New Roman"/>
                <w:color w:val="000000"/>
                <w:sz w:val="19"/>
              </w:rPr>
              <w:t>xUnit (Facturacion)</w:t>
            </w:r>
          </w:p>
        </w:tc>
        <w:tc>
          <w:tcPr>
            <w:tcW w:type="dxa" w:w="1560"/>
            <w:tcMar>
              <w:top w:w="80" w:type="dxa"/>
              <w:bottom w:w="80" w:type="dxa"/>
              <w:left w:w="100" w:type="dxa"/>
              <w:right w:w="100" w:type="dxa"/>
            </w:tcMar>
          </w:tcPr>
          <w:p>
            <w:pPr>
              <w:spacing w:after="40" w:before="40"/>
            </w:pPr>
            <w:r>
              <w:rPr>
                <w:rFonts w:ascii="Times New Roman" w:hAnsi="Times New Roman"/>
                <w:color w:val="000000"/>
                <w:sz w:val="19"/>
              </w:rPr>
              <w:t>BUG-10</w:t>
            </w:r>
          </w:p>
        </w:tc>
        <w:tc>
          <w:tcPr>
            <w:tcW w:type="dxa" w:w="1560"/>
            <w:tcMar>
              <w:top w:w="80" w:type="dxa"/>
              <w:bottom w:w="80" w:type="dxa"/>
              <w:left w:w="100" w:type="dxa"/>
              <w:right w:w="100" w:type="dxa"/>
            </w:tcMar>
          </w:tcPr>
          <w:p>
            <w:pPr>
              <w:spacing w:after="40" w:before="40"/>
            </w:pPr>
            <w:r>
              <w:rPr>
                <w:rFonts w:ascii="Times New Roman" w:hAnsi="Times New Roman"/>
                <w:color w:val="000000"/>
                <w:sz w:val="19"/>
              </w:rPr>
              <w:t>Pass</w:t>
            </w:r>
          </w:p>
        </w:tc>
      </w:tr>
      <w:tr>
        <w:tc>
          <w:tcPr>
            <w:tcW w:type="dxa" w:w="1560"/>
            <w:tcMar>
              <w:top w:w="80" w:type="dxa"/>
              <w:bottom w:w="80" w:type="dxa"/>
              <w:left w:w="100" w:type="dxa"/>
              <w:right w:w="100" w:type="dxa"/>
            </w:tcMar>
          </w:tcPr>
          <w:p>
            <w:pPr>
              <w:spacing w:after="40" w:before="40"/>
            </w:pPr>
            <w:r>
              <w:rPr>
                <w:rFonts w:ascii="Times New Roman" w:hAnsi="Times New Roman"/>
                <w:b/>
                <w:color w:val="000000"/>
                <w:sz w:val="19"/>
              </w:rPr>
              <w:t>REQ-05</w:t>
            </w:r>
          </w:p>
        </w:tc>
        <w:tc>
          <w:tcPr>
            <w:tcW w:type="dxa" w:w="1560"/>
            <w:tcMar>
              <w:top w:w="80" w:type="dxa"/>
              <w:bottom w:w="80" w:type="dxa"/>
              <w:left w:w="100" w:type="dxa"/>
              <w:right w:w="100" w:type="dxa"/>
            </w:tcMar>
          </w:tcPr>
          <w:p>
            <w:pPr>
              <w:spacing w:after="40" w:before="40"/>
            </w:pPr>
            <w:r>
              <w:rPr>
                <w:rFonts w:ascii="Times New Roman" w:hAnsi="Times New Roman"/>
                <w:color w:val="000000"/>
                <w:sz w:val="19"/>
              </w:rPr>
              <w:t>CP-11</w:t>
            </w:r>
          </w:p>
        </w:tc>
        <w:tc>
          <w:tcPr>
            <w:tcW w:type="dxa" w:w="1560"/>
            <w:tcMar>
              <w:top w:w="80" w:type="dxa"/>
              <w:bottom w:w="80" w:type="dxa"/>
              <w:left w:w="100" w:type="dxa"/>
              <w:right w:w="100" w:type="dxa"/>
            </w:tcMar>
          </w:tcPr>
          <w:p>
            <w:pPr>
              <w:spacing w:after="40" w:before="40"/>
            </w:pPr>
            <w:r>
              <w:rPr>
                <w:rFonts w:ascii="Times New Roman" w:hAnsi="Times New Roman"/>
                <w:color w:val="000000"/>
                <w:sz w:val="19"/>
              </w:rPr>
              <w:t>Sanitización de consultas y SP parametrizados</w:t>
            </w:r>
          </w:p>
        </w:tc>
        <w:tc>
          <w:tcPr>
            <w:tcW w:type="dxa" w:w="1560"/>
            <w:tcMar>
              <w:top w:w="80" w:type="dxa"/>
              <w:bottom w:w="80" w:type="dxa"/>
              <w:left w:w="100" w:type="dxa"/>
              <w:right w:w="100" w:type="dxa"/>
            </w:tcMar>
          </w:tcPr>
          <w:p>
            <w:pPr>
              <w:spacing w:after="40" w:before="40"/>
            </w:pPr>
            <w:r>
              <w:rPr>
                <w:rFonts w:ascii="Times New Roman" w:hAnsi="Times New Roman"/>
                <w:color w:val="000000"/>
                <w:sz w:val="19"/>
              </w:rPr>
              <w:t>xUnit / SonarQube</w:t>
            </w:r>
          </w:p>
        </w:tc>
        <w:tc>
          <w:tcPr>
            <w:tcW w:type="dxa" w:w="1560"/>
            <w:tcMar>
              <w:top w:w="80" w:type="dxa"/>
              <w:bottom w:w="80" w:type="dxa"/>
              <w:left w:w="100" w:type="dxa"/>
              <w:right w:w="100" w:type="dxa"/>
            </w:tcMar>
          </w:tcPr>
          <w:p>
            <w:pPr>
              <w:spacing w:after="40" w:before="40"/>
            </w:pPr>
            <w:r>
              <w:rPr>
                <w:rFonts w:ascii="Times New Roman" w:hAnsi="Times New Roman"/>
                <w:color w:val="000000"/>
                <w:sz w:val="19"/>
              </w:rPr>
              <w:t>BUG-11</w:t>
            </w:r>
          </w:p>
        </w:tc>
        <w:tc>
          <w:tcPr>
            <w:tcW w:type="dxa" w:w="1560"/>
            <w:tcMar>
              <w:top w:w="80" w:type="dxa"/>
              <w:bottom w:w="80" w:type="dxa"/>
              <w:left w:w="100" w:type="dxa"/>
              <w:right w:w="100" w:type="dxa"/>
            </w:tcMar>
          </w:tcPr>
          <w:p>
            <w:pPr>
              <w:spacing w:after="40" w:before="40"/>
            </w:pPr>
            <w:r>
              <w:rPr>
                <w:rFonts w:ascii="Times New Roman" w:hAnsi="Times New Roman"/>
                <w:color w:val="000000"/>
                <w:sz w:val="19"/>
              </w:rPr>
              <w:t>Pass</w:t>
            </w:r>
          </w:p>
        </w:tc>
      </w:tr>
      <w:tr>
        <w:tc>
          <w:tcPr>
            <w:tcW w:type="dxa" w:w="1560"/>
            <w:tcMar>
              <w:top w:w="80" w:type="dxa"/>
              <w:bottom w:w="80" w:type="dxa"/>
              <w:left w:w="100" w:type="dxa"/>
              <w:right w:w="100" w:type="dxa"/>
            </w:tcMar>
          </w:tcPr>
          <w:p>
            <w:pPr>
              <w:spacing w:after="40" w:before="40"/>
            </w:pPr>
            <w:r>
              <w:rPr>
                <w:rFonts w:ascii="Times New Roman" w:hAnsi="Times New Roman"/>
                <w:b/>
                <w:color w:val="000000"/>
                <w:sz w:val="19"/>
              </w:rPr>
              <w:t>REQ-06</w:t>
            </w:r>
          </w:p>
        </w:tc>
        <w:tc>
          <w:tcPr>
            <w:tcW w:type="dxa" w:w="1560"/>
            <w:tcMar>
              <w:top w:w="80" w:type="dxa"/>
              <w:bottom w:w="80" w:type="dxa"/>
              <w:left w:w="100" w:type="dxa"/>
              <w:right w:w="100" w:type="dxa"/>
            </w:tcMar>
          </w:tcPr>
          <w:p>
            <w:pPr>
              <w:spacing w:after="40" w:before="40"/>
            </w:pPr>
            <w:r>
              <w:rPr>
                <w:rFonts w:ascii="Times New Roman" w:hAnsi="Times New Roman"/>
                <w:color w:val="000000"/>
                <w:sz w:val="19"/>
              </w:rPr>
              <w:t>CP-12</w:t>
            </w:r>
          </w:p>
        </w:tc>
        <w:tc>
          <w:tcPr>
            <w:tcW w:type="dxa" w:w="1560"/>
            <w:tcMar>
              <w:top w:w="80" w:type="dxa"/>
              <w:bottom w:w="80" w:type="dxa"/>
              <w:left w:w="100" w:type="dxa"/>
              <w:right w:w="100" w:type="dxa"/>
            </w:tcMar>
          </w:tcPr>
          <w:p>
            <w:pPr>
              <w:spacing w:after="40" w:before="40"/>
            </w:pPr>
            <w:r>
              <w:rPr>
                <w:rFonts w:ascii="Times New Roman" w:hAnsi="Times New Roman"/>
                <w:color w:val="000000"/>
                <w:sz w:val="19"/>
              </w:rPr>
              <w:t>Aislamiento de secretos SA_PASSWORD en .env</w:t>
            </w:r>
          </w:p>
        </w:tc>
        <w:tc>
          <w:tcPr>
            <w:tcW w:type="dxa" w:w="1560"/>
            <w:tcMar>
              <w:top w:w="80" w:type="dxa"/>
              <w:bottom w:w="80" w:type="dxa"/>
              <w:left w:w="100" w:type="dxa"/>
              <w:right w:w="100" w:type="dxa"/>
            </w:tcMar>
          </w:tcPr>
          <w:p>
            <w:pPr>
              <w:spacing w:after="40" w:before="40"/>
            </w:pPr>
            <w:r>
              <w:rPr>
                <w:rFonts w:ascii="Times New Roman" w:hAnsi="Times New Roman"/>
                <w:color w:val="000000"/>
                <w:sz w:val="19"/>
              </w:rPr>
              <w:t>Auditoría Git</w:t>
            </w:r>
          </w:p>
        </w:tc>
        <w:tc>
          <w:tcPr>
            <w:tcW w:type="dxa" w:w="1560"/>
            <w:tcMar>
              <w:top w:w="80" w:type="dxa"/>
              <w:bottom w:w="80" w:type="dxa"/>
              <w:left w:w="100" w:type="dxa"/>
              <w:right w:w="100" w:type="dxa"/>
            </w:tcMar>
          </w:tcPr>
          <w:p>
            <w:pPr>
              <w:spacing w:after="40" w:before="40"/>
            </w:pPr>
            <w:r>
              <w:rPr>
                <w:rFonts w:ascii="Times New Roman" w:hAnsi="Times New Roman"/>
                <w:color w:val="000000"/>
                <w:sz w:val="19"/>
              </w:rPr>
              <w:t>BUG-12</w:t>
            </w:r>
          </w:p>
        </w:tc>
        <w:tc>
          <w:tcPr>
            <w:tcW w:type="dxa" w:w="1560"/>
            <w:tcMar>
              <w:top w:w="80" w:type="dxa"/>
              <w:bottom w:w="80" w:type="dxa"/>
              <w:left w:w="100" w:type="dxa"/>
              <w:right w:w="100" w:type="dxa"/>
            </w:tcMar>
          </w:tcPr>
          <w:p>
            <w:pPr>
              <w:spacing w:after="40" w:before="40"/>
            </w:pPr>
            <w:r>
              <w:rPr>
                <w:rFonts w:ascii="Times New Roman" w:hAnsi="Times New Roman"/>
                <w:color w:val="000000"/>
                <w:sz w:val="19"/>
              </w:rPr>
              <w:t>Pass</w:t>
            </w:r>
          </w:p>
        </w:tc>
      </w:tr>
      <w:tr>
        <w:tc>
          <w:tcPr>
            <w:tcW w:type="dxa" w:w="1560"/>
            <w:tcMar>
              <w:top w:w="80" w:type="dxa"/>
              <w:bottom w:w="80" w:type="dxa"/>
              <w:left w:w="100" w:type="dxa"/>
              <w:right w:w="100" w:type="dxa"/>
            </w:tcMar>
          </w:tcPr>
          <w:p>
            <w:pPr>
              <w:spacing w:after="40" w:before="40"/>
            </w:pPr>
            <w:r>
              <w:rPr>
                <w:rFonts w:ascii="Times New Roman" w:hAnsi="Times New Roman"/>
                <w:b/>
                <w:color w:val="000000"/>
                <w:sz w:val="19"/>
              </w:rPr>
              <w:t>REQ-03</w:t>
            </w:r>
          </w:p>
        </w:tc>
        <w:tc>
          <w:tcPr>
            <w:tcW w:type="dxa" w:w="1560"/>
            <w:tcMar>
              <w:top w:w="80" w:type="dxa"/>
              <w:bottom w:w="80" w:type="dxa"/>
              <w:left w:w="100" w:type="dxa"/>
              <w:right w:w="100" w:type="dxa"/>
            </w:tcMar>
          </w:tcPr>
          <w:p>
            <w:pPr>
              <w:spacing w:after="40" w:before="40"/>
            </w:pPr>
            <w:r>
              <w:rPr>
                <w:rFonts w:ascii="Times New Roman" w:hAnsi="Times New Roman"/>
                <w:color w:val="000000"/>
                <w:sz w:val="19"/>
              </w:rPr>
              <w:t>CP-13</w:t>
            </w:r>
          </w:p>
        </w:tc>
        <w:tc>
          <w:tcPr>
            <w:tcW w:type="dxa" w:w="1560"/>
            <w:tcMar>
              <w:top w:w="80" w:type="dxa"/>
              <w:bottom w:w="80" w:type="dxa"/>
              <w:left w:w="100" w:type="dxa"/>
              <w:right w:w="100" w:type="dxa"/>
            </w:tcMar>
          </w:tcPr>
          <w:p>
            <w:pPr>
              <w:spacing w:after="40" w:before="40"/>
            </w:pPr>
            <w:r>
              <w:rPr>
                <w:rFonts w:ascii="Times New Roman" w:hAnsi="Times New Roman"/>
                <w:color w:val="000000"/>
                <w:sz w:val="19"/>
              </w:rPr>
              <w:t>Renderizado de Nombres y fechas ISO en Citas</w:t>
            </w:r>
          </w:p>
        </w:tc>
        <w:tc>
          <w:tcPr>
            <w:tcW w:type="dxa" w:w="1560"/>
            <w:tcMar>
              <w:top w:w="80" w:type="dxa"/>
              <w:bottom w:w="80" w:type="dxa"/>
              <w:left w:w="100" w:type="dxa"/>
              <w:right w:w="100" w:type="dxa"/>
            </w:tcMar>
          </w:tcPr>
          <w:p>
            <w:pPr>
              <w:spacing w:after="40" w:before="40"/>
            </w:pPr>
            <w:r>
              <w:rPr>
                <w:rFonts w:ascii="Times New Roman" w:hAnsi="Times New Roman"/>
                <w:color w:val="000000"/>
                <w:sz w:val="19"/>
              </w:rPr>
              <w:t>Manual / UI</w:t>
            </w:r>
          </w:p>
        </w:tc>
        <w:tc>
          <w:tcPr>
            <w:tcW w:type="dxa" w:w="1560"/>
            <w:tcMar>
              <w:top w:w="80" w:type="dxa"/>
              <w:bottom w:w="80" w:type="dxa"/>
              <w:left w:w="100" w:type="dxa"/>
              <w:right w:w="100" w:type="dxa"/>
            </w:tcMar>
          </w:tcPr>
          <w:p>
            <w:pPr>
              <w:spacing w:after="40" w:before="40"/>
            </w:pPr>
            <w:r>
              <w:rPr>
                <w:rFonts w:ascii="Times New Roman" w:hAnsi="Times New Roman"/>
                <w:color w:val="000000"/>
                <w:sz w:val="19"/>
              </w:rPr>
              <w:t>BUG-13</w:t>
            </w:r>
          </w:p>
        </w:tc>
        <w:tc>
          <w:tcPr>
            <w:tcW w:type="dxa" w:w="1560"/>
            <w:tcMar>
              <w:top w:w="80" w:type="dxa"/>
              <w:bottom w:w="80" w:type="dxa"/>
              <w:left w:w="100" w:type="dxa"/>
              <w:right w:w="100" w:type="dxa"/>
            </w:tcMar>
          </w:tcPr>
          <w:p>
            <w:pPr>
              <w:spacing w:after="40" w:before="40"/>
            </w:pPr>
            <w:r>
              <w:rPr>
                <w:rFonts w:ascii="Times New Roman" w:hAnsi="Times New Roman"/>
                <w:color w:val="000000"/>
                <w:sz w:val="19"/>
              </w:rPr>
              <w:t>Pass</w:t>
            </w:r>
          </w:p>
        </w:tc>
      </w:tr>
      <w:tr>
        <w:tc>
          <w:tcPr>
            <w:tcW w:type="dxa" w:w="1560"/>
            <w:tcMar>
              <w:top w:w="80" w:type="dxa"/>
              <w:bottom w:w="80" w:type="dxa"/>
              <w:left w:w="100" w:type="dxa"/>
              <w:right w:w="100" w:type="dxa"/>
            </w:tcMar>
          </w:tcPr>
          <w:p>
            <w:pPr>
              <w:spacing w:after="40" w:before="40"/>
            </w:pPr>
            <w:r>
              <w:rPr>
                <w:rFonts w:ascii="Times New Roman" w:hAnsi="Times New Roman"/>
                <w:b/>
                <w:color w:val="000000"/>
                <w:sz w:val="19"/>
              </w:rPr>
              <w:t>REQ-03</w:t>
            </w:r>
          </w:p>
        </w:tc>
        <w:tc>
          <w:tcPr>
            <w:tcW w:type="dxa" w:w="1560"/>
            <w:tcMar>
              <w:top w:w="80" w:type="dxa"/>
              <w:bottom w:w="80" w:type="dxa"/>
              <w:left w:w="100" w:type="dxa"/>
              <w:right w:w="100" w:type="dxa"/>
            </w:tcMar>
          </w:tcPr>
          <w:p>
            <w:pPr>
              <w:spacing w:after="40" w:before="40"/>
            </w:pPr>
            <w:r>
              <w:rPr>
                <w:rFonts w:ascii="Times New Roman" w:hAnsi="Times New Roman"/>
                <w:color w:val="000000"/>
                <w:sz w:val="19"/>
              </w:rPr>
              <w:t>CP-14</w:t>
            </w:r>
          </w:p>
        </w:tc>
        <w:tc>
          <w:tcPr>
            <w:tcW w:type="dxa" w:w="1560"/>
            <w:tcMar>
              <w:top w:w="80" w:type="dxa"/>
              <w:bottom w:w="80" w:type="dxa"/>
              <w:left w:w="100" w:type="dxa"/>
              <w:right w:w="100" w:type="dxa"/>
            </w:tcMar>
          </w:tcPr>
          <w:p>
            <w:pPr>
              <w:spacing w:after="40" w:before="40"/>
            </w:pPr>
            <w:r>
              <w:rPr>
                <w:rFonts w:ascii="Times New Roman" w:hAnsi="Times New Roman"/>
                <w:color w:val="000000"/>
                <w:sz w:val="19"/>
              </w:rPr>
              <w:t>Desplegables con Nombres en Modal de Citas</w:t>
            </w:r>
          </w:p>
        </w:tc>
        <w:tc>
          <w:tcPr>
            <w:tcW w:type="dxa" w:w="1560"/>
            <w:tcMar>
              <w:top w:w="80" w:type="dxa"/>
              <w:bottom w:w="80" w:type="dxa"/>
              <w:left w:w="100" w:type="dxa"/>
              <w:right w:w="100" w:type="dxa"/>
            </w:tcMar>
          </w:tcPr>
          <w:p>
            <w:pPr>
              <w:spacing w:after="40" w:before="40"/>
            </w:pPr>
            <w:r>
              <w:rPr>
                <w:rFonts w:ascii="Times New Roman" w:hAnsi="Times New Roman"/>
                <w:color w:val="000000"/>
                <w:sz w:val="19"/>
              </w:rPr>
              <w:t>Manual / UI</w:t>
            </w:r>
          </w:p>
        </w:tc>
        <w:tc>
          <w:tcPr>
            <w:tcW w:type="dxa" w:w="1560"/>
            <w:tcMar>
              <w:top w:w="80" w:type="dxa"/>
              <w:bottom w:w="80" w:type="dxa"/>
              <w:left w:w="100" w:type="dxa"/>
              <w:right w:w="100" w:type="dxa"/>
            </w:tcMar>
          </w:tcPr>
          <w:p>
            <w:pPr>
              <w:spacing w:after="40" w:before="40"/>
            </w:pPr>
            <w:r>
              <w:rPr>
                <w:rFonts w:ascii="Times New Roman" w:hAnsi="Times New Roman"/>
                <w:color w:val="000000"/>
                <w:sz w:val="19"/>
              </w:rPr>
              <w:t>BUG-14</w:t>
            </w:r>
          </w:p>
        </w:tc>
        <w:tc>
          <w:tcPr>
            <w:tcW w:type="dxa" w:w="1560"/>
            <w:tcMar>
              <w:top w:w="80" w:type="dxa"/>
              <w:bottom w:w="80" w:type="dxa"/>
              <w:left w:w="100" w:type="dxa"/>
              <w:right w:w="100" w:type="dxa"/>
            </w:tcMar>
          </w:tcPr>
          <w:p>
            <w:pPr>
              <w:spacing w:after="40" w:before="40"/>
            </w:pPr>
            <w:r>
              <w:rPr>
                <w:rFonts w:ascii="Times New Roman" w:hAnsi="Times New Roman"/>
                <w:color w:val="000000"/>
                <w:sz w:val="19"/>
              </w:rPr>
              <w:t>Pass</w:t>
            </w:r>
          </w:p>
        </w:tc>
      </w:tr>
      <w:tr>
        <w:tc>
          <w:tcPr>
            <w:tcW w:type="dxa" w:w="1560"/>
            <w:tcMar>
              <w:top w:w="80" w:type="dxa"/>
              <w:bottom w:w="80" w:type="dxa"/>
              <w:left w:w="100" w:type="dxa"/>
              <w:right w:w="100" w:type="dxa"/>
            </w:tcMar>
          </w:tcPr>
          <w:p>
            <w:pPr>
              <w:spacing w:after="40" w:before="40"/>
            </w:pPr>
            <w:r>
              <w:rPr>
                <w:rFonts w:ascii="Times New Roman" w:hAnsi="Times New Roman"/>
                <w:b/>
                <w:color w:val="000000"/>
                <w:sz w:val="19"/>
              </w:rPr>
              <w:t>REQ-01</w:t>
            </w:r>
          </w:p>
        </w:tc>
        <w:tc>
          <w:tcPr>
            <w:tcW w:type="dxa" w:w="1560"/>
            <w:tcMar>
              <w:top w:w="80" w:type="dxa"/>
              <w:bottom w:w="80" w:type="dxa"/>
              <w:left w:w="100" w:type="dxa"/>
              <w:right w:w="100" w:type="dxa"/>
            </w:tcMar>
          </w:tcPr>
          <w:p>
            <w:pPr>
              <w:spacing w:after="40" w:before="40"/>
            </w:pPr>
            <w:r>
              <w:rPr>
                <w:rFonts w:ascii="Times New Roman" w:hAnsi="Times New Roman"/>
                <w:color w:val="000000"/>
                <w:sz w:val="19"/>
              </w:rPr>
              <w:t>CP-15</w:t>
            </w:r>
          </w:p>
        </w:tc>
        <w:tc>
          <w:tcPr>
            <w:tcW w:type="dxa" w:w="1560"/>
            <w:tcMar>
              <w:top w:w="80" w:type="dxa"/>
              <w:bottom w:w="80" w:type="dxa"/>
              <w:left w:w="100" w:type="dxa"/>
              <w:right w:w="100" w:type="dxa"/>
            </w:tcMar>
          </w:tcPr>
          <w:p>
            <w:pPr>
              <w:spacing w:after="40" w:before="40"/>
            </w:pPr>
            <w:r>
              <w:rPr>
                <w:rFonts w:ascii="Times New Roman" w:hAnsi="Times New Roman"/>
                <w:color w:val="000000"/>
                <w:sz w:val="19"/>
              </w:rPr>
              <w:t>Alerta descriptiva en login con clave errónea</w:t>
            </w:r>
          </w:p>
        </w:tc>
        <w:tc>
          <w:tcPr>
            <w:tcW w:type="dxa" w:w="1560"/>
            <w:tcMar>
              <w:top w:w="80" w:type="dxa"/>
              <w:bottom w:w="80" w:type="dxa"/>
              <w:left w:w="100" w:type="dxa"/>
              <w:right w:w="100" w:type="dxa"/>
            </w:tcMar>
          </w:tcPr>
          <w:p>
            <w:pPr>
              <w:spacing w:after="40" w:before="40"/>
            </w:pPr>
            <w:r>
              <w:rPr>
                <w:rFonts w:ascii="Times New Roman" w:hAnsi="Times New Roman"/>
                <w:color w:val="000000"/>
                <w:sz w:val="19"/>
              </w:rPr>
              <w:t>Manual / UI</w:t>
            </w:r>
          </w:p>
        </w:tc>
        <w:tc>
          <w:tcPr>
            <w:tcW w:type="dxa" w:w="1560"/>
            <w:tcMar>
              <w:top w:w="80" w:type="dxa"/>
              <w:bottom w:w="80" w:type="dxa"/>
              <w:left w:w="100" w:type="dxa"/>
              <w:right w:w="100" w:type="dxa"/>
            </w:tcMar>
          </w:tcPr>
          <w:p>
            <w:pPr>
              <w:spacing w:after="40" w:before="40"/>
            </w:pPr>
            <w:r>
              <w:rPr>
                <w:rFonts w:ascii="Times New Roman" w:hAnsi="Times New Roman"/>
                <w:color w:val="000000"/>
                <w:sz w:val="19"/>
              </w:rPr>
              <w:t>BUG-15</w:t>
            </w:r>
          </w:p>
        </w:tc>
        <w:tc>
          <w:tcPr>
            <w:tcW w:type="dxa" w:w="1560"/>
            <w:tcMar>
              <w:top w:w="80" w:type="dxa"/>
              <w:bottom w:w="80" w:type="dxa"/>
              <w:left w:w="100" w:type="dxa"/>
              <w:right w:w="100" w:type="dxa"/>
            </w:tcMar>
          </w:tcPr>
          <w:p>
            <w:pPr>
              <w:spacing w:after="40" w:before="40"/>
            </w:pPr>
            <w:r>
              <w:rPr>
                <w:rFonts w:ascii="Times New Roman" w:hAnsi="Times New Roman"/>
                <w:color w:val="000000"/>
                <w:sz w:val="19"/>
              </w:rPr>
              <w:t>Pass</w:t>
            </w:r>
          </w:p>
        </w:tc>
      </w:tr>
      <w:tr>
        <w:tc>
          <w:tcPr>
            <w:tcW w:type="dxa" w:w="1560"/>
            <w:tcMar>
              <w:top w:w="80" w:type="dxa"/>
              <w:bottom w:w="80" w:type="dxa"/>
              <w:left w:w="100" w:type="dxa"/>
              <w:right w:w="100" w:type="dxa"/>
            </w:tcMar>
          </w:tcPr>
          <w:p>
            <w:pPr>
              <w:spacing w:after="40" w:before="40"/>
            </w:pPr>
            <w:r>
              <w:rPr>
                <w:rFonts w:ascii="Times New Roman" w:hAnsi="Times New Roman"/>
                <w:b/>
                <w:color w:val="000000"/>
                <w:sz w:val="19"/>
              </w:rPr>
              <w:t>REQ-01</w:t>
            </w:r>
          </w:p>
        </w:tc>
        <w:tc>
          <w:tcPr>
            <w:tcW w:type="dxa" w:w="1560"/>
            <w:tcMar>
              <w:top w:w="80" w:type="dxa"/>
              <w:bottom w:w="80" w:type="dxa"/>
              <w:left w:w="100" w:type="dxa"/>
              <w:right w:w="100" w:type="dxa"/>
            </w:tcMar>
          </w:tcPr>
          <w:p>
            <w:pPr>
              <w:spacing w:after="40" w:before="40"/>
            </w:pPr>
            <w:r>
              <w:rPr>
                <w:rFonts w:ascii="Times New Roman" w:hAnsi="Times New Roman"/>
                <w:color w:val="000000"/>
                <w:sz w:val="19"/>
              </w:rPr>
              <w:t>CP-16</w:t>
            </w:r>
          </w:p>
        </w:tc>
        <w:tc>
          <w:tcPr>
            <w:tcW w:type="dxa" w:w="1560"/>
            <w:tcMar>
              <w:top w:w="80" w:type="dxa"/>
              <w:bottom w:w="80" w:type="dxa"/>
              <w:left w:w="100" w:type="dxa"/>
              <w:right w:w="100" w:type="dxa"/>
            </w:tcMar>
          </w:tcPr>
          <w:p>
            <w:pPr>
              <w:spacing w:after="40" w:before="40"/>
            </w:pPr>
            <w:r>
              <w:rPr>
                <w:rFonts w:ascii="Times New Roman" w:hAnsi="Times New Roman"/>
                <w:color w:val="000000"/>
                <w:sz w:val="19"/>
              </w:rPr>
              <w:t>Manejo de NullReference y Payload RAW Login</w:t>
            </w:r>
          </w:p>
        </w:tc>
        <w:tc>
          <w:tcPr>
            <w:tcW w:type="dxa" w:w="1560"/>
            <w:tcMar>
              <w:top w:w="80" w:type="dxa"/>
              <w:bottom w:w="80" w:type="dxa"/>
              <w:left w:w="100" w:type="dxa"/>
              <w:right w:w="100" w:type="dxa"/>
            </w:tcMar>
          </w:tcPr>
          <w:p>
            <w:pPr>
              <w:spacing w:after="40" w:before="40"/>
            </w:pPr>
            <w:r>
              <w:rPr>
                <w:rFonts w:ascii="Times New Roman" w:hAnsi="Times New Roman"/>
                <w:color w:val="000000"/>
                <w:sz w:val="19"/>
              </w:rPr>
              <w:t>Postman / xUnit</w:t>
            </w:r>
          </w:p>
        </w:tc>
        <w:tc>
          <w:tcPr>
            <w:tcW w:type="dxa" w:w="1560"/>
            <w:tcMar>
              <w:top w:w="80" w:type="dxa"/>
              <w:bottom w:w="80" w:type="dxa"/>
              <w:left w:w="100" w:type="dxa"/>
              <w:right w:w="100" w:type="dxa"/>
            </w:tcMar>
          </w:tcPr>
          <w:p>
            <w:pPr>
              <w:spacing w:after="40" w:before="40"/>
            </w:pPr>
            <w:r>
              <w:rPr>
                <w:rFonts w:ascii="Times New Roman" w:hAnsi="Times New Roman"/>
                <w:color w:val="000000"/>
                <w:sz w:val="19"/>
              </w:rPr>
              <w:t>BUG-16</w:t>
            </w:r>
          </w:p>
        </w:tc>
        <w:tc>
          <w:tcPr>
            <w:tcW w:type="dxa" w:w="1560"/>
            <w:tcMar>
              <w:top w:w="80" w:type="dxa"/>
              <w:bottom w:w="80" w:type="dxa"/>
              <w:left w:w="100" w:type="dxa"/>
              <w:right w:w="100" w:type="dxa"/>
            </w:tcMar>
          </w:tcPr>
          <w:p>
            <w:pPr>
              <w:spacing w:after="40" w:before="40"/>
            </w:pPr>
            <w:r>
              <w:rPr>
                <w:rFonts w:ascii="Times New Roman" w:hAnsi="Times New Roman"/>
                <w:color w:val="000000"/>
                <w:sz w:val="19"/>
              </w:rPr>
              <w:t>Pass</w:t>
            </w:r>
          </w:p>
        </w:tc>
      </w:tr>
    </w:tbl>
    <w:p>
      <w:pPr>
        <w:spacing w:after="120"/>
      </w:pPr>
    </w:p>
    <w:p>
      <w:pPr>
        <w:spacing w:after="80"/>
      </w:pPr>
    </w:p>
    <w:p>
      <w:pPr>
        <w:pStyle w:val="Heading1"/>
        <w:spacing w:before="280" w:after="120"/>
      </w:pPr>
      <w:r>
        <w:rPr>
          <w:rFonts w:ascii="Times New Roman" w:hAnsi="Times New Roman"/>
          <w:b/>
          <w:color w:val="000000"/>
          <w:sz w:val="27"/>
        </w:rPr>
        <w:t>13. TRAINING (CAPACITACIÓN Y FORMACIÓN DEL PERSONAL)</w:t>
      </w:r>
    </w:p>
    <w:p>
      <w:pPr>
        <w:spacing w:after="120"/>
      </w:pPr>
      <w:r>
        <w:rPr>
          <w:rFonts w:ascii="Times New Roman" w:hAnsi="Times New Roman"/>
          <w:color w:val="000000"/>
        </w:rPr>
        <w:t>Se impartieron talleres de capacitación técnica al equipo de desarrollo en codificación</w:t>
      </w:r>
    </w:p>
    <w:p>
      <w:pPr>
        <w:spacing w:after="120"/>
      </w:pPr>
      <w:r>
        <w:rPr>
          <w:rFonts w:ascii="Times New Roman" w:hAnsi="Times New Roman"/>
          <w:color w:val="000000"/>
        </w:rPr>
        <w:t>segura OWASP y desarrollo guiado por pruebas en .NET Core. Los manuales de usuario del</w:t>
      </w:r>
    </w:p>
    <w:p>
      <w:pPr>
        <w:spacing w:after="120"/>
      </w:pPr>
      <w:r>
        <w:rPr>
          <w:rFonts w:ascii="Times New Roman" w:hAnsi="Times New Roman"/>
          <w:color w:val="000000"/>
        </w:rPr>
        <w:t>personal médico están disponibles en la documentación del repositorio.</w:t>
      </w:r>
    </w:p>
    <w:p>
      <w:pPr>
        <w:spacing w:after="120"/>
      </w:pPr>
      <w:r>
        <w:rPr>
          <w:rFonts w:ascii="Times New Roman" w:hAnsi="Times New Roman"/>
          <w:b/>
          <w:color w:val="000000"/>
        </w:rPr>
        <w:t>Planes de formación ejecutiva continua:</w:t>
      </w:r>
      <w:r>
        <w:rPr>
          <w:rFonts w:ascii="Times New Roman" w:hAnsi="Times New Roman"/>
          <w:color w:val="000000"/>
        </w:rPr>
        <w:t xml:space="preserve"> Pendientes de definición por la gerencia del proyecto.</w:t>
      </w:r>
    </w:p>
    <w:p>
      <w:pPr>
        <w:spacing w:after="80"/>
      </w:pPr>
    </w:p>
    <w:p>
      <w:pPr>
        <w:pStyle w:val="Heading1"/>
        <w:spacing w:before="280" w:after="120"/>
      </w:pPr>
      <w:r>
        <w:rPr>
          <w:rFonts w:ascii="Times New Roman" w:hAnsi="Times New Roman"/>
          <w:b/>
          <w:color w:val="000000"/>
          <w:sz w:val="27"/>
        </w:rPr>
        <w:t>14. RISK MANAGEMENT (GESTIÓN DE RIESGOS DE CALIDAD)</w:t>
      </w:r>
    </w:p>
    <w:tbl>
      <w:tblPr>
        <w:tblStyle w:val="TableGrid"/>
        <w:tblW w:type="auto" w:w="0"/>
        <w:jc w:val="center"/>
        <w:tblLook w:firstColumn="1" w:firstRow="1" w:lastColumn="0" w:lastRow="0" w:noHBand="0" w:noVBand="1" w:val="04A0"/>
      </w:tblPr>
      <w:tblGrid>
        <w:gridCol w:w="3120"/>
        <w:gridCol w:w="3120"/>
        <w:gridCol w:w="3120"/>
      </w:tblGrid>
      <w:tr>
        <w:tc>
          <w:tcPr>
            <w:tcW w:type="dxa" w:w="3120"/>
            <w:tcMar>
              <w:top w:w="80" w:type="dxa"/>
              <w:bottom w:w="80" w:type="dxa"/>
              <w:left w:w="100" w:type="dxa"/>
              <w:right w:w="100" w:type="dxa"/>
            </w:tcMar>
            <w:shd w:fill="EAEAEA"/>
          </w:tcPr>
          <w:p>
            <w:pPr>
              <w:spacing w:after="40" w:before="40"/>
              <w:jc w:val="center"/>
            </w:pPr>
            <w:r>
              <w:rPr>
                <w:rFonts w:ascii="Times New Roman" w:hAnsi="Times New Roman"/>
                <w:b/>
                <w:color w:val="000000"/>
                <w:sz w:val="19"/>
              </w:rPr>
              <w:t>Riesgo de Calidad Identificado</w:t>
            </w:r>
          </w:p>
        </w:tc>
        <w:tc>
          <w:tcPr>
            <w:tcW w:type="dxa" w:w="3120"/>
            <w:tcMar>
              <w:top w:w="80" w:type="dxa"/>
              <w:bottom w:w="80" w:type="dxa"/>
              <w:left w:w="100" w:type="dxa"/>
              <w:right w:w="100" w:type="dxa"/>
            </w:tcMar>
            <w:shd w:fill="EAEAEA"/>
          </w:tcPr>
          <w:p>
            <w:pPr>
              <w:spacing w:after="40" w:before="40"/>
              <w:jc w:val="center"/>
            </w:pPr>
            <w:r>
              <w:rPr>
                <w:rFonts w:ascii="Times New Roman" w:hAnsi="Times New Roman"/>
                <w:b/>
                <w:color w:val="000000"/>
                <w:sz w:val="19"/>
              </w:rPr>
              <w:t>Impacto / Nivel</w:t>
            </w:r>
          </w:p>
        </w:tc>
        <w:tc>
          <w:tcPr>
            <w:tcW w:type="dxa" w:w="3120"/>
            <w:tcMar>
              <w:top w:w="80" w:type="dxa"/>
              <w:bottom w:w="80" w:type="dxa"/>
              <w:left w:w="100" w:type="dxa"/>
              <w:right w:w="100" w:type="dxa"/>
            </w:tcMar>
            <w:shd w:fill="EAEAEA"/>
          </w:tcPr>
          <w:p>
            <w:pPr>
              <w:spacing w:after="40" w:before="40"/>
              <w:jc w:val="center"/>
            </w:pPr>
            <w:r>
              <w:rPr>
                <w:rFonts w:ascii="Times New Roman" w:hAnsi="Times New Roman"/>
                <w:b/>
                <w:color w:val="000000"/>
                <w:sz w:val="19"/>
              </w:rPr>
              <w:t>Estrategia de Mitigación Aplicada SQA</w:t>
            </w:r>
          </w:p>
        </w:tc>
      </w:tr>
      <w:tr>
        <w:tc>
          <w:tcPr>
            <w:tcW w:type="dxa" w:w="3120"/>
            <w:tcMar>
              <w:top w:w="80" w:type="dxa"/>
              <w:bottom w:w="80" w:type="dxa"/>
              <w:left w:w="100" w:type="dxa"/>
              <w:right w:w="100" w:type="dxa"/>
            </w:tcMar>
          </w:tcPr>
          <w:p>
            <w:pPr>
              <w:spacing w:after="40" w:before="40"/>
            </w:pPr>
            <w:r>
              <w:rPr>
                <w:rFonts w:ascii="Times New Roman" w:hAnsi="Times New Roman"/>
                <w:b/>
                <w:color w:val="000000"/>
                <w:sz w:val="19"/>
              </w:rPr>
              <w:t>Vulnerabilidad de Inyección SQL</w:t>
            </w:r>
          </w:p>
        </w:tc>
        <w:tc>
          <w:tcPr>
            <w:tcW w:type="dxa" w:w="3120"/>
            <w:tcMar>
              <w:top w:w="80" w:type="dxa"/>
              <w:bottom w:w="80" w:type="dxa"/>
              <w:left w:w="100" w:type="dxa"/>
              <w:right w:w="100" w:type="dxa"/>
            </w:tcMar>
          </w:tcPr>
          <w:p>
            <w:pPr>
              <w:spacing w:after="40" w:before="40"/>
            </w:pPr>
            <w:r>
              <w:rPr>
                <w:rFonts w:ascii="Times New Roman" w:hAnsi="Times New Roman"/>
                <w:color w:val="000000"/>
                <w:sz w:val="19"/>
              </w:rPr>
              <w:t>Crítico / Alto</w:t>
            </w:r>
          </w:p>
        </w:tc>
        <w:tc>
          <w:tcPr>
            <w:tcW w:type="dxa" w:w="3120"/>
            <w:tcMar>
              <w:top w:w="80" w:type="dxa"/>
              <w:bottom w:w="80" w:type="dxa"/>
              <w:left w:w="100" w:type="dxa"/>
              <w:right w:w="100" w:type="dxa"/>
            </w:tcMar>
          </w:tcPr>
          <w:p>
            <w:pPr>
              <w:spacing w:after="40" w:before="40"/>
            </w:pPr>
            <w:r>
              <w:rPr>
                <w:rFonts w:ascii="Times New Roman" w:hAnsi="Times New Roman"/>
                <w:color w:val="000000"/>
                <w:sz w:val="19"/>
              </w:rPr>
              <w:t>Migración completa a Procedimientos Almacenados (BUG-11).</w:t>
            </w:r>
          </w:p>
        </w:tc>
      </w:tr>
      <w:tr>
        <w:tc>
          <w:tcPr>
            <w:tcW w:type="dxa" w:w="3120"/>
            <w:tcMar>
              <w:top w:w="80" w:type="dxa"/>
              <w:bottom w:w="80" w:type="dxa"/>
              <w:left w:w="100" w:type="dxa"/>
              <w:right w:w="100" w:type="dxa"/>
            </w:tcMar>
          </w:tcPr>
          <w:p>
            <w:pPr>
              <w:spacing w:after="40" w:before="40"/>
            </w:pPr>
            <w:r>
              <w:rPr>
                <w:rFonts w:ascii="Times New Roman" w:hAnsi="Times New Roman"/>
                <w:b/>
                <w:color w:val="000000"/>
                <w:sz w:val="19"/>
              </w:rPr>
              <w:t>Fuga de credenciales en Git</w:t>
            </w:r>
          </w:p>
        </w:tc>
        <w:tc>
          <w:tcPr>
            <w:tcW w:type="dxa" w:w="3120"/>
            <w:tcMar>
              <w:top w:w="80" w:type="dxa"/>
              <w:bottom w:w="80" w:type="dxa"/>
              <w:left w:w="100" w:type="dxa"/>
              <w:right w:w="100" w:type="dxa"/>
            </w:tcMar>
          </w:tcPr>
          <w:p>
            <w:pPr>
              <w:spacing w:after="40" w:before="40"/>
            </w:pPr>
            <w:r>
              <w:rPr>
                <w:rFonts w:ascii="Times New Roman" w:hAnsi="Times New Roman"/>
                <w:color w:val="000000"/>
                <w:sz w:val="19"/>
              </w:rPr>
              <w:t>Crítico / Alto</w:t>
            </w:r>
          </w:p>
        </w:tc>
        <w:tc>
          <w:tcPr>
            <w:tcW w:type="dxa" w:w="3120"/>
            <w:tcMar>
              <w:top w:w="80" w:type="dxa"/>
              <w:bottom w:w="80" w:type="dxa"/>
              <w:left w:w="100" w:type="dxa"/>
              <w:right w:w="100" w:type="dxa"/>
            </w:tcMar>
          </w:tcPr>
          <w:p>
            <w:pPr>
              <w:spacing w:after="40" w:before="40"/>
            </w:pPr>
            <w:r>
              <w:rPr>
                <w:rFonts w:ascii="Times New Roman" w:hAnsi="Times New Roman"/>
                <w:color w:val="000000"/>
                <w:sz w:val="19"/>
              </w:rPr>
              <w:t>Extracción de SA_PASSWORD al archivo .env e ignora en git (BUG-12).</w:t>
            </w:r>
          </w:p>
        </w:tc>
      </w:tr>
      <w:tr>
        <w:tc>
          <w:tcPr>
            <w:tcW w:type="dxa" w:w="3120"/>
            <w:tcMar>
              <w:top w:w="80" w:type="dxa"/>
              <w:bottom w:w="80" w:type="dxa"/>
              <w:left w:w="100" w:type="dxa"/>
              <w:right w:w="100" w:type="dxa"/>
            </w:tcMar>
          </w:tcPr>
          <w:p>
            <w:pPr>
              <w:spacing w:after="40" w:before="40"/>
            </w:pPr>
            <w:r>
              <w:rPr>
                <w:rFonts w:ascii="Times New Roman" w:hAnsi="Times New Roman"/>
                <w:b/>
                <w:color w:val="000000"/>
                <w:sz w:val="19"/>
              </w:rPr>
              <w:t>Caída por Payload RAW en API</w:t>
            </w:r>
          </w:p>
        </w:tc>
        <w:tc>
          <w:tcPr>
            <w:tcW w:type="dxa" w:w="3120"/>
            <w:tcMar>
              <w:top w:w="80" w:type="dxa"/>
              <w:bottom w:w="80" w:type="dxa"/>
              <w:left w:w="100" w:type="dxa"/>
              <w:right w:w="100" w:type="dxa"/>
            </w:tcMar>
          </w:tcPr>
          <w:p>
            <w:pPr>
              <w:spacing w:after="40" w:before="40"/>
            </w:pPr>
            <w:r>
              <w:rPr>
                <w:rFonts w:ascii="Times New Roman" w:hAnsi="Times New Roman"/>
                <w:color w:val="000000"/>
                <w:sz w:val="19"/>
              </w:rPr>
              <w:t>Alto / Medio</w:t>
            </w:r>
          </w:p>
        </w:tc>
        <w:tc>
          <w:tcPr>
            <w:tcW w:type="dxa" w:w="3120"/>
            <w:tcMar>
              <w:top w:w="80" w:type="dxa"/>
              <w:bottom w:w="80" w:type="dxa"/>
              <w:left w:w="100" w:type="dxa"/>
              <w:right w:w="100" w:type="dxa"/>
            </w:tcMar>
          </w:tcPr>
          <w:p>
            <w:pPr>
              <w:spacing w:after="40" w:before="40"/>
            </w:pPr>
            <w:r>
              <w:rPr>
                <w:rFonts w:ascii="Times New Roman" w:hAnsi="Times New Roman"/>
                <w:color w:val="000000"/>
                <w:sz w:val="19"/>
              </w:rPr>
              <w:t>Adición de Null Guard defensivo en controlador (BUG-16).</w:t>
            </w:r>
          </w:p>
        </w:tc>
      </w:tr>
      <w:tr>
        <w:tc>
          <w:tcPr>
            <w:tcW w:type="dxa" w:w="3120"/>
            <w:tcMar>
              <w:top w:w="80" w:type="dxa"/>
              <w:bottom w:w="80" w:type="dxa"/>
              <w:left w:w="100" w:type="dxa"/>
              <w:right w:w="100" w:type="dxa"/>
            </w:tcMar>
          </w:tcPr>
          <w:p>
            <w:pPr>
              <w:spacing w:after="40" w:before="40"/>
            </w:pPr>
            <w:r>
              <w:rPr>
                <w:rFonts w:ascii="Times New Roman" w:hAnsi="Times New Roman"/>
                <w:b/>
                <w:color w:val="000000"/>
                <w:sz w:val="19"/>
              </w:rPr>
              <w:t>Deuda Técnica (S3776 / S2325)</w:t>
            </w:r>
          </w:p>
        </w:tc>
        <w:tc>
          <w:tcPr>
            <w:tcW w:type="dxa" w:w="3120"/>
            <w:tcMar>
              <w:top w:w="80" w:type="dxa"/>
              <w:bottom w:w="80" w:type="dxa"/>
              <w:left w:w="100" w:type="dxa"/>
              <w:right w:w="100" w:type="dxa"/>
            </w:tcMar>
          </w:tcPr>
          <w:p>
            <w:pPr>
              <w:spacing w:after="40" w:before="40"/>
            </w:pPr>
            <w:r>
              <w:rPr>
                <w:rFonts w:ascii="Times New Roman" w:hAnsi="Times New Roman"/>
                <w:color w:val="000000"/>
                <w:sz w:val="19"/>
              </w:rPr>
              <w:t>Medio / Bajo</w:t>
            </w:r>
          </w:p>
        </w:tc>
        <w:tc>
          <w:tcPr>
            <w:tcW w:type="dxa" w:w="3120"/>
            <w:tcMar>
              <w:top w:w="80" w:type="dxa"/>
              <w:bottom w:w="80" w:type="dxa"/>
              <w:left w:w="100" w:type="dxa"/>
              <w:right w:w="100" w:type="dxa"/>
            </w:tcMar>
          </w:tcPr>
          <w:p>
            <w:pPr>
              <w:spacing w:after="40" w:before="40"/>
            </w:pPr>
            <w:r>
              <w:rPr>
                <w:rFonts w:ascii="Times New Roman" w:hAnsi="Times New Roman"/>
                <w:color w:val="000000"/>
                <w:sz w:val="19"/>
              </w:rPr>
              <w:t>Refactorización modular y declaración de métodos estáticos.</w:t>
            </w:r>
          </w:p>
        </w:tc>
      </w:tr>
      <w:tr>
        <w:tc>
          <w:tcPr>
            <w:tcW w:type="dxa" w:w="3120"/>
            <w:tcMar>
              <w:top w:w="80" w:type="dxa"/>
              <w:bottom w:w="80" w:type="dxa"/>
              <w:left w:w="100" w:type="dxa"/>
              <w:right w:w="100" w:type="dxa"/>
            </w:tcMar>
          </w:tcPr>
          <w:p>
            <w:pPr>
              <w:spacing w:after="40" w:before="40"/>
            </w:pPr>
            <w:r>
              <w:rPr>
                <w:rFonts w:ascii="Times New Roman" w:hAnsi="Times New Roman"/>
                <w:b/>
                <w:color w:val="000000"/>
                <w:sz w:val="19"/>
              </w:rPr>
              <w:t>Degradación bajo Estrés Masivo</w:t>
            </w:r>
          </w:p>
        </w:tc>
        <w:tc>
          <w:tcPr>
            <w:tcW w:type="dxa" w:w="3120"/>
            <w:tcMar>
              <w:top w:w="80" w:type="dxa"/>
              <w:bottom w:w="80" w:type="dxa"/>
              <w:left w:w="100" w:type="dxa"/>
              <w:right w:w="100" w:type="dxa"/>
            </w:tcMar>
          </w:tcPr>
          <w:p>
            <w:pPr>
              <w:spacing w:after="40" w:before="40"/>
            </w:pPr>
            <w:r>
              <w:rPr>
                <w:rFonts w:ascii="Times New Roman" w:hAnsi="Times New Roman"/>
                <w:color w:val="000000"/>
                <w:sz w:val="19"/>
              </w:rPr>
              <w:t>Alto / Medio</w:t>
            </w:r>
          </w:p>
        </w:tc>
        <w:tc>
          <w:tcPr>
            <w:tcW w:type="dxa" w:w="3120"/>
            <w:tcMar>
              <w:top w:w="80" w:type="dxa"/>
              <w:bottom w:w="80" w:type="dxa"/>
              <w:left w:w="100" w:type="dxa"/>
              <w:right w:w="100" w:type="dxa"/>
            </w:tcMar>
          </w:tcPr>
          <w:p>
            <w:pPr>
              <w:spacing w:after="40" w:before="40"/>
            </w:pPr>
            <w:r>
              <w:rPr>
                <w:rFonts w:ascii="Times New Roman" w:hAnsi="Times New Roman"/>
                <w:color w:val="000000"/>
                <w:sz w:val="19"/>
              </w:rPr>
              <w:t>Optimización de pool de conexiones SQL en Docker Compose.</w:t>
            </w:r>
          </w:p>
        </w:tc>
      </w:tr>
    </w:tbl>
    <w:p>
      <w:pPr>
        <w:spacing w:after="120"/>
      </w:pPr>
    </w:p>
    <w:p>
      <w:pPr>
        <w:spacing w:after="120"/>
      </w:pPr>
      <w:r>
        <w:rPr>
          <w:rFonts w:ascii="Times New Roman" w:hAnsi="Times New Roman"/>
          <w:b/>
          <w:color w:val="000000"/>
        </w:rPr>
        <w:t>Aprobado por:</w:t>
      </w:r>
      <w:r>
        <w:rPr>
          <w:rFonts w:ascii="Times New Roman" w:hAnsi="Times New Roman"/>
          <w:color w:val="000000"/>
        </w:rPr>
        <w:t xml:space="preserve">       Equipo de Ingeniería de Calidad &amp; SQA</w:t>
      </w:r>
    </w:p>
    <w:p>
      <w:pPr>
        <w:spacing w:after="120"/>
      </w:pPr>
      <w:r>
        <w:rPr>
          <w:rFonts w:ascii="Times New Roman" w:hAnsi="Times New Roman"/>
          <w:b/>
          <w:color w:val="000000"/>
        </w:rPr>
        <w:t>Fecha de Certificación:</w:t>
      </w:r>
      <w:r>
        <w:rPr>
          <w:rFonts w:ascii="Times New Roman" w:hAnsi="Times New Roman"/>
          <w:color w:val="000000"/>
        </w:rPr>
        <w:t xml:space="preserve"> 25 de Julio de 2026</w:t>
      </w:r>
    </w:p>
    <w:p>
      <w:pPr>
        <w:spacing w:after="120"/>
      </w:pPr>
      <w:r>
        <w:rPr>
          <w:rFonts w:ascii="Times New Roman" w:hAnsi="Times New Roman"/>
          <w:b/>
          <w:color w:val="000000"/>
        </w:rPr>
        <w:t>Estado Final:</w:t>
      </w:r>
      <w:r>
        <w:rPr>
          <w:rFonts w:ascii="Times New Roman" w:hAnsi="Times New Roman"/>
          <w:color w:val="000000"/>
        </w:rPr>
        <w:t xml:space="preserve">       APROBADO Y CERTIFICADO PARA PRODUCCIÓN</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000000"/>
        <w:sz w:val="18"/>
      </w:rPr>
      <w:t>proyectoHospital SQA Plan</w:t>
      <w:br/>
      <w:t>TM-SQA-01 v2.0</w:t>
      <w:br/>
      <w:t>25 de Julio de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