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7B2F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6017822" wp14:editId="016A6B2D">
            <wp:simplePos x="0" y="0"/>
            <wp:positionH relativeFrom="margin">
              <wp:posOffset>2049145</wp:posOffset>
            </wp:positionH>
            <wp:positionV relativeFrom="paragraph">
              <wp:posOffset>15240</wp:posOffset>
            </wp:positionV>
            <wp:extent cx="1621155" cy="1875790"/>
            <wp:effectExtent l="0" t="0" r="0" b="0"/>
            <wp:wrapTight wrapText="bothSides">
              <wp:wrapPolygon edited="0">
                <wp:start x="3300" y="1974"/>
                <wp:lineTo x="3300" y="11846"/>
                <wp:lineTo x="4569" y="12942"/>
                <wp:lineTo x="1015" y="13162"/>
                <wp:lineTo x="761" y="15355"/>
                <wp:lineTo x="3046" y="16452"/>
                <wp:lineTo x="3300" y="17768"/>
                <wp:lineTo x="16752" y="17768"/>
                <wp:lineTo x="16752" y="16452"/>
                <wp:lineTo x="19036" y="15355"/>
                <wp:lineTo x="18783" y="13381"/>
                <wp:lineTo x="15991" y="12942"/>
                <wp:lineTo x="16498" y="1974"/>
                <wp:lineTo x="3300" y="1974"/>
              </wp:wrapPolygon>
            </wp:wrapTight>
            <wp:docPr id="1026" name="Picture 2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39FFD73-0943-20A4-7BBD-DC48B378D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B39FFD73-0943-20A4-7BBD-DC48B378DB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E87E08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37EF72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E9A986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1973F6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28EFD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B46BF4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9E6D26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CE07E0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FORMACIÓN CIUDADANA II:</w:t>
      </w:r>
      <w:r w:rsidRPr="00AA5D18">
        <w:rPr>
          <w:rFonts w:ascii="Arial" w:hAnsi="Arial" w:cs="Arial"/>
          <w:b/>
          <w:bCs/>
          <w:sz w:val="24"/>
          <w:szCs w:val="24"/>
        </w:rPr>
        <w:br/>
      </w:r>
      <w:r w:rsidRPr="00AA5D18">
        <w:rPr>
          <w:rFonts w:ascii="Arial" w:hAnsi="Arial" w:cs="Arial"/>
          <w:sz w:val="24"/>
          <w:szCs w:val="24"/>
        </w:rPr>
        <w:t>Sociedad y Estado</w:t>
      </w:r>
    </w:p>
    <w:p w14:paraId="2810D147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5B8CF6" w14:textId="1D895EF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E</w:t>
      </w:r>
      <w:r w:rsidRPr="00AA5D18">
        <w:rPr>
          <w:rFonts w:ascii="Arial" w:hAnsi="Arial" w:cs="Arial"/>
          <w:b/>
          <w:bCs/>
          <w:sz w:val="24"/>
          <w:szCs w:val="24"/>
        </w:rPr>
        <w:t>structura del Estado y órganos autónomos de control</w:t>
      </w:r>
    </w:p>
    <w:p w14:paraId="083B8EB7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DEB1AF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DOCENTE:</w:t>
      </w:r>
    </w:p>
    <w:p w14:paraId="4D53710C" w14:textId="77777777" w:rsidR="00AA5D18" w:rsidRPr="00AA5D18" w:rsidRDefault="00AA5D18" w:rsidP="00AA5D18">
      <w:pPr>
        <w:jc w:val="center"/>
        <w:rPr>
          <w:rFonts w:ascii="Arial" w:hAnsi="Arial" w:cs="Arial"/>
          <w:sz w:val="24"/>
          <w:szCs w:val="24"/>
        </w:rPr>
      </w:pPr>
      <w:r w:rsidRPr="00AA5D18">
        <w:rPr>
          <w:rFonts w:ascii="Arial" w:hAnsi="Arial" w:cs="Arial"/>
          <w:sz w:val="24"/>
          <w:szCs w:val="24"/>
        </w:rPr>
        <w:t>Olga Patricia López</w:t>
      </w:r>
    </w:p>
    <w:p w14:paraId="1524B78C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A235B3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F2E494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ESTUDIANTE:</w:t>
      </w:r>
    </w:p>
    <w:p w14:paraId="4237BF5B" w14:textId="77777777" w:rsidR="00AA5D18" w:rsidRPr="00AA5D18" w:rsidRDefault="00AA5D18" w:rsidP="00AA5D18">
      <w:pPr>
        <w:jc w:val="center"/>
        <w:rPr>
          <w:rFonts w:ascii="Arial" w:hAnsi="Arial" w:cs="Arial"/>
          <w:sz w:val="24"/>
          <w:szCs w:val="24"/>
        </w:rPr>
      </w:pPr>
      <w:r w:rsidRPr="00AA5D18">
        <w:rPr>
          <w:rFonts w:ascii="Arial" w:hAnsi="Arial" w:cs="Arial"/>
          <w:sz w:val="24"/>
          <w:szCs w:val="24"/>
        </w:rPr>
        <w:t>Leandro Rivera Ríos</w:t>
      </w:r>
    </w:p>
    <w:p w14:paraId="6FB4EBBC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C477CC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CODIGO ESTUADIANTE:</w:t>
      </w:r>
    </w:p>
    <w:p w14:paraId="2E348130" w14:textId="77777777" w:rsidR="00AA5D18" w:rsidRPr="00AA5D18" w:rsidRDefault="00AA5D18" w:rsidP="00AA5D18">
      <w:pPr>
        <w:jc w:val="center"/>
        <w:rPr>
          <w:rFonts w:ascii="Arial" w:hAnsi="Arial" w:cs="Arial"/>
          <w:sz w:val="24"/>
          <w:szCs w:val="24"/>
        </w:rPr>
      </w:pPr>
      <w:r w:rsidRPr="00AA5D18">
        <w:rPr>
          <w:rFonts w:ascii="Arial" w:hAnsi="Arial" w:cs="Arial"/>
          <w:sz w:val="24"/>
          <w:szCs w:val="24"/>
        </w:rPr>
        <w:t>2226651</w:t>
      </w:r>
    </w:p>
    <w:p w14:paraId="2F4CCB21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198FC6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AD7026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1BB45E1D" w14:textId="77777777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UNIVERSIDAD AUTÓNOMA DE OCCIDENTE</w:t>
      </w:r>
    </w:p>
    <w:p w14:paraId="718B3F1F" w14:textId="77777777" w:rsidR="00AA5D18" w:rsidRPr="00AA5D18" w:rsidRDefault="00AA5D18" w:rsidP="00AA5D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63BEDF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07943975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5A8A4535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2D80BF0F" w14:textId="6F958CDA" w:rsidR="00F62C32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Estructura del Estado y órganos autónomos de control</w:t>
      </w:r>
    </w:p>
    <w:p w14:paraId="50291330" w14:textId="77777777" w:rsidR="00AA5D18" w:rsidRPr="00AA5D18" w:rsidRDefault="00AA5D18" w:rsidP="00AA5D18">
      <w:pPr>
        <w:jc w:val="both"/>
        <w:rPr>
          <w:rFonts w:ascii="Arial" w:hAnsi="Arial" w:cs="Arial"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Rama Ejecutiva:</w:t>
      </w:r>
      <w:r w:rsidRPr="00AA5D18">
        <w:rPr>
          <w:rFonts w:ascii="Arial" w:hAnsi="Arial" w:cs="Arial"/>
          <w:sz w:val="24"/>
          <w:szCs w:val="24"/>
        </w:rPr>
        <w:t xml:space="preserve"> La rama ejecutiva representa al gobierno en Colombia y se encarga de gestionar las políticas públicas y administrar los recursos del país. El presidente de la República de Colombia es la máxima autoridad administrativa y comandante en jefe de las Fuerzas Militares. Esta rama incluye al presidente, vicepresidente, ministros de despacho, directores de departamentos administrativos, gobernadores, alcaldes, superintendencias, establecimientos públicos y empresas industriales o comerciales del Estado. Sus funciones abarcan áreas políticas, administrativas y reglamentarias, siendo responsable de la gestión diaria del Estado.</w:t>
      </w:r>
    </w:p>
    <w:p w14:paraId="52D20575" w14:textId="77777777" w:rsidR="00AA5D18" w:rsidRPr="00AA5D18" w:rsidRDefault="00AA5D18" w:rsidP="00AA5D18">
      <w:pPr>
        <w:jc w:val="both"/>
        <w:rPr>
          <w:rFonts w:ascii="Arial" w:hAnsi="Arial" w:cs="Arial"/>
          <w:sz w:val="24"/>
          <w:szCs w:val="24"/>
        </w:rPr>
      </w:pPr>
    </w:p>
    <w:p w14:paraId="5E283E5B" w14:textId="77777777" w:rsidR="00AA5D18" w:rsidRPr="00AA5D18" w:rsidRDefault="00AA5D18" w:rsidP="00AA5D18">
      <w:pPr>
        <w:jc w:val="both"/>
        <w:rPr>
          <w:rFonts w:ascii="Arial" w:hAnsi="Arial" w:cs="Arial"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Rama Legislativa:</w:t>
      </w:r>
      <w:r w:rsidRPr="00AA5D18">
        <w:rPr>
          <w:rFonts w:ascii="Arial" w:hAnsi="Arial" w:cs="Arial"/>
          <w:sz w:val="24"/>
          <w:szCs w:val="24"/>
        </w:rPr>
        <w:t xml:space="preserve"> La Rama Legislativa es responsable de formular leyes, ejercer control sobre el Gobierno y reformar la Constitución. El Congreso de la República, compuesto por el Senado y la Cámara de Representantes, representa esta rama y opera bajo un sistema bicameral. El Senado tiene 102 senadores, mientras que la Cámara de Representantes cuenta con 166 representantes. Sus funciones incluyen la creación de leyes, el control gubernamental y la posibilidad de reformar la Constitución, además de otras responsabilidades relacionadas con la representación territorial y de comunidades específicas.</w:t>
      </w:r>
    </w:p>
    <w:p w14:paraId="48ED15A1" w14:textId="77777777" w:rsidR="00AA5D18" w:rsidRPr="00AA5D18" w:rsidRDefault="00AA5D18" w:rsidP="00AA5D18">
      <w:pPr>
        <w:jc w:val="both"/>
        <w:rPr>
          <w:rFonts w:ascii="Arial" w:hAnsi="Arial" w:cs="Arial"/>
          <w:sz w:val="24"/>
          <w:szCs w:val="24"/>
        </w:rPr>
      </w:pPr>
    </w:p>
    <w:p w14:paraId="574988AC" w14:textId="512A4CC9" w:rsidR="00AA5D18" w:rsidRPr="00AA5D18" w:rsidRDefault="00AA5D18" w:rsidP="00AA5D18">
      <w:pPr>
        <w:jc w:val="both"/>
        <w:rPr>
          <w:rFonts w:ascii="Arial" w:hAnsi="Arial" w:cs="Arial"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Rama Judicial:</w:t>
      </w:r>
      <w:r w:rsidRPr="00AA5D18">
        <w:rPr>
          <w:rFonts w:ascii="Arial" w:hAnsi="Arial" w:cs="Arial"/>
          <w:sz w:val="24"/>
          <w:szCs w:val="24"/>
        </w:rPr>
        <w:t xml:space="preserve"> La Rama Judicial es la encargada de administrar la justicia en Colombia y está compuesta por seis organismos: la Corte Suprema de Justicia, el Consejo de Estado, la Corte Constitucional, el Consejo Superior de la Judicatura, las Jurisdicciones Especiales y la </w:t>
      </w:r>
      <w:r w:rsidRPr="00AA5D18">
        <w:rPr>
          <w:rFonts w:ascii="Arial" w:hAnsi="Arial" w:cs="Arial"/>
          <w:sz w:val="24"/>
          <w:szCs w:val="24"/>
        </w:rPr>
        <w:t>fiscalía general</w:t>
      </w:r>
      <w:r w:rsidRPr="00AA5D18">
        <w:rPr>
          <w:rFonts w:ascii="Arial" w:hAnsi="Arial" w:cs="Arial"/>
          <w:sz w:val="24"/>
          <w:szCs w:val="24"/>
        </w:rPr>
        <w:t xml:space="preserve"> de la Nación. Cada uno de estos organismos tiene funciones específicas en la administración de la justicia, desde actuar como tribunal de casación hasta decidir sobre la constitucionalidad de leyes y actos gubernamentales, pasando por la administración de la carrera judicial y el control de la conducta de los funcionarios judiciales.</w:t>
      </w:r>
    </w:p>
    <w:p w14:paraId="70B44A7B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6CDED47D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546461AD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781F5C52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4E84914D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455B730E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6C38F689" w14:textId="5ED088DE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011FA24A" w14:textId="35A1AB1A" w:rsidR="00AA5D18" w:rsidRPr="00AA5D18" w:rsidRDefault="00AA5D18">
      <w:pPr>
        <w:rPr>
          <w:rFonts w:ascii="Arial" w:hAnsi="Arial" w:cs="Arial"/>
          <w:sz w:val="24"/>
          <w:szCs w:val="24"/>
        </w:rPr>
      </w:pPr>
    </w:p>
    <w:p w14:paraId="162DE375" w14:textId="797BCABB" w:rsidR="00AA5D18" w:rsidRPr="00AA5D18" w:rsidRDefault="00AA5D18">
      <w:pPr>
        <w:rPr>
          <w:rFonts w:ascii="Arial" w:hAnsi="Arial" w:cs="Arial"/>
          <w:sz w:val="24"/>
          <w:szCs w:val="24"/>
        </w:rPr>
      </w:pPr>
    </w:p>
    <w:p w14:paraId="1D1D4FDD" w14:textId="088D825E" w:rsidR="00AA5D18" w:rsidRPr="00AA5D18" w:rsidRDefault="00AA5D18">
      <w:pPr>
        <w:rPr>
          <w:rFonts w:ascii="Arial" w:hAnsi="Arial" w:cs="Arial"/>
          <w:sz w:val="24"/>
          <w:szCs w:val="24"/>
        </w:rPr>
      </w:pPr>
    </w:p>
    <w:p w14:paraId="37CF02A7" w14:textId="1BA5847B" w:rsidR="00AA5D18" w:rsidRPr="00AA5D18" w:rsidRDefault="00AA5D18">
      <w:pPr>
        <w:rPr>
          <w:rFonts w:ascii="Arial" w:hAnsi="Arial" w:cs="Arial"/>
          <w:sz w:val="24"/>
          <w:szCs w:val="24"/>
        </w:rPr>
      </w:pPr>
    </w:p>
    <w:p w14:paraId="37D824EC" w14:textId="2C8B4E7B" w:rsidR="00AA5D18" w:rsidRPr="00AA5D18" w:rsidRDefault="00AA5D18" w:rsidP="00AA5D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D18">
        <w:rPr>
          <w:rFonts w:ascii="Arial" w:hAnsi="Arial" w:cs="Arial"/>
          <w:b/>
          <w:bCs/>
          <w:sz w:val="24"/>
          <w:szCs w:val="24"/>
        </w:rPr>
        <w:t>Organigrama</w:t>
      </w:r>
    </w:p>
    <w:p w14:paraId="04B16A1D" w14:textId="3FD00604" w:rsidR="00F62C32" w:rsidRPr="00AA5D18" w:rsidRDefault="00F62C32">
      <w:pPr>
        <w:rPr>
          <w:rFonts w:ascii="Arial" w:hAnsi="Arial" w:cs="Arial"/>
          <w:sz w:val="24"/>
          <w:szCs w:val="24"/>
        </w:rPr>
      </w:pPr>
      <w:r w:rsidRPr="00AA5D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FAD3D9" wp14:editId="08C909E5">
            <wp:extent cx="5612130" cy="2828290"/>
            <wp:effectExtent l="0" t="0" r="7620" b="0"/>
            <wp:docPr id="1" name="Imagen 1" descr="Estructura Estado Colomb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Estado Colombi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31D7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p w14:paraId="1D6EEAD2" w14:textId="32AD5CDB" w:rsidR="00AA5D18" w:rsidRPr="00AA5D18" w:rsidRDefault="00F62C32">
      <w:pPr>
        <w:rPr>
          <w:rFonts w:ascii="Arial" w:hAnsi="Arial" w:cs="Arial"/>
          <w:sz w:val="24"/>
          <w:szCs w:val="24"/>
        </w:rPr>
      </w:pPr>
      <w:proofErr w:type="spellStart"/>
      <w:r w:rsidRPr="00AA5D18">
        <w:rPr>
          <w:rFonts w:ascii="Arial" w:hAnsi="Arial" w:cs="Arial"/>
          <w:sz w:val="24"/>
          <w:szCs w:val="24"/>
        </w:rPr>
        <w:t>Bilbiografia</w:t>
      </w:r>
      <w:proofErr w:type="spellEnd"/>
      <w:r w:rsidRPr="00AA5D18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AA5D18">
          <w:rPr>
            <w:rStyle w:val="Hipervnculo"/>
            <w:rFonts w:ascii="Arial" w:hAnsi="Arial" w:cs="Arial"/>
            <w:sz w:val="24"/>
            <w:szCs w:val="24"/>
          </w:rPr>
          <w:t>https://www.todacolombia.com/informacion-de-colombia/estructura-estado-colombiano.html</w:t>
        </w:r>
      </w:hyperlink>
    </w:p>
    <w:p w14:paraId="203E298C" w14:textId="17668FB5" w:rsidR="00AA5D18" w:rsidRPr="00AA5D18" w:rsidRDefault="00AA5D18">
      <w:pPr>
        <w:rPr>
          <w:rFonts w:ascii="Arial" w:hAnsi="Arial" w:cs="Arial"/>
          <w:sz w:val="24"/>
          <w:szCs w:val="24"/>
        </w:rPr>
      </w:pPr>
      <w:hyperlink r:id="rId9" w:history="1">
        <w:r w:rsidRPr="00AA5D18">
          <w:rPr>
            <w:rStyle w:val="Hipervnculo"/>
            <w:rFonts w:ascii="Arial" w:hAnsi="Arial" w:cs="Arial"/>
            <w:sz w:val="24"/>
            <w:szCs w:val="24"/>
          </w:rPr>
          <w:t>https://elturismoencolombia.com/turismo-colombia/estructura-gobierno-colombiano-turismo-en-colombia/</w:t>
        </w:r>
      </w:hyperlink>
    </w:p>
    <w:p w14:paraId="3C6E9A12" w14:textId="77777777" w:rsidR="00AA5D18" w:rsidRPr="00AA5D18" w:rsidRDefault="00AA5D18">
      <w:pPr>
        <w:rPr>
          <w:rFonts w:ascii="Arial" w:hAnsi="Arial" w:cs="Arial"/>
          <w:sz w:val="24"/>
          <w:szCs w:val="24"/>
        </w:rPr>
      </w:pPr>
    </w:p>
    <w:p w14:paraId="708941FC" w14:textId="77777777" w:rsidR="00F62C32" w:rsidRPr="00AA5D18" w:rsidRDefault="00F62C32">
      <w:pPr>
        <w:rPr>
          <w:rFonts w:ascii="Arial" w:hAnsi="Arial" w:cs="Arial"/>
          <w:sz w:val="24"/>
          <w:szCs w:val="24"/>
        </w:rPr>
      </w:pPr>
    </w:p>
    <w:sectPr w:rsidR="00F62C32" w:rsidRPr="00AA5D1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0D55" w14:textId="77777777" w:rsidR="005E22D0" w:rsidRDefault="005E22D0" w:rsidP="00AA5D18">
      <w:pPr>
        <w:spacing w:after="0" w:line="240" w:lineRule="auto"/>
      </w:pPr>
      <w:r>
        <w:separator/>
      </w:r>
    </w:p>
  </w:endnote>
  <w:endnote w:type="continuationSeparator" w:id="0">
    <w:p w14:paraId="43D5DE63" w14:textId="77777777" w:rsidR="005E22D0" w:rsidRDefault="005E22D0" w:rsidP="00AA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B4F1" w14:textId="77777777" w:rsidR="005E22D0" w:rsidRDefault="005E22D0" w:rsidP="00AA5D18">
      <w:pPr>
        <w:spacing w:after="0" w:line="240" w:lineRule="auto"/>
      </w:pPr>
      <w:r>
        <w:separator/>
      </w:r>
    </w:p>
  </w:footnote>
  <w:footnote w:type="continuationSeparator" w:id="0">
    <w:p w14:paraId="797DEA64" w14:textId="77777777" w:rsidR="005E22D0" w:rsidRDefault="005E22D0" w:rsidP="00AA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2E2A" w14:textId="42F97BCA" w:rsidR="00AA5D18" w:rsidRDefault="00AA5D1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80EC048" wp14:editId="2C3E50CB">
          <wp:simplePos x="0" y="0"/>
          <wp:positionH relativeFrom="leftMargin">
            <wp:align>right</wp:align>
          </wp:positionH>
          <wp:positionV relativeFrom="paragraph">
            <wp:posOffset>-84455</wp:posOffset>
          </wp:positionV>
          <wp:extent cx="699837" cy="534579"/>
          <wp:effectExtent l="0" t="0" r="5080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837" cy="5345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32"/>
    <w:rsid w:val="000B0C87"/>
    <w:rsid w:val="005E22D0"/>
    <w:rsid w:val="006A09F1"/>
    <w:rsid w:val="00AA5D18"/>
    <w:rsid w:val="00E071AB"/>
    <w:rsid w:val="00F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D8D6"/>
  <w15:chartTrackingRefBased/>
  <w15:docId w15:val="{3AAA9086-22A6-4BFC-8274-9BE6FCCB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2C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2C3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A5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D18"/>
  </w:style>
  <w:style w:type="paragraph" w:styleId="Piedepgina">
    <w:name w:val="footer"/>
    <w:basedOn w:val="Normal"/>
    <w:link w:val="PiedepginaCar"/>
    <w:uiPriority w:val="99"/>
    <w:unhideWhenUsed/>
    <w:rsid w:val="00AA5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colombia.com/informacion-de-colombia/estructura-estado-colombian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lturismoencolombia.com/turismo-colombia/estructura-gobierno-colombiano-turismo-en-colombi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</cp:revision>
  <dcterms:created xsi:type="dcterms:W3CDTF">2023-10-09T01:34:00Z</dcterms:created>
  <dcterms:modified xsi:type="dcterms:W3CDTF">2023-10-09T01:42:00Z</dcterms:modified>
</cp:coreProperties>
</file>