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90D88" w14:textId="16D215C0" w:rsidR="0088224B" w:rsidRPr="0088224B" w:rsidRDefault="0088224B" w:rsidP="0088224B">
      <w:pPr>
        <w:jc w:val="center"/>
        <w:rPr>
          <w:sz w:val="52"/>
          <w:szCs w:val="52"/>
          <w:lang w:val="en-US"/>
        </w:rPr>
      </w:pPr>
      <w:r w:rsidRPr="0088224B">
        <w:rPr>
          <w:b/>
          <w:sz w:val="52"/>
          <w:szCs w:val="52"/>
        </w:rPr>
        <w:t>ОТЧЕТ ПО УСТАНОВКЕ DOCKER</w:t>
      </w:r>
    </w:p>
    <w:p w14:paraId="447EBB0C" w14:textId="305EFACE" w:rsidR="0088224B" w:rsidRDefault="0088224B" w:rsidP="0088224B">
      <w:pPr>
        <w:pStyle w:val="a3"/>
        <w:numPr>
          <w:ilvl w:val="0"/>
          <w:numId w:val="1"/>
        </w:numPr>
        <w:rPr>
          <w:sz w:val="32"/>
          <w:szCs w:val="32"/>
        </w:rPr>
      </w:pPr>
      <w:r w:rsidRPr="0088224B">
        <w:rPr>
          <w:sz w:val="32"/>
          <w:szCs w:val="32"/>
        </w:rPr>
        <w:t>Переходим на официальный сайт и устанавливаем докер</w:t>
      </w:r>
    </w:p>
    <w:p w14:paraId="32FB4152" w14:textId="74678105" w:rsidR="0088224B" w:rsidRPr="0088224B" w:rsidRDefault="0088224B" w:rsidP="0088224B">
      <w:pPr>
        <w:numPr>
          <w:ilvl w:val="0"/>
          <w:numId w:val="1"/>
        </w:numPr>
        <w:spacing w:after="150" w:line="256" w:lineRule="auto"/>
        <w:rPr>
          <w:sz w:val="32"/>
          <w:szCs w:val="32"/>
        </w:rPr>
      </w:pPr>
      <w:r w:rsidRPr="0088224B">
        <w:rPr>
          <w:sz w:val="32"/>
          <w:szCs w:val="32"/>
        </w:rPr>
        <w:t>Для установки требуется знать архитектуру компьютера</w:t>
      </w:r>
      <w:r>
        <w:rPr>
          <w:sz w:val="32"/>
          <w:szCs w:val="32"/>
        </w:rPr>
        <w:t xml:space="preserve">. </w:t>
      </w:r>
      <w:r w:rsidRPr="0088224B">
        <w:rPr>
          <w:sz w:val="32"/>
          <w:szCs w:val="32"/>
        </w:rPr>
        <w:t xml:space="preserve">Для этого в терминале вызываем команду: </w:t>
      </w:r>
    </w:p>
    <w:p w14:paraId="46C88A13" w14:textId="79E4CC06" w:rsidR="0088224B" w:rsidRPr="0088224B" w:rsidRDefault="0088224B" w:rsidP="0088224B">
      <w:pPr>
        <w:pStyle w:val="a3"/>
        <w:rPr>
          <w:sz w:val="32"/>
          <w:szCs w:val="32"/>
        </w:rPr>
      </w:pPr>
    </w:p>
    <w:p w14:paraId="40F54A70" w14:textId="35CA549B" w:rsidR="0088224B" w:rsidRDefault="0088224B">
      <w:r w:rsidRPr="00932372">
        <w:rPr>
          <w:noProof/>
        </w:rPr>
        <w:drawing>
          <wp:inline distT="0" distB="0" distL="0" distR="0" wp14:anchorId="2E1C8BF0" wp14:editId="0F94DC4A">
            <wp:extent cx="5591510" cy="735725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973" cy="73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43FE">
        <w:br/>
      </w:r>
    </w:p>
    <w:p w14:paraId="2A9FAFE7" w14:textId="75A8186B" w:rsidR="0088224B" w:rsidRPr="0088224B" w:rsidRDefault="0088224B" w:rsidP="0088224B">
      <w:pPr>
        <w:ind w:left="360"/>
        <w:rPr>
          <w:sz w:val="32"/>
          <w:szCs w:val="32"/>
        </w:rPr>
      </w:pPr>
      <w:r>
        <w:rPr>
          <w:sz w:val="32"/>
          <w:szCs w:val="32"/>
        </w:rPr>
        <w:t>3)</w:t>
      </w:r>
      <w:r w:rsidRPr="0088224B">
        <w:rPr>
          <w:sz w:val="32"/>
          <w:szCs w:val="32"/>
        </w:rPr>
        <w:t xml:space="preserve">После установки проверяем наличие </w:t>
      </w:r>
      <w:r w:rsidRPr="0088224B">
        <w:rPr>
          <w:sz w:val="32"/>
          <w:szCs w:val="32"/>
          <w:lang w:val="en-US"/>
        </w:rPr>
        <w:t>Docker</w:t>
      </w:r>
      <w:r w:rsidRPr="0088224B">
        <w:rPr>
          <w:sz w:val="32"/>
          <w:szCs w:val="32"/>
        </w:rPr>
        <w:t xml:space="preserve"> на компьютере</w:t>
      </w:r>
    </w:p>
    <w:p w14:paraId="0A4C07FD" w14:textId="755DF3CD" w:rsidR="0088224B" w:rsidRPr="0088224B" w:rsidRDefault="00B743FE" w:rsidP="0088224B">
      <w:r w:rsidRPr="00B743FE">
        <w:rPr>
          <w:noProof/>
        </w:rPr>
        <w:drawing>
          <wp:inline distT="0" distB="0" distL="0" distR="0" wp14:anchorId="4139A19D" wp14:editId="5AF9D123">
            <wp:extent cx="4544059" cy="3391373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4529" w14:textId="1B399273" w:rsidR="0088224B" w:rsidRPr="0088224B" w:rsidRDefault="0088224B" w:rsidP="0088224B">
      <w:pPr>
        <w:rPr>
          <w:sz w:val="32"/>
          <w:szCs w:val="32"/>
        </w:rPr>
      </w:pPr>
      <w:r w:rsidRPr="0088224B">
        <w:rPr>
          <w:sz w:val="32"/>
          <w:szCs w:val="32"/>
        </w:rPr>
        <w:t xml:space="preserve">4)Создаем контейнер </w:t>
      </w:r>
      <w:proofErr w:type="spellStart"/>
      <w:r w:rsidRPr="0088224B">
        <w:rPr>
          <w:sz w:val="32"/>
          <w:szCs w:val="32"/>
          <w:lang w:val="en-US"/>
        </w:rPr>
        <w:t>nginx</w:t>
      </w:r>
      <w:proofErr w:type="spellEnd"/>
      <w:r w:rsidRPr="0088224B">
        <w:rPr>
          <w:sz w:val="32"/>
          <w:szCs w:val="32"/>
        </w:rPr>
        <w:t xml:space="preserve"> </w:t>
      </w:r>
      <w:r w:rsidR="00B743FE">
        <w:br/>
      </w:r>
      <w:r w:rsidR="00B743FE" w:rsidRPr="00B743FE">
        <w:rPr>
          <w:noProof/>
        </w:rPr>
        <w:drawing>
          <wp:inline distT="0" distB="0" distL="0" distR="0" wp14:anchorId="566288EF" wp14:editId="1D2C0EC5">
            <wp:extent cx="6192114" cy="275310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20CE" w14:textId="69D8448E" w:rsidR="0088224B" w:rsidRDefault="0088224B" w:rsidP="0088224B">
      <w:pPr>
        <w:rPr>
          <w:sz w:val="32"/>
          <w:szCs w:val="32"/>
        </w:rPr>
      </w:pPr>
      <w:r>
        <w:rPr>
          <w:sz w:val="32"/>
          <w:szCs w:val="32"/>
        </w:rPr>
        <w:t>5)Заходим в приложение и открываем контейнер</w:t>
      </w:r>
      <w:r w:rsidR="00B743FE">
        <w:br/>
      </w:r>
      <w:r w:rsidR="00B743FE" w:rsidRPr="00B743FE">
        <w:rPr>
          <w:noProof/>
        </w:rPr>
        <w:drawing>
          <wp:inline distT="0" distB="0" distL="0" distR="0" wp14:anchorId="7C7F391B" wp14:editId="37BEBEEA">
            <wp:extent cx="14727705" cy="217200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2770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4770" w14:textId="06D6D8FA" w:rsidR="005D39C9" w:rsidRDefault="0088224B" w:rsidP="0088224B">
      <w:r>
        <w:rPr>
          <w:sz w:val="32"/>
          <w:szCs w:val="32"/>
        </w:rPr>
        <w:t>ГОТОВО!</w:t>
      </w:r>
      <w:r w:rsidR="00B743FE">
        <w:br/>
      </w:r>
      <w:r w:rsidR="00B743FE" w:rsidRPr="00B743FE">
        <w:rPr>
          <w:noProof/>
        </w:rPr>
        <w:drawing>
          <wp:inline distT="0" distB="0" distL="0" distR="0" wp14:anchorId="5F311E86" wp14:editId="7A6CE2D4">
            <wp:extent cx="9088118" cy="446784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88118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9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BD25EC"/>
    <w:multiLevelType w:val="hybridMultilevel"/>
    <w:tmpl w:val="11E26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EA01A7"/>
    <w:multiLevelType w:val="hybridMultilevel"/>
    <w:tmpl w:val="2392069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477938"/>
    <w:multiLevelType w:val="hybridMultilevel"/>
    <w:tmpl w:val="782CC172"/>
    <w:lvl w:ilvl="0" w:tplc="AAF05546">
      <w:start w:val="1"/>
      <w:numFmt w:val="decimal"/>
      <w:lvlText w:val="%1)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BD4CA6A8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23E45AEA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4C687F4A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DB526486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E0E42028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F58BDC8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46F24846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083088B0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792C4CE1"/>
    <w:multiLevelType w:val="hybridMultilevel"/>
    <w:tmpl w:val="3C6080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372"/>
    <w:rsid w:val="005D39C9"/>
    <w:rsid w:val="0088224B"/>
    <w:rsid w:val="00932372"/>
    <w:rsid w:val="009B6895"/>
    <w:rsid w:val="00B74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F6CB3"/>
  <w15:chartTrackingRefBased/>
  <w15:docId w15:val="{D299E999-128E-4C87-BCF5-57DA109D3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22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6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Огородникова</dc:creator>
  <cp:keywords/>
  <dc:description/>
  <cp:lastModifiedBy>Софья Огородникова</cp:lastModifiedBy>
  <cp:revision>2</cp:revision>
  <dcterms:created xsi:type="dcterms:W3CDTF">2026-01-02T17:34:00Z</dcterms:created>
  <dcterms:modified xsi:type="dcterms:W3CDTF">2026-01-02T17:34:00Z</dcterms:modified>
</cp:coreProperties>
</file>