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7D" w:rsidRPr="0045474D" w:rsidRDefault="00EC4E7D" w:rsidP="00EC4E7D">
      <w:pPr>
        <w:pStyle w:val="Subttulo"/>
        <w:spacing w:after="0" w:line="360" w:lineRule="auto"/>
        <w:rPr>
          <w:rFonts w:asciiTheme="majorHAnsi" w:hAnsiTheme="majorHAnsi"/>
          <w:u w:val="thick" w:color="FF0000"/>
          <w:lang w:val="es-AR"/>
        </w:rPr>
      </w:pPr>
      <w:r w:rsidRPr="0045474D">
        <w:rPr>
          <w:rFonts w:asciiTheme="majorHAnsi" w:hAnsiTheme="majorHAnsi"/>
          <w:u w:val="thick" w:color="FF0000"/>
          <w:lang w:val="es-AR"/>
        </w:rPr>
        <w:t>INTRODUCCIÓN</w:t>
      </w:r>
    </w:p>
    <w:p w:rsidR="00EC4E7D" w:rsidRPr="0045474D" w:rsidRDefault="00EC4E7D" w:rsidP="00EC4E7D">
      <w:pPr>
        <w:spacing w:after="0" w:line="360" w:lineRule="auto"/>
        <w:rPr>
          <w:rFonts w:asciiTheme="majorHAnsi" w:hAnsiTheme="majorHAnsi"/>
          <w:sz w:val="24"/>
          <w:szCs w:val="24"/>
          <w:lang w:val="es-AR"/>
        </w:rPr>
      </w:pPr>
      <w:r w:rsidRPr="00463C71">
        <w:rPr>
          <w:rFonts w:asciiTheme="majorHAnsi" w:hAnsiTheme="majorHAnsi"/>
          <w:sz w:val="24"/>
          <w:szCs w:val="24"/>
          <w:lang w:val="es-AR"/>
        </w:rPr>
        <w:t xml:space="preserve">La base de datos propuesta para el Servicio Penitenciario </w:t>
      </w:r>
      <w:r w:rsidR="00463C71" w:rsidRPr="00463C71">
        <w:rPr>
          <w:rFonts w:asciiTheme="majorHAnsi" w:hAnsiTheme="majorHAnsi"/>
          <w:sz w:val="24"/>
          <w:szCs w:val="24"/>
          <w:lang w:val="es-AR"/>
        </w:rPr>
        <w:t>de Santa Fe</w:t>
      </w:r>
      <w:r w:rsidRPr="00463C71">
        <w:rPr>
          <w:rFonts w:asciiTheme="majorHAnsi" w:hAnsiTheme="majorHAnsi"/>
          <w:sz w:val="24"/>
          <w:szCs w:val="24"/>
          <w:lang w:val="es-AR"/>
        </w:rPr>
        <w:t xml:space="preserve"> tiene como finalidad principal gestionar y organizar información clave relacionada con internos, visitas, sanciones, pabellones, penitenciarios y unidades. </w:t>
      </w:r>
      <w:r w:rsidRPr="0045474D">
        <w:rPr>
          <w:rFonts w:asciiTheme="majorHAnsi" w:hAnsiTheme="majorHAnsi"/>
          <w:sz w:val="24"/>
          <w:szCs w:val="24"/>
          <w:lang w:val="es-AR"/>
        </w:rPr>
        <w:t>Este sistema busca ofrecer una herramienta integral que facilite la administración y supervisión dentro de la institución penitenciaria, optimizando la toma de decisiones y proporcionando un registro detallado para un mejor control operativo.</w:t>
      </w:r>
    </w:p>
    <w:p w:rsidR="00EC4E7D" w:rsidRPr="0045474D" w:rsidRDefault="00EC4E7D" w:rsidP="00EC4E7D">
      <w:pPr>
        <w:spacing w:after="0" w:line="360" w:lineRule="auto"/>
        <w:rPr>
          <w:rFonts w:asciiTheme="majorHAnsi" w:hAnsiTheme="majorHAnsi"/>
          <w:sz w:val="24"/>
          <w:szCs w:val="24"/>
          <w:lang w:val="es-AR"/>
        </w:rPr>
      </w:pPr>
    </w:p>
    <w:p w:rsidR="00EC4E7D" w:rsidRPr="00463C71" w:rsidRDefault="00EC4E7D" w:rsidP="00EC4E7D">
      <w:pPr>
        <w:pStyle w:val="Subttulo"/>
        <w:spacing w:after="0" w:line="360" w:lineRule="auto"/>
        <w:rPr>
          <w:rFonts w:asciiTheme="majorHAnsi" w:hAnsiTheme="majorHAnsi"/>
          <w:color w:val="auto"/>
          <w:u w:val="thick" w:color="FF0000"/>
          <w:lang w:val="es-AR"/>
        </w:rPr>
      </w:pPr>
      <w:r w:rsidRPr="00463C71">
        <w:rPr>
          <w:rFonts w:asciiTheme="majorHAnsi" w:hAnsiTheme="majorHAnsi"/>
          <w:color w:val="auto"/>
          <w:u w:val="thick" w:color="FF0000"/>
          <w:lang w:val="es-AR"/>
        </w:rPr>
        <w:t>OBJETIVOS</w:t>
      </w:r>
    </w:p>
    <w:p w:rsidR="00EC4E7D" w:rsidRPr="00463C71" w:rsidRDefault="00EC4E7D" w:rsidP="00463C71">
      <w:pPr>
        <w:spacing w:after="0" w:line="360" w:lineRule="auto"/>
        <w:ind w:left="720" w:hanging="720"/>
        <w:rPr>
          <w:rFonts w:asciiTheme="majorHAnsi" w:hAnsiTheme="majorHAnsi"/>
          <w:sz w:val="24"/>
          <w:szCs w:val="24"/>
          <w:lang w:val="es-AR"/>
        </w:rPr>
      </w:pPr>
      <w:r w:rsidRPr="00463C71">
        <w:rPr>
          <w:rFonts w:asciiTheme="majorHAnsi" w:hAnsiTheme="majorHAnsi"/>
          <w:sz w:val="24"/>
          <w:szCs w:val="24"/>
          <w:lang w:val="es-AR"/>
        </w:rPr>
        <w:t>El proyecto tiene como objetivos principales:</w:t>
      </w:r>
    </w:p>
    <w:p w:rsidR="00EC4E7D" w:rsidRPr="00463C71" w:rsidRDefault="00EC4E7D" w:rsidP="00EC4E7D">
      <w:pPr>
        <w:spacing w:after="0" w:line="360" w:lineRule="auto"/>
        <w:rPr>
          <w:rFonts w:asciiTheme="majorHAnsi" w:hAnsiTheme="majorHAnsi"/>
          <w:sz w:val="24"/>
          <w:szCs w:val="24"/>
          <w:lang w:val="es-AR"/>
        </w:rPr>
      </w:pPr>
      <w:r w:rsidRPr="00463C71">
        <w:rPr>
          <w:rFonts w:asciiTheme="majorHAnsi" w:hAnsiTheme="majorHAnsi"/>
          <w:sz w:val="24"/>
          <w:szCs w:val="24"/>
          <w:lang w:val="es-AR"/>
        </w:rPr>
        <w:t>Registro Actualizado: Mantener una base de datos actualizada con información detallada sobre internos, visitas, sanciones, pabellones, penitenciarios y unidades.</w:t>
      </w:r>
    </w:p>
    <w:p w:rsidR="00EC4E7D" w:rsidRPr="00463C71" w:rsidRDefault="00EC4E7D" w:rsidP="00EC4E7D">
      <w:pPr>
        <w:spacing w:after="0" w:line="360" w:lineRule="auto"/>
        <w:rPr>
          <w:rFonts w:asciiTheme="majorHAnsi" w:hAnsiTheme="majorHAnsi"/>
          <w:sz w:val="24"/>
          <w:szCs w:val="24"/>
          <w:lang w:val="es-AR"/>
        </w:rPr>
      </w:pPr>
      <w:r w:rsidRPr="00463C71">
        <w:rPr>
          <w:rFonts w:asciiTheme="majorHAnsi" w:hAnsiTheme="majorHAnsi"/>
          <w:sz w:val="24"/>
          <w:szCs w:val="24"/>
          <w:lang w:val="es-AR"/>
        </w:rPr>
        <w:t>Organización de Datos: Proporcionar un sistema eficiente para organizar y almacenar información relacionada con los diferentes aspectos del servicio penitenciario, permitiendo un fácil acceso y consulta.</w:t>
      </w:r>
    </w:p>
    <w:p w:rsidR="00EC4E7D" w:rsidRPr="00463C71" w:rsidRDefault="00EC4E7D" w:rsidP="00EC4E7D">
      <w:pPr>
        <w:spacing w:after="0" w:line="360" w:lineRule="auto"/>
        <w:rPr>
          <w:rFonts w:asciiTheme="majorHAnsi" w:hAnsiTheme="majorHAnsi"/>
          <w:sz w:val="24"/>
          <w:szCs w:val="24"/>
          <w:lang w:val="es-AR"/>
        </w:rPr>
      </w:pPr>
      <w:r w:rsidRPr="00463C71">
        <w:rPr>
          <w:rFonts w:asciiTheme="majorHAnsi" w:hAnsiTheme="majorHAnsi"/>
          <w:sz w:val="24"/>
          <w:szCs w:val="24"/>
          <w:lang w:val="es-AR"/>
        </w:rPr>
        <w:t>Optimización de Recursos: Facilitar la gestión de recursos, como asignación de pabellones, control de visitas y seguimiento de sanciones, para mejorar la eficiencia operativa del servicio penitenciario.</w:t>
      </w:r>
    </w:p>
    <w:p w:rsidR="00EC4E7D" w:rsidRPr="00463C71" w:rsidRDefault="00EC4E7D" w:rsidP="00EC4E7D">
      <w:pPr>
        <w:spacing w:after="0" w:line="360" w:lineRule="auto"/>
        <w:rPr>
          <w:rFonts w:asciiTheme="majorHAnsi" w:hAnsiTheme="majorHAnsi"/>
          <w:sz w:val="24"/>
          <w:szCs w:val="24"/>
          <w:lang w:val="es-AR"/>
        </w:rPr>
      </w:pPr>
    </w:p>
    <w:p w:rsidR="00EC4E7D" w:rsidRPr="0045474D" w:rsidRDefault="00EC4E7D" w:rsidP="00EC4E7D">
      <w:pPr>
        <w:pStyle w:val="Subttulo"/>
        <w:spacing w:after="0" w:line="360" w:lineRule="auto"/>
        <w:rPr>
          <w:rFonts w:asciiTheme="majorHAnsi" w:hAnsiTheme="majorHAnsi"/>
          <w:lang w:val="es-AR"/>
        </w:rPr>
      </w:pPr>
      <w:r w:rsidRPr="0045474D">
        <w:rPr>
          <w:rFonts w:asciiTheme="majorHAnsi" w:hAnsiTheme="majorHAnsi"/>
          <w:u w:val="thick" w:color="FF0000"/>
          <w:lang w:val="es-AR"/>
        </w:rPr>
        <w:t>SITUACIÓN</w:t>
      </w:r>
      <w:r w:rsidRPr="0045474D">
        <w:rPr>
          <w:rFonts w:asciiTheme="majorHAnsi" w:hAnsiTheme="majorHAnsi"/>
          <w:lang w:val="es-AR"/>
        </w:rPr>
        <w:t xml:space="preserve"> </w:t>
      </w:r>
      <w:r w:rsidRPr="0045474D">
        <w:rPr>
          <w:rFonts w:asciiTheme="majorHAnsi" w:hAnsiTheme="majorHAnsi"/>
          <w:u w:val="thick" w:color="FF0000"/>
          <w:lang w:val="es-AR"/>
        </w:rPr>
        <w:t>PROBLEMÁTICA</w:t>
      </w:r>
    </w:p>
    <w:p w:rsidR="00EC4E7D" w:rsidRPr="0045474D" w:rsidRDefault="00EC4E7D" w:rsidP="00EC4E7D">
      <w:pPr>
        <w:spacing w:after="0" w:line="360" w:lineRule="auto"/>
        <w:rPr>
          <w:rFonts w:asciiTheme="majorHAnsi" w:hAnsiTheme="majorHAnsi"/>
          <w:sz w:val="24"/>
          <w:szCs w:val="24"/>
          <w:lang w:val="es-AR"/>
        </w:rPr>
      </w:pPr>
      <w:r w:rsidRPr="00463C71">
        <w:rPr>
          <w:rFonts w:asciiTheme="majorHAnsi" w:hAnsiTheme="majorHAnsi"/>
          <w:sz w:val="24"/>
          <w:szCs w:val="24"/>
          <w:lang w:val="es-AR"/>
        </w:rPr>
        <w:t xml:space="preserve">La necesidad de implementar una base de datos surge debido a la complejidad y tamaño de las entidades del servicio penitenciario </w:t>
      </w:r>
      <w:r w:rsidR="00463C71" w:rsidRPr="00463C71">
        <w:rPr>
          <w:rFonts w:asciiTheme="majorHAnsi" w:hAnsiTheme="majorHAnsi"/>
          <w:sz w:val="24"/>
          <w:szCs w:val="24"/>
          <w:lang w:val="es-AR"/>
        </w:rPr>
        <w:t>de Santa Fe</w:t>
      </w:r>
      <w:r w:rsidRPr="00463C71">
        <w:rPr>
          <w:rFonts w:asciiTheme="majorHAnsi" w:hAnsiTheme="majorHAnsi"/>
          <w:sz w:val="24"/>
          <w:szCs w:val="24"/>
          <w:lang w:val="es-AR"/>
        </w:rPr>
        <w:t xml:space="preserve">. </w:t>
      </w:r>
      <w:r w:rsidRPr="0045474D">
        <w:rPr>
          <w:rFonts w:asciiTheme="majorHAnsi" w:hAnsiTheme="majorHAnsi"/>
          <w:sz w:val="24"/>
          <w:szCs w:val="24"/>
          <w:lang w:val="es-AR"/>
        </w:rPr>
        <w:t>La falta de un sistema centralizado dificulta la gestión de información crucial, como el control de ocupación de pabellones, horarios de visitas y seguimiento detallado de internos. La implementación de esta base de datos busca solucionar estas problemáticas, proporcionando una plataforma integral para la gestión eficiente de datos y la toma de decisiones informada.</w:t>
      </w:r>
    </w:p>
    <w:p w:rsidR="00EC4E7D" w:rsidRPr="0045474D" w:rsidRDefault="00EC4E7D" w:rsidP="00EC4E7D">
      <w:pPr>
        <w:spacing w:after="0" w:line="360" w:lineRule="auto"/>
        <w:rPr>
          <w:rFonts w:asciiTheme="majorHAnsi" w:hAnsiTheme="majorHAnsi"/>
          <w:sz w:val="24"/>
          <w:szCs w:val="24"/>
          <w:lang w:val="es-AR"/>
        </w:rPr>
      </w:pPr>
    </w:p>
    <w:p w:rsidR="00EC4E7D" w:rsidRPr="0045474D" w:rsidRDefault="00EC4E7D" w:rsidP="00EC4E7D">
      <w:pPr>
        <w:pStyle w:val="Subttulo"/>
        <w:spacing w:after="0" w:line="360" w:lineRule="auto"/>
        <w:rPr>
          <w:rFonts w:asciiTheme="majorHAnsi" w:hAnsiTheme="majorHAnsi"/>
          <w:u w:val="thick" w:color="FF0000"/>
          <w:lang w:val="es-AR"/>
        </w:rPr>
      </w:pPr>
      <w:r w:rsidRPr="0045474D">
        <w:rPr>
          <w:rFonts w:asciiTheme="majorHAnsi" w:hAnsiTheme="majorHAnsi"/>
          <w:u w:val="thick" w:color="FF0000"/>
          <w:lang w:val="es-AR"/>
        </w:rPr>
        <w:t>MODELO</w:t>
      </w:r>
    </w:p>
    <w:p w:rsidR="00EC4E7D" w:rsidRPr="00463C71" w:rsidRDefault="00EC4E7D" w:rsidP="00EC4E7D">
      <w:pPr>
        <w:spacing w:after="0" w:line="360" w:lineRule="auto"/>
        <w:rPr>
          <w:rFonts w:asciiTheme="majorHAnsi" w:hAnsiTheme="majorHAnsi"/>
          <w:sz w:val="24"/>
          <w:szCs w:val="24"/>
          <w:lang w:val="es-AR"/>
        </w:rPr>
      </w:pPr>
      <w:r w:rsidRPr="00463C71">
        <w:rPr>
          <w:rFonts w:asciiTheme="majorHAnsi" w:hAnsiTheme="majorHAnsi"/>
          <w:sz w:val="24"/>
          <w:szCs w:val="24"/>
          <w:lang w:val="es-AR"/>
        </w:rPr>
        <w:t>El modelo propuesto organiza la información de manera jerárquica y funcional:</w:t>
      </w:r>
    </w:p>
    <w:p w:rsidR="00B31B10" w:rsidRPr="00463C71" w:rsidRDefault="00EC4E7D" w:rsidP="00EC4E7D">
      <w:pPr>
        <w:spacing w:after="0" w:line="360" w:lineRule="auto"/>
        <w:rPr>
          <w:rFonts w:asciiTheme="majorHAnsi" w:hAnsiTheme="majorHAnsi"/>
          <w:sz w:val="24"/>
          <w:szCs w:val="24"/>
          <w:lang w:val="es-AR"/>
        </w:rPr>
      </w:pPr>
      <w:r w:rsidRPr="00463C71">
        <w:rPr>
          <w:rFonts w:asciiTheme="majorHAnsi" w:hAnsiTheme="majorHAnsi"/>
          <w:sz w:val="24"/>
          <w:szCs w:val="24"/>
          <w:lang w:val="es-AR"/>
        </w:rPr>
        <w:t>Este modelo tiene como objetivo utilizar la información recopilada para la toma de decisiones estratégicas, mejorando la eficiencia operativa del servicio penitenciario y permitiendo un control más efectivo de los recursos y actividades dentro de la institución.</w:t>
      </w:r>
    </w:p>
    <w:p w:rsidR="00463C71" w:rsidRPr="00463C71" w:rsidRDefault="00463C71" w:rsidP="00EC4E7D">
      <w:pPr>
        <w:spacing w:after="0" w:line="360" w:lineRule="auto"/>
        <w:rPr>
          <w:rFonts w:asciiTheme="majorHAnsi" w:hAnsiTheme="majorHAnsi"/>
          <w:sz w:val="24"/>
          <w:szCs w:val="24"/>
          <w:lang w:val="es-AR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3448"/>
        <w:gridCol w:w="3450"/>
        <w:gridCol w:w="3450"/>
      </w:tblGrid>
      <w:tr w:rsidR="00463C71" w:rsidRPr="00B657BE" w:rsidTr="00463C71">
        <w:trPr>
          <w:trHeight w:val="622"/>
          <w:jc w:val="center"/>
        </w:trPr>
        <w:tc>
          <w:tcPr>
            <w:tcW w:w="3448" w:type="dxa"/>
            <w:shd w:val="clear" w:color="auto" w:fill="FFD966" w:themeFill="accent4" w:themeFillTint="99"/>
            <w:vAlign w:val="center"/>
          </w:tcPr>
          <w:p w:rsidR="00463C71" w:rsidRPr="00B657BE" w:rsidRDefault="00463C71" w:rsidP="00463C71">
            <w:pPr>
              <w:spacing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b/>
                <w:sz w:val="20"/>
                <w:szCs w:val="20"/>
                <w:lang w:val="es-AR"/>
              </w:rPr>
              <w:lastRenderedPageBreak/>
              <w:t>TABLAS</w:t>
            </w:r>
          </w:p>
        </w:tc>
        <w:tc>
          <w:tcPr>
            <w:tcW w:w="3450" w:type="dxa"/>
            <w:shd w:val="clear" w:color="auto" w:fill="FFD966" w:themeFill="accent4" w:themeFillTint="99"/>
            <w:vAlign w:val="center"/>
          </w:tcPr>
          <w:p w:rsidR="00463C71" w:rsidRPr="00B657BE" w:rsidRDefault="00463C71" w:rsidP="00463C71">
            <w:pPr>
              <w:spacing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b/>
                <w:sz w:val="20"/>
                <w:szCs w:val="20"/>
                <w:lang w:val="es-AR"/>
              </w:rPr>
              <w:t>DESCRIPCION</w:t>
            </w:r>
          </w:p>
        </w:tc>
        <w:tc>
          <w:tcPr>
            <w:tcW w:w="3450" w:type="dxa"/>
            <w:shd w:val="clear" w:color="auto" w:fill="FFD966" w:themeFill="accent4" w:themeFillTint="99"/>
            <w:vAlign w:val="center"/>
          </w:tcPr>
          <w:p w:rsidR="00463C71" w:rsidRPr="00B657BE" w:rsidRDefault="00463C71" w:rsidP="00463C71">
            <w:pPr>
              <w:spacing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b/>
                <w:sz w:val="20"/>
                <w:szCs w:val="20"/>
                <w:lang w:val="es-AR"/>
              </w:rPr>
              <w:t>CAMPOS</w:t>
            </w:r>
          </w:p>
        </w:tc>
      </w:tr>
      <w:tr w:rsidR="00463C71" w:rsidRPr="0045474D" w:rsidTr="00463C71">
        <w:trPr>
          <w:trHeight w:val="622"/>
          <w:jc w:val="center"/>
        </w:trPr>
        <w:tc>
          <w:tcPr>
            <w:tcW w:w="3448" w:type="dxa"/>
            <w:shd w:val="clear" w:color="auto" w:fill="A8D08D" w:themeFill="accent6" w:themeFillTint="99"/>
            <w:vAlign w:val="center"/>
          </w:tcPr>
          <w:p w:rsidR="00463C71" w:rsidRPr="00B657BE" w:rsidRDefault="00463C71" w:rsidP="00463C71">
            <w:pPr>
              <w:spacing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b/>
                <w:sz w:val="20"/>
                <w:szCs w:val="20"/>
                <w:lang w:val="es-AR"/>
              </w:rPr>
              <w:t>INTERNOS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463C71" w:rsidP="00463C71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Almacena datos personales de los internos, su historial y ubicación en el sistema penitenciario.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B657BE" w:rsidP="000B416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r>
              <w:rPr>
                <w:rFonts w:asciiTheme="majorHAnsi" w:hAnsiTheme="majorHAnsi"/>
                <w:sz w:val="20"/>
                <w:szCs w:val="20"/>
                <w:lang w:val="es-AR"/>
              </w:rPr>
              <w:t>M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atricula (PK)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DNI, N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ombre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A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pellido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C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iudad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C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ausa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C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onducta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D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omicilio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N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acimiento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 xml:space="preserve">, </w:t>
            </w:r>
            <w:r w:rsidR="0045474D">
              <w:rPr>
                <w:rFonts w:asciiTheme="majorHAnsi" w:hAnsiTheme="majorHAnsi"/>
                <w:sz w:val="20"/>
                <w:szCs w:val="20"/>
                <w:lang w:val="es-AR"/>
              </w:rPr>
              <w:t>P</w:t>
            </w:r>
            <w:r w:rsidR="0045474D" w:rsidRPr="00B657BE">
              <w:rPr>
                <w:rFonts w:asciiTheme="majorHAnsi" w:hAnsiTheme="majorHAnsi"/>
                <w:sz w:val="20"/>
                <w:szCs w:val="20"/>
                <w:lang w:val="es-AR"/>
              </w:rPr>
              <w:t>abellón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(FK)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</w:t>
            </w:r>
            <w:bookmarkStart w:id="0" w:name="_GoBack"/>
            <w:bookmarkEnd w:id="0"/>
            <w:r>
              <w:rPr>
                <w:rFonts w:asciiTheme="majorHAnsi" w:hAnsiTheme="majorHAnsi"/>
                <w:sz w:val="20"/>
                <w:szCs w:val="20"/>
                <w:lang w:val="es-AR"/>
              </w:rPr>
              <w:t xml:space="preserve"> U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nidad(FK)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s-AR"/>
              </w:rPr>
              <w:t>F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echa_ingreso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s-AR"/>
              </w:rPr>
              <w:t>, H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ijos</w:t>
            </w:r>
          </w:p>
        </w:tc>
      </w:tr>
      <w:tr w:rsidR="00463C71" w:rsidRPr="0045474D" w:rsidTr="00463C71">
        <w:trPr>
          <w:trHeight w:val="622"/>
          <w:jc w:val="center"/>
        </w:trPr>
        <w:tc>
          <w:tcPr>
            <w:tcW w:w="3448" w:type="dxa"/>
            <w:shd w:val="clear" w:color="auto" w:fill="A8D08D" w:themeFill="accent6" w:themeFillTint="99"/>
            <w:vAlign w:val="center"/>
          </w:tcPr>
          <w:p w:rsidR="00463C71" w:rsidRPr="00B657BE" w:rsidRDefault="00463C71" w:rsidP="00463C71">
            <w:pPr>
              <w:spacing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b/>
                <w:sz w:val="20"/>
                <w:szCs w:val="20"/>
                <w:lang w:val="es-AR"/>
              </w:rPr>
              <w:t>PENITENCIARIOS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B657BE" w:rsidP="00463C71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Almacena información detallada sobre el personal del servicio penitenciario, su jerarquía, funciones y asignaciones.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B657BE" w:rsidP="000B416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r>
              <w:rPr>
                <w:rFonts w:asciiTheme="majorHAnsi" w:hAnsiTheme="majorHAnsi"/>
                <w:sz w:val="20"/>
                <w:szCs w:val="20"/>
                <w:lang w:val="es-AR"/>
              </w:rPr>
              <w:t>L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egajo(PK)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 xml:space="preserve">, DNI,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s-AR"/>
              </w:rPr>
              <w:t>J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erarquia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s-AR"/>
              </w:rPr>
              <w:t>, N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ombre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A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pellido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D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omicilio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L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ocalidad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 xml:space="preserve">, </w:t>
            </w:r>
            <w:r w:rsidR="0045474D">
              <w:rPr>
                <w:rFonts w:asciiTheme="majorHAnsi" w:hAnsiTheme="majorHAnsi"/>
                <w:sz w:val="20"/>
                <w:szCs w:val="20"/>
                <w:lang w:val="es-AR"/>
              </w:rPr>
              <w:t>F</w:t>
            </w:r>
            <w:r w:rsidR="0045474D" w:rsidRPr="00B657BE">
              <w:rPr>
                <w:rFonts w:asciiTheme="majorHAnsi" w:hAnsiTheme="majorHAnsi"/>
                <w:sz w:val="20"/>
                <w:szCs w:val="20"/>
                <w:lang w:val="es-AR"/>
              </w:rPr>
              <w:t>unción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P</w:t>
            </w:r>
            <w:r w:rsidR="000B416D">
              <w:rPr>
                <w:rFonts w:asciiTheme="majorHAnsi" w:hAnsiTheme="majorHAnsi"/>
                <w:sz w:val="20"/>
                <w:szCs w:val="20"/>
                <w:lang w:val="es-AR"/>
              </w:rPr>
              <w:t>uesto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(FK)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U</w:t>
            </w:r>
            <w:r w:rsidR="000B416D">
              <w:rPr>
                <w:rFonts w:asciiTheme="majorHAnsi" w:hAnsiTheme="majorHAnsi"/>
                <w:sz w:val="20"/>
                <w:szCs w:val="20"/>
                <w:lang w:val="es-AR"/>
              </w:rPr>
              <w:t>nidad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(FK)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N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acimiento</w:t>
            </w:r>
          </w:p>
        </w:tc>
      </w:tr>
      <w:tr w:rsidR="00463C71" w:rsidRPr="0045474D" w:rsidTr="00463C71">
        <w:trPr>
          <w:trHeight w:val="646"/>
          <w:jc w:val="center"/>
        </w:trPr>
        <w:tc>
          <w:tcPr>
            <w:tcW w:w="3448" w:type="dxa"/>
            <w:shd w:val="clear" w:color="auto" w:fill="A8D08D" w:themeFill="accent6" w:themeFillTint="99"/>
            <w:vAlign w:val="center"/>
          </w:tcPr>
          <w:p w:rsidR="00463C71" w:rsidRPr="00B657BE" w:rsidRDefault="00463C71" w:rsidP="00463C71">
            <w:pPr>
              <w:spacing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b/>
                <w:sz w:val="20"/>
                <w:szCs w:val="20"/>
                <w:lang w:val="es-AR"/>
              </w:rPr>
              <w:t>VISITAS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B657BE" w:rsidP="00463C71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Registra información detallada de las visitas, incluyendo datos personales y vinculaciones con internos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B657BE" w:rsidP="000B416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s-AR"/>
              </w:rPr>
              <w:t>V</w:t>
            </w:r>
            <w:r w:rsidR="000B416D">
              <w:rPr>
                <w:rFonts w:asciiTheme="majorHAnsi" w:hAnsiTheme="majorHAnsi"/>
                <w:sz w:val="20"/>
                <w:szCs w:val="20"/>
                <w:lang w:val="es-AR"/>
              </w:rPr>
              <w:t>isita_id</w:t>
            </w:r>
            <w:proofErr w:type="spellEnd"/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(PK)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DNI, N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ombre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A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pellido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C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iudad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D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omicilio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R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elacion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N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acimiento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I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nterno(FK)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U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nidad(FK)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S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anciones(FK)</w:t>
            </w:r>
          </w:p>
        </w:tc>
      </w:tr>
      <w:tr w:rsidR="00463C71" w:rsidRPr="0045474D" w:rsidTr="00463C71">
        <w:trPr>
          <w:trHeight w:val="622"/>
          <w:jc w:val="center"/>
        </w:trPr>
        <w:tc>
          <w:tcPr>
            <w:tcW w:w="3448" w:type="dxa"/>
            <w:shd w:val="clear" w:color="auto" w:fill="A8D08D" w:themeFill="accent6" w:themeFillTint="99"/>
            <w:vAlign w:val="center"/>
          </w:tcPr>
          <w:p w:rsidR="00463C71" w:rsidRPr="00B657BE" w:rsidRDefault="00463C71" w:rsidP="00463C71">
            <w:pPr>
              <w:spacing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b/>
                <w:sz w:val="20"/>
                <w:szCs w:val="20"/>
                <w:lang w:val="es-AR"/>
              </w:rPr>
              <w:t>SANCIONES_VISITAS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B657BE" w:rsidP="00463C71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Lleva un registro de las sanciones impuestas a visitas, detallando fechas, motivos y duración.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B657BE" w:rsidP="000B416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s-AR"/>
              </w:rPr>
              <w:t>S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ancion_id</w:t>
            </w:r>
            <w:proofErr w:type="spellEnd"/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(PK)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F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echa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M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otivo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s-AR"/>
              </w:rPr>
              <w:t>D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ias_sancion</w:t>
            </w:r>
            <w:proofErr w:type="spellEnd"/>
          </w:p>
        </w:tc>
      </w:tr>
      <w:tr w:rsidR="00463C71" w:rsidRPr="00B657BE" w:rsidTr="00463C71">
        <w:trPr>
          <w:trHeight w:val="622"/>
          <w:jc w:val="center"/>
        </w:trPr>
        <w:tc>
          <w:tcPr>
            <w:tcW w:w="3448" w:type="dxa"/>
            <w:shd w:val="clear" w:color="auto" w:fill="A8D08D" w:themeFill="accent6" w:themeFillTint="99"/>
            <w:vAlign w:val="center"/>
          </w:tcPr>
          <w:p w:rsidR="00463C71" w:rsidRPr="00B657BE" w:rsidRDefault="00463C71" w:rsidP="00463C71">
            <w:pPr>
              <w:spacing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b/>
                <w:sz w:val="20"/>
                <w:szCs w:val="20"/>
                <w:lang w:val="es-AR"/>
              </w:rPr>
              <w:t>UNIDADES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B657BE" w:rsidP="00463C71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Registra datos sobre las diferentes unidades dentro del servicio penitenciario.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B657BE" w:rsidP="000B416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r>
              <w:rPr>
                <w:rFonts w:asciiTheme="majorHAnsi" w:hAnsiTheme="majorHAnsi"/>
                <w:sz w:val="20"/>
                <w:szCs w:val="20"/>
                <w:lang w:val="es-AR"/>
              </w:rPr>
              <w:t>U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nidad(PK)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N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ombre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 xml:space="preserve">, </w:t>
            </w:r>
            <w:r w:rsidR="0045474D">
              <w:rPr>
                <w:rFonts w:asciiTheme="majorHAnsi" w:hAnsiTheme="majorHAnsi"/>
                <w:sz w:val="20"/>
                <w:szCs w:val="20"/>
                <w:lang w:val="es-AR"/>
              </w:rPr>
              <w:t>D</w:t>
            </w:r>
            <w:r w:rsidR="0045474D" w:rsidRPr="00B657BE">
              <w:rPr>
                <w:rFonts w:asciiTheme="majorHAnsi" w:hAnsiTheme="majorHAnsi"/>
                <w:sz w:val="20"/>
                <w:szCs w:val="20"/>
                <w:lang w:val="es-AR"/>
              </w:rPr>
              <w:t>irección</w:t>
            </w:r>
          </w:p>
        </w:tc>
      </w:tr>
      <w:tr w:rsidR="00463C71" w:rsidRPr="0045474D" w:rsidTr="00463C71">
        <w:trPr>
          <w:trHeight w:val="622"/>
          <w:jc w:val="center"/>
        </w:trPr>
        <w:tc>
          <w:tcPr>
            <w:tcW w:w="3448" w:type="dxa"/>
            <w:shd w:val="clear" w:color="auto" w:fill="A8D08D" w:themeFill="accent6" w:themeFillTint="99"/>
            <w:vAlign w:val="center"/>
          </w:tcPr>
          <w:p w:rsidR="00463C71" w:rsidRPr="00B657BE" w:rsidRDefault="00463C71" w:rsidP="00463C71">
            <w:pPr>
              <w:spacing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b/>
                <w:sz w:val="20"/>
                <w:szCs w:val="20"/>
                <w:lang w:val="es-AR"/>
              </w:rPr>
              <w:t>PABELLONES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B657BE" w:rsidP="00463C71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Gestiona la información de los pabellones, incluyendo la asignación de internos y personal de seguridad.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B657BE" w:rsidP="00B657BE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s-AR"/>
              </w:rPr>
              <w:t>P</w:t>
            </w:r>
            <w:r w:rsidR="000B416D">
              <w:rPr>
                <w:rFonts w:asciiTheme="majorHAnsi" w:hAnsiTheme="majorHAnsi"/>
                <w:sz w:val="20"/>
                <w:szCs w:val="20"/>
                <w:lang w:val="es-AR"/>
              </w:rPr>
              <w:t>abellon_id</w:t>
            </w:r>
            <w:proofErr w:type="spellEnd"/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(PK)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U</w:t>
            </w:r>
            <w:r w:rsidR="000B416D">
              <w:rPr>
                <w:rFonts w:asciiTheme="majorHAnsi" w:hAnsiTheme="majorHAnsi"/>
                <w:sz w:val="20"/>
                <w:szCs w:val="20"/>
                <w:lang w:val="es-AR"/>
              </w:rPr>
              <w:t>nidad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(FK)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s-AR"/>
              </w:rPr>
              <w:t>N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umero_pabellon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s-AR"/>
              </w:rPr>
              <w:t>, C</w:t>
            </w:r>
            <w:r w:rsidR="000B416D">
              <w:rPr>
                <w:rFonts w:asciiTheme="majorHAnsi" w:hAnsiTheme="majorHAnsi"/>
                <w:sz w:val="20"/>
                <w:szCs w:val="20"/>
                <w:lang w:val="es-AR"/>
              </w:rPr>
              <w:t>elador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(FK)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A</w:t>
            </w:r>
            <w:r w:rsidR="000B416D">
              <w:rPr>
                <w:rFonts w:asciiTheme="majorHAnsi" w:hAnsiTheme="majorHAnsi"/>
                <w:sz w:val="20"/>
                <w:szCs w:val="20"/>
                <w:lang w:val="es-AR"/>
              </w:rPr>
              <w:t>uxiliar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(FK)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>, P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lantas</w:t>
            </w:r>
          </w:p>
        </w:tc>
      </w:tr>
      <w:tr w:rsidR="00463C71" w:rsidRPr="0045474D" w:rsidTr="00463C71">
        <w:trPr>
          <w:trHeight w:val="622"/>
          <w:jc w:val="center"/>
        </w:trPr>
        <w:tc>
          <w:tcPr>
            <w:tcW w:w="3448" w:type="dxa"/>
            <w:shd w:val="clear" w:color="auto" w:fill="A8D08D" w:themeFill="accent6" w:themeFillTint="99"/>
            <w:vAlign w:val="center"/>
          </w:tcPr>
          <w:p w:rsidR="00463C71" w:rsidRPr="00B657BE" w:rsidRDefault="00463C71" w:rsidP="00463C71">
            <w:pPr>
              <w:spacing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b/>
                <w:sz w:val="20"/>
                <w:szCs w:val="20"/>
                <w:lang w:val="es-AR"/>
              </w:rPr>
              <w:t>PUESTOS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B657BE" w:rsidP="00463C71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Gestiona información relacionada con los puestos de trabajo, facilitando la asignación y control de funciones del personal</w:t>
            </w:r>
          </w:p>
        </w:tc>
        <w:tc>
          <w:tcPr>
            <w:tcW w:w="3450" w:type="dxa"/>
            <w:shd w:val="clear" w:color="auto" w:fill="8EAADB" w:themeFill="accent5" w:themeFillTint="99"/>
            <w:vAlign w:val="center"/>
          </w:tcPr>
          <w:p w:rsidR="00463C71" w:rsidRPr="00B657BE" w:rsidRDefault="00B657BE" w:rsidP="00B657BE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s-AR"/>
              </w:rPr>
              <w:t>P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uesto_id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s-AR"/>
              </w:rPr>
              <w:t>, U</w:t>
            </w:r>
            <w:r w:rsidRPr="00B657BE">
              <w:rPr>
                <w:rFonts w:asciiTheme="majorHAnsi" w:hAnsiTheme="majorHAnsi"/>
                <w:sz w:val="20"/>
                <w:szCs w:val="20"/>
                <w:lang w:val="es-AR"/>
              </w:rPr>
              <w:t>nidad</w:t>
            </w:r>
            <w:r w:rsidR="000B416D">
              <w:rPr>
                <w:rFonts w:asciiTheme="majorHAnsi" w:hAnsiTheme="majorHAnsi"/>
                <w:sz w:val="20"/>
                <w:szCs w:val="20"/>
                <w:lang w:val="es-AR"/>
              </w:rPr>
              <w:t>(FK)</w:t>
            </w:r>
            <w:r>
              <w:rPr>
                <w:rFonts w:asciiTheme="majorHAnsi" w:hAnsiTheme="majorHAnsi"/>
                <w:sz w:val="20"/>
                <w:szCs w:val="20"/>
                <w:lang w:val="es-AR"/>
              </w:rPr>
              <w:t xml:space="preserve">, </w:t>
            </w:r>
            <w:r w:rsidR="0045474D">
              <w:rPr>
                <w:rFonts w:asciiTheme="majorHAnsi" w:hAnsiTheme="majorHAnsi"/>
                <w:sz w:val="20"/>
                <w:szCs w:val="20"/>
                <w:lang w:val="es-AR"/>
              </w:rPr>
              <w:t>D</w:t>
            </w:r>
            <w:r w:rsidR="0045474D" w:rsidRPr="00B657BE">
              <w:rPr>
                <w:rFonts w:asciiTheme="majorHAnsi" w:hAnsiTheme="majorHAnsi"/>
                <w:sz w:val="20"/>
                <w:szCs w:val="20"/>
                <w:lang w:val="es-AR"/>
              </w:rPr>
              <w:t>escripción</w:t>
            </w:r>
          </w:p>
        </w:tc>
      </w:tr>
    </w:tbl>
    <w:p w:rsidR="006F1E28" w:rsidRPr="00463C71" w:rsidRDefault="006F1E28" w:rsidP="00463C71">
      <w:pPr>
        <w:spacing w:after="0" w:line="360" w:lineRule="auto"/>
        <w:rPr>
          <w:rFonts w:asciiTheme="majorHAnsi" w:hAnsiTheme="majorHAnsi"/>
          <w:sz w:val="24"/>
          <w:szCs w:val="24"/>
          <w:lang w:val="es-AR"/>
        </w:rPr>
      </w:pPr>
    </w:p>
    <w:sectPr w:rsidR="006F1E28" w:rsidRPr="00463C71" w:rsidSect="00463C71">
      <w:pgSz w:w="12240" w:h="15840"/>
      <w:pgMar w:top="1560" w:right="1183" w:bottom="127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23C99"/>
    <w:multiLevelType w:val="hybridMultilevel"/>
    <w:tmpl w:val="A020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7D"/>
    <w:rsid w:val="000B416D"/>
    <w:rsid w:val="00147E55"/>
    <w:rsid w:val="0045474D"/>
    <w:rsid w:val="00463C71"/>
    <w:rsid w:val="006F1E28"/>
    <w:rsid w:val="00B31B10"/>
    <w:rsid w:val="00B657BE"/>
    <w:rsid w:val="00EC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EBCA0-9C1F-485B-9C19-7FC4DA21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C4E7D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EC4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E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C4E7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C4E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E50D-842F-4D82-B85E-AB3DDC8E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miguel rizza</dc:creator>
  <cp:keywords/>
  <dc:description/>
  <cp:lastModifiedBy>leonardo miguel rizza</cp:lastModifiedBy>
  <cp:revision>3</cp:revision>
  <dcterms:created xsi:type="dcterms:W3CDTF">2024-02-26T21:43:00Z</dcterms:created>
  <dcterms:modified xsi:type="dcterms:W3CDTF">2024-02-26T22:17:00Z</dcterms:modified>
</cp:coreProperties>
</file>